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sz w:val="24"/>
          <w:szCs w:val="24"/>
          <w:lang w:val="da-DK"/>
        </w:rPr>
        <w:id w:val="-139663177"/>
        <w:docPartObj>
          <w:docPartGallery w:val="Table of Contents"/>
          <w:docPartUnique/>
        </w:docPartObj>
      </w:sdtPr>
      <w:sdtEndPr>
        <w:rPr>
          <w:noProof/>
        </w:rPr>
      </w:sdtEndPr>
      <w:sdtContent>
        <w:p w14:paraId="32496EDD" w14:textId="324448DC" w:rsidR="00CC7862" w:rsidRPr="00747CB9" w:rsidRDefault="00CC7862">
          <w:pPr>
            <w:pStyle w:val="TOCHeading"/>
            <w:rPr>
              <w:color w:val="auto"/>
              <w:lang w:val="da-DK"/>
            </w:rPr>
          </w:pPr>
          <w:r w:rsidRPr="00747CB9">
            <w:rPr>
              <w:color w:val="auto"/>
              <w:lang w:val="da-DK"/>
            </w:rPr>
            <w:t>Indholdsfortegnelse</w:t>
          </w:r>
        </w:p>
        <w:p w14:paraId="273462BE" w14:textId="77777777" w:rsidR="001E4F16" w:rsidRDefault="00CC7862">
          <w:pPr>
            <w:pStyle w:val="TOC1"/>
            <w:tabs>
              <w:tab w:val="right" w:leader="dot" w:pos="8290"/>
            </w:tabs>
            <w:rPr>
              <w:b w:val="0"/>
              <w:noProof/>
              <w:lang w:eastAsia="ja-JP"/>
            </w:rPr>
          </w:pPr>
          <w:r w:rsidRPr="00747CB9">
            <w:fldChar w:fldCharType="begin"/>
          </w:r>
          <w:r w:rsidRPr="00747CB9">
            <w:instrText xml:space="preserve"> TOC \o "1-4" </w:instrText>
          </w:r>
          <w:r w:rsidRPr="00747CB9">
            <w:fldChar w:fldCharType="separate"/>
          </w:r>
          <w:r w:rsidR="001E4F16">
            <w:rPr>
              <w:noProof/>
            </w:rPr>
            <w:t>Indledning</w:t>
          </w:r>
          <w:r w:rsidR="001E4F16">
            <w:rPr>
              <w:noProof/>
            </w:rPr>
            <w:tab/>
          </w:r>
          <w:r w:rsidR="001E4F16">
            <w:rPr>
              <w:noProof/>
            </w:rPr>
            <w:fldChar w:fldCharType="begin"/>
          </w:r>
          <w:r w:rsidR="001E4F16">
            <w:rPr>
              <w:noProof/>
            </w:rPr>
            <w:instrText xml:space="preserve"> PAGEREF _Toc244255727 \h </w:instrText>
          </w:r>
          <w:r w:rsidR="001E4F16">
            <w:rPr>
              <w:noProof/>
            </w:rPr>
          </w:r>
          <w:r w:rsidR="001E4F16">
            <w:rPr>
              <w:noProof/>
            </w:rPr>
            <w:fldChar w:fldCharType="separate"/>
          </w:r>
          <w:r w:rsidR="001E4F16">
            <w:rPr>
              <w:noProof/>
            </w:rPr>
            <w:t>3</w:t>
          </w:r>
          <w:r w:rsidR="001E4F16">
            <w:rPr>
              <w:noProof/>
            </w:rPr>
            <w:fldChar w:fldCharType="end"/>
          </w:r>
        </w:p>
        <w:p w14:paraId="1FBCE991" w14:textId="77777777" w:rsidR="001E4F16" w:rsidRDefault="001E4F16">
          <w:pPr>
            <w:pStyle w:val="TOC1"/>
            <w:tabs>
              <w:tab w:val="right" w:leader="dot" w:pos="8290"/>
            </w:tabs>
            <w:rPr>
              <w:b w:val="0"/>
              <w:noProof/>
              <w:lang w:eastAsia="ja-JP"/>
            </w:rPr>
          </w:pPr>
          <w:r>
            <w:rPr>
              <w:noProof/>
            </w:rPr>
            <w:t>Problemfelt</w:t>
          </w:r>
          <w:r>
            <w:rPr>
              <w:noProof/>
            </w:rPr>
            <w:tab/>
          </w:r>
          <w:r>
            <w:rPr>
              <w:noProof/>
            </w:rPr>
            <w:fldChar w:fldCharType="begin"/>
          </w:r>
          <w:r>
            <w:rPr>
              <w:noProof/>
            </w:rPr>
            <w:instrText xml:space="preserve"> PAGEREF _Toc244255728 \h </w:instrText>
          </w:r>
          <w:r>
            <w:rPr>
              <w:noProof/>
            </w:rPr>
          </w:r>
          <w:r>
            <w:rPr>
              <w:noProof/>
            </w:rPr>
            <w:fldChar w:fldCharType="separate"/>
          </w:r>
          <w:r>
            <w:rPr>
              <w:noProof/>
            </w:rPr>
            <w:t>4</w:t>
          </w:r>
          <w:r>
            <w:rPr>
              <w:noProof/>
            </w:rPr>
            <w:fldChar w:fldCharType="end"/>
          </w:r>
        </w:p>
        <w:p w14:paraId="2D5931A6" w14:textId="77777777" w:rsidR="001E4F16" w:rsidRDefault="001E4F16">
          <w:pPr>
            <w:pStyle w:val="TOC2"/>
            <w:tabs>
              <w:tab w:val="right" w:leader="dot" w:pos="8290"/>
            </w:tabs>
            <w:rPr>
              <w:b w:val="0"/>
              <w:noProof/>
              <w:sz w:val="24"/>
              <w:szCs w:val="24"/>
              <w:lang w:eastAsia="ja-JP"/>
            </w:rPr>
          </w:pPr>
          <w:r>
            <w:rPr>
              <w:noProof/>
            </w:rPr>
            <w:t>Udviklingen af overvægt i Danmark</w:t>
          </w:r>
          <w:r>
            <w:rPr>
              <w:noProof/>
            </w:rPr>
            <w:tab/>
          </w:r>
          <w:r>
            <w:rPr>
              <w:noProof/>
            </w:rPr>
            <w:fldChar w:fldCharType="begin"/>
          </w:r>
          <w:r>
            <w:rPr>
              <w:noProof/>
            </w:rPr>
            <w:instrText xml:space="preserve"> PAGEREF _Toc244255729 \h </w:instrText>
          </w:r>
          <w:r>
            <w:rPr>
              <w:noProof/>
            </w:rPr>
          </w:r>
          <w:r>
            <w:rPr>
              <w:noProof/>
            </w:rPr>
            <w:fldChar w:fldCharType="separate"/>
          </w:r>
          <w:r>
            <w:rPr>
              <w:noProof/>
            </w:rPr>
            <w:t>4</w:t>
          </w:r>
          <w:r>
            <w:rPr>
              <w:noProof/>
            </w:rPr>
            <w:fldChar w:fldCharType="end"/>
          </w:r>
        </w:p>
        <w:p w14:paraId="51D27C34" w14:textId="77777777" w:rsidR="001E4F16" w:rsidRDefault="001E4F16">
          <w:pPr>
            <w:pStyle w:val="TOC2"/>
            <w:tabs>
              <w:tab w:val="right" w:leader="dot" w:pos="8290"/>
            </w:tabs>
            <w:rPr>
              <w:b w:val="0"/>
              <w:noProof/>
              <w:sz w:val="24"/>
              <w:szCs w:val="24"/>
              <w:lang w:eastAsia="ja-JP"/>
            </w:rPr>
          </w:pPr>
          <w:r>
            <w:rPr>
              <w:noProof/>
            </w:rPr>
            <w:t>Overvægt blandt børn og unge i Danmark</w:t>
          </w:r>
          <w:r>
            <w:rPr>
              <w:noProof/>
            </w:rPr>
            <w:tab/>
          </w:r>
          <w:r>
            <w:rPr>
              <w:noProof/>
            </w:rPr>
            <w:fldChar w:fldCharType="begin"/>
          </w:r>
          <w:r>
            <w:rPr>
              <w:noProof/>
            </w:rPr>
            <w:instrText xml:space="preserve"> PAGEREF _Toc244255730 \h </w:instrText>
          </w:r>
          <w:r>
            <w:rPr>
              <w:noProof/>
            </w:rPr>
          </w:r>
          <w:r>
            <w:rPr>
              <w:noProof/>
            </w:rPr>
            <w:fldChar w:fldCharType="separate"/>
          </w:r>
          <w:r>
            <w:rPr>
              <w:noProof/>
            </w:rPr>
            <w:t>5</w:t>
          </w:r>
          <w:r>
            <w:rPr>
              <w:noProof/>
            </w:rPr>
            <w:fldChar w:fldCharType="end"/>
          </w:r>
        </w:p>
        <w:p w14:paraId="12F3BAFF" w14:textId="77777777" w:rsidR="001E4F16" w:rsidRDefault="001E4F16">
          <w:pPr>
            <w:pStyle w:val="TOC2"/>
            <w:tabs>
              <w:tab w:val="right" w:leader="dot" w:pos="8290"/>
            </w:tabs>
            <w:rPr>
              <w:b w:val="0"/>
              <w:noProof/>
              <w:sz w:val="24"/>
              <w:szCs w:val="24"/>
              <w:lang w:eastAsia="ja-JP"/>
            </w:rPr>
          </w:pPr>
          <w:r>
            <w:rPr>
              <w:noProof/>
            </w:rPr>
            <w:t>Social ulighed påvirker børnenes overvægt</w:t>
          </w:r>
          <w:r>
            <w:rPr>
              <w:noProof/>
            </w:rPr>
            <w:tab/>
          </w:r>
          <w:r>
            <w:rPr>
              <w:noProof/>
            </w:rPr>
            <w:fldChar w:fldCharType="begin"/>
          </w:r>
          <w:r>
            <w:rPr>
              <w:noProof/>
            </w:rPr>
            <w:instrText xml:space="preserve"> PAGEREF _Toc244255731 \h </w:instrText>
          </w:r>
          <w:r>
            <w:rPr>
              <w:noProof/>
            </w:rPr>
          </w:r>
          <w:r>
            <w:rPr>
              <w:noProof/>
            </w:rPr>
            <w:fldChar w:fldCharType="separate"/>
          </w:r>
          <w:r>
            <w:rPr>
              <w:noProof/>
            </w:rPr>
            <w:t>6</w:t>
          </w:r>
          <w:r>
            <w:rPr>
              <w:noProof/>
            </w:rPr>
            <w:fldChar w:fldCharType="end"/>
          </w:r>
        </w:p>
        <w:p w14:paraId="2B5995E4" w14:textId="77777777" w:rsidR="001E4F16" w:rsidRDefault="001E4F16">
          <w:pPr>
            <w:pStyle w:val="TOC2"/>
            <w:tabs>
              <w:tab w:val="right" w:leader="dot" w:pos="8290"/>
            </w:tabs>
            <w:rPr>
              <w:b w:val="0"/>
              <w:noProof/>
              <w:sz w:val="24"/>
              <w:szCs w:val="24"/>
              <w:lang w:eastAsia="ja-JP"/>
            </w:rPr>
          </w:pPr>
          <w:r>
            <w:rPr>
              <w:noProof/>
            </w:rPr>
            <w:t>Følgesygdomme og ensomhed – overvægt som et socialt problem</w:t>
          </w:r>
          <w:r>
            <w:rPr>
              <w:noProof/>
            </w:rPr>
            <w:tab/>
          </w:r>
          <w:r>
            <w:rPr>
              <w:noProof/>
            </w:rPr>
            <w:fldChar w:fldCharType="begin"/>
          </w:r>
          <w:r>
            <w:rPr>
              <w:noProof/>
            </w:rPr>
            <w:instrText xml:space="preserve"> PAGEREF _Toc244255732 \h </w:instrText>
          </w:r>
          <w:r>
            <w:rPr>
              <w:noProof/>
            </w:rPr>
          </w:r>
          <w:r>
            <w:rPr>
              <w:noProof/>
            </w:rPr>
            <w:fldChar w:fldCharType="separate"/>
          </w:r>
          <w:r>
            <w:rPr>
              <w:noProof/>
            </w:rPr>
            <w:t>7</w:t>
          </w:r>
          <w:r>
            <w:rPr>
              <w:noProof/>
            </w:rPr>
            <w:fldChar w:fldCharType="end"/>
          </w:r>
        </w:p>
        <w:p w14:paraId="26D809B9" w14:textId="77777777" w:rsidR="001E4F16" w:rsidRDefault="001E4F16">
          <w:pPr>
            <w:pStyle w:val="TOC2"/>
            <w:tabs>
              <w:tab w:val="right" w:leader="dot" w:pos="8290"/>
            </w:tabs>
            <w:rPr>
              <w:b w:val="0"/>
              <w:noProof/>
              <w:sz w:val="24"/>
              <w:szCs w:val="24"/>
              <w:lang w:eastAsia="ja-JP"/>
            </w:rPr>
          </w:pPr>
          <w:r>
            <w:rPr>
              <w:noProof/>
            </w:rPr>
            <w:t>Manglende systematik - Uenighed om bestemmelse af overvægt</w:t>
          </w:r>
          <w:r>
            <w:rPr>
              <w:noProof/>
            </w:rPr>
            <w:tab/>
          </w:r>
          <w:r>
            <w:rPr>
              <w:noProof/>
            </w:rPr>
            <w:fldChar w:fldCharType="begin"/>
          </w:r>
          <w:r>
            <w:rPr>
              <w:noProof/>
            </w:rPr>
            <w:instrText xml:space="preserve"> PAGEREF _Toc244255733 \h </w:instrText>
          </w:r>
          <w:r>
            <w:rPr>
              <w:noProof/>
            </w:rPr>
          </w:r>
          <w:r>
            <w:rPr>
              <w:noProof/>
            </w:rPr>
            <w:fldChar w:fldCharType="separate"/>
          </w:r>
          <w:r>
            <w:rPr>
              <w:noProof/>
            </w:rPr>
            <w:t>8</w:t>
          </w:r>
          <w:r>
            <w:rPr>
              <w:noProof/>
            </w:rPr>
            <w:fldChar w:fldCharType="end"/>
          </w:r>
        </w:p>
        <w:p w14:paraId="48F9B308" w14:textId="77777777" w:rsidR="001E4F16" w:rsidRDefault="001E4F16">
          <w:pPr>
            <w:pStyle w:val="TOC2"/>
            <w:tabs>
              <w:tab w:val="right" w:leader="dot" w:pos="8290"/>
            </w:tabs>
            <w:rPr>
              <w:b w:val="0"/>
              <w:noProof/>
              <w:sz w:val="24"/>
              <w:szCs w:val="24"/>
              <w:lang w:eastAsia="ja-JP"/>
            </w:rPr>
          </w:pPr>
          <w:r>
            <w:rPr>
              <w:noProof/>
            </w:rPr>
            <w:t>Øget fokus på overvægt og forældreinddragelse</w:t>
          </w:r>
          <w:r>
            <w:rPr>
              <w:noProof/>
            </w:rPr>
            <w:tab/>
          </w:r>
          <w:r>
            <w:rPr>
              <w:noProof/>
            </w:rPr>
            <w:fldChar w:fldCharType="begin"/>
          </w:r>
          <w:r>
            <w:rPr>
              <w:noProof/>
            </w:rPr>
            <w:instrText xml:space="preserve"> PAGEREF _Toc244255734 \h </w:instrText>
          </w:r>
          <w:r>
            <w:rPr>
              <w:noProof/>
            </w:rPr>
          </w:r>
          <w:r>
            <w:rPr>
              <w:noProof/>
            </w:rPr>
            <w:fldChar w:fldCharType="separate"/>
          </w:r>
          <w:r>
            <w:rPr>
              <w:noProof/>
            </w:rPr>
            <w:t>9</w:t>
          </w:r>
          <w:r>
            <w:rPr>
              <w:noProof/>
            </w:rPr>
            <w:fldChar w:fldCharType="end"/>
          </w:r>
        </w:p>
        <w:p w14:paraId="2E5615EB" w14:textId="77777777" w:rsidR="001E4F16" w:rsidRDefault="001E4F16">
          <w:pPr>
            <w:pStyle w:val="TOC2"/>
            <w:tabs>
              <w:tab w:val="right" w:leader="dot" w:pos="8290"/>
            </w:tabs>
            <w:rPr>
              <w:b w:val="0"/>
              <w:noProof/>
              <w:sz w:val="24"/>
              <w:szCs w:val="24"/>
              <w:lang w:eastAsia="ja-JP"/>
            </w:rPr>
          </w:pPr>
          <w:r>
            <w:rPr>
              <w:noProof/>
            </w:rPr>
            <w:t>Julemærkehjemmene og samfundsudviklingen</w:t>
          </w:r>
          <w:r>
            <w:rPr>
              <w:noProof/>
            </w:rPr>
            <w:tab/>
          </w:r>
          <w:r>
            <w:rPr>
              <w:noProof/>
            </w:rPr>
            <w:fldChar w:fldCharType="begin"/>
          </w:r>
          <w:r>
            <w:rPr>
              <w:noProof/>
            </w:rPr>
            <w:instrText xml:space="preserve"> PAGEREF _Toc244255735 \h </w:instrText>
          </w:r>
          <w:r>
            <w:rPr>
              <w:noProof/>
            </w:rPr>
          </w:r>
          <w:r>
            <w:rPr>
              <w:noProof/>
            </w:rPr>
            <w:fldChar w:fldCharType="separate"/>
          </w:r>
          <w:r>
            <w:rPr>
              <w:noProof/>
            </w:rPr>
            <w:t>11</w:t>
          </w:r>
          <w:r>
            <w:rPr>
              <w:noProof/>
            </w:rPr>
            <w:fldChar w:fldCharType="end"/>
          </w:r>
        </w:p>
        <w:p w14:paraId="3793B44F" w14:textId="77777777" w:rsidR="001E4F16" w:rsidRDefault="001E4F16">
          <w:pPr>
            <w:pStyle w:val="TOC2"/>
            <w:tabs>
              <w:tab w:val="right" w:leader="dot" w:pos="8290"/>
            </w:tabs>
            <w:rPr>
              <w:b w:val="0"/>
              <w:noProof/>
              <w:sz w:val="24"/>
              <w:szCs w:val="24"/>
              <w:lang w:eastAsia="ja-JP"/>
            </w:rPr>
          </w:pPr>
          <w:r>
            <w:rPr>
              <w:noProof/>
            </w:rPr>
            <w:t>Indikation af huller i forældresamarbejdet</w:t>
          </w:r>
          <w:r>
            <w:rPr>
              <w:noProof/>
            </w:rPr>
            <w:tab/>
          </w:r>
          <w:r>
            <w:rPr>
              <w:noProof/>
            </w:rPr>
            <w:fldChar w:fldCharType="begin"/>
          </w:r>
          <w:r>
            <w:rPr>
              <w:noProof/>
            </w:rPr>
            <w:instrText xml:space="preserve"> PAGEREF _Toc244255736 \h </w:instrText>
          </w:r>
          <w:r>
            <w:rPr>
              <w:noProof/>
            </w:rPr>
          </w:r>
          <w:r>
            <w:rPr>
              <w:noProof/>
            </w:rPr>
            <w:fldChar w:fldCharType="separate"/>
          </w:r>
          <w:r>
            <w:rPr>
              <w:noProof/>
            </w:rPr>
            <w:t>11</w:t>
          </w:r>
          <w:r>
            <w:rPr>
              <w:noProof/>
            </w:rPr>
            <w:fldChar w:fldCharType="end"/>
          </w:r>
        </w:p>
        <w:p w14:paraId="38790FAB" w14:textId="77777777" w:rsidR="001E4F16" w:rsidRDefault="001E4F16">
          <w:pPr>
            <w:pStyle w:val="TOC2"/>
            <w:tabs>
              <w:tab w:val="right" w:leader="dot" w:pos="8290"/>
            </w:tabs>
            <w:rPr>
              <w:b w:val="0"/>
              <w:noProof/>
              <w:sz w:val="24"/>
              <w:szCs w:val="24"/>
              <w:lang w:eastAsia="ja-JP"/>
            </w:rPr>
          </w:pPr>
          <w:r>
            <w:rPr>
              <w:noProof/>
            </w:rPr>
            <w:t>Projekt Drivkraft</w:t>
          </w:r>
          <w:r>
            <w:rPr>
              <w:noProof/>
            </w:rPr>
            <w:tab/>
          </w:r>
          <w:r>
            <w:rPr>
              <w:noProof/>
            </w:rPr>
            <w:fldChar w:fldCharType="begin"/>
          </w:r>
          <w:r>
            <w:rPr>
              <w:noProof/>
            </w:rPr>
            <w:instrText xml:space="preserve"> PAGEREF _Toc244255737 \h </w:instrText>
          </w:r>
          <w:r>
            <w:rPr>
              <w:noProof/>
            </w:rPr>
          </w:r>
          <w:r>
            <w:rPr>
              <w:noProof/>
            </w:rPr>
            <w:fldChar w:fldCharType="separate"/>
          </w:r>
          <w:r>
            <w:rPr>
              <w:noProof/>
            </w:rPr>
            <w:t>12</w:t>
          </w:r>
          <w:r>
            <w:rPr>
              <w:noProof/>
            </w:rPr>
            <w:fldChar w:fldCharType="end"/>
          </w:r>
        </w:p>
        <w:p w14:paraId="175AEC37" w14:textId="77777777" w:rsidR="001E4F16" w:rsidRDefault="001E4F16">
          <w:pPr>
            <w:pStyle w:val="TOC1"/>
            <w:tabs>
              <w:tab w:val="right" w:leader="dot" w:pos="8290"/>
            </w:tabs>
            <w:rPr>
              <w:b w:val="0"/>
              <w:noProof/>
              <w:lang w:eastAsia="ja-JP"/>
            </w:rPr>
          </w:pPr>
          <w:r>
            <w:rPr>
              <w:noProof/>
            </w:rPr>
            <w:t>Problemformulering</w:t>
          </w:r>
          <w:r>
            <w:rPr>
              <w:noProof/>
            </w:rPr>
            <w:tab/>
          </w:r>
          <w:r>
            <w:rPr>
              <w:noProof/>
            </w:rPr>
            <w:fldChar w:fldCharType="begin"/>
          </w:r>
          <w:r>
            <w:rPr>
              <w:noProof/>
            </w:rPr>
            <w:instrText xml:space="preserve"> PAGEREF _Toc244255738 \h </w:instrText>
          </w:r>
          <w:r>
            <w:rPr>
              <w:noProof/>
            </w:rPr>
          </w:r>
          <w:r>
            <w:rPr>
              <w:noProof/>
            </w:rPr>
            <w:fldChar w:fldCharType="separate"/>
          </w:r>
          <w:r>
            <w:rPr>
              <w:noProof/>
            </w:rPr>
            <w:t>14</w:t>
          </w:r>
          <w:r>
            <w:rPr>
              <w:noProof/>
            </w:rPr>
            <w:fldChar w:fldCharType="end"/>
          </w:r>
        </w:p>
        <w:p w14:paraId="1624AC56" w14:textId="77777777" w:rsidR="001E4F16" w:rsidRDefault="001E4F16">
          <w:pPr>
            <w:pStyle w:val="TOC1"/>
            <w:tabs>
              <w:tab w:val="right" w:leader="dot" w:pos="8290"/>
            </w:tabs>
            <w:rPr>
              <w:b w:val="0"/>
              <w:noProof/>
              <w:lang w:eastAsia="ja-JP"/>
            </w:rPr>
          </w:pPr>
          <w:r>
            <w:rPr>
              <w:noProof/>
            </w:rPr>
            <w:t>Operationalisering af centrale begreber i problemformulering</w:t>
          </w:r>
          <w:r>
            <w:rPr>
              <w:noProof/>
            </w:rPr>
            <w:tab/>
          </w:r>
          <w:r>
            <w:rPr>
              <w:noProof/>
            </w:rPr>
            <w:fldChar w:fldCharType="begin"/>
          </w:r>
          <w:r>
            <w:rPr>
              <w:noProof/>
            </w:rPr>
            <w:instrText xml:space="preserve"> PAGEREF _Toc244255739 \h </w:instrText>
          </w:r>
          <w:r>
            <w:rPr>
              <w:noProof/>
            </w:rPr>
          </w:r>
          <w:r>
            <w:rPr>
              <w:noProof/>
            </w:rPr>
            <w:fldChar w:fldCharType="separate"/>
          </w:r>
          <w:r>
            <w:rPr>
              <w:noProof/>
            </w:rPr>
            <w:t>14</w:t>
          </w:r>
          <w:r>
            <w:rPr>
              <w:noProof/>
            </w:rPr>
            <w:fldChar w:fldCharType="end"/>
          </w:r>
        </w:p>
        <w:p w14:paraId="17F4151E" w14:textId="77777777" w:rsidR="001E4F16" w:rsidRDefault="001E4F16">
          <w:pPr>
            <w:pStyle w:val="TOC2"/>
            <w:tabs>
              <w:tab w:val="right" w:leader="dot" w:pos="8290"/>
            </w:tabs>
            <w:rPr>
              <w:b w:val="0"/>
              <w:noProof/>
              <w:sz w:val="24"/>
              <w:szCs w:val="24"/>
              <w:lang w:eastAsia="ja-JP"/>
            </w:rPr>
          </w:pPr>
          <w:r>
            <w:rPr>
              <w:noProof/>
            </w:rPr>
            <w:t>Overgang</w:t>
          </w:r>
          <w:r>
            <w:rPr>
              <w:noProof/>
            </w:rPr>
            <w:tab/>
          </w:r>
          <w:r>
            <w:rPr>
              <w:noProof/>
            </w:rPr>
            <w:fldChar w:fldCharType="begin"/>
          </w:r>
          <w:r>
            <w:rPr>
              <w:noProof/>
            </w:rPr>
            <w:instrText xml:space="preserve"> PAGEREF _Toc244255740 \h </w:instrText>
          </w:r>
          <w:r>
            <w:rPr>
              <w:noProof/>
            </w:rPr>
          </w:r>
          <w:r>
            <w:rPr>
              <w:noProof/>
            </w:rPr>
            <w:fldChar w:fldCharType="separate"/>
          </w:r>
          <w:r>
            <w:rPr>
              <w:noProof/>
            </w:rPr>
            <w:t>14</w:t>
          </w:r>
          <w:r>
            <w:rPr>
              <w:noProof/>
            </w:rPr>
            <w:fldChar w:fldCharType="end"/>
          </w:r>
        </w:p>
        <w:p w14:paraId="09DAEA61" w14:textId="77777777" w:rsidR="001E4F16" w:rsidRDefault="001E4F16">
          <w:pPr>
            <w:pStyle w:val="TOC2"/>
            <w:tabs>
              <w:tab w:val="right" w:leader="dot" w:pos="8290"/>
            </w:tabs>
            <w:rPr>
              <w:b w:val="0"/>
              <w:noProof/>
              <w:sz w:val="24"/>
              <w:szCs w:val="24"/>
              <w:lang w:eastAsia="ja-JP"/>
            </w:rPr>
          </w:pPr>
          <w:r>
            <w:rPr>
              <w:noProof/>
            </w:rPr>
            <w:t>Hjælp</w:t>
          </w:r>
          <w:r>
            <w:rPr>
              <w:noProof/>
            </w:rPr>
            <w:tab/>
          </w:r>
          <w:r>
            <w:rPr>
              <w:noProof/>
            </w:rPr>
            <w:fldChar w:fldCharType="begin"/>
          </w:r>
          <w:r>
            <w:rPr>
              <w:noProof/>
            </w:rPr>
            <w:instrText xml:space="preserve"> PAGEREF _Toc244255741 \h </w:instrText>
          </w:r>
          <w:r>
            <w:rPr>
              <w:noProof/>
            </w:rPr>
          </w:r>
          <w:r>
            <w:rPr>
              <w:noProof/>
            </w:rPr>
            <w:fldChar w:fldCharType="separate"/>
          </w:r>
          <w:r>
            <w:rPr>
              <w:noProof/>
            </w:rPr>
            <w:t>19</w:t>
          </w:r>
          <w:r>
            <w:rPr>
              <w:noProof/>
            </w:rPr>
            <w:fldChar w:fldCharType="end"/>
          </w:r>
        </w:p>
        <w:p w14:paraId="2E5E53D8" w14:textId="77777777" w:rsidR="001E4F16" w:rsidRDefault="001E4F16">
          <w:pPr>
            <w:pStyle w:val="TOC1"/>
            <w:tabs>
              <w:tab w:val="right" w:leader="dot" w:pos="8290"/>
            </w:tabs>
            <w:rPr>
              <w:b w:val="0"/>
              <w:noProof/>
              <w:lang w:eastAsia="ja-JP"/>
            </w:rPr>
          </w:pPr>
          <w:r>
            <w:rPr>
              <w:noProof/>
            </w:rPr>
            <w:t>Skælskør Julemærkehjem</w:t>
          </w:r>
          <w:r>
            <w:rPr>
              <w:noProof/>
            </w:rPr>
            <w:tab/>
          </w:r>
          <w:r>
            <w:rPr>
              <w:noProof/>
            </w:rPr>
            <w:fldChar w:fldCharType="begin"/>
          </w:r>
          <w:r>
            <w:rPr>
              <w:noProof/>
            </w:rPr>
            <w:instrText xml:space="preserve"> PAGEREF _Toc244255742 \h </w:instrText>
          </w:r>
          <w:r>
            <w:rPr>
              <w:noProof/>
            </w:rPr>
          </w:r>
          <w:r>
            <w:rPr>
              <w:noProof/>
            </w:rPr>
            <w:fldChar w:fldCharType="separate"/>
          </w:r>
          <w:r>
            <w:rPr>
              <w:noProof/>
            </w:rPr>
            <w:t>20</w:t>
          </w:r>
          <w:r>
            <w:rPr>
              <w:noProof/>
            </w:rPr>
            <w:fldChar w:fldCharType="end"/>
          </w:r>
        </w:p>
        <w:p w14:paraId="73C35FAE" w14:textId="77777777" w:rsidR="001E4F16" w:rsidRDefault="001E4F16">
          <w:pPr>
            <w:pStyle w:val="TOC2"/>
            <w:tabs>
              <w:tab w:val="right" w:leader="dot" w:pos="8290"/>
            </w:tabs>
            <w:rPr>
              <w:b w:val="0"/>
              <w:noProof/>
              <w:sz w:val="24"/>
              <w:szCs w:val="24"/>
              <w:lang w:eastAsia="ja-JP"/>
            </w:rPr>
          </w:pPr>
          <w:r>
            <w:rPr>
              <w:noProof/>
            </w:rPr>
            <w:t>Grundlæggende for de fire julemærkehjem</w:t>
          </w:r>
          <w:r>
            <w:rPr>
              <w:noProof/>
            </w:rPr>
            <w:tab/>
          </w:r>
          <w:r>
            <w:rPr>
              <w:noProof/>
            </w:rPr>
            <w:fldChar w:fldCharType="begin"/>
          </w:r>
          <w:r>
            <w:rPr>
              <w:noProof/>
            </w:rPr>
            <w:instrText xml:space="preserve"> PAGEREF _Toc244255743 \h </w:instrText>
          </w:r>
          <w:r>
            <w:rPr>
              <w:noProof/>
            </w:rPr>
          </w:r>
          <w:r>
            <w:rPr>
              <w:noProof/>
            </w:rPr>
            <w:fldChar w:fldCharType="separate"/>
          </w:r>
          <w:r>
            <w:rPr>
              <w:noProof/>
            </w:rPr>
            <w:t>20</w:t>
          </w:r>
          <w:r>
            <w:rPr>
              <w:noProof/>
            </w:rPr>
            <w:fldChar w:fldCharType="end"/>
          </w:r>
        </w:p>
        <w:p w14:paraId="293A8ABA" w14:textId="77777777" w:rsidR="001E4F16" w:rsidRDefault="001E4F16">
          <w:pPr>
            <w:pStyle w:val="TOC2"/>
            <w:tabs>
              <w:tab w:val="right" w:leader="dot" w:pos="8290"/>
            </w:tabs>
            <w:rPr>
              <w:b w:val="0"/>
              <w:noProof/>
              <w:sz w:val="24"/>
              <w:szCs w:val="24"/>
              <w:lang w:eastAsia="ja-JP"/>
            </w:rPr>
          </w:pPr>
          <w:r>
            <w:rPr>
              <w:noProof/>
            </w:rPr>
            <w:t>Skælskør Julemærkehjem</w:t>
          </w:r>
          <w:r>
            <w:rPr>
              <w:noProof/>
            </w:rPr>
            <w:tab/>
          </w:r>
          <w:r>
            <w:rPr>
              <w:noProof/>
            </w:rPr>
            <w:fldChar w:fldCharType="begin"/>
          </w:r>
          <w:r>
            <w:rPr>
              <w:noProof/>
            </w:rPr>
            <w:instrText xml:space="preserve"> PAGEREF _Toc244255744 \h </w:instrText>
          </w:r>
          <w:r>
            <w:rPr>
              <w:noProof/>
            </w:rPr>
          </w:r>
          <w:r>
            <w:rPr>
              <w:noProof/>
            </w:rPr>
            <w:fldChar w:fldCharType="separate"/>
          </w:r>
          <w:r>
            <w:rPr>
              <w:noProof/>
            </w:rPr>
            <w:t>21</w:t>
          </w:r>
          <w:r>
            <w:rPr>
              <w:noProof/>
            </w:rPr>
            <w:fldChar w:fldCharType="end"/>
          </w:r>
        </w:p>
        <w:p w14:paraId="45E8C66E" w14:textId="77777777" w:rsidR="001E4F16" w:rsidRDefault="001E4F16">
          <w:pPr>
            <w:pStyle w:val="TOC3"/>
            <w:tabs>
              <w:tab w:val="right" w:leader="dot" w:pos="8290"/>
            </w:tabs>
            <w:rPr>
              <w:noProof/>
              <w:sz w:val="24"/>
              <w:szCs w:val="24"/>
              <w:lang w:eastAsia="ja-JP"/>
            </w:rPr>
          </w:pPr>
          <w:r>
            <w:rPr>
              <w:noProof/>
            </w:rPr>
            <w:t>Hverdagen på Skælskør Julemærkehjemmet</w:t>
          </w:r>
          <w:r>
            <w:rPr>
              <w:noProof/>
            </w:rPr>
            <w:tab/>
          </w:r>
          <w:r>
            <w:rPr>
              <w:noProof/>
            </w:rPr>
            <w:fldChar w:fldCharType="begin"/>
          </w:r>
          <w:r>
            <w:rPr>
              <w:noProof/>
            </w:rPr>
            <w:instrText xml:space="preserve"> PAGEREF _Toc244255745 \h </w:instrText>
          </w:r>
          <w:r>
            <w:rPr>
              <w:noProof/>
            </w:rPr>
          </w:r>
          <w:r>
            <w:rPr>
              <w:noProof/>
            </w:rPr>
            <w:fldChar w:fldCharType="separate"/>
          </w:r>
          <w:r>
            <w:rPr>
              <w:noProof/>
            </w:rPr>
            <w:t>22</w:t>
          </w:r>
          <w:r>
            <w:rPr>
              <w:noProof/>
            </w:rPr>
            <w:fldChar w:fldCharType="end"/>
          </w:r>
        </w:p>
        <w:p w14:paraId="0E114108" w14:textId="77777777" w:rsidR="001E4F16" w:rsidRDefault="001E4F16">
          <w:pPr>
            <w:pStyle w:val="TOC3"/>
            <w:tabs>
              <w:tab w:val="right" w:leader="dot" w:pos="8290"/>
            </w:tabs>
            <w:rPr>
              <w:noProof/>
              <w:sz w:val="24"/>
              <w:szCs w:val="24"/>
              <w:lang w:eastAsia="ja-JP"/>
            </w:rPr>
          </w:pPr>
          <w:r>
            <w:rPr>
              <w:noProof/>
            </w:rPr>
            <w:t>Samarbejdet med forældre</w:t>
          </w:r>
          <w:r>
            <w:rPr>
              <w:noProof/>
            </w:rPr>
            <w:tab/>
          </w:r>
          <w:r>
            <w:rPr>
              <w:noProof/>
            </w:rPr>
            <w:fldChar w:fldCharType="begin"/>
          </w:r>
          <w:r>
            <w:rPr>
              <w:noProof/>
            </w:rPr>
            <w:instrText xml:space="preserve"> PAGEREF _Toc244255746 \h </w:instrText>
          </w:r>
          <w:r>
            <w:rPr>
              <w:noProof/>
            </w:rPr>
          </w:r>
          <w:r>
            <w:rPr>
              <w:noProof/>
            </w:rPr>
            <w:fldChar w:fldCharType="separate"/>
          </w:r>
          <w:r>
            <w:rPr>
              <w:noProof/>
            </w:rPr>
            <w:t>23</w:t>
          </w:r>
          <w:r>
            <w:rPr>
              <w:noProof/>
            </w:rPr>
            <w:fldChar w:fldCharType="end"/>
          </w:r>
        </w:p>
        <w:p w14:paraId="46F885EE" w14:textId="77777777" w:rsidR="001E4F16" w:rsidRDefault="001E4F16">
          <w:pPr>
            <w:pStyle w:val="TOC1"/>
            <w:tabs>
              <w:tab w:val="right" w:leader="dot" w:pos="8290"/>
            </w:tabs>
            <w:rPr>
              <w:b w:val="0"/>
              <w:noProof/>
              <w:lang w:eastAsia="ja-JP"/>
            </w:rPr>
          </w:pPr>
          <w:r>
            <w:rPr>
              <w:noProof/>
            </w:rPr>
            <w:t>Forskningsdesign og forskningsprocessen</w:t>
          </w:r>
          <w:r>
            <w:rPr>
              <w:noProof/>
            </w:rPr>
            <w:tab/>
          </w:r>
          <w:r>
            <w:rPr>
              <w:noProof/>
            </w:rPr>
            <w:fldChar w:fldCharType="begin"/>
          </w:r>
          <w:r>
            <w:rPr>
              <w:noProof/>
            </w:rPr>
            <w:instrText xml:space="preserve"> PAGEREF _Toc244255747 \h </w:instrText>
          </w:r>
          <w:r>
            <w:rPr>
              <w:noProof/>
            </w:rPr>
          </w:r>
          <w:r>
            <w:rPr>
              <w:noProof/>
            </w:rPr>
            <w:fldChar w:fldCharType="separate"/>
          </w:r>
          <w:r>
            <w:rPr>
              <w:noProof/>
            </w:rPr>
            <w:t>24</w:t>
          </w:r>
          <w:r>
            <w:rPr>
              <w:noProof/>
            </w:rPr>
            <w:fldChar w:fldCharType="end"/>
          </w:r>
        </w:p>
        <w:p w14:paraId="4736D3E0" w14:textId="77777777" w:rsidR="001E4F16" w:rsidRDefault="001E4F16">
          <w:pPr>
            <w:pStyle w:val="TOC1"/>
            <w:tabs>
              <w:tab w:val="right" w:leader="dot" w:pos="8290"/>
            </w:tabs>
            <w:rPr>
              <w:b w:val="0"/>
              <w:noProof/>
              <w:lang w:eastAsia="ja-JP"/>
            </w:rPr>
          </w:pPr>
          <w:r>
            <w:rPr>
              <w:noProof/>
            </w:rPr>
            <w:t>Metodiske overvejelser</w:t>
          </w:r>
          <w:r>
            <w:rPr>
              <w:noProof/>
            </w:rPr>
            <w:tab/>
          </w:r>
          <w:r>
            <w:rPr>
              <w:noProof/>
            </w:rPr>
            <w:fldChar w:fldCharType="begin"/>
          </w:r>
          <w:r>
            <w:rPr>
              <w:noProof/>
            </w:rPr>
            <w:instrText xml:space="preserve"> PAGEREF _Toc244255748 \h </w:instrText>
          </w:r>
          <w:r>
            <w:rPr>
              <w:noProof/>
            </w:rPr>
          </w:r>
          <w:r>
            <w:rPr>
              <w:noProof/>
            </w:rPr>
            <w:fldChar w:fldCharType="separate"/>
          </w:r>
          <w:r>
            <w:rPr>
              <w:noProof/>
            </w:rPr>
            <w:t>26</w:t>
          </w:r>
          <w:r>
            <w:rPr>
              <w:noProof/>
            </w:rPr>
            <w:fldChar w:fldCharType="end"/>
          </w:r>
        </w:p>
        <w:p w14:paraId="1D6B1F1B" w14:textId="77777777" w:rsidR="001E4F16" w:rsidRDefault="001E4F16">
          <w:pPr>
            <w:pStyle w:val="TOC2"/>
            <w:tabs>
              <w:tab w:val="right" w:leader="dot" w:pos="8290"/>
            </w:tabs>
            <w:rPr>
              <w:b w:val="0"/>
              <w:noProof/>
              <w:sz w:val="24"/>
              <w:szCs w:val="24"/>
              <w:lang w:eastAsia="ja-JP"/>
            </w:rPr>
          </w:pPr>
          <w:r>
            <w:rPr>
              <w:noProof/>
            </w:rPr>
            <w:t>Videnskabsteoretiske overvejelser</w:t>
          </w:r>
          <w:r>
            <w:rPr>
              <w:noProof/>
            </w:rPr>
            <w:tab/>
          </w:r>
          <w:r>
            <w:rPr>
              <w:noProof/>
            </w:rPr>
            <w:fldChar w:fldCharType="begin"/>
          </w:r>
          <w:r>
            <w:rPr>
              <w:noProof/>
            </w:rPr>
            <w:instrText xml:space="preserve"> PAGEREF _Toc244255749 \h </w:instrText>
          </w:r>
          <w:r>
            <w:rPr>
              <w:noProof/>
            </w:rPr>
          </w:r>
          <w:r>
            <w:rPr>
              <w:noProof/>
            </w:rPr>
            <w:fldChar w:fldCharType="separate"/>
          </w:r>
          <w:r>
            <w:rPr>
              <w:noProof/>
            </w:rPr>
            <w:t>26</w:t>
          </w:r>
          <w:r>
            <w:rPr>
              <w:noProof/>
            </w:rPr>
            <w:fldChar w:fldCharType="end"/>
          </w:r>
        </w:p>
        <w:p w14:paraId="31950369" w14:textId="77777777" w:rsidR="001E4F16" w:rsidRDefault="001E4F16">
          <w:pPr>
            <w:pStyle w:val="TOC3"/>
            <w:tabs>
              <w:tab w:val="right" w:leader="dot" w:pos="8290"/>
            </w:tabs>
            <w:rPr>
              <w:noProof/>
              <w:sz w:val="24"/>
              <w:szCs w:val="24"/>
              <w:lang w:eastAsia="ja-JP"/>
            </w:rPr>
          </w:pPr>
          <w:r>
            <w:rPr>
              <w:noProof/>
            </w:rPr>
            <w:t>Fænomenologisk fokus og tilgang til indsamling af data</w:t>
          </w:r>
          <w:r>
            <w:rPr>
              <w:noProof/>
            </w:rPr>
            <w:tab/>
          </w:r>
          <w:r>
            <w:rPr>
              <w:noProof/>
            </w:rPr>
            <w:fldChar w:fldCharType="begin"/>
          </w:r>
          <w:r>
            <w:rPr>
              <w:noProof/>
            </w:rPr>
            <w:instrText xml:space="preserve"> PAGEREF _Toc244255750 \h </w:instrText>
          </w:r>
          <w:r>
            <w:rPr>
              <w:noProof/>
            </w:rPr>
          </w:r>
          <w:r>
            <w:rPr>
              <w:noProof/>
            </w:rPr>
            <w:fldChar w:fldCharType="separate"/>
          </w:r>
          <w:r>
            <w:rPr>
              <w:noProof/>
            </w:rPr>
            <w:t>26</w:t>
          </w:r>
          <w:r>
            <w:rPr>
              <w:noProof/>
            </w:rPr>
            <w:fldChar w:fldCharType="end"/>
          </w:r>
        </w:p>
        <w:p w14:paraId="3CB09A41" w14:textId="77777777" w:rsidR="001E4F16" w:rsidRDefault="001E4F16">
          <w:pPr>
            <w:pStyle w:val="TOC3"/>
            <w:tabs>
              <w:tab w:val="right" w:leader="dot" w:pos="8290"/>
            </w:tabs>
            <w:rPr>
              <w:noProof/>
              <w:sz w:val="24"/>
              <w:szCs w:val="24"/>
              <w:lang w:eastAsia="ja-JP"/>
            </w:rPr>
          </w:pPr>
          <w:r>
            <w:rPr>
              <w:noProof/>
            </w:rPr>
            <w:t>Hermeneutisk tilgang til forskerens rolle</w:t>
          </w:r>
          <w:r>
            <w:rPr>
              <w:noProof/>
            </w:rPr>
            <w:tab/>
          </w:r>
          <w:r>
            <w:rPr>
              <w:noProof/>
            </w:rPr>
            <w:fldChar w:fldCharType="begin"/>
          </w:r>
          <w:r>
            <w:rPr>
              <w:noProof/>
            </w:rPr>
            <w:instrText xml:space="preserve"> PAGEREF _Toc244255751 \h </w:instrText>
          </w:r>
          <w:r>
            <w:rPr>
              <w:noProof/>
            </w:rPr>
          </w:r>
          <w:r>
            <w:rPr>
              <w:noProof/>
            </w:rPr>
            <w:fldChar w:fldCharType="separate"/>
          </w:r>
          <w:r>
            <w:rPr>
              <w:noProof/>
            </w:rPr>
            <w:t>27</w:t>
          </w:r>
          <w:r>
            <w:rPr>
              <w:noProof/>
            </w:rPr>
            <w:fldChar w:fldCharType="end"/>
          </w:r>
        </w:p>
        <w:p w14:paraId="5E1A718C" w14:textId="77777777" w:rsidR="001E4F16" w:rsidRDefault="001E4F16">
          <w:pPr>
            <w:pStyle w:val="TOC2"/>
            <w:tabs>
              <w:tab w:val="right" w:leader="dot" w:pos="8290"/>
            </w:tabs>
            <w:rPr>
              <w:b w:val="0"/>
              <w:noProof/>
              <w:sz w:val="24"/>
              <w:szCs w:val="24"/>
              <w:lang w:eastAsia="ja-JP"/>
            </w:rPr>
          </w:pPr>
          <w:r>
            <w:rPr>
              <w:noProof/>
            </w:rPr>
            <w:t>Kontakt til julemærkehjemmet i Skælskør og informanterne</w:t>
          </w:r>
          <w:r>
            <w:rPr>
              <w:noProof/>
            </w:rPr>
            <w:tab/>
          </w:r>
          <w:r>
            <w:rPr>
              <w:noProof/>
            </w:rPr>
            <w:fldChar w:fldCharType="begin"/>
          </w:r>
          <w:r>
            <w:rPr>
              <w:noProof/>
            </w:rPr>
            <w:instrText xml:space="preserve"> PAGEREF _Toc244255752 \h </w:instrText>
          </w:r>
          <w:r>
            <w:rPr>
              <w:noProof/>
            </w:rPr>
          </w:r>
          <w:r>
            <w:rPr>
              <w:noProof/>
            </w:rPr>
            <w:fldChar w:fldCharType="separate"/>
          </w:r>
          <w:r>
            <w:rPr>
              <w:noProof/>
            </w:rPr>
            <w:t>28</w:t>
          </w:r>
          <w:r>
            <w:rPr>
              <w:noProof/>
            </w:rPr>
            <w:fldChar w:fldCharType="end"/>
          </w:r>
        </w:p>
        <w:p w14:paraId="37830211" w14:textId="77777777" w:rsidR="001E4F16" w:rsidRDefault="001E4F16">
          <w:pPr>
            <w:pStyle w:val="TOC3"/>
            <w:tabs>
              <w:tab w:val="right" w:leader="dot" w:pos="8290"/>
            </w:tabs>
            <w:rPr>
              <w:noProof/>
              <w:sz w:val="24"/>
              <w:szCs w:val="24"/>
              <w:lang w:eastAsia="ja-JP"/>
            </w:rPr>
          </w:pPr>
          <w:r>
            <w:rPr>
              <w:noProof/>
            </w:rPr>
            <w:t>Kriterier i udvælgelsen af informanter</w:t>
          </w:r>
          <w:r>
            <w:rPr>
              <w:noProof/>
            </w:rPr>
            <w:tab/>
          </w:r>
          <w:r>
            <w:rPr>
              <w:noProof/>
            </w:rPr>
            <w:fldChar w:fldCharType="begin"/>
          </w:r>
          <w:r>
            <w:rPr>
              <w:noProof/>
            </w:rPr>
            <w:instrText xml:space="preserve"> PAGEREF _Toc244255753 \h </w:instrText>
          </w:r>
          <w:r>
            <w:rPr>
              <w:noProof/>
            </w:rPr>
          </w:r>
          <w:r>
            <w:rPr>
              <w:noProof/>
            </w:rPr>
            <w:fldChar w:fldCharType="separate"/>
          </w:r>
          <w:r>
            <w:rPr>
              <w:noProof/>
            </w:rPr>
            <w:t>29</w:t>
          </w:r>
          <w:r>
            <w:rPr>
              <w:noProof/>
            </w:rPr>
            <w:fldChar w:fldCharType="end"/>
          </w:r>
        </w:p>
        <w:p w14:paraId="37F329D5" w14:textId="77777777" w:rsidR="001E4F16" w:rsidRDefault="001E4F16">
          <w:pPr>
            <w:pStyle w:val="TOC2"/>
            <w:tabs>
              <w:tab w:val="right" w:leader="dot" w:pos="8290"/>
            </w:tabs>
            <w:rPr>
              <w:b w:val="0"/>
              <w:noProof/>
              <w:sz w:val="24"/>
              <w:szCs w:val="24"/>
              <w:lang w:eastAsia="ja-JP"/>
            </w:rPr>
          </w:pPr>
          <w:r>
            <w:rPr>
              <w:noProof/>
            </w:rPr>
            <w:t>Dataindsamling</w:t>
          </w:r>
          <w:r>
            <w:rPr>
              <w:noProof/>
            </w:rPr>
            <w:tab/>
          </w:r>
          <w:r>
            <w:rPr>
              <w:noProof/>
            </w:rPr>
            <w:fldChar w:fldCharType="begin"/>
          </w:r>
          <w:r>
            <w:rPr>
              <w:noProof/>
            </w:rPr>
            <w:instrText xml:space="preserve"> PAGEREF _Toc244255754 \h </w:instrText>
          </w:r>
          <w:r>
            <w:rPr>
              <w:noProof/>
            </w:rPr>
          </w:r>
          <w:r>
            <w:rPr>
              <w:noProof/>
            </w:rPr>
            <w:fldChar w:fldCharType="separate"/>
          </w:r>
          <w:r>
            <w:rPr>
              <w:noProof/>
            </w:rPr>
            <w:t>29</w:t>
          </w:r>
          <w:r>
            <w:rPr>
              <w:noProof/>
            </w:rPr>
            <w:fldChar w:fldCharType="end"/>
          </w:r>
        </w:p>
        <w:p w14:paraId="06989A30" w14:textId="77777777" w:rsidR="001E4F16" w:rsidRDefault="001E4F16">
          <w:pPr>
            <w:pStyle w:val="TOC3"/>
            <w:tabs>
              <w:tab w:val="right" w:leader="dot" w:pos="8290"/>
            </w:tabs>
            <w:rPr>
              <w:noProof/>
              <w:sz w:val="24"/>
              <w:szCs w:val="24"/>
              <w:lang w:eastAsia="ja-JP"/>
            </w:rPr>
          </w:pPr>
          <w:r>
            <w:rPr>
              <w:noProof/>
            </w:rPr>
            <w:t>Det semistrukturerede interview</w:t>
          </w:r>
          <w:r>
            <w:rPr>
              <w:noProof/>
            </w:rPr>
            <w:tab/>
          </w:r>
          <w:r>
            <w:rPr>
              <w:noProof/>
            </w:rPr>
            <w:fldChar w:fldCharType="begin"/>
          </w:r>
          <w:r>
            <w:rPr>
              <w:noProof/>
            </w:rPr>
            <w:instrText xml:space="preserve"> PAGEREF _Toc244255755 \h </w:instrText>
          </w:r>
          <w:r>
            <w:rPr>
              <w:noProof/>
            </w:rPr>
          </w:r>
          <w:r>
            <w:rPr>
              <w:noProof/>
            </w:rPr>
            <w:fldChar w:fldCharType="separate"/>
          </w:r>
          <w:r>
            <w:rPr>
              <w:noProof/>
            </w:rPr>
            <w:t>29</w:t>
          </w:r>
          <w:r>
            <w:rPr>
              <w:noProof/>
            </w:rPr>
            <w:fldChar w:fldCharType="end"/>
          </w:r>
        </w:p>
        <w:p w14:paraId="275FD3B1" w14:textId="77777777" w:rsidR="001E4F16" w:rsidRDefault="001E4F16">
          <w:pPr>
            <w:pStyle w:val="TOC3"/>
            <w:tabs>
              <w:tab w:val="right" w:leader="dot" w:pos="8290"/>
            </w:tabs>
            <w:rPr>
              <w:noProof/>
              <w:sz w:val="24"/>
              <w:szCs w:val="24"/>
              <w:lang w:eastAsia="ja-JP"/>
            </w:rPr>
          </w:pPr>
          <w:r>
            <w:rPr>
              <w:noProof/>
            </w:rPr>
            <w:t>Interviewguiden – Pilotundersøgelse, observationer til metodiske forbedringer</w:t>
          </w:r>
          <w:r>
            <w:rPr>
              <w:noProof/>
            </w:rPr>
            <w:tab/>
          </w:r>
          <w:r>
            <w:rPr>
              <w:noProof/>
            </w:rPr>
            <w:fldChar w:fldCharType="begin"/>
          </w:r>
          <w:r>
            <w:rPr>
              <w:noProof/>
            </w:rPr>
            <w:instrText xml:space="preserve"> PAGEREF _Toc244255756 \h </w:instrText>
          </w:r>
          <w:r>
            <w:rPr>
              <w:noProof/>
            </w:rPr>
          </w:r>
          <w:r>
            <w:rPr>
              <w:noProof/>
            </w:rPr>
            <w:fldChar w:fldCharType="separate"/>
          </w:r>
          <w:r>
            <w:rPr>
              <w:noProof/>
            </w:rPr>
            <w:t>31</w:t>
          </w:r>
          <w:r>
            <w:rPr>
              <w:noProof/>
            </w:rPr>
            <w:fldChar w:fldCharType="end"/>
          </w:r>
        </w:p>
        <w:p w14:paraId="2249063E" w14:textId="77777777" w:rsidR="001E4F16" w:rsidRDefault="001E4F16">
          <w:pPr>
            <w:pStyle w:val="TOC2"/>
            <w:tabs>
              <w:tab w:val="right" w:leader="dot" w:pos="8290"/>
            </w:tabs>
            <w:rPr>
              <w:b w:val="0"/>
              <w:noProof/>
              <w:sz w:val="24"/>
              <w:szCs w:val="24"/>
              <w:lang w:eastAsia="ja-JP"/>
            </w:rPr>
          </w:pPr>
          <w:r>
            <w:rPr>
              <w:noProof/>
            </w:rPr>
            <w:t>Præsentation af informanter</w:t>
          </w:r>
          <w:r>
            <w:rPr>
              <w:noProof/>
            </w:rPr>
            <w:tab/>
          </w:r>
          <w:r>
            <w:rPr>
              <w:noProof/>
            </w:rPr>
            <w:fldChar w:fldCharType="begin"/>
          </w:r>
          <w:r>
            <w:rPr>
              <w:noProof/>
            </w:rPr>
            <w:instrText xml:space="preserve"> PAGEREF _Toc244255757 \h </w:instrText>
          </w:r>
          <w:r>
            <w:rPr>
              <w:noProof/>
            </w:rPr>
          </w:r>
          <w:r>
            <w:rPr>
              <w:noProof/>
            </w:rPr>
            <w:fldChar w:fldCharType="separate"/>
          </w:r>
          <w:r>
            <w:rPr>
              <w:noProof/>
            </w:rPr>
            <w:t>34</w:t>
          </w:r>
          <w:r>
            <w:rPr>
              <w:noProof/>
            </w:rPr>
            <w:fldChar w:fldCharType="end"/>
          </w:r>
        </w:p>
        <w:p w14:paraId="6681434D" w14:textId="77777777" w:rsidR="001E4F16" w:rsidRDefault="001E4F16">
          <w:pPr>
            <w:pStyle w:val="TOC2"/>
            <w:tabs>
              <w:tab w:val="right" w:leader="dot" w:pos="8290"/>
            </w:tabs>
            <w:rPr>
              <w:b w:val="0"/>
              <w:noProof/>
              <w:sz w:val="24"/>
              <w:szCs w:val="24"/>
              <w:lang w:eastAsia="ja-JP"/>
            </w:rPr>
          </w:pPr>
          <w:r>
            <w:rPr>
              <w:noProof/>
            </w:rPr>
            <w:t>Transskribering</w:t>
          </w:r>
          <w:r>
            <w:rPr>
              <w:noProof/>
            </w:rPr>
            <w:tab/>
          </w:r>
          <w:r>
            <w:rPr>
              <w:noProof/>
            </w:rPr>
            <w:fldChar w:fldCharType="begin"/>
          </w:r>
          <w:r>
            <w:rPr>
              <w:noProof/>
            </w:rPr>
            <w:instrText xml:space="preserve"> PAGEREF _Toc244255758 \h </w:instrText>
          </w:r>
          <w:r>
            <w:rPr>
              <w:noProof/>
            </w:rPr>
          </w:r>
          <w:r>
            <w:rPr>
              <w:noProof/>
            </w:rPr>
            <w:fldChar w:fldCharType="separate"/>
          </w:r>
          <w:r>
            <w:rPr>
              <w:noProof/>
            </w:rPr>
            <w:t>35</w:t>
          </w:r>
          <w:r>
            <w:rPr>
              <w:noProof/>
            </w:rPr>
            <w:fldChar w:fldCharType="end"/>
          </w:r>
        </w:p>
        <w:p w14:paraId="07FFC575" w14:textId="77777777" w:rsidR="001E4F16" w:rsidRDefault="001E4F16">
          <w:pPr>
            <w:pStyle w:val="TOC2"/>
            <w:tabs>
              <w:tab w:val="right" w:leader="dot" w:pos="8290"/>
            </w:tabs>
            <w:rPr>
              <w:b w:val="0"/>
              <w:noProof/>
              <w:sz w:val="24"/>
              <w:szCs w:val="24"/>
              <w:lang w:eastAsia="ja-JP"/>
            </w:rPr>
          </w:pPr>
          <w:r>
            <w:rPr>
              <w:noProof/>
            </w:rPr>
            <w:t>Etiske overvejelser</w:t>
          </w:r>
          <w:r>
            <w:rPr>
              <w:noProof/>
            </w:rPr>
            <w:tab/>
          </w:r>
          <w:r>
            <w:rPr>
              <w:noProof/>
            </w:rPr>
            <w:fldChar w:fldCharType="begin"/>
          </w:r>
          <w:r>
            <w:rPr>
              <w:noProof/>
            </w:rPr>
            <w:instrText xml:space="preserve"> PAGEREF _Toc244255759 \h </w:instrText>
          </w:r>
          <w:r>
            <w:rPr>
              <w:noProof/>
            </w:rPr>
          </w:r>
          <w:r>
            <w:rPr>
              <w:noProof/>
            </w:rPr>
            <w:fldChar w:fldCharType="separate"/>
          </w:r>
          <w:r>
            <w:rPr>
              <w:noProof/>
            </w:rPr>
            <w:t>35</w:t>
          </w:r>
          <w:r>
            <w:rPr>
              <w:noProof/>
            </w:rPr>
            <w:fldChar w:fldCharType="end"/>
          </w:r>
        </w:p>
        <w:p w14:paraId="7A46BCDE" w14:textId="77777777" w:rsidR="001E4F16" w:rsidRDefault="001E4F16">
          <w:pPr>
            <w:pStyle w:val="TOC1"/>
            <w:tabs>
              <w:tab w:val="right" w:leader="dot" w:pos="8290"/>
            </w:tabs>
            <w:rPr>
              <w:b w:val="0"/>
              <w:noProof/>
              <w:lang w:eastAsia="ja-JP"/>
            </w:rPr>
          </w:pPr>
          <w:r>
            <w:rPr>
              <w:noProof/>
            </w:rPr>
            <w:t>Teoriafsnit</w:t>
          </w:r>
          <w:r>
            <w:rPr>
              <w:noProof/>
            </w:rPr>
            <w:tab/>
          </w:r>
          <w:r>
            <w:rPr>
              <w:noProof/>
            </w:rPr>
            <w:fldChar w:fldCharType="begin"/>
          </w:r>
          <w:r>
            <w:rPr>
              <w:noProof/>
            </w:rPr>
            <w:instrText xml:space="preserve"> PAGEREF _Toc244255760 \h </w:instrText>
          </w:r>
          <w:r>
            <w:rPr>
              <w:noProof/>
            </w:rPr>
          </w:r>
          <w:r>
            <w:rPr>
              <w:noProof/>
            </w:rPr>
            <w:fldChar w:fldCharType="separate"/>
          </w:r>
          <w:r>
            <w:rPr>
              <w:noProof/>
            </w:rPr>
            <w:t>37</w:t>
          </w:r>
          <w:r>
            <w:rPr>
              <w:noProof/>
            </w:rPr>
            <w:fldChar w:fldCharType="end"/>
          </w:r>
        </w:p>
        <w:p w14:paraId="06C886AA" w14:textId="77777777" w:rsidR="001E4F16" w:rsidRDefault="001E4F16">
          <w:pPr>
            <w:pStyle w:val="TOC2"/>
            <w:tabs>
              <w:tab w:val="right" w:leader="dot" w:pos="8290"/>
            </w:tabs>
            <w:rPr>
              <w:b w:val="0"/>
              <w:noProof/>
              <w:sz w:val="24"/>
              <w:szCs w:val="24"/>
              <w:lang w:eastAsia="ja-JP"/>
            </w:rPr>
          </w:pPr>
          <w:r>
            <w:rPr>
              <w:noProof/>
            </w:rPr>
            <w:t>Goffman – Den totale institution</w:t>
          </w:r>
          <w:r>
            <w:rPr>
              <w:noProof/>
            </w:rPr>
            <w:tab/>
          </w:r>
          <w:r>
            <w:rPr>
              <w:noProof/>
            </w:rPr>
            <w:fldChar w:fldCharType="begin"/>
          </w:r>
          <w:r>
            <w:rPr>
              <w:noProof/>
            </w:rPr>
            <w:instrText xml:space="preserve"> PAGEREF _Toc244255761 \h </w:instrText>
          </w:r>
          <w:r>
            <w:rPr>
              <w:noProof/>
            </w:rPr>
          </w:r>
          <w:r>
            <w:rPr>
              <w:noProof/>
            </w:rPr>
            <w:fldChar w:fldCharType="separate"/>
          </w:r>
          <w:r>
            <w:rPr>
              <w:noProof/>
            </w:rPr>
            <w:t>37</w:t>
          </w:r>
          <w:r>
            <w:rPr>
              <w:noProof/>
            </w:rPr>
            <w:fldChar w:fldCharType="end"/>
          </w:r>
        </w:p>
        <w:p w14:paraId="55E2DE88" w14:textId="77777777" w:rsidR="001E4F16" w:rsidRDefault="001E4F16">
          <w:pPr>
            <w:pStyle w:val="TOC3"/>
            <w:tabs>
              <w:tab w:val="right" w:leader="dot" w:pos="8290"/>
            </w:tabs>
            <w:rPr>
              <w:noProof/>
              <w:sz w:val="24"/>
              <w:szCs w:val="24"/>
              <w:lang w:eastAsia="ja-JP"/>
            </w:rPr>
          </w:pPr>
          <w:r>
            <w:rPr>
              <w:noProof/>
            </w:rPr>
            <w:t>Den totale institution</w:t>
          </w:r>
          <w:r>
            <w:rPr>
              <w:noProof/>
            </w:rPr>
            <w:tab/>
          </w:r>
          <w:r>
            <w:rPr>
              <w:noProof/>
            </w:rPr>
            <w:fldChar w:fldCharType="begin"/>
          </w:r>
          <w:r>
            <w:rPr>
              <w:noProof/>
            </w:rPr>
            <w:instrText xml:space="preserve"> PAGEREF _Toc244255762 \h </w:instrText>
          </w:r>
          <w:r>
            <w:rPr>
              <w:noProof/>
            </w:rPr>
          </w:r>
          <w:r>
            <w:rPr>
              <w:noProof/>
            </w:rPr>
            <w:fldChar w:fldCharType="separate"/>
          </w:r>
          <w:r>
            <w:rPr>
              <w:noProof/>
            </w:rPr>
            <w:t>38</w:t>
          </w:r>
          <w:r>
            <w:rPr>
              <w:noProof/>
            </w:rPr>
            <w:fldChar w:fldCharType="end"/>
          </w:r>
        </w:p>
        <w:p w14:paraId="7B7FD8C6" w14:textId="77777777" w:rsidR="001E4F16" w:rsidRDefault="001E4F16">
          <w:pPr>
            <w:pStyle w:val="TOC2"/>
            <w:tabs>
              <w:tab w:val="right" w:leader="dot" w:pos="8290"/>
            </w:tabs>
            <w:rPr>
              <w:b w:val="0"/>
              <w:noProof/>
              <w:sz w:val="24"/>
              <w:szCs w:val="24"/>
              <w:lang w:eastAsia="ja-JP"/>
            </w:rPr>
          </w:pPr>
          <w:r>
            <w:rPr>
              <w:noProof/>
            </w:rPr>
            <w:t>Aaron Antonovsky – Mestring</w:t>
          </w:r>
          <w:r>
            <w:rPr>
              <w:noProof/>
            </w:rPr>
            <w:tab/>
          </w:r>
          <w:r>
            <w:rPr>
              <w:noProof/>
            </w:rPr>
            <w:fldChar w:fldCharType="begin"/>
          </w:r>
          <w:r>
            <w:rPr>
              <w:noProof/>
            </w:rPr>
            <w:instrText xml:space="preserve"> PAGEREF _Toc244255763 \h </w:instrText>
          </w:r>
          <w:r>
            <w:rPr>
              <w:noProof/>
            </w:rPr>
          </w:r>
          <w:r>
            <w:rPr>
              <w:noProof/>
            </w:rPr>
            <w:fldChar w:fldCharType="separate"/>
          </w:r>
          <w:r>
            <w:rPr>
              <w:noProof/>
            </w:rPr>
            <w:t>40</w:t>
          </w:r>
          <w:r>
            <w:rPr>
              <w:noProof/>
            </w:rPr>
            <w:fldChar w:fldCharType="end"/>
          </w:r>
        </w:p>
        <w:p w14:paraId="72AC2E2B" w14:textId="77777777" w:rsidR="001E4F16" w:rsidRDefault="001E4F16">
          <w:pPr>
            <w:pStyle w:val="TOC3"/>
            <w:tabs>
              <w:tab w:val="right" w:leader="dot" w:pos="8290"/>
            </w:tabs>
            <w:rPr>
              <w:noProof/>
              <w:sz w:val="24"/>
              <w:szCs w:val="24"/>
              <w:lang w:eastAsia="ja-JP"/>
            </w:rPr>
          </w:pPr>
          <w:r>
            <w:rPr>
              <w:noProof/>
            </w:rPr>
            <w:t>Stressfaktorer som allestedsnærværende og helbredsfremmende</w:t>
          </w:r>
          <w:r>
            <w:rPr>
              <w:noProof/>
            </w:rPr>
            <w:tab/>
          </w:r>
          <w:r>
            <w:rPr>
              <w:noProof/>
            </w:rPr>
            <w:fldChar w:fldCharType="begin"/>
          </w:r>
          <w:r>
            <w:rPr>
              <w:noProof/>
            </w:rPr>
            <w:instrText xml:space="preserve"> PAGEREF _Toc244255764 \h </w:instrText>
          </w:r>
          <w:r>
            <w:rPr>
              <w:noProof/>
            </w:rPr>
          </w:r>
          <w:r>
            <w:rPr>
              <w:noProof/>
            </w:rPr>
            <w:fldChar w:fldCharType="separate"/>
          </w:r>
          <w:r>
            <w:rPr>
              <w:noProof/>
            </w:rPr>
            <w:t>42</w:t>
          </w:r>
          <w:r>
            <w:rPr>
              <w:noProof/>
            </w:rPr>
            <w:fldChar w:fldCharType="end"/>
          </w:r>
        </w:p>
        <w:p w14:paraId="52742CC5" w14:textId="77777777" w:rsidR="001E4F16" w:rsidRDefault="001E4F16">
          <w:pPr>
            <w:pStyle w:val="TOC2"/>
            <w:tabs>
              <w:tab w:val="right" w:leader="dot" w:pos="8290"/>
            </w:tabs>
            <w:rPr>
              <w:b w:val="0"/>
              <w:noProof/>
              <w:sz w:val="24"/>
              <w:szCs w:val="24"/>
              <w:lang w:eastAsia="ja-JP"/>
            </w:rPr>
          </w:pPr>
          <w:r>
            <w:rPr>
              <w:noProof/>
            </w:rPr>
            <w:t>Bourdieu – Habitus og kapital</w:t>
          </w:r>
          <w:r>
            <w:rPr>
              <w:noProof/>
            </w:rPr>
            <w:tab/>
          </w:r>
          <w:r>
            <w:rPr>
              <w:noProof/>
            </w:rPr>
            <w:fldChar w:fldCharType="begin"/>
          </w:r>
          <w:r>
            <w:rPr>
              <w:noProof/>
            </w:rPr>
            <w:instrText xml:space="preserve"> PAGEREF _Toc244255765 \h </w:instrText>
          </w:r>
          <w:r>
            <w:rPr>
              <w:noProof/>
            </w:rPr>
          </w:r>
          <w:r>
            <w:rPr>
              <w:noProof/>
            </w:rPr>
            <w:fldChar w:fldCharType="separate"/>
          </w:r>
          <w:r>
            <w:rPr>
              <w:noProof/>
            </w:rPr>
            <w:t>44</w:t>
          </w:r>
          <w:r>
            <w:rPr>
              <w:noProof/>
            </w:rPr>
            <w:fldChar w:fldCharType="end"/>
          </w:r>
        </w:p>
        <w:p w14:paraId="4DE652DD" w14:textId="77777777" w:rsidR="001E4F16" w:rsidRDefault="001E4F16">
          <w:pPr>
            <w:pStyle w:val="TOC3"/>
            <w:tabs>
              <w:tab w:val="right" w:leader="dot" w:pos="8290"/>
            </w:tabs>
            <w:rPr>
              <w:noProof/>
              <w:sz w:val="24"/>
              <w:szCs w:val="24"/>
              <w:lang w:eastAsia="ja-JP"/>
            </w:rPr>
          </w:pPr>
          <w:r>
            <w:rPr>
              <w:noProof/>
            </w:rPr>
            <w:t>Kapital</w:t>
          </w:r>
          <w:r>
            <w:rPr>
              <w:noProof/>
            </w:rPr>
            <w:tab/>
          </w:r>
          <w:r>
            <w:rPr>
              <w:noProof/>
            </w:rPr>
            <w:fldChar w:fldCharType="begin"/>
          </w:r>
          <w:r>
            <w:rPr>
              <w:noProof/>
            </w:rPr>
            <w:instrText xml:space="preserve"> PAGEREF _Toc244255766 \h </w:instrText>
          </w:r>
          <w:r>
            <w:rPr>
              <w:noProof/>
            </w:rPr>
          </w:r>
          <w:r>
            <w:rPr>
              <w:noProof/>
            </w:rPr>
            <w:fldChar w:fldCharType="separate"/>
          </w:r>
          <w:r>
            <w:rPr>
              <w:noProof/>
            </w:rPr>
            <w:t>45</w:t>
          </w:r>
          <w:r>
            <w:rPr>
              <w:noProof/>
            </w:rPr>
            <w:fldChar w:fldCharType="end"/>
          </w:r>
        </w:p>
        <w:p w14:paraId="1805C533" w14:textId="77777777" w:rsidR="001E4F16" w:rsidRDefault="001E4F16">
          <w:pPr>
            <w:pStyle w:val="TOC3"/>
            <w:tabs>
              <w:tab w:val="right" w:leader="dot" w:pos="8290"/>
            </w:tabs>
            <w:rPr>
              <w:noProof/>
              <w:sz w:val="24"/>
              <w:szCs w:val="24"/>
              <w:lang w:eastAsia="ja-JP"/>
            </w:rPr>
          </w:pPr>
          <w:r>
            <w:rPr>
              <w:noProof/>
            </w:rPr>
            <w:t>Habitus</w:t>
          </w:r>
          <w:r>
            <w:rPr>
              <w:noProof/>
            </w:rPr>
            <w:tab/>
          </w:r>
          <w:r>
            <w:rPr>
              <w:noProof/>
            </w:rPr>
            <w:fldChar w:fldCharType="begin"/>
          </w:r>
          <w:r>
            <w:rPr>
              <w:noProof/>
            </w:rPr>
            <w:instrText xml:space="preserve"> PAGEREF _Toc244255767 \h </w:instrText>
          </w:r>
          <w:r>
            <w:rPr>
              <w:noProof/>
            </w:rPr>
          </w:r>
          <w:r>
            <w:rPr>
              <w:noProof/>
            </w:rPr>
            <w:fldChar w:fldCharType="separate"/>
          </w:r>
          <w:r>
            <w:rPr>
              <w:noProof/>
            </w:rPr>
            <w:t>46</w:t>
          </w:r>
          <w:r>
            <w:rPr>
              <w:noProof/>
            </w:rPr>
            <w:fldChar w:fldCharType="end"/>
          </w:r>
        </w:p>
        <w:p w14:paraId="306AF1FF" w14:textId="77777777" w:rsidR="001E4F16" w:rsidRDefault="001E4F16">
          <w:pPr>
            <w:pStyle w:val="TOC2"/>
            <w:tabs>
              <w:tab w:val="right" w:leader="dot" w:pos="8290"/>
            </w:tabs>
            <w:rPr>
              <w:b w:val="0"/>
              <w:noProof/>
              <w:sz w:val="24"/>
              <w:szCs w:val="24"/>
              <w:lang w:eastAsia="ja-JP"/>
            </w:rPr>
          </w:pPr>
          <w:r>
            <w:rPr>
              <w:noProof/>
            </w:rPr>
            <w:t>Teoretisk diskussion</w:t>
          </w:r>
          <w:r>
            <w:rPr>
              <w:noProof/>
            </w:rPr>
            <w:tab/>
          </w:r>
          <w:r>
            <w:rPr>
              <w:noProof/>
            </w:rPr>
            <w:fldChar w:fldCharType="begin"/>
          </w:r>
          <w:r>
            <w:rPr>
              <w:noProof/>
            </w:rPr>
            <w:instrText xml:space="preserve"> PAGEREF _Toc244255768 \h </w:instrText>
          </w:r>
          <w:r>
            <w:rPr>
              <w:noProof/>
            </w:rPr>
          </w:r>
          <w:r>
            <w:rPr>
              <w:noProof/>
            </w:rPr>
            <w:fldChar w:fldCharType="separate"/>
          </w:r>
          <w:r>
            <w:rPr>
              <w:noProof/>
            </w:rPr>
            <w:t>48</w:t>
          </w:r>
          <w:r>
            <w:rPr>
              <w:noProof/>
            </w:rPr>
            <w:fldChar w:fldCharType="end"/>
          </w:r>
        </w:p>
        <w:p w14:paraId="11D28D85" w14:textId="77777777" w:rsidR="001E4F16" w:rsidRDefault="001E4F16">
          <w:pPr>
            <w:pStyle w:val="TOC1"/>
            <w:tabs>
              <w:tab w:val="right" w:leader="dot" w:pos="8290"/>
            </w:tabs>
            <w:rPr>
              <w:b w:val="0"/>
              <w:noProof/>
              <w:lang w:eastAsia="ja-JP"/>
            </w:rPr>
          </w:pPr>
          <w:r>
            <w:rPr>
              <w:noProof/>
            </w:rPr>
            <w:t>Analysestrategi og opbygning</w:t>
          </w:r>
          <w:r>
            <w:rPr>
              <w:noProof/>
            </w:rPr>
            <w:tab/>
          </w:r>
          <w:r>
            <w:rPr>
              <w:noProof/>
            </w:rPr>
            <w:fldChar w:fldCharType="begin"/>
          </w:r>
          <w:r>
            <w:rPr>
              <w:noProof/>
            </w:rPr>
            <w:instrText xml:space="preserve"> PAGEREF _Toc244255769 \h </w:instrText>
          </w:r>
          <w:r>
            <w:rPr>
              <w:noProof/>
            </w:rPr>
          </w:r>
          <w:r>
            <w:rPr>
              <w:noProof/>
            </w:rPr>
            <w:fldChar w:fldCharType="separate"/>
          </w:r>
          <w:r>
            <w:rPr>
              <w:noProof/>
            </w:rPr>
            <w:t>51</w:t>
          </w:r>
          <w:r>
            <w:rPr>
              <w:noProof/>
            </w:rPr>
            <w:fldChar w:fldCharType="end"/>
          </w:r>
        </w:p>
        <w:p w14:paraId="558BDE8A" w14:textId="77777777" w:rsidR="001E4F16" w:rsidRDefault="001E4F16">
          <w:pPr>
            <w:pStyle w:val="TOC1"/>
            <w:tabs>
              <w:tab w:val="right" w:leader="dot" w:pos="8290"/>
            </w:tabs>
            <w:rPr>
              <w:b w:val="0"/>
              <w:noProof/>
              <w:lang w:eastAsia="ja-JP"/>
            </w:rPr>
          </w:pPr>
          <w:r>
            <w:rPr>
              <w:noProof/>
            </w:rPr>
            <w:t>Analyse</w:t>
          </w:r>
          <w:r>
            <w:rPr>
              <w:noProof/>
            </w:rPr>
            <w:tab/>
          </w:r>
          <w:r>
            <w:rPr>
              <w:noProof/>
            </w:rPr>
            <w:fldChar w:fldCharType="begin"/>
          </w:r>
          <w:r>
            <w:rPr>
              <w:noProof/>
            </w:rPr>
            <w:instrText xml:space="preserve"> PAGEREF _Toc244255770 \h </w:instrText>
          </w:r>
          <w:r>
            <w:rPr>
              <w:noProof/>
            </w:rPr>
          </w:r>
          <w:r>
            <w:rPr>
              <w:noProof/>
            </w:rPr>
            <w:fldChar w:fldCharType="separate"/>
          </w:r>
          <w:r>
            <w:rPr>
              <w:noProof/>
            </w:rPr>
            <w:t>54</w:t>
          </w:r>
          <w:r>
            <w:rPr>
              <w:noProof/>
            </w:rPr>
            <w:fldChar w:fldCharType="end"/>
          </w:r>
        </w:p>
        <w:p w14:paraId="71E528F3" w14:textId="77777777" w:rsidR="001E4F16" w:rsidRDefault="001E4F16">
          <w:pPr>
            <w:pStyle w:val="TOC1"/>
            <w:tabs>
              <w:tab w:val="right" w:leader="dot" w:pos="8290"/>
            </w:tabs>
            <w:rPr>
              <w:b w:val="0"/>
              <w:noProof/>
              <w:lang w:eastAsia="ja-JP"/>
            </w:rPr>
          </w:pPr>
          <w:r>
            <w:rPr>
              <w:noProof/>
            </w:rPr>
            <w:lastRenderedPageBreak/>
            <w:t>Indgang</w:t>
          </w:r>
          <w:r>
            <w:rPr>
              <w:noProof/>
            </w:rPr>
            <w:tab/>
          </w:r>
          <w:r>
            <w:rPr>
              <w:noProof/>
            </w:rPr>
            <w:fldChar w:fldCharType="begin"/>
          </w:r>
          <w:r>
            <w:rPr>
              <w:noProof/>
            </w:rPr>
            <w:instrText xml:space="preserve"> PAGEREF _Toc244255771 \h </w:instrText>
          </w:r>
          <w:r>
            <w:rPr>
              <w:noProof/>
            </w:rPr>
          </w:r>
          <w:r>
            <w:rPr>
              <w:noProof/>
            </w:rPr>
            <w:fldChar w:fldCharType="separate"/>
          </w:r>
          <w:r>
            <w:rPr>
              <w:noProof/>
            </w:rPr>
            <w:t>54</w:t>
          </w:r>
          <w:r>
            <w:rPr>
              <w:noProof/>
            </w:rPr>
            <w:fldChar w:fldCharType="end"/>
          </w:r>
        </w:p>
        <w:p w14:paraId="7F60E3CA" w14:textId="77777777" w:rsidR="001E4F16" w:rsidRDefault="001E4F16">
          <w:pPr>
            <w:pStyle w:val="TOC2"/>
            <w:tabs>
              <w:tab w:val="right" w:leader="dot" w:pos="8290"/>
            </w:tabs>
            <w:rPr>
              <w:b w:val="0"/>
              <w:noProof/>
              <w:sz w:val="24"/>
              <w:szCs w:val="24"/>
              <w:lang w:eastAsia="ja-JP"/>
            </w:rPr>
          </w:pPr>
          <w:r>
            <w:rPr>
              <w:noProof/>
            </w:rPr>
            <w:t>Infomøde</w:t>
          </w:r>
          <w:r>
            <w:rPr>
              <w:noProof/>
            </w:rPr>
            <w:tab/>
          </w:r>
          <w:r>
            <w:rPr>
              <w:noProof/>
            </w:rPr>
            <w:fldChar w:fldCharType="begin"/>
          </w:r>
          <w:r>
            <w:rPr>
              <w:noProof/>
            </w:rPr>
            <w:instrText xml:space="preserve"> PAGEREF _Toc244255772 \h </w:instrText>
          </w:r>
          <w:r>
            <w:rPr>
              <w:noProof/>
            </w:rPr>
          </w:r>
          <w:r>
            <w:rPr>
              <w:noProof/>
            </w:rPr>
            <w:fldChar w:fldCharType="separate"/>
          </w:r>
          <w:r>
            <w:rPr>
              <w:noProof/>
            </w:rPr>
            <w:t>54</w:t>
          </w:r>
          <w:r>
            <w:rPr>
              <w:noProof/>
            </w:rPr>
            <w:fldChar w:fldCharType="end"/>
          </w:r>
        </w:p>
        <w:p w14:paraId="430FC3C7" w14:textId="77777777" w:rsidR="001E4F16" w:rsidRDefault="001E4F16">
          <w:pPr>
            <w:pStyle w:val="TOC3"/>
            <w:tabs>
              <w:tab w:val="right" w:leader="dot" w:pos="8290"/>
            </w:tabs>
            <w:rPr>
              <w:noProof/>
              <w:sz w:val="24"/>
              <w:szCs w:val="24"/>
              <w:lang w:eastAsia="ja-JP"/>
            </w:rPr>
          </w:pPr>
          <w:r w:rsidRPr="002A546F">
            <w:rPr>
              <w:i/>
              <w:noProof/>
            </w:rPr>
            <w:t>”(…)og så blev de jo målt og vejet”</w:t>
          </w:r>
          <w:r>
            <w:rPr>
              <w:noProof/>
            </w:rPr>
            <w:tab/>
          </w:r>
          <w:r>
            <w:rPr>
              <w:noProof/>
            </w:rPr>
            <w:fldChar w:fldCharType="begin"/>
          </w:r>
          <w:r>
            <w:rPr>
              <w:noProof/>
            </w:rPr>
            <w:instrText xml:space="preserve"> PAGEREF _Toc244255773 \h </w:instrText>
          </w:r>
          <w:r>
            <w:rPr>
              <w:noProof/>
            </w:rPr>
          </w:r>
          <w:r>
            <w:rPr>
              <w:noProof/>
            </w:rPr>
            <w:fldChar w:fldCharType="separate"/>
          </w:r>
          <w:r>
            <w:rPr>
              <w:noProof/>
            </w:rPr>
            <w:t>57</w:t>
          </w:r>
          <w:r>
            <w:rPr>
              <w:noProof/>
            </w:rPr>
            <w:fldChar w:fldCharType="end"/>
          </w:r>
        </w:p>
        <w:p w14:paraId="4ED68BD3" w14:textId="77777777" w:rsidR="001E4F16" w:rsidRDefault="001E4F16">
          <w:pPr>
            <w:pStyle w:val="TOC2"/>
            <w:tabs>
              <w:tab w:val="right" w:leader="dot" w:pos="8290"/>
            </w:tabs>
            <w:rPr>
              <w:b w:val="0"/>
              <w:noProof/>
              <w:sz w:val="24"/>
              <w:szCs w:val="24"/>
              <w:lang w:eastAsia="ja-JP"/>
            </w:rPr>
          </w:pPr>
          <w:r>
            <w:rPr>
              <w:noProof/>
            </w:rPr>
            <w:t>Startsamtale</w:t>
          </w:r>
          <w:r>
            <w:rPr>
              <w:noProof/>
            </w:rPr>
            <w:tab/>
          </w:r>
          <w:r>
            <w:rPr>
              <w:noProof/>
            </w:rPr>
            <w:fldChar w:fldCharType="begin"/>
          </w:r>
          <w:r>
            <w:rPr>
              <w:noProof/>
            </w:rPr>
            <w:instrText xml:space="preserve"> PAGEREF _Toc244255774 \h </w:instrText>
          </w:r>
          <w:r>
            <w:rPr>
              <w:noProof/>
            </w:rPr>
          </w:r>
          <w:r>
            <w:rPr>
              <w:noProof/>
            </w:rPr>
            <w:fldChar w:fldCharType="separate"/>
          </w:r>
          <w:r>
            <w:rPr>
              <w:noProof/>
            </w:rPr>
            <w:t>57</w:t>
          </w:r>
          <w:r>
            <w:rPr>
              <w:noProof/>
            </w:rPr>
            <w:fldChar w:fldCharType="end"/>
          </w:r>
        </w:p>
        <w:p w14:paraId="17BEF206" w14:textId="77777777" w:rsidR="001E4F16" w:rsidRDefault="001E4F16">
          <w:pPr>
            <w:pStyle w:val="TOC3"/>
            <w:tabs>
              <w:tab w:val="right" w:leader="dot" w:pos="8290"/>
            </w:tabs>
            <w:rPr>
              <w:noProof/>
              <w:sz w:val="24"/>
              <w:szCs w:val="24"/>
              <w:lang w:eastAsia="ja-JP"/>
            </w:rPr>
          </w:pPr>
          <w:r w:rsidRPr="002A546F">
            <w:rPr>
              <w:i/>
              <w:noProof/>
            </w:rPr>
            <w:t>”Jeg lukkede inde med nogle ting, som jeg havde brug for at sige til dem (…)”</w:t>
          </w:r>
          <w:r>
            <w:rPr>
              <w:noProof/>
            </w:rPr>
            <w:tab/>
          </w:r>
          <w:r>
            <w:rPr>
              <w:noProof/>
            </w:rPr>
            <w:fldChar w:fldCharType="begin"/>
          </w:r>
          <w:r>
            <w:rPr>
              <w:noProof/>
            </w:rPr>
            <w:instrText xml:space="preserve"> PAGEREF _Toc244255775 \h </w:instrText>
          </w:r>
          <w:r>
            <w:rPr>
              <w:noProof/>
            </w:rPr>
          </w:r>
          <w:r>
            <w:rPr>
              <w:noProof/>
            </w:rPr>
            <w:fldChar w:fldCharType="separate"/>
          </w:r>
          <w:r>
            <w:rPr>
              <w:noProof/>
            </w:rPr>
            <w:t>58</w:t>
          </w:r>
          <w:r>
            <w:rPr>
              <w:noProof/>
            </w:rPr>
            <w:fldChar w:fldCharType="end"/>
          </w:r>
        </w:p>
        <w:p w14:paraId="135797E4" w14:textId="77777777" w:rsidR="001E4F16" w:rsidRDefault="001E4F16">
          <w:pPr>
            <w:pStyle w:val="TOC3"/>
            <w:tabs>
              <w:tab w:val="right" w:leader="dot" w:pos="8290"/>
            </w:tabs>
            <w:rPr>
              <w:noProof/>
              <w:sz w:val="24"/>
              <w:szCs w:val="24"/>
              <w:lang w:eastAsia="ja-JP"/>
            </w:rPr>
          </w:pPr>
          <w:r>
            <w:rPr>
              <w:noProof/>
            </w:rPr>
            <w:t>Redskaber og hjælp til opstarten</w:t>
          </w:r>
          <w:r>
            <w:rPr>
              <w:noProof/>
            </w:rPr>
            <w:tab/>
          </w:r>
          <w:r>
            <w:rPr>
              <w:noProof/>
            </w:rPr>
            <w:fldChar w:fldCharType="begin"/>
          </w:r>
          <w:r>
            <w:rPr>
              <w:noProof/>
            </w:rPr>
            <w:instrText xml:space="preserve"> PAGEREF _Toc244255776 \h </w:instrText>
          </w:r>
          <w:r>
            <w:rPr>
              <w:noProof/>
            </w:rPr>
          </w:r>
          <w:r>
            <w:rPr>
              <w:noProof/>
            </w:rPr>
            <w:fldChar w:fldCharType="separate"/>
          </w:r>
          <w:r>
            <w:rPr>
              <w:noProof/>
            </w:rPr>
            <w:t>59</w:t>
          </w:r>
          <w:r>
            <w:rPr>
              <w:noProof/>
            </w:rPr>
            <w:fldChar w:fldCharType="end"/>
          </w:r>
        </w:p>
        <w:p w14:paraId="226AB2CA" w14:textId="77777777" w:rsidR="001E4F16" w:rsidRDefault="001E4F16">
          <w:pPr>
            <w:pStyle w:val="TOC2"/>
            <w:tabs>
              <w:tab w:val="right" w:leader="dot" w:pos="8290"/>
            </w:tabs>
            <w:rPr>
              <w:b w:val="0"/>
              <w:noProof/>
              <w:sz w:val="24"/>
              <w:szCs w:val="24"/>
              <w:lang w:eastAsia="ja-JP"/>
            </w:rPr>
          </w:pPr>
          <w:r>
            <w:rPr>
              <w:noProof/>
            </w:rPr>
            <w:t>Opsamling</w:t>
          </w:r>
          <w:r>
            <w:rPr>
              <w:noProof/>
            </w:rPr>
            <w:tab/>
          </w:r>
          <w:r>
            <w:rPr>
              <w:noProof/>
            </w:rPr>
            <w:fldChar w:fldCharType="begin"/>
          </w:r>
          <w:r>
            <w:rPr>
              <w:noProof/>
            </w:rPr>
            <w:instrText xml:space="preserve"> PAGEREF _Toc244255777 \h </w:instrText>
          </w:r>
          <w:r>
            <w:rPr>
              <w:noProof/>
            </w:rPr>
          </w:r>
          <w:r>
            <w:rPr>
              <w:noProof/>
            </w:rPr>
            <w:fldChar w:fldCharType="separate"/>
          </w:r>
          <w:r>
            <w:rPr>
              <w:noProof/>
            </w:rPr>
            <w:t>63</w:t>
          </w:r>
          <w:r>
            <w:rPr>
              <w:noProof/>
            </w:rPr>
            <w:fldChar w:fldCharType="end"/>
          </w:r>
        </w:p>
        <w:p w14:paraId="7259A242" w14:textId="77777777" w:rsidR="001E4F16" w:rsidRDefault="001E4F16">
          <w:pPr>
            <w:pStyle w:val="TOC1"/>
            <w:tabs>
              <w:tab w:val="right" w:leader="dot" w:pos="8290"/>
            </w:tabs>
            <w:rPr>
              <w:b w:val="0"/>
              <w:noProof/>
              <w:lang w:eastAsia="ja-JP"/>
            </w:rPr>
          </w:pPr>
          <w:r>
            <w:rPr>
              <w:noProof/>
            </w:rPr>
            <w:t>Passage</w:t>
          </w:r>
          <w:r>
            <w:rPr>
              <w:noProof/>
            </w:rPr>
            <w:tab/>
          </w:r>
          <w:r>
            <w:rPr>
              <w:noProof/>
            </w:rPr>
            <w:fldChar w:fldCharType="begin"/>
          </w:r>
          <w:r>
            <w:rPr>
              <w:noProof/>
            </w:rPr>
            <w:instrText xml:space="preserve"> PAGEREF _Toc244255778 \h </w:instrText>
          </w:r>
          <w:r>
            <w:rPr>
              <w:noProof/>
            </w:rPr>
          </w:r>
          <w:r>
            <w:rPr>
              <w:noProof/>
            </w:rPr>
            <w:fldChar w:fldCharType="separate"/>
          </w:r>
          <w:r>
            <w:rPr>
              <w:noProof/>
            </w:rPr>
            <w:t>64</w:t>
          </w:r>
          <w:r>
            <w:rPr>
              <w:noProof/>
            </w:rPr>
            <w:fldChar w:fldCharType="end"/>
          </w:r>
        </w:p>
        <w:p w14:paraId="73B2A4A0" w14:textId="77777777" w:rsidR="001E4F16" w:rsidRDefault="001E4F16">
          <w:pPr>
            <w:pStyle w:val="TOC2"/>
            <w:tabs>
              <w:tab w:val="right" w:leader="dot" w:pos="8290"/>
            </w:tabs>
            <w:rPr>
              <w:b w:val="0"/>
              <w:noProof/>
              <w:sz w:val="24"/>
              <w:szCs w:val="24"/>
              <w:lang w:eastAsia="ja-JP"/>
            </w:rPr>
          </w:pPr>
          <w:r>
            <w:rPr>
              <w:noProof/>
            </w:rPr>
            <w:t>Samarbejde med Skælskør Julemærkehjem under opholdet</w:t>
          </w:r>
          <w:r>
            <w:rPr>
              <w:noProof/>
            </w:rPr>
            <w:tab/>
          </w:r>
          <w:r>
            <w:rPr>
              <w:noProof/>
            </w:rPr>
            <w:fldChar w:fldCharType="begin"/>
          </w:r>
          <w:r>
            <w:rPr>
              <w:noProof/>
            </w:rPr>
            <w:instrText xml:space="preserve"> PAGEREF _Toc244255779 \h </w:instrText>
          </w:r>
          <w:r>
            <w:rPr>
              <w:noProof/>
            </w:rPr>
          </w:r>
          <w:r>
            <w:rPr>
              <w:noProof/>
            </w:rPr>
            <w:fldChar w:fldCharType="separate"/>
          </w:r>
          <w:r>
            <w:rPr>
              <w:noProof/>
            </w:rPr>
            <w:t>64</w:t>
          </w:r>
          <w:r>
            <w:rPr>
              <w:noProof/>
            </w:rPr>
            <w:fldChar w:fldCharType="end"/>
          </w:r>
        </w:p>
        <w:p w14:paraId="276288A2" w14:textId="77777777" w:rsidR="001E4F16" w:rsidRDefault="001E4F16">
          <w:pPr>
            <w:pStyle w:val="TOC3"/>
            <w:tabs>
              <w:tab w:val="right" w:leader="dot" w:pos="8290"/>
            </w:tabs>
            <w:rPr>
              <w:noProof/>
              <w:sz w:val="24"/>
              <w:szCs w:val="24"/>
              <w:lang w:eastAsia="ja-JP"/>
            </w:rPr>
          </w:pPr>
          <w:r w:rsidRPr="002A546F">
            <w:rPr>
              <w:i/>
              <w:noProof/>
            </w:rPr>
            <w:t>”Det er det primære. Det er de voksne, forældrene omkring”</w:t>
          </w:r>
          <w:r>
            <w:rPr>
              <w:noProof/>
            </w:rPr>
            <w:tab/>
          </w:r>
          <w:r>
            <w:rPr>
              <w:noProof/>
            </w:rPr>
            <w:fldChar w:fldCharType="begin"/>
          </w:r>
          <w:r>
            <w:rPr>
              <w:noProof/>
            </w:rPr>
            <w:instrText xml:space="preserve"> PAGEREF _Toc244255780 \h </w:instrText>
          </w:r>
          <w:r>
            <w:rPr>
              <w:noProof/>
            </w:rPr>
          </w:r>
          <w:r>
            <w:rPr>
              <w:noProof/>
            </w:rPr>
            <w:fldChar w:fldCharType="separate"/>
          </w:r>
          <w:r>
            <w:rPr>
              <w:noProof/>
            </w:rPr>
            <w:t>65</w:t>
          </w:r>
          <w:r>
            <w:rPr>
              <w:noProof/>
            </w:rPr>
            <w:fldChar w:fldCharType="end"/>
          </w:r>
        </w:p>
        <w:p w14:paraId="0A208818" w14:textId="77777777" w:rsidR="001E4F16" w:rsidRDefault="001E4F16">
          <w:pPr>
            <w:pStyle w:val="TOC3"/>
            <w:tabs>
              <w:tab w:val="right" w:leader="dot" w:pos="8290"/>
            </w:tabs>
            <w:rPr>
              <w:noProof/>
              <w:sz w:val="24"/>
              <w:szCs w:val="24"/>
              <w:lang w:eastAsia="ja-JP"/>
            </w:rPr>
          </w:pPr>
          <w:r>
            <w:rPr>
              <w:noProof/>
            </w:rPr>
            <w:t>Hjemve medfører god kontakt</w:t>
          </w:r>
          <w:r>
            <w:rPr>
              <w:noProof/>
            </w:rPr>
            <w:tab/>
          </w:r>
          <w:r>
            <w:rPr>
              <w:noProof/>
            </w:rPr>
            <w:fldChar w:fldCharType="begin"/>
          </w:r>
          <w:r>
            <w:rPr>
              <w:noProof/>
            </w:rPr>
            <w:instrText xml:space="preserve"> PAGEREF _Toc244255781 \h </w:instrText>
          </w:r>
          <w:r>
            <w:rPr>
              <w:noProof/>
            </w:rPr>
          </w:r>
          <w:r>
            <w:rPr>
              <w:noProof/>
            </w:rPr>
            <w:fldChar w:fldCharType="separate"/>
          </w:r>
          <w:r>
            <w:rPr>
              <w:noProof/>
            </w:rPr>
            <w:t>68</w:t>
          </w:r>
          <w:r>
            <w:rPr>
              <w:noProof/>
            </w:rPr>
            <w:fldChar w:fldCharType="end"/>
          </w:r>
        </w:p>
        <w:p w14:paraId="1D11C102" w14:textId="77777777" w:rsidR="001E4F16" w:rsidRDefault="001E4F16">
          <w:pPr>
            <w:pStyle w:val="TOC2"/>
            <w:tabs>
              <w:tab w:val="right" w:leader="dot" w:pos="8290"/>
            </w:tabs>
            <w:rPr>
              <w:b w:val="0"/>
              <w:noProof/>
              <w:sz w:val="24"/>
              <w:szCs w:val="24"/>
              <w:lang w:eastAsia="ja-JP"/>
            </w:rPr>
          </w:pPr>
          <w:r>
            <w:rPr>
              <w:noProof/>
            </w:rPr>
            <w:t>Opsamling - samarbejde og forældreinddragelse</w:t>
          </w:r>
          <w:r>
            <w:rPr>
              <w:noProof/>
            </w:rPr>
            <w:tab/>
          </w:r>
          <w:r>
            <w:rPr>
              <w:noProof/>
            </w:rPr>
            <w:fldChar w:fldCharType="begin"/>
          </w:r>
          <w:r>
            <w:rPr>
              <w:noProof/>
            </w:rPr>
            <w:instrText xml:space="preserve"> PAGEREF _Toc244255782 \h </w:instrText>
          </w:r>
          <w:r>
            <w:rPr>
              <w:noProof/>
            </w:rPr>
          </w:r>
          <w:r>
            <w:rPr>
              <w:noProof/>
            </w:rPr>
            <w:fldChar w:fldCharType="separate"/>
          </w:r>
          <w:r>
            <w:rPr>
              <w:noProof/>
            </w:rPr>
            <w:t>69</w:t>
          </w:r>
          <w:r>
            <w:rPr>
              <w:noProof/>
            </w:rPr>
            <w:fldChar w:fldCharType="end"/>
          </w:r>
        </w:p>
        <w:p w14:paraId="4D263DB8" w14:textId="77777777" w:rsidR="001E4F16" w:rsidRDefault="001E4F16">
          <w:pPr>
            <w:pStyle w:val="TOC2"/>
            <w:tabs>
              <w:tab w:val="right" w:leader="dot" w:pos="8290"/>
            </w:tabs>
            <w:rPr>
              <w:b w:val="0"/>
              <w:noProof/>
              <w:sz w:val="24"/>
              <w:szCs w:val="24"/>
              <w:lang w:eastAsia="ja-JP"/>
            </w:rPr>
          </w:pPr>
          <w:r>
            <w:rPr>
              <w:noProof/>
            </w:rPr>
            <w:t>Weekenderne – de første tegn på huller</w:t>
          </w:r>
          <w:r>
            <w:rPr>
              <w:noProof/>
            </w:rPr>
            <w:tab/>
          </w:r>
          <w:r>
            <w:rPr>
              <w:noProof/>
            </w:rPr>
            <w:fldChar w:fldCharType="begin"/>
          </w:r>
          <w:r>
            <w:rPr>
              <w:noProof/>
            </w:rPr>
            <w:instrText xml:space="preserve"> PAGEREF _Toc244255783 \h </w:instrText>
          </w:r>
          <w:r>
            <w:rPr>
              <w:noProof/>
            </w:rPr>
          </w:r>
          <w:r>
            <w:rPr>
              <w:noProof/>
            </w:rPr>
            <w:fldChar w:fldCharType="separate"/>
          </w:r>
          <w:r>
            <w:rPr>
              <w:noProof/>
            </w:rPr>
            <w:t>70</w:t>
          </w:r>
          <w:r>
            <w:rPr>
              <w:noProof/>
            </w:rPr>
            <w:fldChar w:fldCharType="end"/>
          </w:r>
        </w:p>
        <w:p w14:paraId="4F1AAD6F" w14:textId="77777777" w:rsidR="001E4F16" w:rsidRDefault="001E4F16">
          <w:pPr>
            <w:pStyle w:val="TOC1"/>
            <w:tabs>
              <w:tab w:val="right" w:leader="dot" w:pos="8290"/>
            </w:tabs>
            <w:rPr>
              <w:b w:val="0"/>
              <w:noProof/>
              <w:lang w:eastAsia="ja-JP"/>
            </w:rPr>
          </w:pPr>
          <w:r>
            <w:rPr>
              <w:noProof/>
            </w:rPr>
            <w:t>Exit</w:t>
          </w:r>
          <w:r>
            <w:rPr>
              <w:noProof/>
            </w:rPr>
            <w:tab/>
          </w:r>
          <w:r>
            <w:rPr>
              <w:noProof/>
            </w:rPr>
            <w:fldChar w:fldCharType="begin"/>
          </w:r>
          <w:r>
            <w:rPr>
              <w:noProof/>
            </w:rPr>
            <w:instrText xml:space="preserve"> PAGEREF _Toc244255784 \h </w:instrText>
          </w:r>
          <w:r>
            <w:rPr>
              <w:noProof/>
            </w:rPr>
          </w:r>
          <w:r>
            <w:rPr>
              <w:noProof/>
            </w:rPr>
            <w:fldChar w:fldCharType="separate"/>
          </w:r>
          <w:r>
            <w:rPr>
              <w:noProof/>
            </w:rPr>
            <w:t>71</w:t>
          </w:r>
          <w:r>
            <w:rPr>
              <w:noProof/>
            </w:rPr>
            <w:fldChar w:fldCharType="end"/>
          </w:r>
        </w:p>
        <w:p w14:paraId="4D7C6340" w14:textId="77777777" w:rsidR="001E4F16" w:rsidRDefault="001E4F16">
          <w:pPr>
            <w:pStyle w:val="TOC2"/>
            <w:tabs>
              <w:tab w:val="right" w:leader="dot" w:pos="8290"/>
            </w:tabs>
            <w:rPr>
              <w:b w:val="0"/>
              <w:noProof/>
              <w:sz w:val="24"/>
              <w:szCs w:val="24"/>
              <w:lang w:eastAsia="ja-JP"/>
            </w:rPr>
          </w:pPr>
          <w:r>
            <w:rPr>
              <w:noProof/>
            </w:rPr>
            <w:t>Slutningssamtalen</w:t>
          </w:r>
          <w:r>
            <w:rPr>
              <w:noProof/>
            </w:rPr>
            <w:tab/>
          </w:r>
          <w:r>
            <w:rPr>
              <w:noProof/>
            </w:rPr>
            <w:fldChar w:fldCharType="begin"/>
          </w:r>
          <w:r>
            <w:rPr>
              <w:noProof/>
            </w:rPr>
            <w:instrText xml:space="preserve"> PAGEREF _Toc244255785 \h </w:instrText>
          </w:r>
          <w:r>
            <w:rPr>
              <w:noProof/>
            </w:rPr>
          </w:r>
          <w:r>
            <w:rPr>
              <w:noProof/>
            </w:rPr>
            <w:fldChar w:fldCharType="separate"/>
          </w:r>
          <w:r>
            <w:rPr>
              <w:noProof/>
            </w:rPr>
            <w:t>72</w:t>
          </w:r>
          <w:r>
            <w:rPr>
              <w:noProof/>
            </w:rPr>
            <w:fldChar w:fldCharType="end"/>
          </w:r>
        </w:p>
        <w:p w14:paraId="37F8659E" w14:textId="77777777" w:rsidR="001E4F16" w:rsidRDefault="001E4F16">
          <w:pPr>
            <w:pStyle w:val="TOC2"/>
            <w:tabs>
              <w:tab w:val="right" w:leader="dot" w:pos="8290"/>
            </w:tabs>
            <w:rPr>
              <w:b w:val="0"/>
              <w:noProof/>
              <w:sz w:val="24"/>
              <w:szCs w:val="24"/>
              <w:lang w:eastAsia="ja-JP"/>
            </w:rPr>
          </w:pPr>
          <w:r>
            <w:rPr>
              <w:noProof/>
            </w:rPr>
            <w:t>”dødbange” og ”grædefærdig”</w:t>
          </w:r>
          <w:r>
            <w:rPr>
              <w:noProof/>
            </w:rPr>
            <w:tab/>
          </w:r>
          <w:r>
            <w:rPr>
              <w:noProof/>
            </w:rPr>
            <w:fldChar w:fldCharType="begin"/>
          </w:r>
          <w:r>
            <w:rPr>
              <w:noProof/>
            </w:rPr>
            <w:instrText xml:space="preserve"> PAGEREF _Toc244255786 \h </w:instrText>
          </w:r>
          <w:r>
            <w:rPr>
              <w:noProof/>
            </w:rPr>
          </w:r>
          <w:r>
            <w:rPr>
              <w:noProof/>
            </w:rPr>
            <w:fldChar w:fldCharType="separate"/>
          </w:r>
          <w:r>
            <w:rPr>
              <w:noProof/>
            </w:rPr>
            <w:t>73</w:t>
          </w:r>
          <w:r>
            <w:rPr>
              <w:noProof/>
            </w:rPr>
            <w:fldChar w:fldCharType="end"/>
          </w:r>
        </w:p>
        <w:p w14:paraId="4F5F304B" w14:textId="77777777" w:rsidR="001E4F16" w:rsidRDefault="001E4F16">
          <w:pPr>
            <w:pStyle w:val="TOC2"/>
            <w:tabs>
              <w:tab w:val="right" w:leader="dot" w:pos="8290"/>
            </w:tabs>
            <w:rPr>
              <w:b w:val="0"/>
              <w:noProof/>
              <w:sz w:val="24"/>
              <w:szCs w:val="24"/>
              <w:lang w:eastAsia="ja-JP"/>
            </w:rPr>
          </w:pPr>
          <w:r>
            <w:rPr>
              <w:noProof/>
            </w:rPr>
            <w:t>Begrænsende elementer</w:t>
          </w:r>
          <w:r>
            <w:rPr>
              <w:noProof/>
            </w:rPr>
            <w:tab/>
          </w:r>
          <w:r>
            <w:rPr>
              <w:noProof/>
            </w:rPr>
            <w:fldChar w:fldCharType="begin"/>
          </w:r>
          <w:r>
            <w:rPr>
              <w:noProof/>
            </w:rPr>
            <w:instrText xml:space="preserve"> PAGEREF _Toc244255787 \h </w:instrText>
          </w:r>
          <w:r>
            <w:rPr>
              <w:noProof/>
            </w:rPr>
          </w:r>
          <w:r>
            <w:rPr>
              <w:noProof/>
            </w:rPr>
            <w:fldChar w:fldCharType="separate"/>
          </w:r>
          <w:r>
            <w:rPr>
              <w:noProof/>
            </w:rPr>
            <w:t>75</w:t>
          </w:r>
          <w:r>
            <w:rPr>
              <w:noProof/>
            </w:rPr>
            <w:fldChar w:fldCharType="end"/>
          </w:r>
        </w:p>
        <w:p w14:paraId="11CC9B8B" w14:textId="77777777" w:rsidR="001E4F16" w:rsidRDefault="001E4F16">
          <w:pPr>
            <w:pStyle w:val="TOC3"/>
            <w:tabs>
              <w:tab w:val="right" w:leader="dot" w:pos="8290"/>
            </w:tabs>
            <w:rPr>
              <w:noProof/>
              <w:sz w:val="24"/>
              <w:szCs w:val="24"/>
              <w:lang w:eastAsia="ja-JP"/>
            </w:rPr>
          </w:pPr>
          <w:r>
            <w:rPr>
              <w:noProof/>
            </w:rPr>
            <w:t>Kommune som ”legitim anden”</w:t>
          </w:r>
          <w:r>
            <w:rPr>
              <w:noProof/>
            </w:rPr>
            <w:tab/>
          </w:r>
          <w:r>
            <w:rPr>
              <w:noProof/>
            </w:rPr>
            <w:fldChar w:fldCharType="begin"/>
          </w:r>
          <w:r>
            <w:rPr>
              <w:noProof/>
            </w:rPr>
            <w:instrText xml:space="preserve"> PAGEREF _Toc244255788 \h </w:instrText>
          </w:r>
          <w:r>
            <w:rPr>
              <w:noProof/>
            </w:rPr>
          </w:r>
          <w:r>
            <w:rPr>
              <w:noProof/>
            </w:rPr>
            <w:fldChar w:fldCharType="separate"/>
          </w:r>
          <w:r>
            <w:rPr>
              <w:noProof/>
            </w:rPr>
            <w:t>75</w:t>
          </w:r>
          <w:r>
            <w:rPr>
              <w:noProof/>
            </w:rPr>
            <w:fldChar w:fldCharType="end"/>
          </w:r>
        </w:p>
        <w:p w14:paraId="7177E55B" w14:textId="77777777" w:rsidR="001E4F16" w:rsidRDefault="001E4F16">
          <w:pPr>
            <w:pStyle w:val="TOC3"/>
            <w:tabs>
              <w:tab w:val="right" w:leader="dot" w:pos="8290"/>
            </w:tabs>
            <w:rPr>
              <w:noProof/>
              <w:sz w:val="24"/>
              <w:szCs w:val="24"/>
              <w:lang w:eastAsia="ja-JP"/>
            </w:rPr>
          </w:pPr>
          <w:r>
            <w:rPr>
              <w:noProof/>
            </w:rPr>
            <w:t>”Vi har intet hørt fra nogen, altså INTET”</w:t>
          </w:r>
          <w:r>
            <w:rPr>
              <w:noProof/>
            </w:rPr>
            <w:tab/>
          </w:r>
          <w:r>
            <w:rPr>
              <w:noProof/>
            </w:rPr>
            <w:fldChar w:fldCharType="begin"/>
          </w:r>
          <w:r>
            <w:rPr>
              <w:noProof/>
            </w:rPr>
            <w:instrText xml:space="preserve"> PAGEREF _Toc244255789 \h </w:instrText>
          </w:r>
          <w:r>
            <w:rPr>
              <w:noProof/>
            </w:rPr>
          </w:r>
          <w:r>
            <w:rPr>
              <w:noProof/>
            </w:rPr>
            <w:fldChar w:fldCharType="separate"/>
          </w:r>
          <w:r>
            <w:rPr>
              <w:noProof/>
            </w:rPr>
            <w:t>76</w:t>
          </w:r>
          <w:r>
            <w:rPr>
              <w:noProof/>
            </w:rPr>
            <w:fldChar w:fldCharType="end"/>
          </w:r>
        </w:p>
        <w:p w14:paraId="1FA6C74D" w14:textId="77777777" w:rsidR="001E4F16" w:rsidRDefault="001E4F16">
          <w:pPr>
            <w:pStyle w:val="TOC3"/>
            <w:tabs>
              <w:tab w:val="right" w:leader="dot" w:pos="8290"/>
            </w:tabs>
            <w:rPr>
              <w:noProof/>
              <w:sz w:val="24"/>
              <w:szCs w:val="24"/>
              <w:lang w:eastAsia="ja-JP"/>
            </w:rPr>
          </w:pPr>
          <w:r>
            <w:rPr>
              <w:noProof/>
            </w:rPr>
            <w:t xml:space="preserve">Kontakt med kommunen eller </w:t>
          </w:r>
          <w:r w:rsidRPr="002A546F">
            <w:rPr>
              <w:i/>
              <w:noProof/>
            </w:rPr>
            <w:t>”VENTELISTE”</w:t>
          </w:r>
          <w:r>
            <w:rPr>
              <w:noProof/>
            </w:rPr>
            <w:tab/>
          </w:r>
          <w:r>
            <w:rPr>
              <w:noProof/>
            </w:rPr>
            <w:fldChar w:fldCharType="begin"/>
          </w:r>
          <w:r>
            <w:rPr>
              <w:noProof/>
            </w:rPr>
            <w:instrText xml:space="preserve"> PAGEREF _Toc244255790 \h </w:instrText>
          </w:r>
          <w:r>
            <w:rPr>
              <w:noProof/>
            </w:rPr>
          </w:r>
          <w:r>
            <w:rPr>
              <w:noProof/>
            </w:rPr>
            <w:fldChar w:fldCharType="separate"/>
          </w:r>
          <w:r>
            <w:rPr>
              <w:noProof/>
            </w:rPr>
            <w:t>78</w:t>
          </w:r>
          <w:r>
            <w:rPr>
              <w:noProof/>
            </w:rPr>
            <w:fldChar w:fldCharType="end"/>
          </w:r>
        </w:p>
        <w:p w14:paraId="5C389689" w14:textId="77777777" w:rsidR="001E4F16" w:rsidRDefault="001E4F16">
          <w:pPr>
            <w:pStyle w:val="TOC3"/>
            <w:tabs>
              <w:tab w:val="right" w:leader="dot" w:pos="8290"/>
            </w:tabs>
            <w:rPr>
              <w:noProof/>
              <w:sz w:val="24"/>
              <w:szCs w:val="24"/>
              <w:lang w:eastAsia="ja-JP"/>
            </w:rPr>
          </w:pPr>
          <w:r w:rsidRPr="002A546F">
            <w:rPr>
              <w:i/>
              <w:noProof/>
            </w:rPr>
            <w:t>”Ikke de samme rammer som der er dernede”</w:t>
          </w:r>
          <w:r>
            <w:rPr>
              <w:noProof/>
            </w:rPr>
            <w:tab/>
          </w:r>
          <w:r>
            <w:rPr>
              <w:noProof/>
            </w:rPr>
            <w:fldChar w:fldCharType="begin"/>
          </w:r>
          <w:r>
            <w:rPr>
              <w:noProof/>
            </w:rPr>
            <w:instrText xml:space="preserve"> PAGEREF _Toc244255791 \h </w:instrText>
          </w:r>
          <w:r>
            <w:rPr>
              <w:noProof/>
            </w:rPr>
          </w:r>
          <w:r>
            <w:rPr>
              <w:noProof/>
            </w:rPr>
            <w:fldChar w:fldCharType="separate"/>
          </w:r>
          <w:r>
            <w:rPr>
              <w:noProof/>
            </w:rPr>
            <w:t>81</w:t>
          </w:r>
          <w:r>
            <w:rPr>
              <w:noProof/>
            </w:rPr>
            <w:fldChar w:fldCharType="end"/>
          </w:r>
        </w:p>
        <w:p w14:paraId="01F3DD24" w14:textId="77777777" w:rsidR="001E4F16" w:rsidRDefault="001E4F16">
          <w:pPr>
            <w:pStyle w:val="TOC2"/>
            <w:tabs>
              <w:tab w:val="right" w:leader="dot" w:pos="8290"/>
            </w:tabs>
            <w:rPr>
              <w:b w:val="0"/>
              <w:noProof/>
              <w:sz w:val="24"/>
              <w:szCs w:val="24"/>
              <w:lang w:eastAsia="ja-JP"/>
            </w:rPr>
          </w:pPr>
          <w:r>
            <w:rPr>
              <w:noProof/>
            </w:rPr>
            <w:t>Opsamling: Udfordringer – begrænsende elementer</w:t>
          </w:r>
          <w:r>
            <w:rPr>
              <w:noProof/>
            </w:rPr>
            <w:tab/>
          </w:r>
          <w:r>
            <w:rPr>
              <w:noProof/>
            </w:rPr>
            <w:fldChar w:fldCharType="begin"/>
          </w:r>
          <w:r>
            <w:rPr>
              <w:noProof/>
            </w:rPr>
            <w:instrText xml:space="preserve"> PAGEREF _Toc244255792 \h </w:instrText>
          </w:r>
          <w:r>
            <w:rPr>
              <w:noProof/>
            </w:rPr>
          </w:r>
          <w:r>
            <w:rPr>
              <w:noProof/>
            </w:rPr>
            <w:fldChar w:fldCharType="separate"/>
          </w:r>
          <w:r>
            <w:rPr>
              <w:noProof/>
            </w:rPr>
            <w:t>85</w:t>
          </w:r>
          <w:r>
            <w:rPr>
              <w:noProof/>
            </w:rPr>
            <w:fldChar w:fldCharType="end"/>
          </w:r>
        </w:p>
        <w:p w14:paraId="0377599E" w14:textId="77777777" w:rsidR="001E4F16" w:rsidRDefault="001E4F16">
          <w:pPr>
            <w:pStyle w:val="TOC2"/>
            <w:tabs>
              <w:tab w:val="right" w:leader="dot" w:pos="8290"/>
            </w:tabs>
            <w:rPr>
              <w:b w:val="0"/>
              <w:noProof/>
              <w:sz w:val="24"/>
              <w:szCs w:val="24"/>
              <w:lang w:eastAsia="ja-JP"/>
            </w:rPr>
          </w:pPr>
          <w:r>
            <w:rPr>
              <w:noProof/>
            </w:rPr>
            <w:t>Mulighedsskabende elementer</w:t>
          </w:r>
          <w:r>
            <w:rPr>
              <w:noProof/>
            </w:rPr>
            <w:tab/>
          </w:r>
          <w:r>
            <w:rPr>
              <w:noProof/>
            </w:rPr>
            <w:fldChar w:fldCharType="begin"/>
          </w:r>
          <w:r>
            <w:rPr>
              <w:noProof/>
            </w:rPr>
            <w:instrText xml:space="preserve"> PAGEREF _Toc244255793 \h </w:instrText>
          </w:r>
          <w:r>
            <w:rPr>
              <w:noProof/>
            </w:rPr>
          </w:r>
          <w:r>
            <w:rPr>
              <w:noProof/>
            </w:rPr>
            <w:fldChar w:fldCharType="separate"/>
          </w:r>
          <w:r>
            <w:rPr>
              <w:noProof/>
            </w:rPr>
            <w:t>85</w:t>
          </w:r>
          <w:r>
            <w:rPr>
              <w:noProof/>
            </w:rPr>
            <w:fldChar w:fldCharType="end"/>
          </w:r>
        </w:p>
        <w:p w14:paraId="14B5A3F9" w14:textId="77777777" w:rsidR="001E4F16" w:rsidRDefault="001E4F16">
          <w:pPr>
            <w:pStyle w:val="TOC3"/>
            <w:tabs>
              <w:tab w:val="right" w:leader="dot" w:pos="8290"/>
            </w:tabs>
            <w:rPr>
              <w:noProof/>
              <w:sz w:val="24"/>
              <w:szCs w:val="24"/>
              <w:lang w:eastAsia="ja-JP"/>
            </w:rPr>
          </w:pPr>
          <w:r>
            <w:rPr>
              <w:noProof/>
            </w:rPr>
            <w:t>Kostplan, kogebog og vægtskema efter opholdet</w:t>
          </w:r>
          <w:r>
            <w:rPr>
              <w:noProof/>
            </w:rPr>
            <w:tab/>
          </w:r>
          <w:r>
            <w:rPr>
              <w:noProof/>
            </w:rPr>
            <w:fldChar w:fldCharType="begin"/>
          </w:r>
          <w:r>
            <w:rPr>
              <w:noProof/>
            </w:rPr>
            <w:instrText xml:space="preserve"> PAGEREF _Toc244255794 \h </w:instrText>
          </w:r>
          <w:r>
            <w:rPr>
              <w:noProof/>
            </w:rPr>
          </w:r>
          <w:r>
            <w:rPr>
              <w:noProof/>
            </w:rPr>
            <w:fldChar w:fldCharType="separate"/>
          </w:r>
          <w:r>
            <w:rPr>
              <w:noProof/>
            </w:rPr>
            <w:t>85</w:t>
          </w:r>
          <w:r>
            <w:rPr>
              <w:noProof/>
            </w:rPr>
            <w:fldChar w:fldCharType="end"/>
          </w:r>
        </w:p>
        <w:p w14:paraId="176039F4" w14:textId="77777777" w:rsidR="001E4F16" w:rsidRDefault="001E4F16">
          <w:pPr>
            <w:pStyle w:val="TOC3"/>
            <w:tabs>
              <w:tab w:val="right" w:leader="dot" w:pos="8290"/>
            </w:tabs>
            <w:rPr>
              <w:noProof/>
              <w:sz w:val="24"/>
              <w:szCs w:val="24"/>
              <w:lang w:eastAsia="ja-JP"/>
            </w:rPr>
          </w:pPr>
          <w:r>
            <w:rPr>
              <w:noProof/>
            </w:rPr>
            <w:t>Barnet som Medie</w:t>
          </w:r>
          <w:r>
            <w:rPr>
              <w:noProof/>
            </w:rPr>
            <w:tab/>
          </w:r>
          <w:r>
            <w:rPr>
              <w:noProof/>
            </w:rPr>
            <w:fldChar w:fldCharType="begin"/>
          </w:r>
          <w:r>
            <w:rPr>
              <w:noProof/>
            </w:rPr>
            <w:instrText xml:space="preserve"> PAGEREF _Toc244255795 \h </w:instrText>
          </w:r>
          <w:r>
            <w:rPr>
              <w:noProof/>
            </w:rPr>
          </w:r>
          <w:r>
            <w:rPr>
              <w:noProof/>
            </w:rPr>
            <w:fldChar w:fldCharType="separate"/>
          </w:r>
          <w:r>
            <w:rPr>
              <w:noProof/>
            </w:rPr>
            <w:t>86</w:t>
          </w:r>
          <w:r>
            <w:rPr>
              <w:noProof/>
            </w:rPr>
            <w:fldChar w:fldCharType="end"/>
          </w:r>
        </w:p>
        <w:p w14:paraId="619BFA33" w14:textId="77777777" w:rsidR="001E4F16" w:rsidRDefault="001E4F16">
          <w:pPr>
            <w:pStyle w:val="TOC4"/>
            <w:tabs>
              <w:tab w:val="right" w:leader="dot" w:pos="8290"/>
            </w:tabs>
            <w:rPr>
              <w:noProof/>
              <w:sz w:val="24"/>
              <w:szCs w:val="24"/>
              <w:lang w:eastAsia="ja-JP"/>
            </w:rPr>
          </w:pPr>
          <w:r>
            <w:rPr>
              <w:noProof/>
            </w:rPr>
            <w:t>Forandringer</w:t>
          </w:r>
          <w:r>
            <w:rPr>
              <w:noProof/>
            </w:rPr>
            <w:tab/>
          </w:r>
          <w:r>
            <w:rPr>
              <w:noProof/>
            </w:rPr>
            <w:fldChar w:fldCharType="begin"/>
          </w:r>
          <w:r>
            <w:rPr>
              <w:noProof/>
            </w:rPr>
            <w:instrText xml:space="preserve"> PAGEREF _Toc244255796 \h </w:instrText>
          </w:r>
          <w:r>
            <w:rPr>
              <w:noProof/>
            </w:rPr>
          </w:r>
          <w:r>
            <w:rPr>
              <w:noProof/>
            </w:rPr>
            <w:fldChar w:fldCharType="separate"/>
          </w:r>
          <w:r>
            <w:rPr>
              <w:noProof/>
            </w:rPr>
            <w:t>86</w:t>
          </w:r>
          <w:r>
            <w:rPr>
              <w:noProof/>
            </w:rPr>
            <w:fldChar w:fldCharType="end"/>
          </w:r>
        </w:p>
        <w:p w14:paraId="37DA73B2" w14:textId="77777777" w:rsidR="001E4F16" w:rsidRDefault="001E4F16">
          <w:pPr>
            <w:pStyle w:val="TOC4"/>
            <w:tabs>
              <w:tab w:val="right" w:leader="dot" w:pos="8290"/>
            </w:tabs>
            <w:rPr>
              <w:noProof/>
              <w:sz w:val="24"/>
              <w:szCs w:val="24"/>
              <w:lang w:eastAsia="ja-JP"/>
            </w:rPr>
          </w:pPr>
          <w:r>
            <w:rPr>
              <w:noProof/>
            </w:rPr>
            <w:t>Familieprojekt og læring via barnet</w:t>
          </w:r>
          <w:r>
            <w:rPr>
              <w:noProof/>
            </w:rPr>
            <w:tab/>
          </w:r>
          <w:r>
            <w:rPr>
              <w:noProof/>
            </w:rPr>
            <w:fldChar w:fldCharType="begin"/>
          </w:r>
          <w:r>
            <w:rPr>
              <w:noProof/>
            </w:rPr>
            <w:instrText xml:space="preserve"> PAGEREF _Toc244255797 \h </w:instrText>
          </w:r>
          <w:r>
            <w:rPr>
              <w:noProof/>
            </w:rPr>
          </w:r>
          <w:r>
            <w:rPr>
              <w:noProof/>
            </w:rPr>
            <w:fldChar w:fldCharType="separate"/>
          </w:r>
          <w:r>
            <w:rPr>
              <w:noProof/>
            </w:rPr>
            <w:t>87</w:t>
          </w:r>
          <w:r>
            <w:rPr>
              <w:noProof/>
            </w:rPr>
            <w:fldChar w:fldCharType="end"/>
          </w:r>
        </w:p>
        <w:p w14:paraId="52954AE1" w14:textId="77777777" w:rsidR="001E4F16" w:rsidRDefault="001E4F16">
          <w:pPr>
            <w:pStyle w:val="TOC4"/>
            <w:tabs>
              <w:tab w:val="right" w:leader="dot" w:pos="8290"/>
            </w:tabs>
            <w:rPr>
              <w:noProof/>
              <w:sz w:val="24"/>
              <w:szCs w:val="24"/>
              <w:lang w:eastAsia="ja-JP"/>
            </w:rPr>
          </w:pPr>
          <w:r>
            <w:rPr>
              <w:noProof/>
            </w:rPr>
            <w:t>Familieprojekt, der bliver til strategier</w:t>
          </w:r>
          <w:r>
            <w:rPr>
              <w:noProof/>
            </w:rPr>
            <w:tab/>
          </w:r>
          <w:r>
            <w:rPr>
              <w:noProof/>
            </w:rPr>
            <w:fldChar w:fldCharType="begin"/>
          </w:r>
          <w:r>
            <w:rPr>
              <w:noProof/>
            </w:rPr>
            <w:instrText xml:space="preserve"> PAGEREF _Toc244255798 \h </w:instrText>
          </w:r>
          <w:r>
            <w:rPr>
              <w:noProof/>
            </w:rPr>
          </w:r>
          <w:r>
            <w:rPr>
              <w:noProof/>
            </w:rPr>
            <w:fldChar w:fldCharType="separate"/>
          </w:r>
          <w:r>
            <w:rPr>
              <w:noProof/>
            </w:rPr>
            <w:t>89</w:t>
          </w:r>
          <w:r>
            <w:rPr>
              <w:noProof/>
            </w:rPr>
            <w:fldChar w:fldCharType="end"/>
          </w:r>
        </w:p>
        <w:p w14:paraId="44668410" w14:textId="77777777" w:rsidR="001E4F16" w:rsidRDefault="001E4F16">
          <w:pPr>
            <w:pStyle w:val="TOC3"/>
            <w:tabs>
              <w:tab w:val="right" w:leader="dot" w:pos="8290"/>
            </w:tabs>
            <w:rPr>
              <w:noProof/>
              <w:sz w:val="24"/>
              <w:szCs w:val="24"/>
              <w:lang w:eastAsia="ja-JP"/>
            </w:rPr>
          </w:pPr>
          <w:r>
            <w:rPr>
              <w:noProof/>
            </w:rPr>
            <w:t>Legitime andre i form af netværk</w:t>
          </w:r>
          <w:r>
            <w:rPr>
              <w:noProof/>
            </w:rPr>
            <w:tab/>
          </w:r>
          <w:r>
            <w:rPr>
              <w:noProof/>
            </w:rPr>
            <w:fldChar w:fldCharType="begin"/>
          </w:r>
          <w:r>
            <w:rPr>
              <w:noProof/>
            </w:rPr>
            <w:instrText xml:space="preserve"> PAGEREF _Toc244255799 \h </w:instrText>
          </w:r>
          <w:r>
            <w:rPr>
              <w:noProof/>
            </w:rPr>
          </w:r>
          <w:r>
            <w:rPr>
              <w:noProof/>
            </w:rPr>
            <w:fldChar w:fldCharType="separate"/>
          </w:r>
          <w:r>
            <w:rPr>
              <w:noProof/>
            </w:rPr>
            <w:t>91</w:t>
          </w:r>
          <w:r>
            <w:rPr>
              <w:noProof/>
            </w:rPr>
            <w:fldChar w:fldCharType="end"/>
          </w:r>
        </w:p>
        <w:p w14:paraId="2BE529FD" w14:textId="77777777" w:rsidR="001E4F16" w:rsidRDefault="001E4F16">
          <w:pPr>
            <w:pStyle w:val="TOC2"/>
            <w:tabs>
              <w:tab w:val="right" w:leader="dot" w:pos="8290"/>
            </w:tabs>
            <w:rPr>
              <w:b w:val="0"/>
              <w:noProof/>
              <w:sz w:val="24"/>
              <w:szCs w:val="24"/>
              <w:lang w:eastAsia="ja-JP"/>
            </w:rPr>
          </w:pPr>
          <w:r>
            <w:rPr>
              <w:noProof/>
            </w:rPr>
            <w:t>Opsamling: Mønster - tre oplevelser af overgangen og mestring</w:t>
          </w:r>
          <w:r>
            <w:rPr>
              <w:noProof/>
            </w:rPr>
            <w:tab/>
          </w:r>
          <w:r>
            <w:rPr>
              <w:noProof/>
            </w:rPr>
            <w:fldChar w:fldCharType="begin"/>
          </w:r>
          <w:r>
            <w:rPr>
              <w:noProof/>
            </w:rPr>
            <w:instrText xml:space="preserve"> PAGEREF _Toc244255800 \h </w:instrText>
          </w:r>
          <w:r>
            <w:rPr>
              <w:noProof/>
            </w:rPr>
          </w:r>
          <w:r>
            <w:rPr>
              <w:noProof/>
            </w:rPr>
            <w:fldChar w:fldCharType="separate"/>
          </w:r>
          <w:r>
            <w:rPr>
              <w:noProof/>
            </w:rPr>
            <w:t>92</w:t>
          </w:r>
          <w:r>
            <w:rPr>
              <w:noProof/>
            </w:rPr>
            <w:fldChar w:fldCharType="end"/>
          </w:r>
        </w:p>
        <w:p w14:paraId="11889007" w14:textId="77777777" w:rsidR="001E4F16" w:rsidRDefault="001E4F16">
          <w:pPr>
            <w:pStyle w:val="TOC2"/>
            <w:tabs>
              <w:tab w:val="right" w:leader="dot" w:pos="8290"/>
            </w:tabs>
            <w:rPr>
              <w:b w:val="0"/>
              <w:noProof/>
              <w:sz w:val="24"/>
              <w:szCs w:val="24"/>
              <w:lang w:eastAsia="ja-JP"/>
            </w:rPr>
          </w:pPr>
          <w:r>
            <w:rPr>
              <w:noProof/>
            </w:rPr>
            <w:t>Den ideelle overgang</w:t>
          </w:r>
          <w:r>
            <w:rPr>
              <w:noProof/>
            </w:rPr>
            <w:tab/>
          </w:r>
          <w:r>
            <w:rPr>
              <w:noProof/>
            </w:rPr>
            <w:fldChar w:fldCharType="begin"/>
          </w:r>
          <w:r>
            <w:rPr>
              <w:noProof/>
            </w:rPr>
            <w:instrText xml:space="preserve"> PAGEREF _Toc244255801 \h </w:instrText>
          </w:r>
          <w:r>
            <w:rPr>
              <w:noProof/>
            </w:rPr>
          </w:r>
          <w:r>
            <w:rPr>
              <w:noProof/>
            </w:rPr>
            <w:fldChar w:fldCharType="separate"/>
          </w:r>
          <w:r>
            <w:rPr>
              <w:noProof/>
            </w:rPr>
            <w:t>94</w:t>
          </w:r>
          <w:r>
            <w:rPr>
              <w:noProof/>
            </w:rPr>
            <w:fldChar w:fldCharType="end"/>
          </w:r>
        </w:p>
        <w:p w14:paraId="3F0A0A1A" w14:textId="77777777" w:rsidR="001E4F16" w:rsidRDefault="001E4F16">
          <w:pPr>
            <w:pStyle w:val="TOC1"/>
            <w:tabs>
              <w:tab w:val="right" w:leader="dot" w:pos="8290"/>
            </w:tabs>
            <w:rPr>
              <w:b w:val="0"/>
              <w:noProof/>
              <w:lang w:eastAsia="ja-JP"/>
            </w:rPr>
          </w:pPr>
          <w:r>
            <w:rPr>
              <w:noProof/>
            </w:rPr>
            <w:t>Kvalitetsvurdering</w:t>
          </w:r>
          <w:r>
            <w:rPr>
              <w:noProof/>
            </w:rPr>
            <w:tab/>
          </w:r>
          <w:r>
            <w:rPr>
              <w:noProof/>
            </w:rPr>
            <w:fldChar w:fldCharType="begin"/>
          </w:r>
          <w:r>
            <w:rPr>
              <w:noProof/>
            </w:rPr>
            <w:instrText xml:space="preserve"> PAGEREF _Toc244255802 \h </w:instrText>
          </w:r>
          <w:r>
            <w:rPr>
              <w:noProof/>
            </w:rPr>
          </w:r>
          <w:r>
            <w:rPr>
              <w:noProof/>
            </w:rPr>
            <w:fldChar w:fldCharType="separate"/>
          </w:r>
          <w:r>
            <w:rPr>
              <w:noProof/>
            </w:rPr>
            <w:t>96</w:t>
          </w:r>
          <w:r>
            <w:rPr>
              <w:noProof/>
            </w:rPr>
            <w:fldChar w:fldCharType="end"/>
          </w:r>
        </w:p>
        <w:p w14:paraId="7F324BB4" w14:textId="77777777" w:rsidR="001E4F16" w:rsidRDefault="001E4F16">
          <w:pPr>
            <w:pStyle w:val="TOC1"/>
            <w:tabs>
              <w:tab w:val="right" w:leader="dot" w:pos="8290"/>
            </w:tabs>
            <w:rPr>
              <w:b w:val="0"/>
              <w:noProof/>
              <w:lang w:eastAsia="ja-JP"/>
            </w:rPr>
          </w:pPr>
          <w:r>
            <w:rPr>
              <w:noProof/>
            </w:rPr>
            <w:t>Konklusion</w:t>
          </w:r>
          <w:r>
            <w:rPr>
              <w:noProof/>
            </w:rPr>
            <w:tab/>
          </w:r>
          <w:r>
            <w:rPr>
              <w:noProof/>
            </w:rPr>
            <w:fldChar w:fldCharType="begin"/>
          </w:r>
          <w:r>
            <w:rPr>
              <w:noProof/>
            </w:rPr>
            <w:instrText xml:space="preserve"> PAGEREF _Toc244255803 \h </w:instrText>
          </w:r>
          <w:r>
            <w:rPr>
              <w:noProof/>
            </w:rPr>
          </w:r>
          <w:r>
            <w:rPr>
              <w:noProof/>
            </w:rPr>
            <w:fldChar w:fldCharType="separate"/>
          </w:r>
          <w:r>
            <w:rPr>
              <w:noProof/>
            </w:rPr>
            <w:t>100</w:t>
          </w:r>
          <w:r>
            <w:rPr>
              <w:noProof/>
            </w:rPr>
            <w:fldChar w:fldCharType="end"/>
          </w:r>
        </w:p>
        <w:p w14:paraId="478F2470" w14:textId="77777777" w:rsidR="001E4F16" w:rsidRDefault="001E4F16">
          <w:pPr>
            <w:pStyle w:val="TOC1"/>
            <w:tabs>
              <w:tab w:val="right" w:leader="dot" w:pos="8290"/>
            </w:tabs>
            <w:rPr>
              <w:b w:val="0"/>
              <w:noProof/>
              <w:lang w:eastAsia="ja-JP"/>
            </w:rPr>
          </w:pPr>
          <w:r>
            <w:rPr>
              <w:noProof/>
            </w:rPr>
            <w:t>Aspekter der ikke kom med - Skolen</w:t>
          </w:r>
          <w:r>
            <w:rPr>
              <w:noProof/>
            </w:rPr>
            <w:tab/>
          </w:r>
          <w:r>
            <w:rPr>
              <w:noProof/>
            </w:rPr>
            <w:fldChar w:fldCharType="begin"/>
          </w:r>
          <w:r>
            <w:rPr>
              <w:noProof/>
            </w:rPr>
            <w:instrText xml:space="preserve"> PAGEREF _Toc244255804 \h </w:instrText>
          </w:r>
          <w:r>
            <w:rPr>
              <w:noProof/>
            </w:rPr>
          </w:r>
          <w:r>
            <w:rPr>
              <w:noProof/>
            </w:rPr>
            <w:fldChar w:fldCharType="separate"/>
          </w:r>
          <w:r>
            <w:rPr>
              <w:noProof/>
            </w:rPr>
            <w:t>104</w:t>
          </w:r>
          <w:r>
            <w:rPr>
              <w:noProof/>
            </w:rPr>
            <w:fldChar w:fldCharType="end"/>
          </w:r>
        </w:p>
        <w:p w14:paraId="5975B3D4" w14:textId="77777777" w:rsidR="001E4F16" w:rsidRDefault="001E4F16">
          <w:pPr>
            <w:pStyle w:val="TOC1"/>
            <w:tabs>
              <w:tab w:val="right" w:leader="dot" w:pos="8290"/>
            </w:tabs>
            <w:rPr>
              <w:b w:val="0"/>
              <w:noProof/>
              <w:lang w:eastAsia="ja-JP"/>
            </w:rPr>
          </w:pPr>
          <w:r>
            <w:rPr>
              <w:noProof/>
            </w:rPr>
            <w:t>Abstract</w:t>
          </w:r>
          <w:r>
            <w:rPr>
              <w:noProof/>
            </w:rPr>
            <w:tab/>
          </w:r>
          <w:r>
            <w:rPr>
              <w:noProof/>
            </w:rPr>
            <w:fldChar w:fldCharType="begin"/>
          </w:r>
          <w:r>
            <w:rPr>
              <w:noProof/>
            </w:rPr>
            <w:instrText xml:space="preserve"> PAGEREF _Toc244255805 \h </w:instrText>
          </w:r>
          <w:r>
            <w:rPr>
              <w:noProof/>
            </w:rPr>
          </w:r>
          <w:r>
            <w:rPr>
              <w:noProof/>
            </w:rPr>
            <w:fldChar w:fldCharType="separate"/>
          </w:r>
          <w:r>
            <w:rPr>
              <w:noProof/>
            </w:rPr>
            <w:t>106</w:t>
          </w:r>
          <w:r>
            <w:rPr>
              <w:noProof/>
            </w:rPr>
            <w:fldChar w:fldCharType="end"/>
          </w:r>
        </w:p>
        <w:p w14:paraId="1380AF60" w14:textId="77777777" w:rsidR="001E4F16" w:rsidRDefault="001E4F16">
          <w:pPr>
            <w:pStyle w:val="TOC1"/>
            <w:tabs>
              <w:tab w:val="right" w:leader="dot" w:pos="8290"/>
            </w:tabs>
            <w:rPr>
              <w:b w:val="0"/>
              <w:noProof/>
              <w:lang w:eastAsia="ja-JP"/>
            </w:rPr>
          </w:pPr>
          <w:r>
            <w:rPr>
              <w:noProof/>
            </w:rPr>
            <w:t>Litteraturliste</w:t>
          </w:r>
          <w:r>
            <w:rPr>
              <w:noProof/>
            </w:rPr>
            <w:tab/>
          </w:r>
          <w:r>
            <w:rPr>
              <w:noProof/>
            </w:rPr>
            <w:fldChar w:fldCharType="begin"/>
          </w:r>
          <w:r>
            <w:rPr>
              <w:noProof/>
            </w:rPr>
            <w:instrText xml:space="preserve"> PAGEREF _Toc244255806 \h </w:instrText>
          </w:r>
          <w:r>
            <w:rPr>
              <w:noProof/>
            </w:rPr>
          </w:r>
          <w:r>
            <w:rPr>
              <w:noProof/>
            </w:rPr>
            <w:fldChar w:fldCharType="separate"/>
          </w:r>
          <w:r>
            <w:rPr>
              <w:noProof/>
            </w:rPr>
            <w:t>108</w:t>
          </w:r>
          <w:r>
            <w:rPr>
              <w:noProof/>
            </w:rPr>
            <w:fldChar w:fldCharType="end"/>
          </w:r>
        </w:p>
        <w:p w14:paraId="4AD4A3CE" w14:textId="77777777" w:rsidR="001E4F16" w:rsidRDefault="001E4F16">
          <w:pPr>
            <w:pStyle w:val="TOC1"/>
            <w:tabs>
              <w:tab w:val="right" w:leader="dot" w:pos="8290"/>
            </w:tabs>
            <w:rPr>
              <w:b w:val="0"/>
              <w:noProof/>
              <w:lang w:eastAsia="ja-JP"/>
            </w:rPr>
          </w:pPr>
          <w:r>
            <w:rPr>
              <w:noProof/>
            </w:rPr>
            <w:t>Bilag 1 - Interviewguide</w:t>
          </w:r>
          <w:r>
            <w:rPr>
              <w:noProof/>
            </w:rPr>
            <w:tab/>
          </w:r>
          <w:r>
            <w:rPr>
              <w:noProof/>
            </w:rPr>
            <w:fldChar w:fldCharType="begin"/>
          </w:r>
          <w:r>
            <w:rPr>
              <w:noProof/>
            </w:rPr>
            <w:instrText xml:space="preserve"> PAGEREF _Toc244255807 \h </w:instrText>
          </w:r>
          <w:r>
            <w:rPr>
              <w:noProof/>
            </w:rPr>
          </w:r>
          <w:r>
            <w:rPr>
              <w:noProof/>
            </w:rPr>
            <w:fldChar w:fldCharType="separate"/>
          </w:r>
          <w:r>
            <w:rPr>
              <w:noProof/>
            </w:rPr>
            <w:t>114</w:t>
          </w:r>
          <w:r>
            <w:rPr>
              <w:noProof/>
            </w:rPr>
            <w:fldChar w:fldCharType="end"/>
          </w:r>
        </w:p>
        <w:p w14:paraId="5A9CFCF0" w14:textId="77777777" w:rsidR="001E4F16" w:rsidRDefault="001E4F16">
          <w:pPr>
            <w:pStyle w:val="TOC1"/>
            <w:tabs>
              <w:tab w:val="right" w:leader="dot" w:pos="8290"/>
            </w:tabs>
            <w:rPr>
              <w:b w:val="0"/>
              <w:noProof/>
              <w:lang w:eastAsia="ja-JP"/>
            </w:rPr>
          </w:pPr>
          <w:r>
            <w:rPr>
              <w:noProof/>
            </w:rPr>
            <w:t>Bilag 2 - Samarbejdskontrakt</w:t>
          </w:r>
          <w:r>
            <w:rPr>
              <w:noProof/>
            </w:rPr>
            <w:tab/>
          </w:r>
          <w:r>
            <w:rPr>
              <w:noProof/>
            </w:rPr>
            <w:fldChar w:fldCharType="begin"/>
          </w:r>
          <w:r>
            <w:rPr>
              <w:noProof/>
            </w:rPr>
            <w:instrText xml:space="preserve"> PAGEREF _Toc244255808 \h </w:instrText>
          </w:r>
          <w:r>
            <w:rPr>
              <w:noProof/>
            </w:rPr>
          </w:r>
          <w:r>
            <w:rPr>
              <w:noProof/>
            </w:rPr>
            <w:fldChar w:fldCharType="separate"/>
          </w:r>
          <w:r>
            <w:rPr>
              <w:noProof/>
            </w:rPr>
            <w:t>118</w:t>
          </w:r>
          <w:r>
            <w:rPr>
              <w:noProof/>
            </w:rPr>
            <w:fldChar w:fldCharType="end"/>
          </w:r>
        </w:p>
        <w:p w14:paraId="53A05AA1" w14:textId="77777777" w:rsidR="001E4F16" w:rsidRDefault="001E4F16">
          <w:pPr>
            <w:pStyle w:val="TOC1"/>
            <w:tabs>
              <w:tab w:val="right" w:leader="dot" w:pos="8290"/>
            </w:tabs>
            <w:rPr>
              <w:b w:val="0"/>
              <w:noProof/>
              <w:lang w:eastAsia="ja-JP"/>
            </w:rPr>
          </w:pPr>
          <w:r>
            <w:rPr>
              <w:noProof/>
            </w:rPr>
            <w:t>Bilag 3 - Observationsguide</w:t>
          </w:r>
          <w:r>
            <w:rPr>
              <w:noProof/>
            </w:rPr>
            <w:tab/>
          </w:r>
          <w:r>
            <w:rPr>
              <w:noProof/>
            </w:rPr>
            <w:fldChar w:fldCharType="begin"/>
          </w:r>
          <w:r>
            <w:rPr>
              <w:noProof/>
            </w:rPr>
            <w:instrText xml:space="preserve"> PAGEREF _Toc244255809 \h </w:instrText>
          </w:r>
          <w:r>
            <w:rPr>
              <w:noProof/>
            </w:rPr>
          </w:r>
          <w:r>
            <w:rPr>
              <w:noProof/>
            </w:rPr>
            <w:fldChar w:fldCharType="separate"/>
          </w:r>
          <w:r>
            <w:rPr>
              <w:noProof/>
            </w:rPr>
            <w:t>119</w:t>
          </w:r>
          <w:r>
            <w:rPr>
              <w:noProof/>
            </w:rPr>
            <w:fldChar w:fldCharType="end"/>
          </w:r>
        </w:p>
        <w:p w14:paraId="462ED446" w14:textId="382FF5E0" w:rsidR="00CC7862" w:rsidRDefault="00CC7862">
          <w:r w:rsidRPr="00747CB9">
            <w:fldChar w:fldCharType="end"/>
          </w:r>
        </w:p>
      </w:sdtContent>
    </w:sdt>
    <w:p w14:paraId="2A6553DB" w14:textId="0B3CB070" w:rsidR="00274B04" w:rsidRPr="00AE3F18" w:rsidRDefault="00CC7862" w:rsidP="0002733E">
      <w:pPr>
        <w:pStyle w:val="Heading1"/>
      </w:pPr>
      <w:r>
        <w:br w:type="column"/>
      </w:r>
      <w:bookmarkStart w:id="0" w:name="_Toc244255727"/>
      <w:r w:rsidR="00274B04" w:rsidRPr="00AE3F18">
        <w:lastRenderedPageBreak/>
        <w:t>Indledning</w:t>
      </w:r>
      <w:bookmarkEnd w:id="0"/>
    </w:p>
    <w:p w14:paraId="0C4EC9C9" w14:textId="65E64F62" w:rsidR="00FD7BD0" w:rsidRPr="00AE3F18" w:rsidRDefault="00FD7BD0" w:rsidP="00A04027">
      <w:pPr>
        <w:spacing w:line="360" w:lineRule="auto"/>
        <w:rPr>
          <w:rFonts w:ascii="Times New Roman" w:eastAsia="Times New Roman" w:hAnsi="Times New Roman" w:cs="Times New Roman"/>
          <w:color w:val="222222"/>
        </w:rPr>
      </w:pPr>
      <w:r w:rsidRPr="00AE3F18">
        <w:rPr>
          <w:rFonts w:ascii="Times New Roman" w:hAnsi="Times New Roman" w:cs="Times New Roman"/>
        </w:rPr>
        <w:t>Inden for de sidste 30 år er antallet af overvægtige børn og unge i Danmark steget dramatisk</w:t>
      </w:r>
      <w:r w:rsidRPr="00AE3F18">
        <w:rPr>
          <w:rFonts w:ascii="Times New Roman" w:eastAsia="Times New Roman" w:hAnsi="Times New Roman" w:cs="Times New Roman"/>
          <w:color w:val="222222"/>
        </w:rPr>
        <w:t xml:space="preserve">. I den industrielle </w:t>
      </w:r>
      <w:r w:rsidR="003B3429" w:rsidRPr="00AE3F18">
        <w:rPr>
          <w:rFonts w:ascii="Times New Roman" w:eastAsia="Times New Roman" w:hAnsi="Times New Roman" w:cs="Times New Roman"/>
          <w:color w:val="222222"/>
        </w:rPr>
        <w:t xml:space="preserve">verden er overvægt og fedme nu </w:t>
      </w:r>
      <w:r w:rsidRPr="00AE3F18">
        <w:rPr>
          <w:rFonts w:ascii="Times New Roman" w:eastAsia="Times New Roman" w:hAnsi="Times New Roman" w:cs="Times New Roman"/>
          <w:color w:val="222222"/>
        </w:rPr>
        <w:t>den hyppigste helbreds</w:t>
      </w:r>
      <w:r w:rsidR="003B3429" w:rsidRPr="00AE3F18">
        <w:rPr>
          <w:rFonts w:ascii="Times New Roman" w:eastAsia="Times New Roman" w:hAnsi="Times New Roman" w:cs="Times New Roman"/>
          <w:color w:val="222222"/>
        </w:rPr>
        <w:t>forringen</w:t>
      </w:r>
      <w:r w:rsidRPr="00AE3F18">
        <w:rPr>
          <w:rFonts w:ascii="Times New Roman" w:eastAsia="Times New Roman" w:hAnsi="Times New Roman" w:cs="Times New Roman"/>
          <w:color w:val="222222"/>
        </w:rPr>
        <w:t>de risiko og i 1998 erklærede WHO stigningen i fedme for en epidemi</w:t>
      </w:r>
      <w:r w:rsidR="00431AED" w:rsidRPr="00AE3F18">
        <w:rPr>
          <w:rFonts w:ascii="Times New Roman" w:eastAsia="Times New Roman" w:hAnsi="Times New Roman" w:cs="Times New Roman"/>
          <w:color w:val="222222"/>
        </w:rPr>
        <w:t xml:space="preserve"> </w:t>
      </w:r>
      <w:r w:rsidR="0091663F" w:rsidRPr="00AE3F18">
        <w:rPr>
          <w:rFonts w:ascii="Times New Roman" w:eastAsia="Times New Roman" w:hAnsi="Times New Roman" w:cs="Times New Roman"/>
          <w:color w:val="222222"/>
        </w:rPr>
        <w:t xml:space="preserve">(Pearson </w:t>
      </w:r>
      <w:r w:rsidR="0082176C" w:rsidRPr="00AE3F18">
        <w:rPr>
          <w:rFonts w:ascii="Times New Roman" w:eastAsia="Times New Roman" w:hAnsi="Times New Roman" w:cs="Times New Roman"/>
          <w:color w:val="222222"/>
        </w:rPr>
        <w:t>et al</w:t>
      </w:r>
      <w:r w:rsidR="0091663F" w:rsidRPr="00AE3F18">
        <w:rPr>
          <w:rFonts w:ascii="Times New Roman" w:eastAsia="Times New Roman" w:hAnsi="Times New Roman" w:cs="Times New Roman"/>
          <w:color w:val="222222"/>
        </w:rPr>
        <w:t>. 2005: 158-159, Mølgaard 2007:11)</w:t>
      </w:r>
      <w:r w:rsidRPr="00AE3F18">
        <w:rPr>
          <w:rFonts w:ascii="Times New Roman" w:eastAsia="Times New Roman" w:hAnsi="Times New Roman" w:cs="Times New Roman"/>
          <w:color w:val="222222"/>
        </w:rPr>
        <w:t xml:space="preserve">. At overvægt blandt børn og unge er et problem bekræftes af ventelisten til de danske julemærkehjem, der i 2012 nåede sit højeste niveau nogensinde </w:t>
      </w:r>
      <w:r w:rsidR="0034622B" w:rsidRPr="00AE3F18">
        <w:rPr>
          <w:rFonts w:ascii="Times New Roman" w:hAnsi="Times New Roman" w:cs="Times New Roman"/>
        </w:rPr>
        <w:t>(Bro</w:t>
      </w:r>
      <w:r w:rsidRPr="00AE3F18">
        <w:rPr>
          <w:rFonts w:ascii="Times New Roman" w:hAnsi="Times New Roman" w:cs="Times New Roman"/>
        </w:rPr>
        <w:t xml:space="preserve">by 2012). </w:t>
      </w:r>
      <w:r w:rsidRPr="00AE3F18">
        <w:rPr>
          <w:rFonts w:ascii="Times New Roman" w:eastAsia="Times New Roman" w:hAnsi="Times New Roman" w:cs="Times New Roman"/>
          <w:color w:val="222222"/>
        </w:rPr>
        <w:t>Konsekvensern</w:t>
      </w:r>
      <w:r w:rsidR="00847A11" w:rsidRPr="00AE3F18">
        <w:rPr>
          <w:rFonts w:ascii="Times New Roman" w:eastAsia="Times New Roman" w:hAnsi="Times New Roman" w:cs="Times New Roman"/>
          <w:color w:val="222222"/>
        </w:rPr>
        <w:t>e af overvægten er mange, bland</w:t>
      </w:r>
      <w:r w:rsidRPr="00AE3F18">
        <w:rPr>
          <w:rFonts w:ascii="Times New Roman" w:eastAsia="Times New Roman" w:hAnsi="Times New Roman" w:cs="Times New Roman"/>
          <w:color w:val="222222"/>
        </w:rPr>
        <w:t xml:space="preserve">t andet ses en øget tendens i udviklingen af sygdomme inden for stort set alle medicinske områder. Samtidig kan det have store </w:t>
      </w:r>
      <w:r w:rsidR="0087133A" w:rsidRPr="00AE3F18">
        <w:rPr>
          <w:rFonts w:ascii="Times New Roman" w:eastAsia="Times New Roman" w:hAnsi="Times New Roman" w:cs="Times New Roman"/>
          <w:color w:val="222222"/>
        </w:rPr>
        <w:t>personlige</w:t>
      </w:r>
      <w:r w:rsidRPr="00AE3F18">
        <w:rPr>
          <w:rFonts w:ascii="Times New Roman" w:eastAsia="Times New Roman" w:hAnsi="Times New Roman" w:cs="Times New Roman"/>
          <w:color w:val="222222"/>
        </w:rPr>
        <w:t xml:space="preserve"> konsekvenser for det enkelte barn; skam, isolation, lav</w:t>
      </w:r>
      <w:r w:rsidR="002C684C" w:rsidRPr="00AE3F18">
        <w:rPr>
          <w:rFonts w:ascii="Times New Roman" w:eastAsia="Times New Roman" w:hAnsi="Times New Roman" w:cs="Times New Roman"/>
          <w:color w:val="222222"/>
        </w:rPr>
        <w:t>t selvværd</w:t>
      </w:r>
      <w:r w:rsidR="0087133A" w:rsidRPr="00AE3F18">
        <w:rPr>
          <w:rFonts w:ascii="Times New Roman" w:eastAsia="Times New Roman" w:hAnsi="Times New Roman" w:cs="Times New Roman"/>
          <w:color w:val="222222"/>
        </w:rPr>
        <w:t>, ensomhed</w:t>
      </w:r>
      <w:r w:rsidRPr="00AE3F18">
        <w:rPr>
          <w:rFonts w:ascii="Times New Roman" w:eastAsia="Times New Roman" w:hAnsi="Times New Roman" w:cs="Times New Roman"/>
          <w:color w:val="222222"/>
        </w:rPr>
        <w:t xml:space="preserve"> og forringet livskvalitet er nogle af de sociale problemer, der kan knytte sig til barnets overvægt </w:t>
      </w:r>
      <w:r w:rsidRPr="00AE3F18">
        <w:rPr>
          <w:rFonts w:ascii="Times New Roman" w:hAnsi="Times New Roman" w:cs="Times New Roman"/>
        </w:rPr>
        <w:t>(Holm 2008: 39-40, Mølgaard 2007:24). Aspekter</w:t>
      </w:r>
      <w:r w:rsidR="00007BA2" w:rsidRPr="00AE3F18">
        <w:rPr>
          <w:rFonts w:ascii="Times New Roman" w:hAnsi="Times New Roman" w:cs="Times New Roman"/>
        </w:rPr>
        <w:t>,</w:t>
      </w:r>
      <w:r w:rsidRPr="00AE3F18">
        <w:rPr>
          <w:rFonts w:ascii="Times New Roman" w:hAnsi="Times New Roman" w:cs="Times New Roman"/>
        </w:rPr>
        <w:t xml:space="preserve"> der er med til at understrege</w:t>
      </w:r>
      <w:r w:rsidR="00007BA2" w:rsidRPr="00AE3F18">
        <w:rPr>
          <w:rFonts w:ascii="Times New Roman" w:hAnsi="Times New Roman" w:cs="Times New Roman"/>
        </w:rPr>
        <w:t>,</w:t>
      </w:r>
      <w:r w:rsidRPr="00AE3F18">
        <w:rPr>
          <w:rFonts w:ascii="Times New Roman" w:hAnsi="Times New Roman" w:cs="Times New Roman"/>
        </w:rPr>
        <w:t xml:space="preserve"> at overvægt ikke kun er et sundhedsfagligt problem, men et problem</w:t>
      </w:r>
      <w:r w:rsidR="00C05B93" w:rsidRPr="00AE3F18">
        <w:rPr>
          <w:rFonts w:ascii="Times New Roman" w:hAnsi="Times New Roman" w:cs="Times New Roman"/>
        </w:rPr>
        <w:t>,</w:t>
      </w:r>
      <w:r w:rsidRPr="00AE3F18">
        <w:rPr>
          <w:rFonts w:ascii="Times New Roman" w:hAnsi="Times New Roman" w:cs="Times New Roman"/>
        </w:rPr>
        <w:t xml:space="preserve"> der berører flere faggrupper og flere aspekter af det sociale arbejde.</w:t>
      </w:r>
    </w:p>
    <w:p w14:paraId="459FD399" w14:textId="77777777" w:rsidR="00FD7BD0" w:rsidRPr="00AE3F18" w:rsidRDefault="00FD7BD0" w:rsidP="00A04027">
      <w:pPr>
        <w:spacing w:line="360" w:lineRule="auto"/>
        <w:rPr>
          <w:rFonts w:ascii="Times New Roman" w:hAnsi="Times New Roman" w:cs="Times New Roman"/>
        </w:rPr>
      </w:pPr>
    </w:p>
    <w:p w14:paraId="1F857B89" w14:textId="77777777" w:rsidR="00FD7BD0" w:rsidRPr="00AE3F18" w:rsidRDefault="00FD7BD0" w:rsidP="00A04027">
      <w:pPr>
        <w:spacing w:line="360" w:lineRule="auto"/>
        <w:rPr>
          <w:rFonts w:ascii="Times New Roman" w:eastAsia="Times New Roman" w:hAnsi="Times New Roman" w:cs="Times New Roman"/>
          <w:color w:val="222222"/>
        </w:rPr>
      </w:pPr>
      <w:r w:rsidRPr="00AE3F18">
        <w:rPr>
          <w:rFonts w:ascii="Times New Roman" w:hAnsi="Times New Roman" w:cs="Times New Roman"/>
        </w:rPr>
        <w:t>Betydningen af det</w:t>
      </w:r>
      <w:r w:rsidR="004227EF" w:rsidRPr="00AE3F18">
        <w:rPr>
          <w:rFonts w:ascii="Times New Roman" w:hAnsi="Times New Roman" w:cs="Times New Roman"/>
        </w:rPr>
        <w:t xml:space="preserve"> sociale og</w:t>
      </w:r>
      <w:r w:rsidRPr="00AE3F18">
        <w:rPr>
          <w:rFonts w:ascii="Times New Roman" w:hAnsi="Times New Roman" w:cs="Times New Roman"/>
        </w:rPr>
        <w:t xml:space="preserve"> tvær</w:t>
      </w:r>
      <w:r w:rsidR="004227EF" w:rsidRPr="00AE3F18">
        <w:rPr>
          <w:rFonts w:ascii="Times New Roman" w:hAnsi="Times New Roman" w:cs="Times New Roman"/>
        </w:rPr>
        <w:t>faglige samarbejde på området samt</w:t>
      </w:r>
      <w:r w:rsidRPr="00AE3F18">
        <w:rPr>
          <w:rFonts w:ascii="Times New Roman" w:hAnsi="Times New Roman" w:cs="Times New Roman"/>
        </w:rPr>
        <w:t xml:space="preserve"> vigtigheden af øget forældreinddragelse understreges</w:t>
      </w:r>
      <w:r w:rsidR="0091663F" w:rsidRPr="00AE3F18">
        <w:rPr>
          <w:rFonts w:ascii="Times New Roman" w:hAnsi="Times New Roman" w:cs="Times New Roman"/>
        </w:rPr>
        <w:t xml:space="preserve"> </w:t>
      </w:r>
      <w:r w:rsidRPr="00AE3F18">
        <w:rPr>
          <w:rFonts w:ascii="Times New Roman" w:hAnsi="Times New Roman" w:cs="Times New Roman"/>
        </w:rPr>
        <w:t>af, at der er i 2012 er givet satspuljemidler til at styrke den forebyggende indsats for</w:t>
      </w:r>
      <w:r w:rsidR="003B3429" w:rsidRPr="00AE3F18">
        <w:rPr>
          <w:rFonts w:ascii="Times New Roman" w:hAnsi="Times New Roman" w:cs="Times New Roman"/>
        </w:rPr>
        <w:t xml:space="preserve"> overvægtige</w:t>
      </w:r>
      <w:r w:rsidRPr="00AE3F18">
        <w:rPr>
          <w:rFonts w:ascii="Times New Roman" w:hAnsi="Times New Roman" w:cs="Times New Roman"/>
        </w:rPr>
        <w:t xml:space="preserve"> børn og unge forankret i allerede eksisterende forbyggende ordninger. Den samlede bevilling er på 28 mio. kroner, hv</w:t>
      </w:r>
      <w:r w:rsidR="00A81463" w:rsidRPr="00AE3F18">
        <w:rPr>
          <w:rFonts w:ascii="Times New Roman" w:hAnsi="Times New Roman" w:cs="Times New Roman"/>
        </w:rPr>
        <w:t>oraf 16 mio. kroner går til</w:t>
      </w:r>
      <w:r w:rsidRPr="00AE3F18">
        <w:rPr>
          <w:rFonts w:ascii="Times New Roman" w:hAnsi="Times New Roman" w:cs="Times New Roman"/>
        </w:rPr>
        <w:t xml:space="preserve"> indsatsen på de danske julemærkehjem, men</w:t>
      </w:r>
      <w:r w:rsidR="005F5B22" w:rsidRPr="00AE3F18">
        <w:rPr>
          <w:rFonts w:ascii="Times New Roman" w:hAnsi="Times New Roman" w:cs="Times New Roman"/>
        </w:rPr>
        <w:t xml:space="preserve"> er</w:t>
      </w:r>
      <w:r w:rsidRPr="00AE3F18">
        <w:rPr>
          <w:rFonts w:ascii="Times New Roman" w:hAnsi="Times New Roman" w:cs="Times New Roman"/>
        </w:rPr>
        <w:t xml:space="preserve"> </w:t>
      </w:r>
      <w:r w:rsidR="005F5B22" w:rsidRPr="00AE3F18">
        <w:rPr>
          <w:rFonts w:ascii="Times New Roman" w:hAnsi="Times New Roman" w:cs="Times New Roman"/>
        </w:rPr>
        <w:t>forbeholdt de to hjem i J</w:t>
      </w:r>
      <w:r w:rsidR="002C684C" w:rsidRPr="00AE3F18">
        <w:rPr>
          <w:rFonts w:ascii="Times New Roman" w:hAnsi="Times New Roman" w:cs="Times New Roman"/>
        </w:rPr>
        <w:t>ylland</w:t>
      </w:r>
      <w:r w:rsidRPr="00AE3F18">
        <w:rPr>
          <w:rFonts w:ascii="Times New Roman" w:hAnsi="Times New Roman" w:cs="Times New Roman"/>
        </w:rPr>
        <w:t>. Pengene skal anvendes til at udvikle og styrke samarbejde</w:t>
      </w:r>
      <w:r w:rsidR="00C05B93" w:rsidRPr="00AE3F18">
        <w:rPr>
          <w:rFonts w:ascii="Times New Roman" w:hAnsi="Times New Roman" w:cs="Times New Roman"/>
        </w:rPr>
        <w:t>t</w:t>
      </w:r>
      <w:r w:rsidRPr="00AE3F18">
        <w:rPr>
          <w:rFonts w:ascii="Times New Roman" w:hAnsi="Times New Roman" w:cs="Times New Roman"/>
        </w:rPr>
        <w:t xml:space="preserve"> med forældre og kommuner</w:t>
      </w:r>
      <w:r w:rsidRPr="00AE3F18">
        <w:rPr>
          <w:rFonts w:ascii="Times New Roman" w:eastAsia="Times New Roman" w:hAnsi="Times New Roman" w:cs="Times New Roman"/>
          <w:color w:val="222222"/>
        </w:rPr>
        <w:t xml:space="preserve"> (Sundhed</w:t>
      </w:r>
      <w:r w:rsidR="004227EF" w:rsidRPr="00AE3F18">
        <w:rPr>
          <w:rFonts w:ascii="Times New Roman" w:eastAsia="Times New Roman" w:hAnsi="Times New Roman" w:cs="Times New Roman"/>
          <w:color w:val="222222"/>
        </w:rPr>
        <w:t>s</w:t>
      </w:r>
      <w:r w:rsidRPr="00AE3F18">
        <w:rPr>
          <w:rFonts w:ascii="Times New Roman" w:eastAsia="Times New Roman" w:hAnsi="Times New Roman" w:cs="Times New Roman"/>
          <w:color w:val="222222"/>
        </w:rPr>
        <w:t>styrelsen 2013). Det kan være vanskeligt at skabe den rette indsats for forældrene og dermed hele familien, men samtidig er det afgørende at julemærkehjem, såvel som kommuner, formår at tilbyde den rette hjælp til forældrene, hvis der skal være håb om et vedvarende vægttab.</w:t>
      </w:r>
    </w:p>
    <w:p w14:paraId="5EE10046" w14:textId="77777777" w:rsidR="00FD7BD0" w:rsidRPr="00AE3F18" w:rsidRDefault="00FD7BD0" w:rsidP="00A04027">
      <w:pPr>
        <w:spacing w:line="360" w:lineRule="auto"/>
        <w:rPr>
          <w:rFonts w:ascii="Times New Roman" w:hAnsi="Times New Roman" w:cs="Times New Roman"/>
        </w:rPr>
      </w:pPr>
    </w:p>
    <w:p w14:paraId="78D45E89" w14:textId="77777777" w:rsidR="00FD7BD0" w:rsidRPr="00AE3F18" w:rsidRDefault="00FD7BD0" w:rsidP="00A04027">
      <w:pPr>
        <w:spacing w:line="360" w:lineRule="auto"/>
        <w:rPr>
          <w:rFonts w:ascii="Times New Roman" w:hAnsi="Times New Roman" w:cs="Times New Roman"/>
        </w:rPr>
      </w:pPr>
      <w:r w:rsidRPr="00AE3F18">
        <w:rPr>
          <w:rFonts w:ascii="Times New Roman" w:hAnsi="Times New Roman" w:cs="Times New Roman"/>
        </w:rPr>
        <w:t>Nærværende speciale er en kvalitativ undersøgelse, der tager udgangspunkt i 15 interviews med forældre, om deres oplevelse</w:t>
      </w:r>
      <w:r w:rsidR="006C4BDD" w:rsidRPr="00AE3F18">
        <w:rPr>
          <w:rFonts w:ascii="Times New Roman" w:hAnsi="Times New Roman" w:cs="Times New Roman"/>
        </w:rPr>
        <w:t>,</w:t>
      </w:r>
      <w:r w:rsidRPr="00AE3F18">
        <w:rPr>
          <w:rFonts w:ascii="Times New Roman" w:hAnsi="Times New Roman" w:cs="Times New Roman"/>
        </w:rPr>
        <w:t xml:space="preserve"> af den hjælp de får fra barnet</w:t>
      </w:r>
      <w:r w:rsidR="004227EF" w:rsidRPr="00AE3F18">
        <w:rPr>
          <w:rFonts w:ascii="Times New Roman" w:hAnsi="Times New Roman" w:cs="Times New Roman"/>
        </w:rPr>
        <w:t>s</w:t>
      </w:r>
      <w:r w:rsidRPr="00AE3F18">
        <w:rPr>
          <w:rFonts w:ascii="Times New Roman" w:hAnsi="Times New Roman" w:cs="Times New Roman"/>
        </w:rPr>
        <w:t xml:space="preserve"> start på Skælskør Julemærkehjem tilbage til hverdag og kommune. Inden selve interviewene er der fortaget observat</w:t>
      </w:r>
      <w:r w:rsidR="00C03FBE" w:rsidRPr="00AE3F18">
        <w:rPr>
          <w:rFonts w:ascii="Times New Roman" w:hAnsi="Times New Roman" w:cs="Times New Roman"/>
        </w:rPr>
        <w:t>ioner af hverdagen på Skælskør J</w:t>
      </w:r>
      <w:r w:rsidRPr="00AE3F18">
        <w:rPr>
          <w:rFonts w:ascii="Times New Roman" w:hAnsi="Times New Roman" w:cs="Times New Roman"/>
        </w:rPr>
        <w:t>ulemærkehjem, samt af infomø</w:t>
      </w:r>
      <w:r w:rsidR="00336F0F" w:rsidRPr="00AE3F18">
        <w:rPr>
          <w:rFonts w:ascii="Times New Roman" w:hAnsi="Times New Roman" w:cs="Times New Roman"/>
        </w:rPr>
        <w:t>de, start-</w:t>
      </w:r>
      <w:r w:rsidR="003B4654" w:rsidRPr="00AE3F18">
        <w:rPr>
          <w:rFonts w:ascii="Times New Roman" w:hAnsi="Times New Roman" w:cs="Times New Roman"/>
        </w:rPr>
        <w:t xml:space="preserve"> og slutsamtale</w:t>
      </w:r>
      <w:r w:rsidRPr="00AE3F18">
        <w:rPr>
          <w:rFonts w:ascii="Times New Roman" w:hAnsi="Times New Roman" w:cs="Times New Roman"/>
        </w:rPr>
        <w:t xml:space="preserve">. </w:t>
      </w:r>
    </w:p>
    <w:p w14:paraId="063B9733" w14:textId="77777777" w:rsidR="00FD7BD0" w:rsidRPr="00AE3F18" w:rsidRDefault="00FD7BD0" w:rsidP="00A04027">
      <w:pPr>
        <w:spacing w:line="360" w:lineRule="auto"/>
        <w:jc w:val="right"/>
        <w:rPr>
          <w:rFonts w:ascii="Times New Roman" w:hAnsi="Times New Roman" w:cs="Times New Roman"/>
          <w:b/>
        </w:rPr>
      </w:pPr>
      <w:r w:rsidRPr="00AE3F18">
        <w:rPr>
          <w:rFonts w:ascii="Times New Roman" w:hAnsi="Times New Roman" w:cs="Times New Roman"/>
          <w:b/>
        </w:rPr>
        <w:t xml:space="preserve">Aalborg </w:t>
      </w:r>
      <w:r w:rsidR="007C3FC5" w:rsidRPr="00AE3F18">
        <w:rPr>
          <w:rFonts w:ascii="Times New Roman" w:hAnsi="Times New Roman" w:cs="Times New Roman"/>
          <w:b/>
        </w:rPr>
        <w:t>U</w:t>
      </w:r>
      <w:r w:rsidRPr="00AE3F18">
        <w:rPr>
          <w:rFonts w:ascii="Times New Roman" w:hAnsi="Times New Roman" w:cs="Times New Roman"/>
          <w:b/>
        </w:rPr>
        <w:t>niversitet 2013</w:t>
      </w:r>
    </w:p>
    <w:p w14:paraId="292455B7" w14:textId="7A3E0AA0" w:rsidR="00274B04" w:rsidRPr="00AE3F18" w:rsidRDefault="00274B04" w:rsidP="0002733E">
      <w:pPr>
        <w:pStyle w:val="Heading1"/>
      </w:pPr>
      <w:bookmarkStart w:id="1" w:name="_Toc244255728"/>
      <w:r w:rsidRPr="00AE3F18">
        <w:lastRenderedPageBreak/>
        <w:t>Problemfelt</w:t>
      </w:r>
      <w:bookmarkEnd w:id="1"/>
    </w:p>
    <w:p w14:paraId="71F91603" w14:textId="06334490" w:rsidR="00274B04" w:rsidRPr="00AE3F18" w:rsidRDefault="0090055B" w:rsidP="0002733E">
      <w:pPr>
        <w:pStyle w:val="Heading2"/>
      </w:pPr>
      <w:bookmarkStart w:id="2" w:name="_Toc244255729"/>
      <w:r w:rsidRPr="00AE3F18">
        <w:t>Udviklingen af</w:t>
      </w:r>
      <w:r w:rsidR="00274B04" w:rsidRPr="00AE3F18">
        <w:t xml:space="preserve"> overvægt </w:t>
      </w:r>
      <w:r w:rsidR="00F8777C" w:rsidRPr="00AE3F18">
        <w:t>i Danmark</w:t>
      </w:r>
      <w:bookmarkEnd w:id="2"/>
    </w:p>
    <w:p w14:paraId="7BCE52B8" w14:textId="05187079" w:rsidR="00274B04" w:rsidRPr="00AE3F18" w:rsidRDefault="00274B04" w:rsidP="00A04027">
      <w:pPr>
        <w:spacing w:line="360" w:lineRule="auto"/>
        <w:rPr>
          <w:rFonts w:ascii="Times New Roman" w:hAnsi="Times New Roman" w:cs="Times New Roman"/>
        </w:rPr>
      </w:pPr>
      <w:r w:rsidRPr="00AE3F18">
        <w:rPr>
          <w:rFonts w:ascii="Times New Roman" w:eastAsia="Times New Roman" w:hAnsi="Times New Roman" w:cs="Times New Roman"/>
          <w:color w:val="222222"/>
        </w:rPr>
        <w:t>De seneste to årtier er antallet af overv</w:t>
      </w:r>
      <w:r w:rsidR="006C4BDD" w:rsidRPr="00AE3F18">
        <w:rPr>
          <w:rFonts w:ascii="Times New Roman" w:eastAsia="Times New Roman" w:hAnsi="Times New Roman" w:cs="Times New Roman"/>
          <w:color w:val="222222"/>
        </w:rPr>
        <w:t>ægtige i Danmark steget markant</w:t>
      </w:r>
      <w:r w:rsidR="00CB1E03" w:rsidRPr="00AE3F18">
        <w:rPr>
          <w:rFonts w:ascii="Times New Roman" w:eastAsia="Times New Roman" w:hAnsi="Times New Roman" w:cs="Times New Roman"/>
          <w:color w:val="222222"/>
        </w:rPr>
        <w:t>,</w:t>
      </w:r>
      <w:r w:rsidRPr="00AE3F18">
        <w:rPr>
          <w:rFonts w:ascii="Times New Roman" w:eastAsia="Times New Roman" w:hAnsi="Times New Roman" w:cs="Times New Roman"/>
          <w:color w:val="222222"/>
        </w:rPr>
        <w:t xml:space="preserve"> og der</w:t>
      </w:r>
      <w:r w:rsidR="002C684C" w:rsidRPr="00AE3F18">
        <w:rPr>
          <w:rFonts w:ascii="Times New Roman" w:eastAsia="Times New Roman" w:hAnsi="Times New Roman" w:cs="Times New Roman"/>
          <w:color w:val="222222"/>
        </w:rPr>
        <w:t xml:space="preserve"> er</w:t>
      </w:r>
      <w:r w:rsidRPr="00AE3F18">
        <w:rPr>
          <w:rFonts w:ascii="Times New Roman" w:eastAsia="Times New Roman" w:hAnsi="Times New Roman" w:cs="Times New Roman"/>
          <w:color w:val="222222"/>
        </w:rPr>
        <w:t xml:space="preserve"> i dag dobbelt så mange mænd og fire gange så mange kvinder, der er svært overvægtige</w:t>
      </w:r>
      <w:r w:rsidRPr="00AE3F18">
        <w:rPr>
          <w:rStyle w:val="FootnoteReference"/>
          <w:rFonts w:ascii="Times New Roman" w:eastAsia="Times New Roman" w:hAnsi="Times New Roman" w:cs="Times New Roman"/>
          <w:color w:val="222222"/>
        </w:rPr>
        <w:footnoteReference w:id="1"/>
      </w:r>
      <w:r w:rsidRPr="00AE3F18">
        <w:rPr>
          <w:rFonts w:ascii="Times New Roman" w:eastAsia="Times New Roman" w:hAnsi="Times New Roman" w:cs="Times New Roman"/>
          <w:color w:val="222222"/>
        </w:rPr>
        <w:t xml:space="preserve"> (Rockwool Fonden 2010:</w:t>
      </w:r>
      <w:r w:rsidR="0090055B" w:rsidRPr="00AE3F18">
        <w:rPr>
          <w:rFonts w:ascii="Times New Roman" w:eastAsia="Times New Roman" w:hAnsi="Times New Roman" w:cs="Times New Roman"/>
          <w:color w:val="222222"/>
        </w:rPr>
        <w:t xml:space="preserve"> </w:t>
      </w:r>
      <w:r w:rsidRPr="00AE3F18">
        <w:rPr>
          <w:rFonts w:ascii="Times New Roman" w:eastAsia="Times New Roman" w:hAnsi="Times New Roman" w:cs="Times New Roman"/>
          <w:color w:val="222222"/>
        </w:rPr>
        <w:t xml:space="preserve">1). I en undersøgelse fra Sundhedsstyrelsen fremgår det, at 54,2 pct. af alle mænd og 39,4 pct. af alle </w:t>
      </w:r>
      <w:bookmarkStart w:id="3" w:name="13c3e10a497440aa__ftnref1"/>
      <w:r w:rsidRPr="00AE3F18">
        <w:rPr>
          <w:rFonts w:ascii="Times New Roman" w:eastAsia="Times New Roman" w:hAnsi="Times New Roman" w:cs="Times New Roman"/>
          <w:color w:val="222222"/>
        </w:rPr>
        <w:t>kvinder i Danmark er overvægtige</w:t>
      </w:r>
      <w:bookmarkEnd w:id="3"/>
      <w:r w:rsidRPr="00AE3F18">
        <w:rPr>
          <w:rFonts w:ascii="Times New Roman" w:eastAsia="Times New Roman" w:hAnsi="Times New Roman" w:cs="Times New Roman"/>
          <w:color w:val="222222"/>
        </w:rPr>
        <w:t>. I alt er 46,7 pct. af den voksne befolkning dermed overvægtige</w:t>
      </w:r>
      <w:r w:rsidR="00CB1E03" w:rsidRPr="00AE3F18">
        <w:rPr>
          <w:rFonts w:ascii="Times New Roman" w:eastAsia="Times New Roman" w:hAnsi="Times New Roman" w:cs="Times New Roman"/>
          <w:color w:val="222222"/>
        </w:rPr>
        <w:t>,</w:t>
      </w:r>
      <w:r w:rsidRPr="00AE3F18">
        <w:rPr>
          <w:rFonts w:ascii="Times New Roman" w:eastAsia="Times New Roman" w:hAnsi="Times New Roman" w:cs="Times New Roman"/>
          <w:color w:val="222222"/>
        </w:rPr>
        <w:t xml:space="preserve"> og cirka 13 pct. af befolkningen har udviklet svær o</w:t>
      </w:r>
      <w:r w:rsidR="0038139C" w:rsidRPr="00AE3F18">
        <w:rPr>
          <w:rFonts w:ascii="Times New Roman" w:eastAsia="Times New Roman" w:hAnsi="Times New Roman" w:cs="Times New Roman"/>
          <w:color w:val="222222"/>
        </w:rPr>
        <w:t>vervæg</w:t>
      </w:r>
      <w:r w:rsidRPr="00AE3F18">
        <w:rPr>
          <w:rFonts w:ascii="Times New Roman" w:eastAsia="Times New Roman" w:hAnsi="Times New Roman" w:cs="Times New Roman"/>
          <w:color w:val="222222"/>
        </w:rPr>
        <w:t>t/fedme</w:t>
      </w:r>
      <w:r w:rsidRPr="00AE3F18">
        <w:rPr>
          <w:rStyle w:val="FootnoteReference"/>
          <w:rFonts w:ascii="Times New Roman" w:eastAsia="Times New Roman" w:hAnsi="Times New Roman" w:cs="Times New Roman"/>
          <w:color w:val="222222"/>
        </w:rPr>
        <w:footnoteReference w:id="2"/>
      </w:r>
      <w:r w:rsidRPr="00AE3F18">
        <w:rPr>
          <w:rFonts w:ascii="Times New Roman" w:eastAsia="Times New Roman" w:hAnsi="Times New Roman" w:cs="Times New Roman"/>
          <w:color w:val="222222"/>
        </w:rPr>
        <w:t>, hvilket bakkes op af</w:t>
      </w:r>
      <w:r w:rsidR="004A70B1" w:rsidRPr="00AE3F18">
        <w:rPr>
          <w:rFonts w:ascii="Times New Roman" w:eastAsia="Times New Roman" w:hAnsi="Times New Roman" w:cs="Times New Roman"/>
          <w:color w:val="222222"/>
        </w:rPr>
        <w:t xml:space="preserve"> en rapport fra Rockwool Fonden</w:t>
      </w:r>
      <w:r w:rsidRPr="00AE3F18">
        <w:rPr>
          <w:rFonts w:ascii="Times New Roman" w:eastAsia="Times New Roman" w:hAnsi="Times New Roman" w:cs="Times New Roman"/>
          <w:color w:val="222222"/>
        </w:rPr>
        <w:t xml:space="preserve"> (</w:t>
      </w:r>
      <w:r w:rsidRPr="00AE3F18">
        <w:rPr>
          <w:rFonts w:ascii="Times New Roman" w:hAnsi="Times New Roman" w:cs="Times New Roman"/>
        </w:rPr>
        <w:t>Juel et al.</w:t>
      </w:r>
      <w:r w:rsidRPr="00AE3F18">
        <w:rPr>
          <w:rFonts w:ascii="Times New Roman" w:eastAsia="Times New Roman" w:hAnsi="Times New Roman" w:cs="Times New Roman"/>
          <w:color w:val="222222"/>
        </w:rPr>
        <w:t xml:space="preserve"> 2010: 71-73, Rockwool Fonden 2010:1). </w:t>
      </w:r>
      <w:r w:rsidRPr="00AE3F18">
        <w:rPr>
          <w:rFonts w:ascii="Times New Roman" w:hAnsi="Times New Roman" w:cs="Times New Roman"/>
        </w:rPr>
        <w:t>Antallet af overvægtige er således steget stød</w:t>
      </w:r>
      <w:r w:rsidR="00CB1E03" w:rsidRPr="00AE3F18">
        <w:rPr>
          <w:rFonts w:ascii="Times New Roman" w:hAnsi="Times New Roman" w:cs="Times New Roman"/>
        </w:rPr>
        <w:t>t</w:t>
      </w:r>
      <w:r w:rsidRPr="00AE3F18">
        <w:rPr>
          <w:rFonts w:ascii="Times New Roman" w:hAnsi="Times New Roman" w:cs="Times New Roman"/>
        </w:rPr>
        <w:t xml:space="preserve"> de seneste årtier, særligt blan</w:t>
      </w:r>
      <w:r w:rsidR="002C684C" w:rsidRPr="00AE3F18">
        <w:rPr>
          <w:rFonts w:ascii="Times New Roman" w:hAnsi="Times New Roman" w:cs="Times New Roman"/>
        </w:rPr>
        <w:t>dt de yngste i</w:t>
      </w:r>
      <w:r w:rsidRPr="00AE3F18">
        <w:rPr>
          <w:rFonts w:ascii="Times New Roman" w:hAnsi="Times New Roman" w:cs="Times New Roman"/>
        </w:rPr>
        <w:t xml:space="preserve"> befolkningen, samt blandt personer med lav indkomst og lavt uddannelsesniveau (</w:t>
      </w:r>
      <w:r w:rsidR="002F346C" w:rsidRPr="00AE3F18">
        <w:rPr>
          <w:rFonts w:ascii="Times New Roman" w:hAnsi="Times New Roman" w:cs="Times New Roman"/>
        </w:rPr>
        <w:t>Sundhedsstyrelsen</w:t>
      </w:r>
      <w:r w:rsidRPr="00AE3F18">
        <w:rPr>
          <w:rFonts w:ascii="Times New Roman" w:hAnsi="Times New Roman" w:cs="Times New Roman"/>
        </w:rPr>
        <w:t xml:space="preserve"> 2011)</w:t>
      </w:r>
      <w:r w:rsidRPr="00AE3F18">
        <w:rPr>
          <w:rFonts w:ascii="Times New Roman" w:eastAsia="Times New Roman" w:hAnsi="Times New Roman" w:cs="Times New Roman"/>
          <w:color w:val="222222"/>
        </w:rPr>
        <w:t xml:space="preserve">. Danmark følger </w:t>
      </w:r>
      <w:r w:rsidR="003A6990" w:rsidRPr="00AE3F18">
        <w:rPr>
          <w:rFonts w:ascii="Times New Roman" w:eastAsia="Times New Roman" w:hAnsi="Times New Roman" w:cs="Times New Roman"/>
          <w:color w:val="222222"/>
        </w:rPr>
        <w:t>på dette område</w:t>
      </w:r>
      <w:r w:rsidRPr="00AE3F18">
        <w:rPr>
          <w:rFonts w:ascii="Times New Roman" w:eastAsia="Times New Roman" w:hAnsi="Times New Roman" w:cs="Times New Roman"/>
          <w:color w:val="222222"/>
        </w:rPr>
        <w:t xml:space="preserve"> den ”almindelige” udvikling i den kontinentale del af Europa</w:t>
      </w:r>
      <w:r w:rsidR="003A6990" w:rsidRPr="00AE3F18">
        <w:rPr>
          <w:rFonts w:ascii="Times New Roman" w:eastAsia="Times New Roman" w:hAnsi="Times New Roman" w:cs="Times New Roman"/>
          <w:color w:val="222222"/>
        </w:rPr>
        <w:t>,</w:t>
      </w:r>
      <w:r w:rsidRPr="00AE3F18">
        <w:rPr>
          <w:rFonts w:ascii="Times New Roman" w:eastAsia="Times New Roman" w:hAnsi="Times New Roman" w:cs="Times New Roman"/>
          <w:color w:val="222222"/>
        </w:rPr>
        <w:t xml:space="preserve"> og ligner eksempelvis Sverige og Frankrig i forhold til udviklingen af svær og moderat overvægt blandt mænd og kvinder (Rockwool Fonden 2010:3)</w:t>
      </w:r>
      <w:r w:rsidR="00070239" w:rsidRPr="00AE3F18">
        <w:rPr>
          <w:rFonts w:ascii="Times New Roman" w:hAnsi="Times New Roman" w:cs="Times New Roman"/>
        </w:rPr>
        <w:t xml:space="preserve">. Ses der </w:t>
      </w:r>
      <w:r w:rsidRPr="00AE3F18">
        <w:rPr>
          <w:rFonts w:ascii="Times New Roman" w:hAnsi="Times New Roman" w:cs="Times New Roman"/>
        </w:rPr>
        <w:t>på overvægt og svær overvægt under et, er mere end 50 pct. af befolkningen i næsten halvdelen af alle lande i OECD overvægtige eller fede (Petri &amp; Jacobi 2011:4).</w:t>
      </w:r>
    </w:p>
    <w:p w14:paraId="354850C2" w14:textId="77777777" w:rsidR="00525D86" w:rsidRPr="00AE3F18" w:rsidRDefault="00525D86" w:rsidP="00A04027">
      <w:pPr>
        <w:spacing w:line="360" w:lineRule="auto"/>
        <w:rPr>
          <w:rFonts w:ascii="Times New Roman" w:hAnsi="Times New Roman" w:cs="Times New Roman"/>
        </w:rPr>
      </w:pPr>
    </w:p>
    <w:p w14:paraId="324EFC51" w14:textId="77777777" w:rsidR="00525D86" w:rsidRPr="00AE3F18" w:rsidRDefault="00525D86" w:rsidP="00A04027">
      <w:pPr>
        <w:shd w:val="clear" w:color="auto" w:fill="FFFFFF"/>
        <w:spacing w:line="360" w:lineRule="auto"/>
        <w:rPr>
          <w:rFonts w:ascii="Times New Roman" w:eastAsia="Times New Roman" w:hAnsi="Times New Roman" w:cs="Times New Roman"/>
          <w:color w:val="222222"/>
        </w:rPr>
      </w:pPr>
      <w:r w:rsidRPr="00AE3F18">
        <w:rPr>
          <w:rFonts w:ascii="Times New Roman" w:eastAsia="Times New Roman" w:hAnsi="Times New Roman" w:cs="Times New Roman"/>
          <w:color w:val="222222"/>
        </w:rPr>
        <w:t>En af de vigtigste faktorer, i forbindelse med et barns risiko for at udvikle overvægt, er forældrenes vægt og spisevaner (Mølgaard et al. 2007:53). Der ses således en sammenhæng mellem forældre og børns overvægt, hvor børn af overvægtige forældre har fire gange så stor risiko for selv at blive overvægtige (Rockwool Fonden 2010:11). Teknologirådet understreger ligeledes, at børn af overvægtige forældre oftere udvikler overvægt og at 70 pct. af dem, der er overvægtige i ungdommen forbliver overvægtige (</w:t>
      </w:r>
      <w:r w:rsidRPr="00AE3F18">
        <w:rPr>
          <w:rFonts w:ascii="Times New Roman" w:hAnsi="Times New Roman" w:cs="Times New Roman"/>
        </w:rPr>
        <w:t>Petri &amp; Jacobi 2011</w:t>
      </w:r>
      <w:r w:rsidRPr="00AE3F18">
        <w:rPr>
          <w:rFonts w:ascii="Times New Roman" w:eastAsia="Times New Roman" w:hAnsi="Times New Roman" w:cs="Times New Roman"/>
          <w:color w:val="222222"/>
        </w:rPr>
        <w:t xml:space="preserve">:21). </w:t>
      </w:r>
    </w:p>
    <w:p w14:paraId="1B32811A" w14:textId="77777777" w:rsidR="00274B04" w:rsidRPr="00AE3F18" w:rsidRDefault="00274B04" w:rsidP="00A04027">
      <w:pPr>
        <w:shd w:val="clear" w:color="auto" w:fill="FFFFFF"/>
        <w:spacing w:line="360" w:lineRule="auto"/>
        <w:rPr>
          <w:rFonts w:ascii="Times New Roman" w:eastAsia="Times New Roman" w:hAnsi="Times New Roman" w:cs="Times New Roman"/>
          <w:b/>
          <w:color w:val="222222"/>
        </w:rPr>
      </w:pPr>
    </w:p>
    <w:p w14:paraId="7B8F7578" w14:textId="77777777" w:rsidR="00274B04" w:rsidRPr="00AE3F18" w:rsidRDefault="00274B04" w:rsidP="0002733E">
      <w:pPr>
        <w:pStyle w:val="Heading2"/>
      </w:pPr>
      <w:bookmarkStart w:id="4" w:name="_Toc244255730"/>
      <w:r w:rsidRPr="00AE3F18">
        <w:lastRenderedPageBreak/>
        <w:t>Overvægt blandt børn og unge i Danmark</w:t>
      </w:r>
      <w:bookmarkEnd w:id="4"/>
    </w:p>
    <w:p w14:paraId="499A712F" w14:textId="6A8523C1" w:rsidR="00274B04" w:rsidRPr="00AE3F18" w:rsidRDefault="00274B04" w:rsidP="00A04027">
      <w:pPr>
        <w:spacing w:line="360" w:lineRule="auto"/>
        <w:rPr>
          <w:rFonts w:ascii="Times New Roman" w:hAnsi="Times New Roman" w:cs="Times New Roman"/>
        </w:rPr>
      </w:pPr>
      <w:r w:rsidRPr="00AE3F18">
        <w:rPr>
          <w:rFonts w:ascii="Times New Roman" w:eastAsia="Times New Roman" w:hAnsi="Times New Roman" w:cs="Times New Roman"/>
          <w:color w:val="222222"/>
        </w:rPr>
        <w:t>Antallet af overvægtig</w:t>
      </w:r>
      <w:r w:rsidR="008D00A8" w:rsidRPr="00AE3F18">
        <w:rPr>
          <w:rFonts w:ascii="Times New Roman" w:eastAsia="Times New Roman" w:hAnsi="Times New Roman" w:cs="Times New Roman"/>
          <w:color w:val="222222"/>
        </w:rPr>
        <w:t>e børn og unge er</w:t>
      </w:r>
      <w:r w:rsidR="0057285D" w:rsidRPr="00AE3F18">
        <w:rPr>
          <w:rFonts w:ascii="Times New Roman" w:eastAsia="Times New Roman" w:hAnsi="Times New Roman" w:cs="Times New Roman"/>
          <w:color w:val="222222"/>
        </w:rPr>
        <w:t xml:space="preserve"> ligeled</w:t>
      </w:r>
      <w:r w:rsidR="00070239" w:rsidRPr="00AE3F18">
        <w:rPr>
          <w:rFonts w:ascii="Times New Roman" w:eastAsia="Times New Roman" w:hAnsi="Times New Roman" w:cs="Times New Roman"/>
          <w:color w:val="222222"/>
        </w:rPr>
        <w:t>es</w:t>
      </w:r>
      <w:r w:rsidR="008D00A8" w:rsidRPr="00AE3F18">
        <w:rPr>
          <w:rFonts w:ascii="Times New Roman" w:eastAsia="Times New Roman" w:hAnsi="Times New Roman" w:cs="Times New Roman"/>
          <w:color w:val="222222"/>
        </w:rPr>
        <w:t xml:space="preserve"> steget drastisk</w:t>
      </w:r>
      <w:r w:rsidRPr="00AE3F18">
        <w:rPr>
          <w:rFonts w:ascii="Times New Roman" w:eastAsia="Times New Roman" w:hAnsi="Times New Roman" w:cs="Times New Roman"/>
          <w:color w:val="222222"/>
        </w:rPr>
        <w:t xml:space="preserve"> inden for de sidste 30 år</w:t>
      </w:r>
      <w:r w:rsidR="009A2F6C" w:rsidRPr="00AE3F18">
        <w:rPr>
          <w:rFonts w:ascii="Times New Roman" w:eastAsia="Times New Roman" w:hAnsi="Times New Roman" w:cs="Times New Roman"/>
          <w:color w:val="222222"/>
        </w:rPr>
        <w:t>,</w:t>
      </w:r>
      <w:r w:rsidRPr="00AE3F18">
        <w:rPr>
          <w:rFonts w:ascii="Times New Roman" w:hAnsi="Times New Roman" w:cs="Times New Roman"/>
        </w:rPr>
        <w:t xml:space="preserve"> </w:t>
      </w:r>
      <w:r w:rsidR="009A2F6C" w:rsidRPr="00AE3F18">
        <w:rPr>
          <w:rFonts w:ascii="Times New Roman" w:hAnsi="Times New Roman" w:cs="Times New Roman"/>
        </w:rPr>
        <w:t>hvilket skal ses i sammenhæng med samfundsudviklingen</w:t>
      </w:r>
      <w:r w:rsidR="008D00A8" w:rsidRPr="00AE3F18">
        <w:rPr>
          <w:rFonts w:ascii="Times New Roman" w:hAnsi="Times New Roman" w:cs="Times New Roman"/>
        </w:rPr>
        <w:t xml:space="preserve"> </w:t>
      </w:r>
      <w:r w:rsidR="008D00A8" w:rsidRPr="00AE3F18">
        <w:rPr>
          <w:rFonts w:ascii="Times New Roman" w:eastAsia="Times New Roman" w:hAnsi="Times New Roman" w:cs="Times New Roman"/>
          <w:color w:val="222222"/>
        </w:rPr>
        <w:t xml:space="preserve">(Pearson </w:t>
      </w:r>
      <w:r w:rsidR="0082176C" w:rsidRPr="00AE3F18">
        <w:rPr>
          <w:rFonts w:ascii="Times New Roman" w:eastAsia="Times New Roman" w:hAnsi="Times New Roman" w:cs="Times New Roman"/>
          <w:color w:val="222222"/>
        </w:rPr>
        <w:t>et al.</w:t>
      </w:r>
      <w:r w:rsidR="008D00A8" w:rsidRPr="00AE3F18">
        <w:rPr>
          <w:rFonts w:ascii="Times New Roman" w:eastAsia="Times New Roman" w:hAnsi="Times New Roman" w:cs="Times New Roman"/>
          <w:color w:val="222222"/>
        </w:rPr>
        <w:t xml:space="preserve"> 2005: 159, Mølgaard</w:t>
      </w:r>
      <w:r w:rsidR="0034622B" w:rsidRPr="00AE3F18">
        <w:rPr>
          <w:rFonts w:ascii="Times New Roman" w:eastAsia="Times New Roman" w:hAnsi="Times New Roman" w:cs="Times New Roman"/>
          <w:color w:val="222222"/>
        </w:rPr>
        <w:t xml:space="preserve"> </w:t>
      </w:r>
      <w:r w:rsidR="0082176C" w:rsidRPr="00AE3F18">
        <w:rPr>
          <w:rFonts w:ascii="Times New Roman" w:eastAsia="Times New Roman" w:hAnsi="Times New Roman" w:cs="Times New Roman"/>
          <w:color w:val="222222"/>
        </w:rPr>
        <w:t>et al</w:t>
      </w:r>
      <w:r w:rsidR="0034622B" w:rsidRPr="00AE3F18">
        <w:rPr>
          <w:rFonts w:ascii="Times New Roman" w:eastAsia="Times New Roman" w:hAnsi="Times New Roman" w:cs="Times New Roman"/>
          <w:color w:val="222222"/>
        </w:rPr>
        <w:t>.</w:t>
      </w:r>
      <w:r w:rsidR="008D00A8" w:rsidRPr="00AE3F18">
        <w:rPr>
          <w:rFonts w:ascii="Times New Roman" w:eastAsia="Times New Roman" w:hAnsi="Times New Roman" w:cs="Times New Roman"/>
          <w:color w:val="222222"/>
        </w:rPr>
        <w:t xml:space="preserve"> 2007:11, </w:t>
      </w:r>
      <w:r w:rsidR="008D00A8" w:rsidRPr="00AE3F18">
        <w:rPr>
          <w:rFonts w:ascii="Times New Roman" w:hAnsi="Times New Roman" w:cs="Times New Roman"/>
        </w:rPr>
        <w:t>Tarbensen 2003:281-283</w:t>
      </w:r>
      <w:r w:rsidR="008D00A8" w:rsidRPr="00AE3F18">
        <w:rPr>
          <w:rFonts w:ascii="Times New Roman" w:eastAsia="Times New Roman" w:hAnsi="Times New Roman" w:cs="Times New Roman"/>
          <w:color w:val="222222"/>
        </w:rPr>
        <w:t>)</w:t>
      </w:r>
      <w:r w:rsidR="00070239" w:rsidRPr="00AE3F18">
        <w:rPr>
          <w:rFonts w:ascii="Times New Roman" w:hAnsi="Times New Roman" w:cs="Times New Roman"/>
        </w:rPr>
        <w:t>. Gennem årene er der dukket</w:t>
      </w:r>
      <w:r w:rsidR="009A2F6C" w:rsidRPr="00AE3F18">
        <w:rPr>
          <w:rFonts w:ascii="Times New Roman" w:hAnsi="Times New Roman" w:cs="Times New Roman"/>
        </w:rPr>
        <w:t xml:space="preserve"> fler</w:t>
      </w:r>
      <w:r w:rsidR="008D00A8" w:rsidRPr="00AE3F18">
        <w:rPr>
          <w:rFonts w:ascii="Times New Roman" w:hAnsi="Times New Roman" w:cs="Times New Roman"/>
        </w:rPr>
        <w:t>e</w:t>
      </w:r>
      <w:r w:rsidR="009A2F6C" w:rsidRPr="00AE3F18">
        <w:rPr>
          <w:rFonts w:ascii="Times New Roman" w:hAnsi="Times New Roman" w:cs="Times New Roman"/>
        </w:rPr>
        <w:t xml:space="preserve"> fastfood</w:t>
      </w:r>
      <w:r w:rsidR="008D00A8" w:rsidRPr="00AE3F18">
        <w:rPr>
          <w:rFonts w:ascii="Times New Roman" w:hAnsi="Times New Roman" w:cs="Times New Roman"/>
        </w:rPr>
        <w:t>tilbud op</w:t>
      </w:r>
      <w:r w:rsidR="00603CB4" w:rsidRPr="00AE3F18">
        <w:rPr>
          <w:rFonts w:ascii="Times New Roman" w:hAnsi="Times New Roman" w:cs="Times New Roman"/>
        </w:rPr>
        <w:t>,</w:t>
      </w:r>
      <w:r w:rsidR="008D00A8" w:rsidRPr="00AE3F18">
        <w:rPr>
          <w:rFonts w:ascii="Times New Roman" w:hAnsi="Times New Roman" w:cs="Times New Roman"/>
        </w:rPr>
        <w:t xml:space="preserve"> TV, </w:t>
      </w:r>
      <w:proofErr w:type="spellStart"/>
      <w:r w:rsidR="00070239" w:rsidRPr="00AE3F18">
        <w:rPr>
          <w:rFonts w:ascii="Times New Roman" w:hAnsi="Times New Roman" w:cs="Times New Roman"/>
        </w:rPr>
        <w:t>DVD’en</w:t>
      </w:r>
      <w:proofErr w:type="spellEnd"/>
      <w:r w:rsidR="00070239" w:rsidRPr="00AE3F18">
        <w:rPr>
          <w:rFonts w:ascii="Times New Roman" w:hAnsi="Times New Roman" w:cs="Times New Roman"/>
        </w:rPr>
        <w:t xml:space="preserve"> </w:t>
      </w:r>
      <w:r w:rsidR="008D00A8" w:rsidRPr="00AE3F18">
        <w:rPr>
          <w:rFonts w:ascii="Times New Roman" w:hAnsi="Times New Roman" w:cs="Times New Roman"/>
        </w:rPr>
        <w:t>samt</w:t>
      </w:r>
      <w:r w:rsidR="009A2F6C" w:rsidRPr="00AE3F18">
        <w:rPr>
          <w:rFonts w:ascii="Times New Roman" w:hAnsi="Times New Roman" w:cs="Times New Roman"/>
        </w:rPr>
        <w:t xml:space="preserve"> </w:t>
      </w:r>
      <w:proofErr w:type="spellStart"/>
      <w:r w:rsidR="009A2F6C" w:rsidRPr="00AE3F18">
        <w:rPr>
          <w:rFonts w:ascii="Times New Roman" w:hAnsi="Times New Roman" w:cs="Times New Roman"/>
        </w:rPr>
        <w:t>PC’en</w:t>
      </w:r>
      <w:proofErr w:type="spellEnd"/>
      <w:r w:rsidR="009A2F6C" w:rsidRPr="00AE3F18">
        <w:rPr>
          <w:rFonts w:ascii="Times New Roman" w:hAnsi="Times New Roman" w:cs="Times New Roman"/>
        </w:rPr>
        <w:t xml:space="preserve"> er blevet allemandseje</w:t>
      </w:r>
      <w:r w:rsidR="00070239" w:rsidRPr="00AE3F18">
        <w:rPr>
          <w:rFonts w:ascii="Times New Roman" w:hAnsi="Times New Roman" w:cs="Times New Roman"/>
        </w:rPr>
        <w:t xml:space="preserve"> og</w:t>
      </w:r>
      <w:r w:rsidR="009A2F6C" w:rsidRPr="00AE3F18">
        <w:rPr>
          <w:rFonts w:ascii="Times New Roman" w:hAnsi="Times New Roman" w:cs="Times New Roman"/>
        </w:rPr>
        <w:t xml:space="preserve"> </w:t>
      </w:r>
      <w:r w:rsidR="00070239" w:rsidRPr="00AE3F18">
        <w:rPr>
          <w:rFonts w:ascii="Times New Roman" w:hAnsi="Times New Roman" w:cs="Times New Roman"/>
        </w:rPr>
        <w:t>samtidig er</w:t>
      </w:r>
      <w:r w:rsidR="009A2F6C" w:rsidRPr="00AE3F18">
        <w:rPr>
          <w:rFonts w:ascii="Times New Roman" w:hAnsi="Times New Roman" w:cs="Times New Roman"/>
        </w:rPr>
        <w:t xml:space="preserve"> motion og friluft</w:t>
      </w:r>
      <w:r w:rsidR="00A420FE" w:rsidRPr="00AE3F18">
        <w:rPr>
          <w:rFonts w:ascii="Times New Roman" w:hAnsi="Times New Roman" w:cs="Times New Roman"/>
        </w:rPr>
        <w:t>s</w:t>
      </w:r>
      <w:r w:rsidR="009A2F6C" w:rsidRPr="00AE3F18">
        <w:rPr>
          <w:rFonts w:ascii="Times New Roman" w:hAnsi="Times New Roman" w:cs="Times New Roman"/>
        </w:rPr>
        <w:t>liv</w:t>
      </w:r>
      <w:r w:rsidR="00070239" w:rsidRPr="00AE3F18">
        <w:rPr>
          <w:rFonts w:ascii="Times New Roman" w:hAnsi="Times New Roman" w:cs="Times New Roman"/>
        </w:rPr>
        <w:t xml:space="preserve"> gået tilbage. </w:t>
      </w:r>
      <w:r w:rsidR="00691466" w:rsidRPr="00AE3F18">
        <w:rPr>
          <w:rFonts w:ascii="Times New Roman" w:hAnsi="Times New Roman" w:cs="Times New Roman"/>
        </w:rPr>
        <w:t>K</w:t>
      </w:r>
      <w:r w:rsidR="009A2F6C" w:rsidRPr="00AE3F18">
        <w:rPr>
          <w:rFonts w:ascii="Times New Roman" w:hAnsi="Times New Roman" w:cs="Times New Roman"/>
        </w:rPr>
        <w:t>ombineret med den mere og federe kost har</w:t>
      </w:r>
      <w:r w:rsidR="00691466" w:rsidRPr="00AE3F18">
        <w:rPr>
          <w:rFonts w:ascii="Times New Roman" w:hAnsi="Times New Roman" w:cs="Times New Roman"/>
        </w:rPr>
        <w:t xml:space="preserve"> det</w:t>
      </w:r>
      <w:r w:rsidR="009A2F6C" w:rsidRPr="00AE3F18">
        <w:rPr>
          <w:rFonts w:ascii="Times New Roman" w:hAnsi="Times New Roman" w:cs="Times New Roman"/>
        </w:rPr>
        <w:t xml:space="preserve"> været udslagsgivende for den </w:t>
      </w:r>
      <w:r w:rsidR="00CB1E03" w:rsidRPr="00AE3F18">
        <w:rPr>
          <w:rFonts w:ascii="Times New Roman" w:hAnsi="Times New Roman" w:cs="Times New Roman"/>
        </w:rPr>
        <w:t>kontinuerlige</w:t>
      </w:r>
      <w:r w:rsidR="009A2F6C" w:rsidRPr="00AE3F18">
        <w:rPr>
          <w:rFonts w:ascii="Times New Roman" w:hAnsi="Times New Roman" w:cs="Times New Roman"/>
        </w:rPr>
        <w:t xml:space="preserve"> stigning i antallet af overvægtige børn og unge</w:t>
      </w:r>
      <w:r w:rsidR="001E389F" w:rsidRPr="00AE3F18">
        <w:rPr>
          <w:rFonts w:ascii="Times New Roman" w:hAnsi="Times New Roman" w:cs="Times New Roman"/>
        </w:rPr>
        <w:t xml:space="preserve"> (Tarbensen 2003:281-283)</w:t>
      </w:r>
      <w:r w:rsidR="009A2F6C" w:rsidRPr="00AE3F18">
        <w:rPr>
          <w:rFonts w:ascii="Times New Roman" w:hAnsi="Times New Roman" w:cs="Times New Roman"/>
        </w:rPr>
        <w:t xml:space="preserve">. </w:t>
      </w:r>
      <w:r w:rsidRPr="00AE3F18">
        <w:rPr>
          <w:rFonts w:ascii="Times New Roman" w:eastAsia="Times New Roman" w:hAnsi="Times New Roman" w:cs="Times New Roman"/>
          <w:color w:val="222222"/>
        </w:rPr>
        <w:t>I 2008 var cirka 14 pct. af</w:t>
      </w:r>
      <w:r w:rsidR="00603CB4" w:rsidRPr="00AE3F18">
        <w:rPr>
          <w:rFonts w:ascii="Times New Roman" w:eastAsia="Times New Roman" w:hAnsi="Times New Roman" w:cs="Times New Roman"/>
          <w:color w:val="222222"/>
        </w:rPr>
        <w:t xml:space="preserve"> de</w:t>
      </w:r>
      <w:r w:rsidRPr="00AE3F18">
        <w:rPr>
          <w:rFonts w:ascii="Times New Roman" w:eastAsia="Times New Roman" w:hAnsi="Times New Roman" w:cs="Times New Roman"/>
          <w:color w:val="222222"/>
        </w:rPr>
        <w:t xml:space="preserve"> 11-14 årige drenge og 10 pct. af pigerne således overvægtige. Det påpeges dog samtidig, at andelen af overvægtige, normalvægtige og undervægtige blandt de 11-15-årige har ligget på samme niveau i perioden 2002-2008 (Sundhedsstyrelsen 2010</w:t>
      </w:r>
      <w:r w:rsidR="002F346C" w:rsidRPr="00AE3F18">
        <w:rPr>
          <w:rFonts w:ascii="Times New Roman" w:eastAsia="Times New Roman" w:hAnsi="Times New Roman" w:cs="Times New Roman"/>
          <w:color w:val="222222"/>
        </w:rPr>
        <w:t>:7</w:t>
      </w:r>
      <w:r w:rsidRPr="00AE3F18">
        <w:rPr>
          <w:rFonts w:ascii="Times New Roman" w:eastAsia="Times New Roman" w:hAnsi="Times New Roman" w:cs="Times New Roman"/>
          <w:color w:val="222222"/>
        </w:rPr>
        <w:t xml:space="preserve">). Der er således tegn på, at antallet af overvægtige </w:t>
      </w:r>
      <w:r w:rsidRPr="00AE3F18">
        <w:rPr>
          <w:rFonts w:ascii="Times New Roman" w:hAnsi="Times New Roman" w:cs="Times New Roman"/>
        </w:rPr>
        <w:t>børn og unge de senere år er stabiliseret, men på et højt niveau (Petri &amp; Jacobi 2011:5). Tal viser</w:t>
      </w:r>
      <w:r w:rsidR="00A420FE" w:rsidRPr="00AE3F18">
        <w:rPr>
          <w:rFonts w:ascii="Times New Roman" w:hAnsi="Times New Roman" w:cs="Times New Roman"/>
        </w:rPr>
        <w:t>,</w:t>
      </w:r>
      <w:r w:rsidRPr="00AE3F18">
        <w:rPr>
          <w:rFonts w:ascii="Times New Roman" w:hAnsi="Times New Roman" w:cs="Times New Roman"/>
        </w:rPr>
        <w:t xml:space="preserve"> at københavnske skolebørns vægt fra 1947 til 2003 gennemsnitlig</w:t>
      </w:r>
      <w:r w:rsidR="00CB1E03" w:rsidRPr="00AE3F18">
        <w:rPr>
          <w:rFonts w:ascii="Times New Roman" w:hAnsi="Times New Roman" w:cs="Times New Roman"/>
        </w:rPr>
        <w:t>t</w:t>
      </w:r>
      <w:r w:rsidRPr="00AE3F18">
        <w:rPr>
          <w:rFonts w:ascii="Times New Roman" w:hAnsi="Times New Roman" w:cs="Times New Roman"/>
        </w:rPr>
        <w:t xml:space="preserve"> steg med cirka to kilo for de 6-8 årige drenge og piger. For de 14-16 årige var den gennemsnitlige stigning på 8 kg for drengene og 4 kg for pigerne</w:t>
      </w:r>
      <w:r w:rsidRPr="00AE3F18">
        <w:rPr>
          <w:rStyle w:val="FootnoteReference"/>
          <w:rFonts w:ascii="Times New Roman" w:hAnsi="Times New Roman" w:cs="Times New Roman"/>
        </w:rPr>
        <w:footnoteReference w:id="3"/>
      </w:r>
      <w:r w:rsidRPr="00AE3F18">
        <w:rPr>
          <w:rFonts w:ascii="Times New Roman" w:hAnsi="Times New Roman" w:cs="Times New Roman"/>
        </w:rPr>
        <w:t xml:space="preserve"> (Pearson et al. 2005: 160). Samme undersøgelse viser, </w:t>
      </w:r>
      <w:r w:rsidR="00B75376" w:rsidRPr="00AE3F18">
        <w:rPr>
          <w:rFonts w:ascii="Times New Roman" w:hAnsi="Times New Roman" w:cs="Times New Roman"/>
        </w:rPr>
        <w:t xml:space="preserve">at </w:t>
      </w:r>
      <w:r w:rsidRPr="00AE3F18">
        <w:rPr>
          <w:rFonts w:ascii="Times New Roman" w:hAnsi="Times New Roman" w:cs="Times New Roman"/>
        </w:rPr>
        <w:t>a</w:t>
      </w:r>
      <w:r w:rsidR="00C850C7" w:rsidRPr="00AE3F18">
        <w:rPr>
          <w:rFonts w:ascii="Times New Roman" w:hAnsi="Times New Roman" w:cs="Times New Roman"/>
        </w:rPr>
        <w:t>ndelen</w:t>
      </w:r>
      <w:r w:rsidRPr="00AE3F18">
        <w:rPr>
          <w:rFonts w:ascii="Times New Roman" w:hAnsi="Times New Roman" w:cs="Times New Roman"/>
        </w:rPr>
        <w:t xml:space="preserve"> af overvægtige i 2003 for både de 6-8 og 1</w:t>
      </w:r>
      <w:r w:rsidR="005A469B" w:rsidRPr="00AE3F18">
        <w:rPr>
          <w:rFonts w:ascii="Times New Roman" w:hAnsi="Times New Roman" w:cs="Times New Roman"/>
        </w:rPr>
        <w:t>4-16 årige piger var på 21 pct.</w:t>
      </w:r>
      <w:r w:rsidRPr="00AE3F18">
        <w:rPr>
          <w:rFonts w:ascii="Times New Roman" w:hAnsi="Times New Roman" w:cs="Times New Roman"/>
        </w:rPr>
        <w:t xml:space="preserve"> Samtidig var </w:t>
      </w:r>
      <w:r w:rsidR="00A420FE" w:rsidRPr="00AE3F18">
        <w:rPr>
          <w:rFonts w:ascii="Times New Roman" w:hAnsi="Times New Roman" w:cs="Times New Roman"/>
        </w:rPr>
        <w:t>andelen</w:t>
      </w:r>
      <w:r w:rsidRPr="00AE3F18">
        <w:rPr>
          <w:rFonts w:ascii="Times New Roman" w:hAnsi="Times New Roman" w:cs="Times New Roman"/>
        </w:rPr>
        <w:t xml:space="preserve"> på 15 pct. for de 6-8 årige drenge og 14 pct. for de 14-16 årige drenge. I perioden 1947-2003 blev antallet af overvægtige børn og unge dermed markant forøget, hvilket også fremgår af nedenstående tabel, der viser med hvilken faktor overvægt og fedme er steget de 56 år, undersøgelsen strækker sig over.</w:t>
      </w:r>
    </w:p>
    <w:p w14:paraId="44F4E3D4" w14:textId="77777777" w:rsidR="00274B04" w:rsidRPr="00AE3F18" w:rsidRDefault="00274B04" w:rsidP="00A04027">
      <w:pPr>
        <w:shd w:val="clear" w:color="auto" w:fill="FFFFFF"/>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2828"/>
        <w:gridCol w:w="2866"/>
        <w:gridCol w:w="2822"/>
      </w:tblGrid>
      <w:tr w:rsidR="00274B04" w:rsidRPr="00AE3F18" w14:paraId="64A07C27" w14:textId="77777777" w:rsidTr="00274B04">
        <w:tc>
          <w:tcPr>
            <w:tcW w:w="9500" w:type="dxa"/>
            <w:gridSpan w:val="3"/>
            <w:shd w:val="clear" w:color="auto" w:fill="C2D69B" w:themeFill="accent3" w:themeFillTint="99"/>
          </w:tcPr>
          <w:p w14:paraId="01D507FF"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Stigning i overvægt og fedme bland københavnske skolebørn i perioden 1947-2003</w:t>
            </w:r>
          </w:p>
        </w:tc>
      </w:tr>
      <w:tr w:rsidR="00274B04" w:rsidRPr="00AE3F18" w14:paraId="6E18673B" w14:textId="77777777" w:rsidTr="00274B04">
        <w:tc>
          <w:tcPr>
            <w:tcW w:w="3166" w:type="dxa"/>
            <w:shd w:val="clear" w:color="auto" w:fill="D6E3BC" w:themeFill="accent3" w:themeFillTint="66"/>
          </w:tcPr>
          <w:p w14:paraId="7BC7DF0D" w14:textId="77777777" w:rsidR="00274B04" w:rsidRPr="00AE3F18" w:rsidRDefault="00274B04" w:rsidP="00A04027">
            <w:pPr>
              <w:spacing w:line="276" w:lineRule="auto"/>
              <w:rPr>
                <w:rFonts w:ascii="Times New Roman" w:hAnsi="Times New Roman" w:cs="Times New Roman"/>
                <w:sz w:val="24"/>
                <w:szCs w:val="24"/>
                <w:lang w:val="da-DK"/>
              </w:rPr>
            </w:pPr>
          </w:p>
        </w:tc>
        <w:tc>
          <w:tcPr>
            <w:tcW w:w="3167" w:type="dxa"/>
            <w:shd w:val="clear" w:color="auto" w:fill="D6E3BC" w:themeFill="accent3" w:themeFillTint="66"/>
          </w:tcPr>
          <w:p w14:paraId="3DC4E25F"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Overvægt – øget med faktor</w:t>
            </w:r>
          </w:p>
        </w:tc>
        <w:tc>
          <w:tcPr>
            <w:tcW w:w="3167" w:type="dxa"/>
            <w:shd w:val="clear" w:color="auto" w:fill="D6E3BC" w:themeFill="accent3" w:themeFillTint="66"/>
          </w:tcPr>
          <w:p w14:paraId="452D18AC" w14:textId="61B47B72"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Fedme</w:t>
            </w:r>
            <w:r w:rsidR="00C31FF6" w:rsidRPr="00AE3F18">
              <w:rPr>
                <w:rFonts w:ascii="Times New Roman" w:hAnsi="Times New Roman" w:cs="Times New Roman"/>
                <w:sz w:val="24"/>
                <w:szCs w:val="24"/>
                <w:lang w:val="da-DK"/>
              </w:rPr>
              <w:t xml:space="preserve"> </w:t>
            </w:r>
            <w:r w:rsidRPr="00AE3F18">
              <w:rPr>
                <w:rFonts w:ascii="Times New Roman" w:hAnsi="Times New Roman" w:cs="Times New Roman"/>
                <w:sz w:val="24"/>
                <w:szCs w:val="24"/>
                <w:lang w:val="da-DK"/>
              </w:rPr>
              <w:t>- øget med faktor</w:t>
            </w:r>
          </w:p>
        </w:tc>
      </w:tr>
      <w:tr w:rsidR="00274B04" w:rsidRPr="00AE3F18" w14:paraId="5EEBA3C7" w14:textId="77777777" w:rsidTr="00274B04">
        <w:tc>
          <w:tcPr>
            <w:tcW w:w="3166" w:type="dxa"/>
          </w:tcPr>
          <w:p w14:paraId="393D4017"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Piger 6-8 år</w:t>
            </w:r>
          </w:p>
        </w:tc>
        <w:tc>
          <w:tcPr>
            <w:tcW w:w="3167" w:type="dxa"/>
          </w:tcPr>
          <w:p w14:paraId="7DD07D5B"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8</w:t>
            </w:r>
          </w:p>
        </w:tc>
        <w:tc>
          <w:tcPr>
            <w:tcW w:w="3167" w:type="dxa"/>
          </w:tcPr>
          <w:p w14:paraId="42660571"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20</w:t>
            </w:r>
          </w:p>
        </w:tc>
      </w:tr>
      <w:tr w:rsidR="00274B04" w:rsidRPr="00AE3F18" w14:paraId="6306BA8B" w14:textId="77777777" w:rsidTr="00274B04">
        <w:tc>
          <w:tcPr>
            <w:tcW w:w="3166" w:type="dxa"/>
          </w:tcPr>
          <w:p w14:paraId="10F7006F"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Piger 14-16 år</w:t>
            </w:r>
          </w:p>
        </w:tc>
        <w:tc>
          <w:tcPr>
            <w:tcW w:w="3167" w:type="dxa"/>
          </w:tcPr>
          <w:p w14:paraId="6ED84E74"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2</w:t>
            </w:r>
          </w:p>
        </w:tc>
        <w:tc>
          <w:tcPr>
            <w:tcW w:w="3167" w:type="dxa"/>
          </w:tcPr>
          <w:p w14:paraId="7B46B7D1"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6</w:t>
            </w:r>
          </w:p>
        </w:tc>
      </w:tr>
      <w:tr w:rsidR="00274B04" w:rsidRPr="00AE3F18" w14:paraId="1985BA69" w14:textId="77777777" w:rsidTr="00274B04">
        <w:tc>
          <w:tcPr>
            <w:tcW w:w="3166" w:type="dxa"/>
          </w:tcPr>
          <w:p w14:paraId="142F5CD0" w14:textId="77777777" w:rsidR="00274B04" w:rsidRPr="00AE3F18" w:rsidRDefault="00A420FE"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Drenge 6</w:t>
            </w:r>
            <w:r w:rsidR="00274B04" w:rsidRPr="00AE3F18">
              <w:rPr>
                <w:rFonts w:ascii="Times New Roman" w:hAnsi="Times New Roman" w:cs="Times New Roman"/>
                <w:sz w:val="24"/>
                <w:szCs w:val="24"/>
                <w:lang w:val="da-DK"/>
              </w:rPr>
              <w:t>-8 år</w:t>
            </w:r>
          </w:p>
        </w:tc>
        <w:tc>
          <w:tcPr>
            <w:tcW w:w="3167" w:type="dxa"/>
          </w:tcPr>
          <w:p w14:paraId="780843C4"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11</w:t>
            </w:r>
          </w:p>
        </w:tc>
        <w:tc>
          <w:tcPr>
            <w:tcW w:w="3167" w:type="dxa"/>
          </w:tcPr>
          <w:p w14:paraId="701CBCD9"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115</w:t>
            </w:r>
          </w:p>
        </w:tc>
      </w:tr>
      <w:tr w:rsidR="00274B04" w:rsidRPr="00AE3F18" w14:paraId="7CDCD4CF" w14:textId="77777777" w:rsidTr="00274B04">
        <w:tc>
          <w:tcPr>
            <w:tcW w:w="3166" w:type="dxa"/>
          </w:tcPr>
          <w:p w14:paraId="3A4CFF13"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Drenge 14-16 år</w:t>
            </w:r>
          </w:p>
        </w:tc>
        <w:tc>
          <w:tcPr>
            <w:tcW w:w="3167" w:type="dxa"/>
          </w:tcPr>
          <w:p w14:paraId="36E246D5"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13</w:t>
            </w:r>
          </w:p>
        </w:tc>
        <w:tc>
          <w:tcPr>
            <w:tcW w:w="3167" w:type="dxa"/>
          </w:tcPr>
          <w:p w14:paraId="21C4256F"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39</w:t>
            </w:r>
          </w:p>
        </w:tc>
      </w:tr>
    </w:tbl>
    <w:p w14:paraId="3EDCFFF6" w14:textId="2A91C016" w:rsidR="00274B04" w:rsidRPr="00AE3F18" w:rsidRDefault="00A81473" w:rsidP="00A04027">
      <w:pPr>
        <w:shd w:val="clear" w:color="auto" w:fill="FFFFFF"/>
        <w:spacing w:line="360" w:lineRule="auto"/>
        <w:rPr>
          <w:rFonts w:ascii="Times New Roman" w:hAnsi="Times New Roman" w:cs="Times New Roman"/>
        </w:rPr>
      </w:pPr>
      <w:r w:rsidRPr="00AE3F18">
        <w:rPr>
          <w:rFonts w:ascii="Times New Roman" w:hAnsi="Times New Roman" w:cs="Times New Roman"/>
        </w:rPr>
        <w:t xml:space="preserve">Egen opsætning. </w:t>
      </w:r>
      <w:r w:rsidR="00274B04" w:rsidRPr="00AE3F18">
        <w:rPr>
          <w:rFonts w:ascii="Times New Roman" w:hAnsi="Times New Roman" w:cs="Times New Roman"/>
        </w:rPr>
        <w:t>kilde: Pe</w:t>
      </w:r>
      <w:r w:rsidR="00A420FE" w:rsidRPr="00AE3F18">
        <w:rPr>
          <w:rFonts w:ascii="Times New Roman" w:hAnsi="Times New Roman" w:cs="Times New Roman"/>
        </w:rPr>
        <w:t>a</w:t>
      </w:r>
      <w:r w:rsidR="00274B04" w:rsidRPr="00AE3F18">
        <w:rPr>
          <w:rFonts w:ascii="Times New Roman" w:hAnsi="Times New Roman" w:cs="Times New Roman"/>
        </w:rPr>
        <w:t>rson et al. 2005:161</w:t>
      </w:r>
    </w:p>
    <w:p w14:paraId="3F545676" w14:textId="77777777" w:rsidR="00274B04" w:rsidRPr="00AE3F18" w:rsidRDefault="00274B04" w:rsidP="00A04027">
      <w:pPr>
        <w:spacing w:line="360" w:lineRule="auto"/>
        <w:rPr>
          <w:rFonts w:ascii="Times New Roman" w:hAnsi="Times New Roman" w:cs="Times New Roman"/>
          <w:b/>
        </w:rPr>
      </w:pPr>
    </w:p>
    <w:p w14:paraId="2185BB65" w14:textId="1E25CEE0" w:rsidR="0057285D" w:rsidRPr="00AE3F18" w:rsidRDefault="00400D4D" w:rsidP="00A04027">
      <w:pPr>
        <w:spacing w:line="360" w:lineRule="auto"/>
        <w:rPr>
          <w:rFonts w:ascii="Times New Roman" w:hAnsi="Times New Roman" w:cs="Times New Roman"/>
        </w:rPr>
      </w:pPr>
      <w:r w:rsidRPr="00AE3F18">
        <w:rPr>
          <w:rFonts w:ascii="Times New Roman" w:hAnsi="Times New Roman" w:cs="Times New Roman"/>
        </w:rPr>
        <w:t>At overvægt blandt børn og unge</w:t>
      </w:r>
      <w:r w:rsidR="00274B04" w:rsidRPr="00AE3F18">
        <w:rPr>
          <w:rFonts w:ascii="Times New Roman" w:hAnsi="Times New Roman" w:cs="Times New Roman"/>
        </w:rPr>
        <w:t xml:space="preserve"> er et problem</w:t>
      </w:r>
      <w:r w:rsidRPr="00AE3F18">
        <w:rPr>
          <w:rFonts w:ascii="Times New Roman" w:hAnsi="Times New Roman" w:cs="Times New Roman"/>
        </w:rPr>
        <w:t>,</w:t>
      </w:r>
      <w:r w:rsidR="00274B04" w:rsidRPr="00AE3F18">
        <w:rPr>
          <w:rFonts w:ascii="Times New Roman" w:hAnsi="Times New Roman" w:cs="Times New Roman"/>
        </w:rPr>
        <w:t xml:space="preserve"> bekræftes yderligere af </w:t>
      </w:r>
      <w:r w:rsidR="00431AED" w:rsidRPr="00AE3F18">
        <w:rPr>
          <w:rFonts w:ascii="Times New Roman" w:hAnsi="Times New Roman" w:cs="Times New Roman"/>
        </w:rPr>
        <w:t>ventelisten</w:t>
      </w:r>
      <w:r w:rsidR="00274B04" w:rsidRPr="00AE3F18">
        <w:rPr>
          <w:rFonts w:ascii="Times New Roman" w:hAnsi="Times New Roman" w:cs="Times New Roman"/>
        </w:rPr>
        <w:t xml:space="preserve"> til julemærkehjemmene, der i 2012 nåede sit højeste niv</w:t>
      </w:r>
      <w:r w:rsidR="0034622B" w:rsidRPr="00AE3F18">
        <w:rPr>
          <w:rFonts w:ascii="Times New Roman" w:hAnsi="Times New Roman" w:cs="Times New Roman"/>
        </w:rPr>
        <w:t>eau nogensinde på 617 børn (Bro</w:t>
      </w:r>
      <w:r w:rsidR="00274B04" w:rsidRPr="00AE3F18">
        <w:rPr>
          <w:rFonts w:ascii="Times New Roman" w:hAnsi="Times New Roman" w:cs="Times New Roman"/>
        </w:rPr>
        <w:t>by 2012).</w:t>
      </w:r>
    </w:p>
    <w:p w14:paraId="2A13BC80" w14:textId="77777777" w:rsidR="00274B04" w:rsidRPr="00AE3F18" w:rsidRDefault="00274B04" w:rsidP="0002733E">
      <w:pPr>
        <w:pStyle w:val="Heading2"/>
      </w:pPr>
      <w:bookmarkStart w:id="5" w:name="_Toc244255731"/>
      <w:r w:rsidRPr="00AE3F18">
        <w:lastRenderedPageBreak/>
        <w:t>Social ulighed påvirker børnenes overvægt</w:t>
      </w:r>
      <w:bookmarkEnd w:id="5"/>
    </w:p>
    <w:p w14:paraId="52333684" w14:textId="36CD7570" w:rsidR="00274B04" w:rsidRPr="00AE3F18" w:rsidRDefault="00274B04" w:rsidP="00A04027">
      <w:pPr>
        <w:spacing w:line="360" w:lineRule="auto"/>
        <w:rPr>
          <w:rFonts w:ascii="Times New Roman" w:hAnsi="Times New Roman" w:cs="Times New Roman"/>
        </w:rPr>
      </w:pPr>
      <w:r w:rsidRPr="00AE3F18">
        <w:rPr>
          <w:rFonts w:ascii="Times New Roman" w:hAnsi="Times New Roman" w:cs="Times New Roman"/>
        </w:rPr>
        <w:t xml:space="preserve">Overvægt har endvidere en social slagside, hvor folk med lavt uddannelsesniveau og lav indkomst i højere grad rammes (Petri &amp; Jacobi 2011:8, Ørntoft &amp; Madsen 2005:147,169, Mølgaard </w:t>
      </w:r>
      <w:r w:rsidR="0082176C" w:rsidRPr="00AE3F18">
        <w:rPr>
          <w:rFonts w:ascii="Times New Roman" w:hAnsi="Times New Roman" w:cs="Times New Roman"/>
        </w:rPr>
        <w:t>et al</w:t>
      </w:r>
      <w:r w:rsidRPr="00AE3F18">
        <w:rPr>
          <w:rFonts w:ascii="Times New Roman" w:hAnsi="Times New Roman" w:cs="Times New Roman"/>
        </w:rPr>
        <w:t>. 2005:22). Flere undersøgelser ha</w:t>
      </w:r>
      <w:r w:rsidR="00431AED" w:rsidRPr="00AE3F18">
        <w:rPr>
          <w:rFonts w:ascii="Times New Roman" w:hAnsi="Times New Roman" w:cs="Times New Roman"/>
        </w:rPr>
        <w:t xml:space="preserve">r påpeget </w:t>
      </w:r>
      <w:r w:rsidRPr="00AE3F18">
        <w:rPr>
          <w:rFonts w:ascii="Times New Roman" w:hAnsi="Times New Roman" w:cs="Times New Roman"/>
        </w:rPr>
        <w:t>sammenhæng</w:t>
      </w:r>
      <w:r w:rsidR="00431AED" w:rsidRPr="00AE3F18">
        <w:rPr>
          <w:rFonts w:ascii="Times New Roman" w:hAnsi="Times New Roman" w:cs="Times New Roman"/>
        </w:rPr>
        <w:t>en</w:t>
      </w:r>
      <w:r w:rsidRPr="00AE3F18">
        <w:rPr>
          <w:rFonts w:ascii="Times New Roman" w:hAnsi="Times New Roman" w:cs="Times New Roman"/>
        </w:rPr>
        <w:t xml:space="preserve"> mellem uddannelsesniveau og overvægt</w:t>
      </w:r>
      <w:r w:rsidR="000A0460" w:rsidRPr="00AE3F18">
        <w:rPr>
          <w:rFonts w:ascii="Times New Roman" w:hAnsi="Times New Roman" w:cs="Times New Roman"/>
        </w:rPr>
        <w:t>. B</w:t>
      </w:r>
      <w:r w:rsidRPr="00AE3F18">
        <w:rPr>
          <w:rFonts w:ascii="Times New Roman" w:hAnsi="Times New Roman" w:cs="Times New Roman"/>
        </w:rPr>
        <w:t>landt andet understreges sammenhængen af tal fra ”Den nationale sundhedsprofil 2010”, hvor det fremgår</w:t>
      </w:r>
      <w:r w:rsidR="00400D4D" w:rsidRPr="00AE3F18">
        <w:rPr>
          <w:rFonts w:ascii="Times New Roman" w:hAnsi="Times New Roman" w:cs="Times New Roman"/>
        </w:rPr>
        <w:t>,</w:t>
      </w:r>
      <w:r w:rsidRPr="00AE3F18">
        <w:rPr>
          <w:rFonts w:ascii="Times New Roman" w:hAnsi="Times New Roman" w:cs="Times New Roman"/>
        </w:rPr>
        <w:t xml:space="preserve"> at 61,2 pct. af de overvæg</w:t>
      </w:r>
      <w:r w:rsidR="00CB1E03" w:rsidRPr="00AE3F18">
        <w:rPr>
          <w:rFonts w:ascii="Times New Roman" w:hAnsi="Times New Roman" w:cs="Times New Roman"/>
        </w:rPr>
        <w:t>tige er uden erhvervsuddannelse.</w:t>
      </w:r>
      <w:r w:rsidRPr="00AE3F18">
        <w:rPr>
          <w:rFonts w:ascii="Times New Roman" w:hAnsi="Times New Roman" w:cs="Times New Roman"/>
        </w:rPr>
        <w:t xml:space="preserve"> </w:t>
      </w:r>
      <w:r w:rsidR="00CB1E03" w:rsidRPr="00AE3F18">
        <w:rPr>
          <w:rFonts w:ascii="Times New Roman" w:hAnsi="Times New Roman" w:cs="Times New Roman"/>
        </w:rPr>
        <w:t>B</w:t>
      </w:r>
      <w:r w:rsidRPr="00AE3F18">
        <w:rPr>
          <w:rFonts w:ascii="Times New Roman" w:hAnsi="Times New Roman" w:cs="Times New Roman"/>
        </w:rPr>
        <w:t xml:space="preserve">landt personer med en kort uddannelse er andelen af overvægtige 53,6 pct., mens det kun gør sig gældende </w:t>
      </w:r>
      <w:r w:rsidR="000A0460" w:rsidRPr="00AE3F18">
        <w:rPr>
          <w:rFonts w:ascii="Times New Roman" w:hAnsi="Times New Roman" w:cs="Times New Roman"/>
        </w:rPr>
        <w:t xml:space="preserve">for </w:t>
      </w:r>
      <w:r w:rsidRPr="00AE3F18">
        <w:rPr>
          <w:rFonts w:ascii="Times New Roman" w:hAnsi="Times New Roman" w:cs="Times New Roman"/>
        </w:rPr>
        <w:t>37,4 pct. af respondenterne med en lang videregående uddannelse (Juel et al</w:t>
      </w:r>
      <w:r w:rsidR="005A1226" w:rsidRPr="00AE3F18">
        <w:rPr>
          <w:rFonts w:ascii="Times New Roman" w:hAnsi="Times New Roman" w:cs="Times New Roman"/>
        </w:rPr>
        <w:t>.</w:t>
      </w:r>
      <w:r w:rsidRPr="00AE3F18">
        <w:rPr>
          <w:rFonts w:ascii="Times New Roman" w:hAnsi="Times New Roman" w:cs="Times New Roman"/>
        </w:rPr>
        <w:t xml:space="preserve"> 2010: 73). Samtidig ses der en sammenhæng mellem respondenternes erhvervsmæssige</w:t>
      </w:r>
      <w:r w:rsidR="0038139C" w:rsidRPr="00AE3F18">
        <w:rPr>
          <w:rFonts w:ascii="Times New Roman" w:hAnsi="Times New Roman" w:cs="Times New Roman"/>
        </w:rPr>
        <w:t xml:space="preserve"> position</w:t>
      </w:r>
      <w:r w:rsidRPr="00AE3F18">
        <w:rPr>
          <w:rFonts w:ascii="Times New Roman" w:hAnsi="Times New Roman" w:cs="Times New Roman"/>
        </w:rPr>
        <w:t xml:space="preserve"> </w:t>
      </w:r>
      <w:r w:rsidR="001E389F" w:rsidRPr="00AE3F18">
        <w:rPr>
          <w:rFonts w:ascii="Times New Roman" w:hAnsi="Times New Roman" w:cs="Times New Roman"/>
        </w:rPr>
        <w:t>og overvægt, hvor</w:t>
      </w:r>
      <w:r w:rsidR="00207A7E" w:rsidRPr="00AE3F18">
        <w:rPr>
          <w:rFonts w:ascii="Times New Roman" w:hAnsi="Times New Roman" w:cs="Times New Roman"/>
        </w:rPr>
        <w:t xml:space="preserve"> for</w:t>
      </w:r>
      <w:r w:rsidR="00525D86" w:rsidRPr="00AE3F18">
        <w:rPr>
          <w:rFonts w:ascii="Times New Roman" w:hAnsi="Times New Roman" w:cs="Times New Roman"/>
        </w:rPr>
        <w:t>e</w:t>
      </w:r>
      <w:r w:rsidR="00207A7E" w:rsidRPr="00AE3F18">
        <w:rPr>
          <w:rFonts w:ascii="Times New Roman" w:hAnsi="Times New Roman" w:cs="Times New Roman"/>
        </w:rPr>
        <w:t>komsten af overvægt</w:t>
      </w:r>
      <w:r w:rsidR="001E389F" w:rsidRPr="00AE3F18">
        <w:rPr>
          <w:rFonts w:ascii="Times New Roman" w:hAnsi="Times New Roman" w:cs="Times New Roman"/>
        </w:rPr>
        <w:t xml:space="preserve"> er lavets blandt beskæftigede og højest blandt arbejdsløse og førtidspensionister </w:t>
      </w:r>
      <w:r w:rsidRPr="00AE3F18">
        <w:rPr>
          <w:rFonts w:ascii="Times New Roman" w:hAnsi="Times New Roman" w:cs="Times New Roman"/>
        </w:rPr>
        <w:t>(Juel et al</w:t>
      </w:r>
      <w:r w:rsidR="005A1226" w:rsidRPr="00AE3F18">
        <w:rPr>
          <w:rFonts w:ascii="Times New Roman" w:hAnsi="Times New Roman" w:cs="Times New Roman"/>
        </w:rPr>
        <w:t>.</w:t>
      </w:r>
      <w:r w:rsidRPr="00AE3F18">
        <w:rPr>
          <w:rFonts w:ascii="Times New Roman" w:hAnsi="Times New Roman" w:cs="Times New Roman"/>
        </w:rPr>
        <w:t xml:space="preserve"> 2010:73). </w:t>
      </w:r>
      <w:r w:rsidR="00416331" w:rsidRPr="00AE3F18">
        <w:rPr>
          <w:rFonts w:ascii="Times New Roman" w:hAnsi="Times New Roman" w:cs="Times New Roman"/>
        </w:rPr>
        <w:t xml:space="preserve">Udskolingsundersøgelsen fra 1996/97 </w:t>
      </w:r>
      <w:r w:rsidRPr="00AE3F18">
        <w:rPr>
          <w:rFonts w:ascii="Times New Roman" w:hAnsi="Times New Roman" w:cs="Times New Roman"/>
        </w:rPr>
        <w:t>viser</w:t>
      </w:r>
      <w:r w:rsidR="006C4BDD" w:rsidRPr="00AE3F18">
        <w:rPr>
          <w:rFonts w:ascii="Times New Roman" w:hAnsi="Times New Roman" w:cs="Times New Roman"/>
        </w:rPr>
        <w:t xml:space="preserve"> endvidere</w:t>
      </w:r>
      <w:r w:rsidRPr="00AE3F18">
        <w:rPr>
          <w:rFonts w:ascii="Times New Roman" w:hAnsi="Times New Roman" w:cs="Times New Roman"/>
        </w:rPr>
        <w:t>, hvordan forældrenes uddannelsesmæssige baggrund påvirker børns overvægt, hvilket illustreres i nedenstående tabel. Her ses det eksempelvis, at næst</w:t>
      </w:r>
      <w:r w:rsidR="001A2B8C" w:rsidRPr="00AE3F18">
        <w:rPr>
          <w:rFonts w:ascii="Times New Roman" w:hAnsi="Times New Roman" w:cs="Times New Roman"/>
        </w:rPr>
        <w:t>en 16 pct. af pigerne med ufaglærte mødre</w:t>
      </w:r>
      <w:r w:rsidRPr="00AE3F18">
        <w:rPr>
          <w:rFonts w:ascii="Times New Roman" w:hAnsi="Times New Roman" w:cs="Times New Roman"/>
        </w:rPr>
        <w:t xml:space="preserve"> er overvægtige, mod kun 6,5 pct. af pigerne</w:t>
      </w:r>
      <w:r w:rsidR="001019AB" w:rsidRPr="00AE3F18">
        <w:rPr>
          <w:rFonts w:ascii="Times New Roman" w:hAnsi="Times New Roman" w:cs="Times New Roman"/>
        </w:rPr>
        <w:t xml:space="preserve"> </w:t>
      </w:r>
      <w:r w:rsidR="00E81DE7" w:rsidRPr="00AE3F18">
        <w:rPr>
          <w:rFonts w:ascii="Times New Roman" w:hAnsi="Times New Roman" w:cs="Times New Roman"/>
        </w:rPr>
        <w:t>med en mor, der var funktionær.</w:t>
      </w:r>
    </w:p>
    <w:p w14:paraId="11BF52C1" w14:textId="77777777" w:rsidR="00274B04" w:rsidRPr="00AE3F18" w:rsidRDefault="00274B04" w:rsidP="00A04027">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2948"/>
        <w:gridCol w:w="2800"/>
        <w:gridCol w:w="2768"/>
      </w:tblGrid>
      <w:tr w:rsidR="00274B04" w:rsidRPr="00AE3F18" w14:paraId="0222289A" w14:textId="77777777" w:rsidTr="00274B04">
        <w:tc>
          <w:tcPr>
            <w:tcW w:w="9500" w:type="dxa"/>
            <w:gridSpan w:val="3"/>
            <w:shd w:val="clear" w:color="auto" w:fill="C2D69B" w:themeFill="accent3" w:themeFillTint="99"/>
          </w:tcPr>
          <w:p w14:paraId="73D65FB2"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Andel af overvægtige elever i 8.-9. Klasse i relation til morens erhverv. Tallene er i pct.</w:t>
            </w:r>
          </w:p>
        </w:tc>
      </w:tr>
      <w:tr w:rsidR="00274B04" w:rsidRPr="00AE3F18" w14:paraId="615C12B8" w14:textId="77777777" w:rsidTr="00274B04">
        <w:tc>
          <w:tcPr>
            <w:tcW w:w="3166" w:type="dxa"/>
            <w:shd w:val="clear" w:color="auto" w:fill="D6E3BC" w:themeFill="accent3" w:themeFillTint="66"/>
          </w:tcPr>
          <w:p w14:paraId="737C5603"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Socioøkonomisk gruppe</w:t>
            </w:r>
          </w:p>
        </w:tc>
        <w:tc>
          <w:tcPr>
            <w:tcW w:w="3167" w:type="dxa"/>
            <w:shd w:val="clear" w:color="auto" w:fill="D6E3BC" w:themeFill="accent3" w:themeFillTint="66"/>
          </w:tcPr>
          <w:p w14:paraId="03FCA888"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Drenge</w:t>
            </w:r>
          </w:p>
        </w:tc>
        <w:tc>
          <w:tcPr>
            <w:tcW w:w="3167" w:type="dxa"/>
            <w:shd w:val="clear" w:color="auto" w:fill="D6E3BC" w:themeFill="accent3" w:themeFillTint="66"/>
          </w:tcPr>
          <w:p w14:paraId="0EDA2221"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Piger</w:t>
            </w:r>
          </w:p>
        </w:tc>
      </w:tr>
      <w:tr w:rsidR="00274B04" w:rsidRPr="00AE3F18" w14:paraId="1A10F5AF" w14:textId="77777777" w:rsidTr="00274B04">
        <w:tc>
          <w:tcPr>
            <w:tcW w:w="3166" w:type="dxa"/>
          </w:tcPr>
          <w:p w14:paraId="244708AB"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Højere funktionær</w:t>
            </w:r>
          </w:p>
        </w:tc>
        <w:tc>
          <w:tcPr>
            <w:tcW w:w="3167" w:type="dxa"/>
          </w:tcPr>
          <w:p w14:paraId="54244A35"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4,9</w:t>
            </w:r>
          </w:p>
        </w:tc>
        <w:tc>
          <w:tcPr>
            <w:tcW w:w="3167" w:type="dxa"/>
          </w:tcPr>
          <w:p w14:paraId="0F3FB50A"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8,6</w:t>
            </w:r>
          </w:p>
        </w:tc>
      </w:tr>
      <w:tr w:rsidR="00274B04" w:rsidRPr="00AE3F18" w14:paraId="7714884E" w14:textId="77777777" w:rsidTr="00274B04">
        <w:tc>
          <w:tcPr>
            <w:tcW w:w="3166" w:type="dxa"/>
          </w:tcPr>
          <w:p w14:paraId="17AE0521"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Funktionær</w:t>
            </w:r>
          </w:p>
        </w:tc>
        <w:tc>
          <w:tcPr>
            <w:tcW w:w="3167" w:type="dxa"/>
          </w:tcPr>
          <w:p w14:paraId="0A079291"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5,1</w:t>
            </w:r>
          </w:p>
        </w:tc>
        <w:tc>
          <w:tcPr>
            <w:tcW w:w="3167" w:type="dxa"/>
          </w:tcPr>
          <w:p w14:paraId="5F8E7467"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6,5</w:t>
            </w:r>
          </w:p>
        </w:tc>
      </w:tr>
      <w:tr w:rsidR="00274B04" w:rsidRPr="00AE3F18" w14:paraId="504D2DAE" w14:textId="77777777" w:rsidTr="00274B04">
        <w:tc>
          <w:tcPr>
            <w:tcW w:w="3166" w:type="dxa"/>
          </w:tcPr>
          <w:p w14:paraId="69BDFFF6"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Underordnet funktionær</w:t>
            </w:r>
          </w:p>
        </w:tc>
        <w:tc>
          <w:tcPr>
            <w:tcW w:w="3167" w:type="dxa"/>
          </w:tcPr>
          <w:p w14:paraId="3911624D"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11,3</w:t>
            </w:r>
          </w:p>
        </w:tc>
        <w:tc>
          <w:tcPr>
            <w:tcW w:w="3167" w:type="dxa"/>
          </w:tcPr>
          <w:p w14:paraId="6AF4E6F5"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8,8</w:t>
            </w:r>
          </w:p>
        </w:tc>
      </w:tr>
      <w:tr w:rsidR="00274B04" w:rsidRPr="00AE3F18" w14:paraId="6166484E" w14:textId="77777777" w:rsidTr="00274B04">
        <w:tc>
          <w:tcPr>
            <w:tcW w:w="3166" w:type="dxa"/>
          </w:tcPr>
          <w:p w14:paraId="3BDE3C9C"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Selvstændige, medhjælpende ægtefælde</w:t>
            </w:r>
          </w:p>
        </w:tc>
        <w:tc>
          <w:tcPr>
            <w:tcW w:w="3167" w:type="dxa"/>
          </w:tcPr>
          <w:p w14:paraId="57C802B0"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13,2</w:t>
            </w:r>
          </w:p>
        </w:tc>
        <w:tc>
          <w:tcPr>
            <w:tcW w:w="3167" w:type="dxa"/>
          </w:tcPr>
          <w:p w14:paraId="2F1C07DC"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11,3</w:t>
            </w:r>
          </w:p>
        </w:tc>
      </w:tr>
      <w:tr w:rsidR="00274B04" w:rsidRPr="00AE3F18" w14:paraId="0492D32A" w14:textId="77777777" w:rsidTr="00274B04">
        <w:tc>
          <w:tcPr>
            <w:tcW w:w="3166" w:type="dxa"/>
          </w:tcPr>
          <w:p w14:paraId="2BF0B9D2"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Faglært arbejder</w:t>
            </w:r>
          </w:p>
        </w:tc>
        <w:tc>
          <w:tcPr>
            <w:tcW w:w="3167" w:type="dxa"/>
          </w:tcPr>
          <w:p w14:paraId="4D156CD4"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9,4</w:t>
            </w:r>
          </w:p>
        </w:tc>
        <w:tc>
          <w:tcPr>
            <w:tcW w:w="3167" w:type="dxa"/>
          </w:tcPr>
          <w:p w14:paraId="49FCDC0E"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10,9</w:t>
            </w:r>
          </w:p>
        </w:tc>
      </w:tr>
      <w:tr w:rsidR="00274B04" w:rsidRPr="00AE3F18" w14:paraId="6F699440" w14:textId="77777777" w:rsidTr="00274B04">
        <w:tc>
          <w:tcPr>
            <w:tcW w:w="3166" w:type="dxa"/>
          </w:tcPr>
          <w:p w14:paraId="0FBBB014"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Ufaglært arbejder</w:t>
            </w:r>
          </w:p>
        </w:tc>
        <w:tc>
          <w:tcPr>
            <w:tcW w:w="3167" w:type="dxa"/>
          </w:tcPr>
          <w:p w14:paraId="2E5E9D20"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11,9</w:t>
            </w:r>
          </w:p>
        </w:tc>
        <w:tc>
          <w:tcPr>
            <w:tcW w:w="3167" w:type="dxa"/>
          </w:tcPr>
          <w:p w14:paraId="7EBE8E64"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15,6</w:t>
            </w:r>
          </w:p>
        </w:tc>
      </w:tr>
      <w:tr w:rsidR="00274B04" w:rsidRPr="00AE3F18" w14:paraId="71CC0B82" w14:textId="77777777" w:rsidTr="00274B04">
        <w:tc>
          <w:tcPr>
            <w:tcW w:w="3166" w:type="dxa"/>
          </w:tcPr>
          <w:p w14:paraId="40695A41"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Ude af erhverv</w:t>
            </w:r>
          </w:p>
        </w:tc>
        <w:tc>
          <w:tcPr>
            <w:tcW w:w="3167" w:type="dxa"/>
          </w:tcPr>
          <w:p w14:paraId="24B844F5"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14,0</w:t>
            </w:r>
          </w:p>
        </w:tc>
        <w:tc>
          <w:tcPr>
            <w:tcW w:w="3167" w:type="dxa"/>
          </w:tcPr>
          <w:p w14:paraId="4C3A4092" w14:textId="77777777" w:rsidR="00274B04" w:rsidRPr="00AE3F18" w:rsidRDefault="00274B0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10,8</w:t>
            </w:r>
          </w:p>
        </w:tc>
      </w:tr>
    </w:tbl>
    <w:p w14:paraId="3BE27EB3" w14:textId="77777777" w:rsidR="00274B04" w:rsidRPr="00AE3F18" w:rsidRDefault="00274B04" w:rsidP="00A04027">
      <w:pPr>
        <w:spacing w:line="360" w:lineRule="auto"/>
        <w:rPr>
          <w:rFonts w:ascii="Times New Roman" w:hAnsi="Times New Roman" w:cs="Times New Roman"/>
        </w:rPr>
      </w:pPr>
      <w:r w:rsidRPr="00AE3F18">
        <w:rPr>
          <w:rFonts w:ascii="Times New Roman" w:hAnsi="Times New Roman" w:cs="Times New Roman"/>
        </w:rPr>
        <w:t>kilde:</w:t>
      </w:r>
      <w:r w:rsidR="00416331" w:rsidRPr="00AE3F18">
        <w:rPr>
          <w:rFonts w:ascii="Times New Roman" w:hAnsi="Times New Roman" w:cs="Times New Roman"/>
        </w:rPr>
        <w:t xml:space="preserve"> Holstein &amp; Madsen 2003:12</w:t>
      </w:r>
    </w:p>
    <w:p w14:paraId="7B237842" w14:textId="77777777" w:rsidR="00274B04" w:rsidRPr="00AE3F18" w:rsidRDefault="00274B04" w:rsidP="00A04027">
      <w:pPr>
        <w:spacing w:line="360" w:lineRule="auto"/>
        <w:rPr>
          <w:rFonts w:ascii="Times New Roman" w:hAnsi="Times New Roman" w:cs="Times New Roman"/>
        </w:rPr>
      </w:pPr>
    </w:p>
    <w:p w14:paraId="1AC97703" w14:textId="61FA494D" w:rsidR="00274B04" w:rsidRPr="00AE3F18" w:rsidRDefault="00274B04" w:rsidP="00A04027">
      <w:pPr>
        <w:spacing w:line="360" w:lineRule="auto"/>
        <w:rPr>
          <w:rFonts w:ascii="Times New Roman" w:hAnsi="Times New Roman" w:cs="Times New Roman"/>
        </w:rPr>
      </w:pPr>
      <w:r w:rsidRPr="00AE3F18">
        <w:rPr>
          <w:rFonts w:ascii="Times New Roman" w:hAnsi="Times New Roman" w:cs="Times New Roman"/>
        </w:rPr>
        <w:t>Yderligere er aspekter som eksempelvis; etnisk oprindelse, stress, psykiske og fysiske handicap risikofaktorer, der kan være med til at præcisere hvilke befolkningsgrupper, der i større grad har risiko for at udvikle overvægt og fedme (Petr</w:t>
      </w:r>
      <w:r w:rsidR="005A1226" w:rsidRPr="00AE3F18">
        <w:rPr>
          <w:rFonts w:ascii="Times New Roman" w:hAnsi="Times New Roman" w:cs="Times New Roman"/>
        </w:rPr>
        <w:t>i &amp; Jacobi 2011:8, Møllgaard et</w:t>
      </w:r>
      <w:r w:rsidRPr="00AE3F18">
        <w:rPr>
          <w:rFonts w:ascii="Times New Roman" w:hAnsi="Times New Roman" w:cs="Times New Roman"/>
        </w:rPr>
        <w:t xml:space="preserve"> al. 2007:22). Den sociale ulighed i forbindelse med overvægt er med til at understrege vigtigheden </w:t>
      </w:r>
      <w:r w:rsidR="004F3AC6" w:rsidRPr="00AE3F18">
        <w:rPr>
          <w:rFonts w:ascii="Times New Roman" w:hAnsi="Times New Roman" w:cs="Times New Roman"/>
        </w:rPr>
        <w:t>af,</w:t>
      </w:r>
      <w:r w:rsidR="000E5341" w:rsidRPr="00AE3F18">
        <w:rPr>
          <w:rFonts w:ascii="Times New Roman" w:hAnsi="Times New Roman" w:cs="Times New Roman"/>
        </w:rPr>
        <w:t xml:space="preserve"> at anerkende og betragte overvægt</w:t>
      </w:r>
      <w:r w:rsidRPr="00AE3F18">
        <w:rPr>
          <w:rFonts w:ascii="Times New Roman" w:hAnsi="Times New Roman" w:cs="Times New Roman"/>
        </w:rPr>
        <w:t xml:space="preserve"> som et </w:t>
      </w:r>
      <w:r w:rsidRPr="00AE3F18">
        <w:rPr>
          <w:rFonts w:ascii="Times New Roman" w:hAnsi="Times New Roman" w:cs="Times New Roman"/>
        </w:rPr>
        <w:lastRenderedPageBreak/>
        <w:t>samfundsmæssigt problem</w:t>
      </w:r>
      <w:r w:rsidR="00CB1E03" w:rsidRPr="00AE3F18">
        <w:rPr>
          <w:rFonts w:ascii="Times New Roman" w:hAnsi="Times New Roman" w:cs="Times New Roman"/>
        </w:rPr>
        <w:t>,</w:t>
      </w:r>
      <w:r w:rsidRPr="00AE3F18">
        <w:rPr>
          <w:rFonts w:ascii="Times New Roman" w:hAnsi="Times New Roman" w:cs="Times New Roman"/>
        </w:rPr>
        <w:t xml:space="preserve"> sam</w:t>
      </w:r>
      <w:r w:rsidR="007644F3" w:rsidRPr="00AE3F18">
        <w:rPr>
          <w:rFonts w:ascii="Times New Roman" w:hAnsi="Times New Roman" w:cs="Times New Roman"/>
        </w:rPr>
        <w:t>t arbejde målrettet og tværsektori</w:t>
      </w:r>
      <w:r w:rsidRPr="00AE3F18">
        <w:rPr>
          <w:rFonts w:ascii="Times New Roman" w:hAnsi="Times New Roman" w:cs="Times New Roman"/>
        </w:rPr>
        <w:t>elt i kampen mod overvægt.</w:t>
      </w:r>
    </w:p>
    <w:p w14:paraId="72123846" w14:textId="77777777" w:rsidR="00274B04" w:rsidRPr="00AE3F18" w:rsidRDefault="00274B04" w:rsidP="0002733E">
      <w:pPr>
        <w:pStyle w:val="Heading2"/>
      </w:pPr>
      <w:bookmarkStart w:id="6" w:name="_Toc244255732"/>
      <w:r w:rsidRPr="00AE3F18">
        <w:t>Følgesygdomme og ensomhed</w:t>
      </w:r>
      <w:r w:rsidR="001654FA" w:rsidRPr="00AE3F18">
        <w:t xml:space="preserve"> – overvægt som et socialt problem</w:t>
      </w:r>
      <w:bookmarkEnd w:id="6"/>
    </w:p>
    <w:p w14:paraId="4005CE4A" w14:textId="59DAFB78" w:rsidR="00274B04" w:rsidRPr="00AE3F18" w:rsidRDefault="00274B04" w:rsidP="00A04027">
      <w:pPr>
        <w:spacing w:line="360" w:lineRule="auto"/>
        <w:rPr>
          <w:rFonts w:ascii="Times New Roman" w:hAnsi="Times New Roman" w:cs="Times New Roman"/>
        </w:rPr>
      </w:pPr>
      <w:r w:rsidRPr="00AE3F18">
        <w:rPr>
          <w:rFonts w:ascii="Times New Roman" w:hAnsi="Times New Roman" w:cs="Times New Roman"/>
        </w:rPr>
        <w:t>Stigningen i antallet af overvægtige i befolkningen har flere forskellige konsekvenser, både for den enkelte og samfundet. Overvægt, herunder særligt svær overvægt, kan i mange tilfælde have både alvorlige kort- og langsigtede konsekvenser for</w:t>
      </w:r>
      <w:r w:rsidR="005A1226" w:rsidRPr="00AE3F18">
        <w:rPr>
          <w:rFonts w:ascii="Times New Roman" w:hAnsi="Times New Roman" w:cs="Times New Roman"/>
        </w:rPr>
        <w:t xml:space="preserve"> det enkelte barn (Møllgaard et</w:t>
      </w:r>
      <w:r w:rsidRPr="00AE3F18">
        <w:rPr>
          <w:rFonts w:ascii="Times New Roman" w:hAnsi="Times New Roman" w:cs="Times New Roman"/>
        </w:rPr>
        <w:t xml:space="preserve"> al. 2007:</w:t>
      </w:r>
      <w:r w:rsidR="00E53BB6" w:rsidRPr="00AE3F18">
        <w:rPr>
          <w:rFonts w:ascii="Times New Roman" w:hAnsi="Times New Roman" w:cs="Times New Roman"/>
        </w:rPr>
        <w:t xml:space="preserve"> </w:t>
      </w:r>
      <w:r w:rsidRPr="00AE3F18">
        <w:rPr>
          <w:rFonts w:ascii="Times New Roman" w:hAnsi="Times New Roman" w:cs="Times New Roman"/>
        </w:rPr>
        <w:t>75)</w:t>
      </w:r>
      <w:r w:rsidR="000A0460" w:rsidRPr="00AE3F18">
        <w:rPr>
          <w:rFonts w:ascii="Times New Roman" w:hAnsi="Times New Roman" w:cs="Times New Roman"/>
        </w:rPr>
        <w:t>.</w:t>
      </w:r>
      <w:r w:rsidRPr="00AE3F18">
        <w:rPr>
          <w:rFonts w:ascii="Times New Roman" w:hAnsi="Times New Roman" w:cs="Times New Roman"/>
        </w:rPr>
        <w:t xml:space="preserve"> Overvægt og fedme er den hyppigste helbredsforringende risiko i den industrielle verden</w:t>
      </w:r>
      <w:r w:rsidR="00207A7E" w:rsidRPr="00AE3F18">
        <w:rPr>
          <w:rFonts w:ascii="Times New Roman" w:hAnsi="Times New Roman" w:cs="Times New Roman"/>
        </w:rPr>
        <w:t>.</w:t>
      </w:r>
      <w:r w:rsidRPr="00AE3F18">
        <w:rPr>
          <w:rFonts w:ascii="Times New Roman" w:hAnsi="Times New Roman" w:cs="Times New Roman"/>
        </w:rPr>
        <w:t xml:space="preserve"> En af konsekvenserne ved fedme er en øget tendens i udviklingen af sygdomme inden for stort set alle medicinske områder</w:t>
      </w:r>
      <w:r w:rsidR="0001615D" w:rsidRPr="00AE3F18">
        <w:rPr>
          <w:rFonts w:ascii="Times New Roman" w:hAnsi="Times New Roman" w:cs="Times New Roman"/>
        </w:rPr>
        <w:t>.</w:t>
      </w:r>
      <w:r w:rsidR="001E5872" w:rsidRPr="00AE3F18">
        <w:rPr>
          <w:rFonts w:ascii="Times New Roman" w:hAnsi="Times New Roman" w:cs="Times New Roman"/>
        </w:rPr>
        <w:t xml:space="preserve"> Eksempelvis</w:t>
      </w:r>
      <w:r w:rsidRPr="00AE3F18">
        <w:rPr>
          <w:rFonts w:ascii="Times New Roman" w:hAnsi="Times New Roman" w:cs="Times New Roman"/>
        </w:rPr>
        <w:t xml:space="preserve"> hjertekarsygdomme,</w:t>
      </w:r>
      <w:r w:rsidR="001E5872" w:rsidRPr="00AE3F18">
        <w:rPr>
          <w:rFonts w:ascii="Times New Roman" w:hAnsi="Times New Roman" w:cs="Times New Roman"/>
        </w:rPr>
        <w:t xml:space="preserve"> type 2-diabetes,</w:t>
      </w:r>
      <w:r w:rsidRPr="00AE3F18">
        <w:rPr>
          <w:rFonts w:ascii="Times New Roman" w:hAnsi="Times New Roman" w:cs="Times New Roman"/>
        </w:rPr>
        <w:t xml:space="preserve"> forhø</w:t>
      </w:r>
      <w:r w:rsidR="007644F3" w:rsidRPr="00AE3F18">
        <w:rPr>
          <w:rFonts w:ascii="Times New Roman" w:hAnsi="Times New Roman" w:cs="Times New Roman"/>
        </w:rPr>
        <w:t>jet blodtryk, slidgigt, kræft samt</w:t>
      </w:r>
      <w:r w:rsidRPr="00AE3F18">
        <w:rPr>
          <w:rFonts w:ascii="Times New Roman" w:hAnsi="Times New Roman" w:cs="Times New Roman"/>
        </w:rPr>
        <w:t xml:space="preserve"> mere generelle problemer med bevægeapparatet</w:t>
      </w:r>
      <w:r w:rsidR="00400D4D" w:rsidRPr="00AE3F18">
        <w:rPr>
          <w:rFonts w:ascii="Times New Roman" w:hAnsi="Times New Roman" w:cs="Times New Roman"/>
        </w:rPr>
        <w:t>,</w:t>
      </w:r>
      <w:r w:rsidRPr="00AE3F18">
        <w:rPr>
          <w:rFonts w:ascii="Times New Roman" w:hAnsi="Times New Roman" w:cs="Times New Roman"/>
        </w:rPr>
        <w:t xml:space="preserve"> og overvægt er i dag blevet en af de vigtigste risikofaktorer i forbindelse med livsstilssygdomme (Petr</w:t>
      </w:r>
      <w:r w:rsidR="004B22C4" w:rsidRPr="00AE3F18">
        <w:rPr>
          <w:rFonts w:ascii="Times New Roman" w:hAnsi="Times New Roman" w:cs="Times New Roman"/>
        </w:rPr>
        <w:t xml:space="preserve">i &amp; Jacobi 2011:4, </w:t>
      </w:r>
      <w:r w:rsidRPr="00AE3F18">
        <w:rPr>
          <w:rFonts w:ascii="Times New Roman" w:hAnsi="Times New Roman" w:cs="Times New Roman"/>
        </w:rPr>
        <w:t>Mølgaard</w:t>
      </w:r>
      <w:r w:rsidR="005A1226" w:rsidRPr="00AE3F18">
        <w:rPr>
          <w:rFonts w:ascii="Times New Roman" w:hAnsi="Times New Roman" w:cs="Times New Roman"/>
        </w:rPr>
        <w:t xml:space="preserve"> et</w:t>
      </w:r>
      <w:r w:rsidR="005A469B" w:rsidRPr="00AE3F18">
        <w:rPr>
          <w:rFonts w:ascii="Times New Roman" w:hAnsi="Times New Roman" w:cs="Times New Roman"/>
        </w:rPr>
        <w:t xml:space="preserve"> al.</w:t>
      </w:r>
      <w:r w:rsidRPr="00AE3F18">
        <w:rPr>
          <w:rFonts w:ascii="Times New Roman" w:hAnsi="Times New Roman" w:cs="Times New Roman"/>
        </w:rPr>
        <w:t xml:space="preserve"> 2007:</w:t>
      </w:r>
      <w:r w:rsidR="0001615D" w:rsidRPr="00AE3F18">
        <w:rPr>
          <w:rFonts w:ascii="Times New Roman" w:hAnsi="Times New Roman" w:cs="Times New Roman"/>
        </w:rPr>
        <w:t>75</w:t>
      </w:r>
      <w:r w:rsidRPr="00AE3F18">
        <w:rPr>
          <w:rFonts w:ascii="Times New Roman" w:hAnsi="Times New Roman" w:cs="Times New Roman"/>
        </w:rPr>
        <w:t>). Det er sygdomme, der lægger beslag på 10-15 pct. af udg</w:t>
      </w:r>
      <w:r w:rsidR="002F6748" w:rsidRPr="00AE3F18">
        <w:rPr>
          <w:rFonts w:ascii="Times New Roman" w:hAnsi="Times New Roman" w:cs="Times New Roman"/>
        </w:rPr>
        <w:t>ifterne til sygdomsbekæmpelse</w:t>
      </w:r>
      <w:r w:rsidR="00CB1E03" w:rsidRPr="00AE3F18">
        <w:rPr>
          <w:rFonts w:ascii="Times New Roman" w:hAnsi="Times New Roman" w:cs="Times New Roman"/>
        </w:rPr>
        <w:t>,</w:t>
      </w:r>
      <w:r w:rsidR="002F6748" w:rsidRPr="00AE3F18">
        <w:rPr>
          <w:rFonts w:ascii="Times New Roman" w:hAnsi="Times New Roman" w:cs="Times New Roman"/>
        </w:rPr>
        <w:t xml:space="preserve"> og f</w:t>
      </w:r>
      <w:r w:rsidR="0001615D" w:rsidRPr="00AE3F18">
        <w:rPr>
          <w:rFonts w:ascii="Times New Roman" w:hAnsi="Times New Roman" w:cs="Times New Roman"/>
        </w:rPr>
        <w:t>edme er dermed</w:t>
      </w:r>
      <w:r w:rsidR="007644F3" w:rsidRPr="00AE3F18">
        <w:rPr>
          <w:rFonts w:ascii="Times New Roman" w:hAnsi="Times New Roman" w:cs="Times New Roman"/>
        </w:rPr>
        <w:t xml:space="preserve"> ved at overhale rygning</w:t>
      </w:r>
      <w:r w:rsidRPr="00AE3F18">
        <w:rPr>
          <w:rFonts w:ascii="Times New Roman" w:hAnsi="Times New Roman" w:cs="Times New Roman"/>
        </w:rPr>
        <w:t xml:space="preserve"> som væsentligste dødsårsag, der reelt kunne være undgået (Petri &amp; Jacobi 2011: 5-6). </w:t>
      </w:r>
    </w:p>
    <w:p w14:paraId="39C7C646" w14:textId="77777777" w:rsidR="00274B04" w:rsidRPr="00AE3F18" w:rsidRDefault="00274B04" w:rsidP="00A04027">
      <w:pPr>
        <w:spacing w:line="360" w:lineRule="auto"/>
        <w:rPr>
          <w:rFonts w:ascii="Times New Roman" w:hAnsi="Times New Roman" w:cs="Times New Roman"/>
        </w:rPr>
      </w:pPr>
    </w:p>
    <w:p w14:paraId="400E39A8" w14:textId="35CE771D" w:rsidR="00274B04" w:rsidRPr="00AE3F18" w:rsidRDefault="00274B04" w:rsidP="00A04027">
      <w:pPr>
        <w:spacing w:line="360" w:lineRule="auto"/>
        <w:rPr>
          <w:rFonts w:ascii="Times New Roman" w:hAnsi="Times New Roman" w:cs="Times New Roman"/>
        </w:rPr>
      </w:pPr>
      <w:r w:rsidRPr="00AE3F18">
        <w:rPr>
          <w:rFonts w:ascii="Times New Roman" w:hAnsi="Times New Roman" w:cs="Times New Roman"/>
        </w:rPr>
        <w:t>Med overvægt følger også en lang række af psykiske og sociale problemer, såsom stigmatisering,</w:t>
      </w:r>
      <w:r w:rsidR="00040A15" w:rsidRPr="00AE3F18">
        <w:rPr>
          <w:rFonts w:ascii="Times New Roman" w:hAnsi="Times New Roman" w:cs="Times New Roman"/>
        </w:rPr>
        <w:t xml:space="preserve"> skam</w:t>
      </w:r>
      <w:r w:rsidR="006F06DB" w:rsidRPr="00AE3F18">
        <w:rPr>
          <w:rFonts w:ascii="Times New Roman" w:hAnsi="Times New Roman" w:cs="Times New Roman"/>
        </w:rPr>
        <w:t>, isolation</w:t>
      </w:r>
      <w:r w:rsidRPr="00AE3F18">
        <w:rPr>
          <w:rFonts w:ascii="Times New Roman" w:hAnsi="Times New Roman" w:cs="Times New Roman"/>
        </w:rPr>
        <w:t xml:space="preserve">, diskrimination, ensomhed </w:t>
      </w:r>
      <w:r w:rsidR="002F6748" w:rsidRPr="00AE3F18">
        <w:rPr>
          <w:rFonts w:ascii="Times New Roman" w:hAnsi="Times New Roman" w:cs="Times New Roman"/>
        </w:rPr>
        <w:t xml:space="preserve">og deraf </w:t>
      </w:r>
      <w:r w:rsidR="006F06DB" w:rsidRPr="00AE3F18">
        <w:rPr>
          <w:rFonts w:ascii="Times New Roman" w:hAnsi="Times New Roman" w:cs="Times New Roman"/>
        </w:rPr>
        <w:t>nedsat selvværd, selvtillid og</w:t>
      </w:r>
      <w:r w:rsidR="002F4E6C" w:rsidRPr="00AE3F18">
        <w:rPr>
          <w:rFonts w:ascii="Times New Roman" w:hAnsi="Times New Roman" w:cs="Times New Roman"/>
        </w:rPr>
        <w:t xml:space="preserve"> </w:t>
      </w:r>
      <w:r w:rsidR="002F6748" w:rsidRPr="00AE3F18">
        <w:rPr>
          <w:rFonts w:ascii="Times New Roman" w:hAnsi="Times New Roman" w:cs="Times New Roman"/>
        </w:rPr>
        <w:t>forringet livskvalitet</w:t>
      </w:r>
      <w:r w:rsidRPr="00AE3F18">
        <w:rPr>
          <w:rFonts w:ascii="Times New Roman" w:hAnsi="Times New Roman" w:cs="Times New Roman"/>
        </w:rPr>
        <w:t xml:space="preserve">. </w:t>
      </w:r>
      <w:r w:rsidR="00FD660C" w:rsidRPr="00AE3F18">
        <w:rPr>
          <w:rFonts w:ascii="Times New Roman" w:hAnsi="Times New Roman" w:cs="Times New Roman"/>
        </w:rPr>
        <w:t>Disse sociale problemer er også</w:t>
      </w:r>
      <w:r w:rsidR="002F6748" w:rsidRPr="00AE3F18">
        <w:rPr>
          <w:rFonts w:ascii="Times New Roman" w:hAnsi="Times New Roman" w:cs="Times New Roman"/>
        </w:rPr>
        <w:t xml:space="preserve"> knyttet til børn</w:t>
      </w:r>
      <w:r w:rsidR="00070239" w:rsidRPr="00AE3F18">
        <w:rPr>
          <w:rFonts w:ascii="Times New Roman" w:hAnsi="Times New Roman" w:cs="Times New Roman"/>
        </w:rPr>
        <w:t>s</w:t>
      </w:r>
      <w:r w:rsidRPr="00AE3F18">
        <w:rPr>
          <w:rFonts w:ascii="Times New Roman" w:hAnsi="Times New Roman" w:cs="Times New Roman"/>
        </w:rPr>
        <w:t xml:space="preserve"> overvægt (Holm 2008: 39-40, Mølgaard</w:t>
      </w:r>
      <w:r w:rsidR="00802BC2" w:rsidRPr="00AE3F18">
        <w:rPr>
          <w:rFonts w:ascii="Times New Roman" w:hAnsi="Times New Roman" w:cs="Times New Roman"/>
        </w:rPr>
        <w:t xml:space="preserve"> et al.</w:t>
      </w:r>
      <w:r w:rsidRPr="00AE3F18">
        <w:rPr>
          <w:rFonts w:ascii="Times New Roman" w:hAnsi="Times New Roman" w:cs="Times New Roman"/>
        </w:rPr>
        <w:t xml:space="preserve"> 2007:</w:t>
      </w:r>
      <w:r w:rsidR="00E53BB6" w:rsidRPr="00AE3F18">
        <w:rPr>
          <w:rFonts w:ascii="Times New Roman" w:hAnsi="Times New Roman" w:cs="Times New Roman"/>
        </w:rPr>
        <w:t xml:space="preserve"> </w:t>
      </w:r>
      <w:r w:rsidRPr="00AE3F18">
        <w:rPr>
          <w:rFonts w:ascii="Times New Roman" w:hAnsi="Times New Roman" w:cs="Times New Roman"/>
        </w:rPr>
        <w:t xml:space="preserve">24). I bogen </w:t>
      </w:r>
      <w:r w:rsidRPr="00AE3F18">
        <w:rPr>
          <w:rFonts w:ascii="Times New Roman" w:hAnsi="Times New Roman" w:cs="Times New Roman"/>
          <w:i/>
        </w:rPr>
        <w:t>”overvægt - 21 børn og unge skriver om at være overvægtig”</w:t>
      </w:r>
      <w:r w:rsidR="00040A15" w:rsidRPr="00AE3F18">
        <w:rPr>
          <w:rFonts w:ascii="Times New Roman" w:hAnsi="Times New Roman" w:cs="Times New Roman"/>
        </w:rPr>
        <w:t xml:space="preserve"> fortæll</w:t>
      </w:r>
      <w:r w:rsidRPr="00AE3F18">
        <w:rPr>
          <w:rFonts w:ascii="Times New Roman" w:hAnsi="Times New Roman" w:cs="Times New Roman"/>
        </w:rPr>
        <w:t>er børnene</w:t>
      </w:r>
      <w:r w:rsidR="00040A15" w:rsidRPr="00AE3F18">
        <w:rPr>
          <w:rFonts w:ascii="Times New Roman" w:hAnsi="Times New Roman" w:cs="Times New Roman"/>
        </w:rPr>
        <w:t xml:space="preserve"> om</w:t>
      </w:r>
      <w:r w:rsidRPr="00AE3F18">
        <w:rPr>
          <w:rFonts w:ascii="Times New Roman" w:hAnsi="Times New Roman" w:cs="Times New Roman"/>
        </w:rPr>
        <w:t xml:space="preserve"> ovenstående aspekter og påpeger yderligere forskellige grader af magtesløshed, angst for mobn</w:t>
      </w:r>
      <w:r w:rsidR="00040A15" w:rsidRPr="00AE3F18">
        <w:rPr>
          <w:rFonts w:ascii="Times New Roman" w:hAnsi="Times New Roman" w:cs="Times New Roman"/>
        </w:rPr>
        <w:t>ing, ønsket</w:t>
      </w:r>
      <w:r w:rsidRPr="00AE3F18">
        <w:rPr>
          <w:rFonts w:ascii="Times New Roman" w:hAnsi="Times New Roman" w:cs="Times New Roman"/>
        </w:rPr>
        <w:t xml:space="preserve"> om at være som alle andre og oplevelsen af at føle sig anderledes (Ørntoft &amp; Madsen 2005:19-142). Følelser, hvis baggrund </w:t>
      </w:r>
      <w:r w:rsidR="008F5F66" w:rsidRPr="00AE3F18">
        <w:rPr>
          <w:rFonts w:ascii="Times New Roman" w:hAnsi="Times New Roman" w:cs="Times New Roman"/>
        </w:rPr>
        <w:t>underbygges og tydeliggøres i</w:t>
      </w:r>
      <w:r w:rsidRPr="00AE3F18">
        <w:rPr>
          <w:rFonts w:ascii="Times New Roman" w:hAnsi="Times New Roman" w:cs="Times New Roman"/>
        </w:rPr>
        <w:t xml:space="preserve"> amerikansk</w:t>
      </w:r>
      <w:r w:rsidR="008F5F66" w:rsidRPr="00AE3F18">
        <w:rPr>
          <w:rFonts w:ascii="Times New Roman" w:hAnsi="Times New Roman" w:cs="Times New Roman"/>
        </w:rPr>
        <w:t>e</w:t>
      </w:r>
      <w:r w:rsidRPr="00AE3F18">
        <w:rPr>
          <w:rFonts w:ascii="Times New Roman" w:hAnsi="Times New Roman" w:cs="Times New Roman"/>
        </w:rPr>
        <w:t xml:space="preserve"> undersøgelse</w:t>
      </w:r>
      <w:r w:rsidR="008F5F66" w:rsidRPr="00AE3F18">
        <w:rPr>
          <w:rFonts w:ascii="Times New Roman" w:hAnsi="Times New Roman" w:cs="Times New Roman"/>
        </w:rPr>
        <w:t>r foretaget i henholdsvis</w:t>
      </w:r>
      <w:r w:rsidRPr="00AE3F18">
        <w:rPr>
          <w:rFonts w:ascii="Times New Roman" w:hAnsi="Times New Roman" w:cs="Times New Roman"/>
        </w:rPr>
        <w:t xml:space="preserve"> 1961 og 2001, hvor børn skulle ra</w:t>
      </w:r>
      <w:r w:rsidR="00040A15" w:rsidRPr="00AE3F18">
        <w:rPr>
          <w:rFonts w:ascii="Times New Roman" w:hAnsi="Times New Roman" w:cs="Times New Roman"/>
        </w:rPr>
        <w:t>ngere 6 tegninger af andre børn</w:t>
      </w:r>
      <w:r w:rsidRPr="00AE3F18">
        <w:rPr>
          <w:rFonts w:ascii="Times New Roman" w:hAnsi="Times New Roman" w:cs="Times New Roman"/>
        </w:rPr>
        <w:t xml:space="preserve"> efter</w:t>
      </w:r>
      <w:r w:rsidR="00040A15" w:rsidRPr="00AE3F18">
        <w:rPr>
          <w:rFonts w:ascii="Times New Roman" w:hAnsi="Times New Roman" w:cs="Times New Roman"/>
        </w:rPr>
        <w:t>,</w:t>
      </w:r>
      <w:r w:rsidRPr="00AE3F18">
        <w:rPr>
          <w:rFonts w:ascii="Times New Roman" w:hAnsi="Times New Roman" w:cs="Times New Roman"/>
        </w:rPr>
        <w:t xml:space="preserve"> hvor godt de kunne lide hvert enkelt barn (ud fra tegningen). </w:t>
      </w:r>
      <w:r w:rsidR="008F5F66" w:rsidRPr="00AE3F18">
        <w:rPr>
          <w:rFonts w:ascii="Times New Roman" w:hAnsi="Times New Roman" w:cs="Times New Roman"/>
        </w:rPr>
        <w:t>Begge undersøgelser</w:t>
      </w:r>
      <w:r w:rsidRPr="00AE3F18">
        <w:rPr>
          <w:rFonts w:ascii="Times New Roman" w:hAnsi="Times New Roman" w:cs="Times New Roman"/>
        </w:rPr>
        <w:t xml:space="preserve"> viser, at børn rangerer overvægtige børn lavest, i forhold</w:t>
      </w:r>
      <w:r w:rsidR="005A469B" w:rsidRPr="00AE3F18">
        <w:rPr>
          <w:rFonts w:ascii="Times New Roman" w:hAnsi="Times New Roman" w:cs="Times New Roman"/>
        </w:rPr>
        <w:t xml:space="preserve"> t</w:t>
      </w:r>
      <w:r w:rsidR="00B76CEE" w:rsidRPr="00AE3F18">
        <w:rPr>
          <w:rFonts w:ascii="Times New Roman" w:hAnsi="Times New Roman" w:cs="Times New Roman"/>
        </w:rPr>
        <w:t>il hvem de gerne vil lege med</w:t>
      </w:r>
      <w:r w:rsidRPr="00AE3F18">
        <w:rPr>
          <w:rFonts w:ascii="Times New Roman" w:hAnsi="Times New Roman" w:cs="Times New Roman"/>
        </w:rPr>
        <w:t>. Overvægtige børn bliver således dømt og tilsidesat som følge af deres vægt. Yderligere viser undersøgelsen</w:t>
      </w:r>
      <w:r w:rsidR="008F5F66" w:rsidRPr="00AE3F18">
        <w:rPr>
          <w:rFonts w:ascii="Times New Roman" w:hAnsi="Times New Roman" w:cs="Times New Roman"/>
        </w:rPr>
        <w:t xml:space="preserve"> fra 2001</w:t>
      </w:r>
      <w:r w:rsidRPr="00AE3F18">
        <w:rPr>
          <w:rFonts w:ascii="Times New Roman" w:hAnsi="Times New Roman" w:cs="Times New Roman"/>
        </w:rPr>
        <w:t>, at stigmatiseringen af overvægtig</w:t>
      </w:r>
      <w:r w:rsidR="008F5F66" w:rsidRPr="00AE3F18">
        <w:rPr>
          <w:rFonts w:ascii="Times New Roman" w:hAnsi="Times New Roman" w:cs="Times New Roman"/>
        </w:rPr>
        <w:t>e børn er øget signifikant</w:t>
      </w:r>
      <w:r w:rsidRPr="00AE3F18">
        <w:rPr>
          <w:rFonts w:ascii="Times New Roman" w:hAnsi="Times New Roman" w:cs="Times New Roman"/>
        </w:rPr>
        <w:t xml:space="preserve"> fra 1961 til 2001 (</w:t>
      </w:r>
      <w:proofErr w:type="spellStart"/>
      <w:r w:rsidRPr="00AE3F18">
        <w:rPr>
          <w:rFonts w:ascii="Times New Roman" w:hAnsi="Times New Roman" w:cs="Times New Roman"/>
        </w:rPr>
        <w:t>Latner</w:t>
      </w:r>
      <w:proofErr w:type="spellEnd"/>
      <w:r w:rsidRPr="00AE3F18">
        <w:rPr>
          <w:rFonts w:ascii="Times New Roman" w:hAnsi="Times New Roman" w:cs="Times New Roman"/>
        </w:rPr>
        <w:t xml:space="preserve"> &amp; </w:t>
      </w:r>
      <w:proofErr w:type="spellStart"/>
      <w:r w:rsidRPr="00AE3F18">
        <w:rPr>
          <w:rFonts w:ascii="Times New Roman" w:hAnsi="Times New Roman" w:cs="Times New Roman"/>
        </w:rPr>
        <w:t>S</w:t>
      </w:r>
      <w:r w:rsidR="001A1D47" w:rsidRPr="00AE3F18">
        <w:rPr>
          <w:rFonts w:ascii="Times New Roman" w:hAnsi="Times New Roman" w:cs="Times New Roman"/>
        </w:rPr>
        <w:t>tun</w:t>
      </w:r>
      <w:r w:rsidRPr="00AE3F18">
        <w:rPr>
          <w:rFonts w:ascii="Times New Roman" w:hAnsi="Times New Roman" w:cs="Times New Roman"/>
        </w:rPr>
        <w:t>ka</w:t>
      </w:r>
      <w:r w:rsidR="000E65AA" w:rsidRPr="00AE3F18">
        <w:rPr>
          <w:rFonts w:ascii="Times New Roman" w:hAnsi="Times New Roman" w:cs="Times New Roman"/>
        </w:rPr>
        <w:t>rd</w:t>
      </w:r>
      <w:proofErr w:type="spellEnd"/>
      <w:r w:rsidR="000E65AA" w:rsidRPr="00AE3F18">
        <w:rPr>
          <w:rFonts w:ascii="Times New Roman" w:hAnsi="Times New Roman" w:cs="Times New Roman"/>
        </w:rPr>
        <w:t xml:space="preserve"> 2003: 452-455). Undersøgelsen</w:t>
      </w:r>
      <w:r w:rsidRPr="00AE3F18">
        <w:rPr>
          <w:rFonts w:ascii="Times New Roman" w:hAnsi="Times New Roman" w:cs="Times New Roman"/>
        </w:rPr>
        <w:t xml:space="preserve"> er derved med til at understrege de sociale konsekvenser, der kan være for </w:t>
      </w:r>
      <w:r w:rsidR="008324C1" w:rsidRPr="00AE3F18">
        <w:rPr>
          <w:rFonts w:ascii="Times New Roman" w:hAnsi="Times New Roman" w:cs="Times New Roman"/>
        </w:rPr>
        <w:t>overvægtige børn og unge</w:t>
      </w:r>
      <w:r w:rsidRPr="00AE3F18">
        <w:rPr>
          <w:rFonts w:ascii="Times New Roman" w:hAnsi="Times New Roman" w:cs="Times New Roman"/>
        </w:rPr>
        <w:t xml:space="preserve"> samt det faktum, at deres </w:t>
      </w:r>
      <w:r w:rsidRPr="00AE3F18">
        <w:rPr>
          <w:rFonts w:ascii="Times New Roman" w:hAnsi="Times New Roman" w:cs="Times New Roman"/>
        </w:rPr>
        <w:lastRenderedPageBreak/>
        <w:t>trivsel og psyke i h</w:t>
      </w:r>
      <w:r w:rsidR="00BC4F22" w:rsidRPr="00AE3F18">
        <w:rPr>
          <w:rFonts w:ascii="Times New Roman" w:hAnsi="Times New Roman" w:cs="Times New Roman"/>
        </w:rPr>
        <w:t>øj</w:t>
      </w:r>
      <w:r w:rsidRPr="00AE3F18">
        <w:rPr>
          <w:rFonts w:ascii="Times New Roman" w:hAnsi="Times New Roman" w:cs="Times New Roman"/>
        </w:rPr>
        <w:t xml:space="preserve"> grad er truet</w:t>
      </w:r>
      <w:r w:rsidR="00E73353" w:rsidRPr="00AE3F18">
        <w:rPr>
          <w:rFonts w:ascii="Times New Roman" w:hAnsi="Times New Roman" w:cs="Times New Roman"/>
        </w:rPr>
        <w:t xml:space="preserve"> </w:t>
      </w:r>
      <w:r w:rsidR="000E65AA" w:rsidRPr="00AE3F18">
        <w:rPr>
          <w:rFonts w:ascii="Times New Roman" w:hAnsi="Times New Roman" w:cs="Times New Roman"/>
        </w:rPr>
        <w:t>af mulig eksklusion</w:t>
      </w:r>
      <w:r w:rsidR="00E81DE7" w:rsidRPr="00AE3F18">
        <w:rPr>
          <w:rFonts w:ascii="Times New Roman" w:hAnsi="Times New Roman" w:cs="Times New Roman"/>
        </w:rPr>
        <w:t xml:space="preserve"> fra betydningsfulde</w:t>
      </w:r>
      <w:r w:rsidR="000E65AA" w:rsidRPr="00AE3F18">
        <w:rPr>
          <w:rFonts w:ascii="Times New Roman" w:hAnsi="Times New Roman" w:cs="Times New Roman"/>
        </w:rPr>
        <w:t xml:space="preserve"> samfundsmæssige fælles</w:t>
      </w:r>
      <w:r w:rsidR="00BC4F22" w:rsidRPr="00AE3F18">
        <w:rPr>
          <w:rFonts w:ascii="Times New Roman" w:hAnsi="Times New Roman" w:cs="Times New Roman"/>
        </w:rPr>
        <w:t>s</w:t>
      </w:r>
      <w:r w:rsidR="000E65AA" w:rsidRPr="00AE3F18">
        <w:rPr>
          <w:rFonts w:ascii="Times New Roman" w:hAnsi="Times New Roman" w:cs="Times New Roman"/>
        </w:rPr>
        <w:t>kaber</w:t>
      </w:r>
      <w:r w:rsidRPr="00AE3F18">
        <w:rPr>
          <w:rFonts w:ascii="Times New Roman" w:hAnsi="Times New Roman" w:cs="Times New Roman"/>
        </w:rPr>
        <w:t>.</w:t>
      </w:r>
    </w:p>
    <w:p w14:paraId="7CC6ADC8" w14:textId="77777777" w:rsidR="007E453D" w:rsidRPr="00AE3F18" w:rsidRDefault="007E453D" w:rsidP="00A04027">
      <w:pPr>
        <w:spacing w:line="360" w:lineRule="auto"/>
        <w:rPr>
          <w:rFonts w:ascii="Times New Roman" w:hAnsi="Times New Roman" w:cs="Times New Roman"/>
        </w:rPr>
      </w:pPr>
    </w:p>
    <w:p w14:paraId="113CEEAC" w14:textId="4F245BA7" w:rsidR="00B76CEE" w:rsidRPr="00AE3F18" w:rsidRDefault="007E453D" w:rsidP="00A04027">
      <w:pPr>
        <w:spacing w:line="360" w:lineRule="auto"/>
        <w:rPr>
          <w:rFonts w:ascii="Times New Roman" w:hAnsi="Times New Roman" w:cs="Times New Roman"/>
        </w:rPr>
      </w:pPr>
      <w:r w:rsidRPr="00AE3F18">
        <w:rPr>
          <w:rFonts w:ascii="Times New Roman" w:hAnsi="Times New Roman" w:cs="Times New Roman"/>
        </w:rPr>
        <w:t>Ovenstående afs</w:t>
      </w:r>
      <w:r w:rsidR="008324C1" w:rsidRPr="00AE3F18">
        <w:rPr>
          <w:rFonts w:ascii="Times New Roman" w:hAnsi="Times New Roman" w:cs="Times New Roman"/>
        </w:rPr>
        <w:t>nit understreger vigtigheden af</w:t>
      </w:r>
      <w:r w:rsidRPr="00AE3F18">
        <w:rPr>
          <w:rFonts w:ascii="Times New Roman" w:hAnsi="Times New Roman" w:cs="Times New Roman"/>
        </w:rPr>
        <w:t xml:space="preserve"> ikke kun at anse overvægt som et sundhedsfagligt problem, </w:t>
      </w:r>
      <w:r w:rsidR="00FD660C" w:rsidRPr="00AE3F18">
        <w:rPr>
          <w:rFonts w:ascii="Times New Roman" w:hAnsi="Times New Roman" w:cs="Times New Roman"/>
        </w:rPr>
        <w:t>men også som et socialt problem:</w:t>
      </w:r>
      <w:r w:rsidR="007644F3" w:rsidRPr="00AE3F18">
        <w:rPr>
          <w:rFonts w:ascii="Times New Roman" w:hAnsi="Times New Roman" w:cs="Times New Roman"/>
        </w:rPr>
        <w:t xml:space="preserve"> E</w:t>
      </w:r>
      <w:r w:rsidR="00B76CEE" w:rsidRPr="00AE3F18">
        <w:rPr>
          <w:rFonts w:ascii="Times New Roman" w:hAnsi="Times New Roman" w:cs="Times New Roman"/>
        </w:rPr>
        <w:t>t problem,</w:t>
      </w:r>
      <w:r w:rsidRPr="00AE3F18">
        <w:rPr>
          <w:rFonts w:ascii="Times New Roman" w:hAnsi="Times New Roman" w:cs="Times New Roman"/>
        </w:rPr>
        <w:t xml:space="preserve"> der</w:t>
      </w:r>
      <w:r w:rsidR="007644F3" w:rsidRPr="00AE3F18">
        <w:rPr>
          <w:rFonts w:ascii="Times New Roman" w:hAnsi="Times New Roman" w:cs="Times New Roman"/>
        </w:rPr>
        <w:t xml:space="preserve"> behøv</w:t>
      </w:r>
      <w:r w:rsidR="00B76CEE" w:rsidRPr="00AE3F18">
        <w:rPr>
          <w:rFonts w:ascii="Times New Roman" w:hAnsi="Times New Roman" w:cs="Times New Roman"/>
        </w:rPr>
        <w:t>er flere fag</w:t>
      </w:r>
      <w:r w:rsidR="00BE334E" w:rsidRPr="00AE3F18">
        <w:rPr>
          <w:rFonts w:ascii="Times New Roman" w:hAnsi="Times New Roman" w:cs="Times New Roman"/>
        </w:rPr>
        <w:t>grupper</w:t>
      </w:r>
      <w:r w:rsidR="00B76CEE" w:rsidRPr="00AE3F18">
        <w:rPr>
          <w:rFonts w:ascii="Times New Roman" w:hAnsi="Times New Roman" w:cs="Times New Roman"/>
        </w:rPr>
        <w:t>s ekspertise og hjælp</w:t>
      </w:r>
      <w:r w:rsidRPr="00AE3F18">
        <w:rPr>
          <w:rFonts w:ascii="Times New Roman" w:hAnsi="Times New Roman" w:cs="Times New Roman"/>
        </w:rPr>
        <w:t xml:space="preserve"> og</w:t>
      </w:r>
      <w:r w:rsidR="00B76CEE" w:rsidRPr="00AE3F18">
        <w:rPr>
          <w:rFonts w:ascii="Times New Roman" w:hAnsi="Times New Roman" w:cs="Times New Roman"/>
        </w:rPr>
        <w:t xml:space="preserve"> dermed</w:t>
      </w:r>
      <w:r w:rsidR="007644F3" w:rsidRPr="00AE3F18">
        <w:rPr>
          <w:rFonts w:ascii="Times New Roman" w:hAnsi="Times New Roman" w:cs="Times New Roman"/>
        </w:rPr>
        <w:t xml:space="preserve"> berører</w:t>
      </w:r>
      <w:r w:rsidR="00B76CEE" w:rsidRPr="00AE3F18">
        <w:rPr>
          <w:rFonts w:ascii="Times New Roman" w:hAnsi="Times New Roman" w:cs="Times New Roman"/>
        </w:rPr>
        <w:t xml:space="preserve"> flere</w:t>
      </w:r>
      <w:r w:rsidRPr="00AE3F18">
        <w:rPr>
          <w:rFonts w:ascii="Times New Roman" w:hAnsi="Times New Roman" w:cs="Times New Roman"/>
        </w:rPr>
        <w:t xml:space="preserve"> aspekter af det sociale arbejde.</w:t>
      </w:r>
      <w:r w:rsidR="00525D86" w:rsidRPr="00AE3F18">
        <w:rPr>
          <w:rFonts w:ascii="Times New Roman" w:hAnsi="Times New Roman" w:cs="Times New Roman"/>
        </w:rPr>
        <w:t xml:space="preserve"> En konstatering WHO ligeledes lavede i 2008, hvor de fremlagde en m</w:t>
      </w:r>
      <w:r w:rsidR="007644F3" w:rsidRPr="00AE3F18">
        <w:rPr>
          <w:rFonts w:ascii="Times New Roman" w:hAnsi="Times New Roman" w:cs="Times New Roman"/>
        </w:rPr>
        <w:t>od</w:t>
      </w:r>
      <w:r w:rsidR="00040A15" w:rsidRPr="00AE3F18">
        <w:rPr>
          <w:rFonts w:ascii="Times New Roman" w:hAnsi="Times New Roman" w:cs="Times New Roman"/>
        </w:rPr>
        <w:t>el for tilgangen til</w:t>
      </w:r>
      <w:r w:rsidR="009A6B64" w:rsidRPr="00AE3F18">
        <w:rPr>
          <w:rFonts w:ascii="Times New Roman" w:hAnsi="Times New Roman" w:cs="Times New Roman"/>
        </w:rPr>
        <w:t xml:space="preserve"> sundhed,</w:t>
      </w:r>
      <w:r w:rsidR="00525D86" w:rsidRPr="00AE3F18">
        <w:rPr>
          <w:rFonts w:ascii="Times New Roman" w:hAnsi="Times New Roman" w:cs="Times New Roman"/>
        </w:rPr>
        <w:t xml:space="preserve"> herunder fedme</w:t>
      </w:r>
      <w:r w:rsidR="009A6B64" w:rsidRPr="00AE3F18">
        <w:rPr>
          <w:rFonts w:ascii="Times New Roman" w:hAnsi="Times New Roman" w:cs="Times New Roman"/>
        </w:rPr>
        <w:t>,</w:t>
      </w:r>
      <w:r w:rsidR="00525D86" w:rsidRPr="00AE3F18">
        <w:rPr>
          <w:rFonts w:ascii="Times New Roman" w:hAnsi="Times New Roman" w:cs="Times New Roman"/>
        </w:rPr>
        <w:t xml:space="preserve"> som et socialt problem</w:t>
      </w:r>
      <w:r w:rsidR="00DD7F95" w:rsidRPr="00AE3F18">
        <w:rPr>
          <w:rFonts w:ascii="Times New Roman" w:hAnsi="Times New Roman" w:cs="Times New Roman"/>
        </w:rPr>
        <w:t>, der skal løses og arbejde</w:t>
      </w:r>
      <w:r w:rsidR="008A1CD6" w:rsidRPr="00AE3F18">
        <w:rPr>
          <w:rFonts w:ascii="Times New Roman" w:hAnsi="Times New Roman" w:cs="Times New Roman"/>
        </w:rPr>
        <w:t>s</w:t>
      </w:r>
      <w:r w:rsidR="00DD7F95" w:rsidRPr="00AE3F18">
        <w:rPr>
          <w:rFonts w:ascii="Times New Roman" w:hAnsi="Times New Roman" w:cs="Times New Roman"/>
        </w:rPr>
        <w:t xml:space="preserve"> med</w:t>
      </w:r>
      <w:r w:rsidR="008A1CD6" w:rsidRPr="00AE3F18">
        <w:rPr>
          <w:rFonts w:ascii="Times New Roman" w:hAnsi="Times New Roman" w:cs="Times New Roman"/>
        </w:rPr>
        <w:t xml:space="preserve"> som et socialt problem</w:t>
      </w:r>
      <w:r w:rsidR="00413E7D" w:rsidRPr="00AE3F18">
        <w:rPr>
          <w:rFonts w:ascii="Times New Roman" w:hAnsi="Times New Roman" w:cs="Times New Roman"/>
        </w:rPr>
        <w:t xml:space="preserve"> (</w:t>
      </w:r>
      <w:r w:rsidR="00DD7F95" w:rsidRPr="00AE3F18">
        <w:rPr>
          <w:rFonts w:ascii="Times New Roman" w:hAnsi="Times New Roman" w:cs="Times New Roman"/>
        </w:rPr>
        <w:t>With 2009</w:t>
      </w:r>
      <w:r w:rsidR="009A6B64" w:rsidRPr="00AE3F18">
        <w:rPr>
          <w:rFonts w:ascii="Times New Roman" w:hAnsi="Times New Roman" w:cs="Times New Roman"/>
        </w:rPr>
        <w:t>:</w:t>
      </w:r>
      <w:r w:rsidR="00040A15" w:rsidRPr="00AE3F18">
        <w:rPr>
          <w:rFonts w:ascii="Times New Roman" w:hAnsi="Times New Roman" w:cs="Times New Roman"/>
        </w:rPr>
        <w:t xml:space="preserve"> </w:t>
      </w:r>
      <w:r w:rsidR="009A6B64" w:rsidRPr="00AE3F18">
        <w:rPr>
          <w:rFonts w:ascii="Times New Roman" w:hAnsi="Times New Roman" w:cs="Times New Roman"/>
        </w:rPr>
        <w:t>64</w:t>
      </w:r>
      <w:r w:rsidR="00DD7F95" w:rsidRPr="00AE3F18">
        <w:rPr>
          <w:rFonts w:ascii="Times New Roman" w:hAnsi="Times New Roman" w:cs="Times New Roman"/>
        </w:rPr>
        <w:t>)</w:t>
      </w:r>
      <w:r w:rsidR="008A1CD6" w:rsidRPr="00AE3F18">
        <w:rPr>
          <w:rFonts w:ascii="Times New Roman" w:hAnsi="Times New Roman" w:cs="Times New Roman"/>
        </w:rPr>
        <w:t>.</w:t>
      </w:r>
    </w:p>
    <w:p w14:paraId="699CF8A6" w14:textId="77777777" w:rsidR="00274B04" w:rsidRPr="00AE3F18" w:rsidRDefault="00274B04" w:rsidP="0002733E">
      <w:pPr>
        <w:pStyle w:val="Heading2"/>
      </w:pPr>
      <w:bookmarkStart w:id="7" w:name="_Toc244255733"/>
      <w:r w:rsidRPr="00AE3F18">
        <w:t>Manglende systematik - Uenighed om bestemmelse af overvægt</w:t>
      </w:r>
      <w:bookmarkEnd w:id="7"/>
      <w:r w:rsidRPr="00AE3F18">
        <w:t xml:space="preserve"> </w:t>
      </w:r>
    </w:p>
    <w:p w14:paraId="45FBF30A" w14:textId="71A10120" w:rsidR="00274B04" w:rsidRPr="00AE3F18" w:rsidRDefault="00274B04" w:rsidP="00A04027">
      <w:pPr>
        <w:spacing w:line="360" w:lineRule="auto"/>
        <w:rPr>
          <w:rFonts w:ascii="Times New Roman" w:hAnsi="Times New Roman" w:cs="Times New Roman"/>
        </w:rPr>
      </w:pPr>
      <w:r w:rsidRPr="00AE3F18">
        <w:rPr>
          <w:rFonts w:ascii="Times New Roman" w:hAnsi="Times New Roman" w:cs="Times New Roman"/>
        </w:rPr>
        <w:t xml:space="preserve">De overvægtige børns psykosociale trivsel er, </w:t>
      </w:r>
      <w:r w:rsidR="008830F9" w:rsidRPr="00AE3F18">
        <w:rPr>
          <w:rFonts w:ascii="Times New Roman" w:hAnsi="Times New Roman" w:cs="Times New Roman"/>
        </w:rPr>
        <w:t>som ovenstående fastslår,</w:t>
      </w:r>
      <w:r w:rsidRPr="00AE3F18">
        <w:rPr>
          <w:rFonts w:ascii="Times New Roman" w:hAnsi="Times New Roman" w:cs="Times New Roman"/>
        </w:rPr>
        <w:t xml:space="preserve"> truet og det er vigtigt med et fagligt koordineret tilbud, der tager hånd om problemets omfang.</w:t>
      </w:r>
      <w:r w:rsidR="00B826AB" w:rsidRPr="00AE3F18">
        <w:rPr>
          <w:rFonts w:ascii="Times New Roman" w:hAnsi="Times New Roman" w:cs="Times New Roman"/>
        </w:rPr>
        <w:t xml:space="preserve"> De overordnede retningslinjer</w:t>
      </w:r>
      <w:r w:rsidR="00E42608" w:rsidRPr="00AE3F18">
        <w:rPr>
          <w:rFonts w:ascii="Times New Roman" w:hAnsi="Times New Roman" w:cs="Times New Roman"/>
        </w:rPr>
        <w:t xml:space="preserve"> for sundhedsfremme og forebyggelse i Danmark er sat af regerings kommu</w:t>
      </w:r>
      <w:r w:rsidR="00766889" w:rsidRPr="00AE3F18">
        <w:rPr>
          <w:rFonts w:ascii="Times New Roman" w:hAnsi="Times New Roman" w:cs="Times New Roman"/>
        </w:rPr>
        <w:t>nalreform samt sundhedsloven. E</w:t>
      </w:r>
      <w:r w:rsidR="00E42608" w:rsidRPr="00AE3F18">
        <w:rPr>
          <w:rFonts w:ascii="Times New Roman" w:hAnsi="Times New Roman" w:cs="Times New Roman"/>
        </w:rPr>
        <w:t xml:space="preserve">fter </w:t>
      </w:r>
      <w:r w:rsidR="00B826AB" w:rsidRPr="00AE3F18">
        <w:rPr>
          <w:rFonts w:ascii="Times New Roman" w:hAnsi="Times New Roman" w:cs="Times New Roman"/>
        </w:rPr>
        <w:t>kommunal</w:t>
      </w:r>
      <w:r w:rsidR="00E42608" w:rsidRPr="00AE3F18">
        <w:rPr>
          <w:rFonts w:ascii="Times New Roman" w:hAnsi="Times New Roman" w:cs="Times New Roman"/>
        </w:rPr>
        <w:t xml:space="preserve">reformen </w:t>
      </w:r>
      <w:r w:rsidR="00B826AB" w:rsidRPr="00AE3F18">
        <w:rPr>
          <w:rFonts w:ascii="Times New Roman" w:hAnsi="Times New Roman" w:cs="Times New Roman"/>
        </w:rPr>
        <w:t>i 2007</w:t>
      </w:r>
      <w:r w:rsidR="00E42608" w:rsidRPr="00AE3F18">
        <w:rPr>
          <w:rFonts w:ascii="Times New Roman" w:hAnsi="Times New Roman" w:cs="Times New Roman"/>
        </w:rPr>
        <w:t xml:space="preserve"> har kommunerne</w:t>
      </w:r>
      <w:r w:rsidR="00766889" w:rsidRPr="00AE3F18">
        <w:rPr>
          <w:rFonts w:ascii="Times New Roman" w:hAnsi="Times New Roman" w:cs="Times New Roman"/>
        </w:rPr>
        <w:t xml:space="preserve"> således fået det overordnede ansvar</w:t>
      </w:r>
      <w:r w:rsidR="00E42608" w:rsidRPr="00AE3F18">
        <w:rPr>
          <w:rFonts w:ascii="Times New Roman" w:hAnsi="Times New Roman" w:cs="Times New Roman"/>
        </w:rPr>
        <w:t xml:space="preserve"> for forebyggelsesindsatsen</w:t>
      </w:r>
      <w:r w:rsidR="00766889" w:rsidRPr="00AE3F18">
        <w:rPr>
          <w:rFonts w:ascii="Times New Roman" w:hAnsi="Times New Roman" w:cs="Times New Roman"/>
        </w:rPr>
        <w:t>,</w:t>
      </w:r>
      <w:r w:rsidR="00E42608" w:rsidRPr="00AE3F18">
        <w:rPr>
          <w:rFonts w:ascii="Times New Roman" w:hAnsi="Times New Roman" w:cs="Times New Roman"/>
        </w:rPr>
        <w:t xml:space="preserve"> og det er dermed dem</w:t>
      </w:r>
      <w:r w:rsidR="00B826AB" w:rsidRPr="00AE3F18">
        <w:rPr>
          <w:rFonts w:ascii="Times New Roman" w:hAnsi="Times New Roman" w:cs="Times New Roman"/>
        </w:rPr>
        <w:t>, der</w:t>
      </w:r>
      <w:r w:rsidR="00E42608" w:rsidRPr="00AE3F18">
        <w:rPr>
          <w:rFonts w:ascii="Times New Roman" w:hAnsi="Times New Roman" w:cs="Times New Roman"/>
        </w:rPr>
        <w:t xml:space="preserve"> </w:t>
      </w:r>
      <w:r w:rsidR="00B826AB" w:rsidRPr="00AE3F18">
        <w:rPr>
          <w:rFonts w:ascii="Times New Roman" w:hAnsi="Times New Roman" w:cs="Times New Roman"/>
        </w:rPr>
        <w:t>ifølge loven</w:t>
      </w:r>
      <w:r w:rsidR="00EC6E39">
        <w:rPr>
          <w:rFonts w:ascii="Times New Roman" w:hAnsi="Times New Roman" w:cs="Times New Roman"/>
        </w:rPr>
        <w:t xml:space="preserve"> skal sikre</w:t>
      </w:r>
      <w:r w:rsidR="00E42608" w:rsidRPr="00AE3F18">
        <w:rPr>
          <w:rFonts w:ascii="Times New Roman" w:hAnsi="Times New Roman" w:cs="Times New Roman"/>
        </w:rPr>
        <w:t xml:space="preserve"> sundhedsfremmende tilbud til borgerne (</w:t>
      </w:r>
      <w:r w:rsidR="00802BC2" w:rsidRPr="00AE3F18">
        <w:rPr>
          <w:rFonts w:ascii="Times New Roman" w:hAnsi="Times New Roman" w:cs="Times New Roman"/>
        </w:rPr>
        <w:t xml:space="preserve">Mølgaard et al. 2007: 79, </w:t>
      </w:r>
      <w:r w:rsidR="00E42608" w:rsidRPr="00AE3F18">
        <w:rPr>
          <w:rFonts w:ascii="Times New Roman" w:hAnsi="Times New Roman" w:cs="Times New Roman"/>
        </w:rPr>
        <w:t xml:space="preserve">Petri &amp; Jacobi 2011:10-11). </w:t>
      </w:r>
      <w:r w:rsidRPr="00AE3F18">
        <w:rPr>
          <w:rFonts w:ascii="Times New Roman" w:hAnsi="Times New Roman" w:cs="Times New Roman"/>
        </w:rPr>
        <w:t xml:space="preserve">Men på trods af børnenes dårlige fysiske og psykiske tilstand, så er </w:t>
      </w:r>
      <w:r w:rsidR="00A5778F" w:rsidRPr="00AE3F18">
        <w:rPr>
          <w:rFonts w:ascii="Times New Roman" w:hAnsi="Times New Roman" w:cs="Times New Roman"/>
        </w:rPr>
        <w:t>er tale om spordiske tilbud uden en overordnet plan og undersøgelser påpeger, at der mangler en</w:t>
      </w:r>
      <w:r w:rsidRPr="00AE3F18">
        <w:rPr>
          <w:rFonts w:ascii="Times New Roman" w:hAnsi="Times New Roman" w:cs="Times New Roman"/>
        </w:rPr>
        <w:t xml:space="preserve"> offentlig beslutningsinstans, der påtager sig et overordnet ansvar for denne samfundsgruppe</w:t>
      </w:r>
      <w:r w:rsidR="008C08B8" w:rsidRPr="00AE3F18">
        <w:rPr>
          <w:rFonts w:ascii="Times New Roman" w:hAnsi="Times New Roman" w:cs="Times New Roman"/>
        </w:rPr>
        <w:t xml:space="preserve"> </w:t>
      </w:r>
      <w:r w:rsidR="00E42608" w:rsidRPr="00AE3F18">
        <w:rPr>
          <w:rFonts w:ascii="Times New Roman" w:hAnsi="Times New Roman" w:cs="Times New Roman"/>
        </w:rPr>
        <w:t xml:space="preserve">(Holm 2008: 50, With 2009: 17-18). </w:t>
      </w:r>
      <w:r w:rsidRPr="00AE3F18">
        <w:rPr>
          <w:rFonts w:ascii="Times New Roman" w:hAnsi="Times New Roman" w:cs="Times New Roman"/>
        </w:rPr>
        <w:t>Dette bakkes op i rapporten ”Forebyggelse af overvægt blandt børn og unge – oplæg til strategi” fra Motions og Ernæringsrådet, hvori de fastslår, at der mangler en koordineret indsats i forhold til børnefedmeproblematikken, samt at der kun er få opgørelser omkring fedmehyppigheden hos børn i Danmark. Grunden til den manglende systematiske indsats overfor de overvægtige børn skyldes ifølge børnelæge, Ph.d. ekstern lektor Jens-Christian Holm, at behandlingen synes nyttesløs</w:t>
      </w:r>
      <w:r w:rsidR="005644E7" w:rsidRPr="00AE3F18">
        <w:rPr>
          <w:rFonts w:ascii="Times New Roman" w:hAnsi="Times New Roman" w:cs="Times New Roman"/>
        </w:rPr>
        <w:t>,</w:t>
      </w:r>
      <w:r w:rsidRPr="00AE3F18">
        <w:rPr>
          <w:rFonts w:ascii="Times New Roman" w:hAnsi="Times New Roman" w:cs="Times New Roman"/>
        </w:rPr>
        <w:t xml:space="preserve"> og at der hersker en angst blandt de professionelle for ikke at kunne afhjælpe problemet. Endvidere påpeger </w:t>
      </w:r>
      <w:r w:rsidRPr="00AE3F18">
        <w:rPr>
          <w:rFonts w:ascii="Times New Roman" w:eastAsia="Times New Roman" w:hAnsi="Times New Roman" w:cs="Times New Roman"/>
          <w:color w:val="222222"/>
        </w:rPr>
        <w:t>læge Niels Wedderkopp, og lektor ved instituttet for idræt og biomedicin Karsten Froberg, at der hverken nationalt eller internationalt er enighed om</w:t>
      </w:r>
      <w:r w:rsidR="00040A15" w:rsidRPr="00AE3F18">
        <w:rPr>
          <w:rFonts w:ascii="Times New Roman" w:eastAsia="Times New Roman" w:hAnsi="Times New Roman" w:cs="Times New Roman"/>
          <w:color w:val="222222"/>
        </w:rPr>
        <w:t>,</w:t>
      </w:r>
      <w:r w:rsidRPr="00AE3F18">
        <w:rPr>
          <w:rFonts w:ascii="Times New Roman" w:eastAsia="Times New Roman" w:hAnsi="Times New Roman" w:cs="Times New Roman"/>
          <w:color w:val="222222"/>
        </w:rPr>
        <w:t xml:space="preserve"> hvordan overvægt og fedme blandt børn defineres og bestemmes, hvilket må formodes at give problemer i forhold til det socialfaglige arbejde på området (Wedderkopp &amp; Froberg 2003:9</w:t>
      </w:r>
      <w:r w:rsidR="0090289F" w:rsidRPr="00AE3F18">
        <w:rPr>
          <w:rFonts w:ascii="Times New Roman" w:eastAsia="Times New Roman" w:hAnsi="Times New Roman" w:cs="Times New Roman"/>
          <w:color w:val="222222"/>
        </w:rPr>
        <w:t>, Holm 2008:50</w:t>
      </w:r>
      <w:r w:rsidRPr="00AE3F18">
        <w:rPr>
          <w:rFonts w:ascii="Times New Roman" w:eastAsia="Times New Roman" w:hAnsi="Times New Roman" w:cs="Times New Roman"/>
          <w:color w:val="222222"/>
        </w:rPr>
        <w:t xml:space="preserve">). </w:t>
      </w:r>
      <w:r w:rsidRPr="00AE3F18">
        <w:rPr>
          <w:rFonts w:ascii="Times New Roman" w:hAnsi="Times New Roman" w:cs="Times New Roman"/>
        </w:rPr>
        <w:t xml:space="preserve">Yderligere påpeges det af Teknologirådet, at forebyggelsestiltag i </w:t>
      </w:r>
      <w:r w:rsidRPr="00AE3F18">
        <w:rPr>
          <w:rFonts w:ascii="Times New Roman" w:hAnsi="Times New Roman" w:cs="Times New Roman"/>
        </w:rPr>
        <w:lastRenderedPageBreak/>
        <w:t>Danmark generelt ikke er blevet fulgt og analyseret af forskere, samt at relevante målrettede tiltag til bekæmpelse af overvægt sjældent er blevet beskrevet i litteraturen. På trods af mange velgennemførte studier, både i Danmark og udlandet, mangler der evidens for studierne samt kendskab til forebyggelsestiltag, de</w:t>
      </w:r>
      <w:r w:rsidR="00A3217B" w:rsidRPr="00AE3F18">
        <w:rPr>
          <w:rFonts w:ascii="Times New Roman" w:hAnsi="Times New Roman" w:cs="Times New Roman"/>
        </w:rPr>
        <w:t xml:space="preserve">r virker (Petri &amp; Jacobi 2011: </w:t>
      </w:r>
      <w:r w:rsidRPr="00AE3F18">
        <w:rPr>
          <w:rFonts w:ascii="Times New Roman" w:hAnsi="Times New Roman" w:cs="Times New Roman"/>
        </w:rPr>
        <w:t>12-14). Aspekter, der gør det relevant at belyse og undersøge oplevelsen af det sociale arbejde på området.</w:t>
      </w:r>
    </w:p>
    <w:p w14:paraId="6DA78E56" w14:textId="77777777" w:rsidR="00274B04" w:rsidRPr="00AE3F18" w:rsidRDefault="00274B04" w:rsidP="00A04027">
      <w:pPr>
        <w:spacing w:line="360" w:lineRule="auto"/>
        <w:rPr>
          <w:rFonts w:ascii="Times New Roman" w:hAnsi="Times New Roman" w:cs="Times New Roman"/>
        </w:rPr>
      </w:pPr>
    </w:p>
    <w:p w14:paraId="500C72ED" w14:textId="77777777" w:rsidR="00274B04" w:rsidRPr="00AE3F18" w:rsidRDefault="00274B04" w:rsidP="0002733E">
      <w:pPr>
        <w:pStyle w:val="Heading2"/>
      </w:pPr>
      <w:bookmarkStart w:id="8" w:name="_Toc244255734"/>
      <w:r w:rsidRPr="00AE3F18">
        <w:t>Øget fokus på overvægt og forældreinddragelse</w:t>
      </w:r>
      <w:bookmarkEnd w:id="8"/>
    </w:p>
    <w:p w14:paraId="08A1C757" w14:textId="2A8CBFF2" w:rsidR="00274B04" w:rsidRPr="00AE3F18" w:rsidRDefault="00274B04" w:rsidP="00A04027">
      <w:pPr>
        <w:shd w:val="clear" w:color="auto" w:fill="FFFFFF"/>
        <w:spacing w:line="360" w:lineRule="auto"/>
        <w:rPr>
          <w:rFonts w:ascii="Times New Roman" w:eastAsia="Times New Roman" w:hAnsi="Times New Roman" w:cs="Times New Roman"/>
          <w:color w:val="222222"/>
        </w:rPr>
      </w:pPr>
      <w:r w:rsidRPr="00AE3F18">
        <w:rPr>
          <w:rFonts w:ascii="Times New Roman" w:eastAsia="Times New Roman" w:hAnsi="Times New Roman" w:cs="Times New Roman"/>
          <w:color w:val="222222"/>
        </w:rPr>
        <w:t>Gennem en længere årrække er samfundets fokus på overvægt dog øget markant. Der er sket en stigning i informationskampagner, der har til formål at øge den enkeltes opmærksomhe</w:t>
      </w:r>
      <w:r w:rsidR="005644E7" w:rsidRPr="00AE3F18">
        <w:rPr>
          <w:rFonts w:ascii="Times New Roman" w:eastAsia="Times New Roman" w:hAnsi="Times New Roman" w:cs="Times New Roman"/>
          <w:color w:val="222222"/>
        </w:rPr>
        <w:t>d på egne kost- og motionsvaner.</w:t>
      </w:r>
      <w:r w:rsidRPr="00AE3F18">
        <w:rPr>
          <w:rFonts w:ascii="Times New Roman" w:eastAsia="Times New Roman" w:hAnsi="Times New Roman" w:cs="Times New Roman"/>
          <w:color w:val="222222"/>
        </w:rPr>
        <w:t xml:space="preserve"> </w:t>
      </w:r>
      <w:r w:rsidR="005644E7" w:rsidRPr="00AE3F18">
        <w:rPr>
          <w:rFonts w:ascii="Times New Roman" w:eastAsia="Times New Roman" w:hAnsi="Times New Roman" w:cs="Times New Roman"/>
          <w:color w:val="222222"/>
        </w:rPr>
        <w:t>H</w:t>
      </w:r>
      <w:r w:rsidRPr="00AE3F18">
        <w:rPr>
          <w:rFonts w:ascii="Times New Roman" w:eastAsia="Times New Roman" w:hAnsi="Times New Roman" w:cs="Times New Roman"/>
          <w:color w:val="222222"/>
        </w:rPr>
        <w:t>er kan eksempelvis nævnes ”6 om dagen” og ”Max en halv liter”. Endvidere</w:t>
      </w:r>
      <w:r w:rsidR="00A12437" w:rsidRPr="00AE3F18">
        <w:rPr>
          <w:rFonts w:ascii="Times New Roman" w:eastAsia="Times New Roman" w:hAnsi="Times New Roman" w:cs="Times New Roman"/>
          <w:color w:val="222222"/>
        </w:rPr>
        <w:t xml:space="preserve"> nedsatte regeringen i 2008 en F</w:t>
      </w:r>
      <w:r w:rsidRPr="00AE3F18">
        <w:rPr>
          <w:rFonts w:ascii="Times New Roman" w:eastAsia="Times New Roman" w:hAnsi="Times New Roman" w:cs="Times New Roman"/>
          <w:color w:val="222222"/>
        </w:rPr>
        <w:t xml:space="preserve">orebyggelseskommission og </w:t>
      </w:r>
      <w:r w:rsidR="00897C5E" w:rsidRPr="00AE3F18">
        <w:rPr>
          <w:rFonts w:ascii="Times New Roman" w:eastAsia="Times New Roman" w:hAnsi="Times New Roman" w:cs="Times New Roman"/>
          <w:color w:val="222222"/>
        </w:rPr>
        <w:t>i 2009 præsenterede regeringen ”</w:t>
      </w:r>
      <w:r w:rsidR="008C3C83" w:rsidRPr="00AE3F18">
        <w:rPr>
          <w:rFonts w:ascii="Times New Roman" w:eastAsia="Times New Roman" w:hAnsi="Times New Roman" w:cs="Times New Roman"/>
          <w:color w:val="222222"/>
        </w:rPr>
        <w:t>Sundhedspakken 2009”</w:t>
      </w:r>
      <w:r w:rsidR="00A12437" w:rsidRPr="00AE3F18">
        <w:rPr>
          <w:rFonts w:ascii="Times New Roman" w:eastAsia="Times New Roman" w:hAnsi="Times New Roman" w:cs="Times New Roman"/>
          <w:color w:val="222222"/>
        </w:rPr>
        <w:t>, dog uden særskilte mål for forebyggelse</w:t>
      </w:r>
      <w:r w:rsidR="008C3C83" w:rsidRPr="00AE3F18">
        <w:rPr>
          <w:rFonts w:ascii="Times New Roman" w:eastAsia="Times New Roman" w:hAnsi="Times New Roman" w:cs="Times New Roman"/>
          <w:color w:val="222222"/>
        </w:rPr>
        <w:t xml:space="preserve"> af</w:t>
      </w:r>
      <w:r w:rsidR="00A12437" w:rsidRPr="00AE3F18">
        <w:rPr>
          <w:rFonts w:ascii="Times New Roman" w:eastAsia="Times New Roman" w:hAnsi="Times New Roman" w:cs="Times New Roman"/>
          <w:color w:val="222222"/>
        </w:rPr>
        <w:t xml:space="preserve"> overvægt (</w:t>
      </w:r>
      <w:r w:rsidR="00A12437" w:rsidRPr="00AE3F18">
        <w:rPr>
          <w:rFonts w:ascii="Times New Roman" w:hAnsi="Times New Roman" w:cs="Times New Roman"/>
        </w:rPr>
        <w:t>Petri &amp; Jacobi 2011:12)</w:t>
      </w:r>
      <w:r w:rsidRPr="00AE3F18">
        <w:rPr>
          <w:rFonts w:ascii="Times New Roman" w:eastAsia="Times New Roman" w:hAnsi="Times New Roman" w:cs="Times New Roman"/>
          <w:color w:val="222222"/>
        </w:rPr>
        <w:t xml:space="preserve">. </w:t>
      </w:r>
      <w:r w:rsidR="00660F72" w:rsidRPr="00AE3F18">
        <w:rPr>
          <w:rFonts w:ascii="Times New Roman" w:eastAsia="Times New Roman" w:hAnsi="Times New Roman" w:cs="Times New Roman"/>
          <w:color w:val="222222"/>
        </w:rPr>
        <w:t>D</w:t>
      </w:r>
      <w:r w:rsidRPr="00AE3F18">
        <w:rPr>
          <w:rFonts w:ascii="Times New Roman" w:eastAsia="Times New Roman" w:hAnsi="Times New Roman" w:cs="Times New Roman"/>
          <w:color w:val="222222"/>
        </w:rPr>
        <w:t xml:space="preserve">et socialpolitiske og sundhedsfaglige fokus på børn og </w:t>
      </w:r>
      <w:r w:rsidR="00040A15" w:rsidRPr="00AE3F18">
        <w:rPr>
          <w:rFonts w:ascii="Times New Roman" w:eastAsia="Times New Roman" w:hAnsi="Times New Roman" w:cs="Times New Roman"/>
          <w:color w:val="222222"/>
        </w:rPr>
        <w:t>unges overvægt</w:t>
      </w:r>
      <w:r w:rsidR="008830F9" w:rsidRPr="00AE3F18">
        <w:rPr>
          <w:rFonts w:ascii="Times New Roman" w:eastAsia="Times New Roman" w:hAnsi="Times New Roman" w:cs="Times New Roman"/>
          <w:color w:val="222222"/>
        </w:rPr>
        <w:t xml:space="preserve"> er</w:t>
      </w:r>
      <w:r w:rsidR="00040A15" w:rsidRPr="00AE3F18">
        <w:rPr>
          <w:rFonts w:ascii="Times New Roman" w:eastAsia="Times New Roman" w:hAnsi="Times New Roman" w:cs="Times New Roman"/>
          <w:color w:val="222222"/>
        </w:rPr>
        <w:t xml:space="preserve"> ligeledes steget</w:t>
      </w:r>
      <w:r w:rsidR="000B1CE7" w:rsidRPr="00AE3F18">
        <w:rPr>
          <w:rFonts w:ascii="Times New Roman" w:eastAsia="Times New Roman" w:hAnsi="Times New Roman" w:cs="Times New Roman"/>
          <w:color w:val="222222"/>
        </w:rPr>
        <w:t xml:space="preserve">, hvilket </w:t>
      </w:r>
      <w:r w:rsidRPr="00AE3F18">
        <w:rPr>
          <w:rFonts w:ascii="Times New Roman" w:eastAsia="Times New Roman" w:hAnsi="Times New Roman" w:cs="Times New Roman"/>
          <w:color w:val="222222"/>
        </w:rPr>
        <w:t xml:space="preserve">fremgår </w:t>
      </w:r>
      <w:r w:rsidR="000B1CE7" w:rsidRPr="00AE3F18">
        <w:rPr>
          <w:rFonts w:ascii="Times New Roman" w:eastAsia="Times New Roman" w:hAnsi="Times New Roman" w:cs="Times New Roman"/>
          <w:color w:val="222222"/>
        </w:rPr>
        <w:t xml:space="preserve">af </w:t>
      </w:r>
      <w:r w:rsidRPr="00AE3F18">
        <w:rPr>
          <w:rFonts w:ascii="Times New Roman" w:eastAsia="Times New Roman" w:hAnsi="Times New Roman" w:cs="Times New Roman"/>
          <w:color w:val="222222"/>
        </w:rPr>
        <w:t xml:space="preserve">nedenstående tabel over puljemidler givet til området siden 2003, </w:t>
      </w:r>
      <w:r w:rsidR="00040A15" w:rsidRPr="00AE3F18">
        <w:rPr>
          <w:rFonts w:ascii="Times New Roman" w:eastAsia="Times New Roman" w:hAnsi="Times New Roman" w:cs="Times New Roman"/>
          <w:color w:val="222222"/>
        </w:rPr>
        <w:t>hvor der de seneste år</w:t>
      </w:r>
      <w:r w:rsidRPr="00AE3F18">
        <w:rPr>
          <w:rFonts w:ascii="Times New Roman" w:eastAsia="Times New Roman" w:hAnsi="Times New Roman" w:cs="Times New Roman"/>
          <w:color w:val="222222"/>
        </w:rPr>
        <w:t xml:space="preserve"> også er kommet fokus på vigtigheden forældreinddragelse.</w:t>
      </w:r>
    </w:p>
    <w:p w14:paraId="416914E5" w14:textId="77777777" w:rsidR="00274B04" w:rsidRPr="00AE3F18" w:rsidRDefault="00274B04" w:rsidP="00A04027">
      <w:pPr>
        <w:shd w:val="clear" w:color="auto" w:fill="FFFFFF"/>
        <w:spacing w:line="360" w:lineRule="auto"/>
        <w:rPr>
          <w:rFonts w:ascii="Times New Roman" w:eastAsia="Times New Roman" w:hAnsi="Times New Roman" w:cs="Times New Roman"/>
          <w:color w:val="222222"/>
        </w:rPr>
      </w:pPr>
    </w:p>
    <w:tbl>
      <w:tblPr>
        <w:tblStyle w:val="TableGrid"/>
        <w:tblW w:w="0" w:type="auto"/>
        <w:tblLook w:val="04A0" w:firstRow="1" w:lastRow="0" w:firstColumn="1" w:lastColumn="0" w:noHBand="0" w:noVBand="1"/>
      </w:tblPr>
      <w:tblGrid>
        <w:gridCol w:w="2741"/>
        <w:gridCol w:w="5775"/>
      </w:tblGrid>
      <w:tr w:rsidR="00274B04" w:rsidRPr="00AE3F18" w14:paraId="04D35EB0" w14:textId="77777777" w:rsidTr="00274B04">
        <w:tc>
          <w:tcPr>
            <w:tcW w:w="9576" w:type="dxa"/>
            <w:gridSpan w:val="2"/>
            <w:shd w:val="clear" w:color="auto" w:fill="C2D69B" w:themeFill="accent3" w:themeFillTint="99"/>
          </w:tcPr>
          <w:p w14:paraId="7753692F" w14:textId="77777777" w:rsidR="00274B04" w:rsidRPr="00AE3F18" w:rsidRDefault="00274B04" w:rsidP="00A04027">
            <w:pPr>
              <w:spacing w:line="276" w:lineRule="auto"/>
              <w:rPr>
                <w:rFonts w:ascii="Times New Roman" w:eastAsia="Times New Roman" w:hAnsi="Times New Roman" w:cs="Times New Roman"/>
                <w:b/>
                <w:color w:val="222222"/>
                <w:sz w:val="24"/>
                <w:szCs w:val="24"/>
                <w:lang w:val="da-DK"/>
              </w:rPr>
            </w:pPr>
            <w:r w:rsidRPr="00AE3F18">
              <w:rPr>
                <w:rFonts w:ascii="Times New Roman" w:eastAsia="Times New Roman" w:hAnsi="Times New Roman" w:cs="Times New Roman"/>
                <w:b/>
                <w:color w:val="222222"/>
                <w:sz w:val="24"/>
                <w:szCs w:val="24"/>
                <w:lang w:val="da-DK"/>
              </w:rPr>
              <w:t>Forebyggelsesinitiativer til bekæmpelse af overvægt bland børn og unge i Danmark</w:t>
            </w:r>
          </w:p>
          <w:p w14:paraId="55F721AA" w14:textId="77777777" w:rsidR="00274B04" w:rsidRPr="00AE3F18" w:rsidRDefault="00274B04" w:rsidP="00A04027">
            <w:pPr>
              <w:spacing w:line="276" w:lineRule="auto"/>
              <w:rPr>
                <w:rFonts w:ascii="Times New Roman" w:eastAsia="Times New Roman" w:hAnsi="Times New Roman" w:cs="Times New Roman"/>
                <w:b/>
                <w:color w:val="222222"/>
                <w:sz w:val="24"/>
                <w:szCs w:val="24"/>
                <w:lang w:val="da-DK"/>
              </w:rPr>
            </w:pPr>
            <w:r w:rsidRPr="00AE3F18">
              <w:rPr>
                <w:rFonts w:ascii="Times New Roman" w:eastAsia="Times New Roman" w:hAnsi="Times New Roman" w:cs="Times New Roman"/>
                <w:color w:val="222222"/>
                <w:sz w:val="24"/>
                <w:szCs w:val="24"/>
                <w:lang w:val="da-DK"/>
              </w:rPr>
              <w:t>Siden 2003 har 4 puljer haft</w:t>
            </w:r>
            <w:r w:rsidR="003D73CB" w:rsidRPr="00AE3F18">
              <w:rPr>
                <w:rFonts w:ascii="Times New Roman" w:eastAsia="Times New Roman" w:hAnsi="Times New Roman" w:cs="Times New Roman"/>
                <w:color w:val="222222"/>
                <w:sz w:val="24"/>
                <w:szCs w:val="24"/>
                <w:lang w:val="da-DK"/>
              </w:rPr>
              <w:t xml:space="preserve"> direkte</w:t>
            </w:r>
            <w:r w:rsidRPr="00AE3F18">
              <w:rPr>
                <w:rFonts w:ascii="Times New Roman" w:eastAsia="Times New Roman" w:hAnsi="Times New Roman" w:cs="Times New Roman"/>
                <w:color w:val="222222"/>
                <w:sz w:val="24"/>
                <w:szCs w:val="24"/>
                <w:lang w:val="da-DK"/>
              </w:rPr>
              <w:t xml:space="preserve"> fokus på bekæmpelse af overvægt blandt børn og unge. De vil kort blive skitseret nedenfor</w:t>
            </w:r>
          </w:p>
        </w:tc>
      </w:tr>
      <w:tr w:rsidR="00274B04" w:rsidRPr="00AE3F18" w14:paraId="0B6B3CB6" w14:textId="77777777" w:rsidTr="00274B04">
        <w:tc>
          <w:tcPr>
            <w:tcW w:w="2943" w:type="dxa"/>
          </w:tcPr>
          <w:p w14:paraId="3BE436F1" w14:textId="77777777" w:rsidR="00274B04" w:rsidRPr="00AE3F18" w:rsidRDefault="00274B04" w:rsidP="00A04027">
            <w:pPr>
              <w:spacing w:after="100" w:afterAutospacing="1" w:line="276" w:lineRule="auto"/>
              <w:rPr>
                <w:rFonts w:ascii="Times New Roman" w:eastAsia="Times New Roman" w:hAnsi="Times New Roman" w:cs="Times New Roman"/>
                <w:b/>
                <w:color w:val="222222"/>
                <w:sz w:val="24"/>
                <w:szCs w:val="24"/>
                <w:lang w:val="da-DK"/>
              </w:rPr>
            </w:pPr>
            <w:r w:rsidRPr="00AE3F18">
              <w:rPr>
                <w:rFonts w:ascii="Times New Roman" w:eastAsia="Times New Roman" w:hAnsi="Times New Roman" w:cs="Times New Roman"/>
                <w:b/>
                <w:color w:val="222222"/>
                <w:sz w:val="24"/>
                <w:szCs w:val="24"/>
                <w:lang w:val="da-DK"/>
              </w:rPr>
              <w:t>Overvægtspuljen 2003</w:t>
            </w:r>
          </w:p>
        </w:tc>
        <w:tc>
          <w:tcPr>
            <w:tcW w:w="6633" w:type="dxa"/>
          </w:tcPr>
          <w:p w14:paraId="3D1C8D73" w14:textId="77777777" w:rsidR="00274B04" w:rsidRPr="00AE3F18" w:rsidRDefault="00274B04" w:rsidP="00A04027">
            <w:pPr>
              <w:spacing w:after="100" w:afterAutospacing="1" w:line="276" w:lineRule="auto"/>
              <w:rPr>
                <w:rFonts w:ascii="Times New Roman" w:eastAsia="Times New Roman" w:hAnsi="Times New Roman" w:cs="Times New Roman"/>
                <w:color w:val="222222"/>
                <w:sz w:val="24"/>
                <w:szCs w:val="24"/>
                <w:lang w:val="da-DK"/>
              </w:rPr>
            </w:pPr>
            <w:r w:rsidRPr="00AE3F18">
              <w:rPr>
                <w:rFonts w:ascii="Times New Roman" w:eastAsia="Times New Roman" w:hAnsi="Times New Roman" w:cs="Times New Roman"/>
                <w:color w:val="222222"/>
                <w:sz w:val="24"/>
                <w:szCs w:val="24"/>
                <w:lang w:val="da-DK"/>
              </w:rPr>
              <w:t>Syv mio. kr. blev afsat til 26 pr</w:t>
            </w:r>
            <w:r w:rsidR="00897C5E" w:rsidRPr="00AE3F18">
              <w:rPr>
                <w:rFonts w:ascii="Times New Roman" w:eastAsia="Times New Roman" w:hAnsi="Times New Roman" w:cs="Times New Roman"/>
                <w:color w:val="222222"/>
                <w:sz w:val="24"/>
                <w:szCs w:val="24"/>
                <w:lang w:val="da-DK"/>
              </w:rPr>
              <w:t>ojekter med henblik på at afklare</w:t>
            </w:r>
            <w:r w:rsidRPr="00AE3F18">
              <w:rPr>
                <w:rFonts w:ascii="Times New Roman" w:eastAsia="Times New Roman" w:hAnsi="Times New Roman" w:cs="Times New Roman"/>
                <w:color w:val="222222"/>
                <w:sz w:val="24"/>
                <w:szCs w:val="24"/>
                <w:lang w:val="da-DK"/>
              </w:rPr>
              <w:t xml:space="preserve"> samt evaluere effekten af forskellige metoder i behandling og forebyggelse af overvægt blandt børn og unge, gravide og voksne generelt.</w:t>
            </w:r>
          </w:p>
        </w:tc>
      </w:tr>
      <w:tr w:rsidR="00274B04" w:rsidRPr="00AE3F18" w14:paraId="04AC543B" w14:textId="77777777" w:rsidTr="00274B04">
        <w:tc>
          <w:tcPr>
            <w:tcW w:w="2943" w:type="dxa"/>
          </w:tcPr>
          <w:p w14:paraId="2C04D3FB" w14:textId="77777777" w:rsidR="00274B04" w:rsidRPr="00AE3F18" w:rsidRDefault="00274B04" w:rsidP="00A04027">
            <w:pPr>
              <w:spacing w:after="100" w:afterAutospacing="1" w:line="276" w:lineRule="auto"/>
              <w:rPr>
                <w:rFonts w:ascii="Times New Roman" w:eastAsia="Times New Roman" w:hAnsi="Times New Roman" w:cs="Times New Roman"/>
                <w:color w:val="222222"/>
                <w:sz w:val="24"/>
                <w:szCs w:val="24"/>
                <w:lang w:val="da-DK"/>
              </w:rPr>
            </w:pPr>
            <w:r w:rsidRPr="00AE3F18">
              <w:rPr>
                <w:rFonts w:ascii="Times New Roman" w:eastAsia="Times New Roman" w:hAnsi="Times New Roman" w:cs="Times New Roman"/>
                <w:b/>
                <w:color w:val="222222"/>
                <w:sz w:val="24"/>
                <w:szCs w:val="24"/>
                <w:lang w:val="da-DK"/>
              </w:rPr>
              <w:t>Kommunernes plan mod overvægt – satspulje 2005-2008</w:t>
            </w:r>
          </w:p>
        </w:tc>
        <w:tc>
          <w:tcPr>
            <w:tcW w:w="6633" w:type="dxa"/>
          </w:tcPr>
          <w:p w14:paraId="5045110F" w14:textId="3883F42B" w:rsidR="00274B04" w:rsidRPr="00AE3F18" w:rsidRDefault="00B465DA" w:rsidP="00A04027">
            <w:pPr>
              <w:spacing w:after="100" w:afterAutospacing="1" w:line="276" w:lineRule="auto"/>
              <w:rPr>
                <w:rFonts w:ascii="Times New Roman" w:eastAsia="Times New Roman" w:hAnsi="Times New Roman" w:cs="Times New Roman"/>
                <w:color w:val="222222"/>
                <w:sz w:val="24"/>
                <w:szCs w:val="24"/>
                <w:lang w:val="da-DK"/>
              </w:rPr>
            </w:pPr>
            <w:r>
              <w:rPr>
                <w:rFonts w:ascii="Times New Roman" w:eastAsia="Times New Roman" w:hAnsi="Times New Roman" w:cs="Times New Roman"/>
                <w:color w:val="222222"/>
                <w:sz w:val="24"/>
                <w:szCs w:val="24"/>
                <w:lang w:val="da-DK"/>
              </w:rPr>
              <w:t>Der blev givet</w:t>
            </w:r>
            <w:r w:rsidR="00274B04" w:rsidRPr="00AE3F18">
              <w:rPr>
                <w:rFonts w:ascii="Times New Roman" w:eastAsia="Times New Roman" w:hAnsi="Times New Roman" w:cs="Times New Roman"/>
                <w:color w:val="222222"/>
                <w:sz w:val="24"/>
                <w:szCs w:val="24"/>
                <w:lang w:val="da-DK"/>
              </w:rPr>
              <w:t xml:space="preserve"> 73 mio.kr. til kommunale indsatser med fokus på at behandle og forebyggelse af overvægt blandt udsatte børn og unge, herunder sikring af resultatopsamling, der kan anvendes ved en national implementering.</w:t>
            </w:r>
          </w:p>
        </w:tc>
      </w:tr>
      <w:tr w:rsidR="00274B04" w:rsidRPr="00AE3F18" w14:paraId="50E4B0C2" w14:textId="77777777" w:rsidTr="00274B04">
        <w:tc>
          <w:tcPr>
            <w:tcW w:w="2943" w:type="dxa"/>
          </w:tcPr>
          <w:p w14:paraId="6227FE80" w14:textId="77777777" w:rsidR="00274B04" w:rsidRPr="00AE3F18" w:rsidRDefault="00274B04" w:rsidP="00A04027">
            <w:pPr>
              <w:spacing w:after="100" w:afterAutospacing="1" w:line="276" w:lineRule="auto"/>
              <w:rPr>
                <w:rFonts w:ascii="Times New Roman" w:eastAsia="Times New Roman" w:hAnsi="Times New Roman" w:cs="Times New Roman"/>
                <w:b/>
                <w:color w:val="222222"/>
                <w:sz w:val="24"/>
                <w:szCs w:val="24"/>
                <w:lang w:val="da-DK"/>
              </w:rPr>
            </w:pPr>
            <w:r w:rsidRPr="00AE3F18">
              <w:rPr>
                <w:rFonts w:ascii="Times New Roman" w:eastAsia="Times New Roman" w:hAnsi="Times New Roman" w:cs="Times New Roman"/>
                <w:b/>
                <w:color w:val="222222"/>
                <w:sz w:val="24"/>
                <w:szCs w:val="24"/>
                <w:lang w:val="da-DK"/>
              </w:rPr>
              <w:t>Børns trivsel i udsatte familier med overvægt eller andre sundhedsrisici – satspuljen 2010-201</w:t>
            </w:r>
            <w:r w:rsidR="00C71955" w:rsidRPr="00AE3F18">
              <w:rPr>
                <w:rFonts w:ascii="Times New Roman" w:eastAsia="Times New Roman" w:hAnsi="Times New Roman" w:cs="Times New Roman"/>
                <w:b/>
                <w:color w:val="222222"/>
                <w:sz w:val="24"/>
                <w:szCs w:val="24"/>
                <w:lang w:val="da-DK"/>
              </w:rPr>
              <w:t>4</w:t>
            </w:r>
          </w:p>
        </w:tc>
        <w:tc>
          <w:tcPr>
            <w:tcW w:w="6633" w:type="dxa"/>
          </w:tcPr>
          <w:p w14:paraId="335B4EA4" w14:textId="393AE472" w:rsidR="00274B04" w:rsidRPr="00AE3F18" w:rsidRDefault="00274B04" w:rsidP="00A04027">
            <w:pPr>
              <w:spacing w:after="100" w:afterAutospacing="1" w:line="276" w:lineRule="auto"/>
              <w:rPr>
                <w:rFonts w:ascii="Times New Roman" w:eastAsia="Times New Roman" w:hAnsi="Times New Roman" w:cs="Times New Roman"/>
                <w:color w:val="222222"/>
                <w:sz w:val="24"/>
                <w:szCs w:val="24"/>
                <w:lang w:val="da-DK"/>
              </w:rPr>
            </w:pPr>
            <w:r w:rsidRPr="00AE3F18">
              <w:rPr>
                <w:rFonts w:ascii="Times New Roman" w:eastAsia="Times New Roman" w:hAnsi="Times New Roman" w:cs="Times New Roman"/>
                <w:color w:val="222222"/>
                <w:sz w:val="24"/>
                <w:szCs w:val="24"/>
                <w:lang w:val="da-DK"/>
              </w:rPr>
              <w:t>46 mio. kr. afsat til tværfaglig sundhedsfremmeindsats i arbejdet med børn i sårbare familier</w:t>
            </w:r>
            <w:r w:rsidR="00B465DA">
              <w:rPr>
                <w:rFonts w:ascii="Times New Roman" w:eastAsia="Times New Roman" w:hAnsi="Times New Roman" w:cs="Times New Roman"/>
                <w:color w:val="222222"/>
                <w:sz w:val="24"/>
                <w:szCs w:val="24"/>
                <w:lang w:val="da-DK"/>
              </w:rPr>
              <w:t xml:space="preserve"> med overvægt</w:t>
            </w:r>
            <w:r w:rsidRPr="00AE3F18">
              <w:rPr>
                <w:rFonts w:ascii="Times New Roman" w:eastAsia="Times New Roman" w:hAnsi="Times New Roman" w:cs="Times New Roman"/>
                <w:color w:val="222222"/>
                <w:sz w:val="24"/>
                <w:szCs w:val="24"/>
                <w:lang w:val="da-DK"/>
              </w:rPr>
              <w:t xml:space="preserve">. Det overordnede formål er at afprøve modeller og metoder, der særligt anerkender og inddrager forældrene og deres betydning for barnets sundhed og trivsel. Dette skal gøres </w:t>
            </w:r>
            <w:r w:rsidRPr="00AE3F18">
              <w:rPr>
                <w:rFonts w:ascii="Times New Roman" w:eastAsia="Times New Roman" w:hAnsi="Times New Roman" w:cs="Times New Roman"/>
                <w:color w:val="222222"/>
                <w:sz w:val="24"/>
                <w:szCs w:val="24"/>
                <w:lang w:val="da-DK"/>
              </w:rPr>
              <w:lastRenderedPageBreak/>
              <w:t>via fokus på tværfagligt samarbejde og en tidlig indsats.</w:t>
            </w:r>
          </w:p>
        </w:tc>
      </w:tr>
      <w:tr w:rsidR="00274B04" w:rsidRPr="00AE3F18" w14:paraId="0347A235" w14:textId="77777777" w:rsidTr="00274B04">
        <w:tc>
          <w:tcPr>
            <w:tcW w:w="2943" w:type="dxa"/>
          </w:tcPr>
          <w:p w14:paraId="705DF1BE" w14:textId="77777777" w:rsidR="00274B04" w:rsidRPr="00AE3F18" w:rsidRDefault="00274B04" w:rsidP="00A04027">
            <w:pPr>
              <w:spacing w:after="100" w:afterAutospacing="1" w:line="276" w:lineRule="auto"/>
              <w:rPr>
                <w:rFonts w:ascii="Times New Roman" w:eastAsia="Times New Roman" w:hAnsi="Times New Roman" w:cs="Times New Roman"/>
                <w:b/>
                <w:color w:val="222222"/>
                <w:sz w:val="24"/>
                <w:szCs w:val="24"/>
                <w:lang w:val="da-DK"/>
              </w:rPr>
            </w:pPr>
            <w:r w:rsidRPr="00AE3F18">
              <w:rPr>
                <w:rFonts w:ascii="Times New Roman" w:eastAsia="Times New Roman" w:hAnsi="Times New Roman" w:cs="Times New Roman"/>
                <w:b/>
                <w:color w:val="222222"/>
                <w:sz w:val="24"/>
                <w:szCs w:val="24"/>
                <w:lang w:val="da-DK"/>
              </w:rPr>
              <w:lastRenderedPageBreak/>
              <w:t>Forebyggende indsats for overvægtige børn og unge – satspuljen 2012-2015</w:t>
            </w:r>
          </w:p>
        </w:tc>
        <w:tc>
          <w:tcPr>
            <w:tcW w:w="6633" w:type="dxa"/>
          </w:tcPr>
          <w:p w14:paraId="5F0FFC1C" w14:textId="446794F8" w:rsidR="00274B04" w:rsidRPr="00AE3F18" w:rsidRDefault="00274B04" w:rsidP="00A04027">
            <w:pPr>
              <w:spacing w:after="100" w:afterAutospacing="1" w:line="276" w:lineRule="auto"/>
              <w:rPr>
                <w:rFonts w:ascii="Times New Roman" w:eastAsia="Times New Roman" w:hAnsi="Times New Roman" w:cs="Times New Roman"/>
                <w:color w:val="222222"/>
                <w:sz w:val="24"/>
                <w:szCs w:val="24"/>
                <w:lang w:val="da-DK"/>
              </w:rPr>
            </w:pPr>
            <w:r w:rsidRPr="00AE3F18">
              <w:rPr>
                <w:rFonts w:ascii="Times New Roman" w:eastAsia="Times New Roman" w:hAnsi="Times New Roman" w:cs="Times New Roman"/>
                <w:color w:val="222222"/>
                <w:sz w:val="24"/>
                <w:szCs w:val="24"/>
                <w:lang w:val="da-DK"/>
              </w:rPr>
              <w:t xml:space="preserve">Sundhedsstyrelsen har </w:t>
            </w:r>
            <w:r w:rsidR="009923AD" w:rsidRPr="00AE3F18">
              <w:rPr>
                <w:rFonts w:ascii="Times New Roman" w:eastAsia="Times New Roman" w:hAnsi="Times New Roman" w:cs="Times New Roman"/>
                <w:color w:val="222222"/>
                <w:sz w:val="24"/>
                <w:szCs w:val="24"/>
                <w:lang w:val="da-DK"/>
              </w:rPr>
              <w:t xml:space="preserve">afsat </w:t>
            </w:r>
            <w:r w:rsidRPr="00AE3F18">
              <w:rPr>
                <w:rFonts w:ascii="Times New Roman" w:eastAsia="Times New Roman" w:hAnsi="Times New Roman" w:cs="Times New Roman"/>
                <w:color w:val="222222"/>
                <w:sz w:val="24"/>
                <w:szCs w:val="24"/>
                <w:lang w:val="da-DK"/>
              </w:rPr>
              <w:t xml:space="preserve">en samlet bevilling på 28 mio. kr. </w:t>
            </w:r>
            <w:r w:rsidR="00B465DA">
              <w:rPr>
                <w:rFonts w:ascii="Times New Roman" w:eastAsia="Times New Roman" w:hAnsi="Times New Roman" w:cs="Times New Roman"/>
                <w:color w:val="222222"/>
                <w:sz w:val="24"/>
                <w:szCs w:val="24"/>
                <w:lang w:val="da-DK"/>
              </w:rPr>
              <w:t>h</w:t>
            </w:r>
            <w:r w:rsidRPr="00AE3F18">
              <w:rPr>
                <w:rFonts w:ascii="Times New Roman" w:eastAsia="Times New Roman" w:hAnsi="Times New Roman" w:cs="Times New Roman"/>
                <w:color w:val="222222"/>
                <w:sz w:val="24"/>
                <w:szCs w:val="24"/>
                <w:lang w:val="da-DK"/>
              </w:rPr>
              <w:t>voraf</w:t>
            </w:r>
            <w:r w:rsidR="00AB1470" w:rsidRPr="00AE3F18">
              <w:rPr>
                <w:rFonts w:ascii="Times New Roman" w:eastAsia="Times New Roman" w:hAnsi="Times New Roman" w:cs="Times New Roman"/>
                <w:color w:val="222222"/>
                <w:sz w:val="24"/>
                <w:szCs w:val="24"/>
                <w:lang w:val="da-DK"/>
              </w:rPr>
              <w:t xml:space="preserve"> de</w:t>
            </w:r>
            <w:r w:rsidRPr="00AE3F18">
              <w:rPr>
                <w:rFonts w:ascii="Times New Roman" w:eastAsia="Times New Roman" w:hAnsi="Times New Roman" w:cs="Times New Roman"/>
                <w:color w:val="222222"/>
                <w:sz w:val="24"/>
                <w:szCs w:val="24"/>
                <w:lang w:val="da-DK"/>
              </w:rPr>
              <w:t xml:space="preserve"> 16 mio. kr</w:t>
            </w:r>
            <w:r w:rsidR="00B465DA">
              <w:rPr>
                <w:rFonts w:ascii="Times New Roman" w:eastAsia="Times New Roman" w:hAnsi="Times New Roman" w:cs="Times New Roman"/>
                <w:color w:val="222222"/>
                <w:sz w:val="24"/>
                <w:szCs w:val="24"/>
                <w:lang w:val="da-DK"/>
              </w:rPr>
              <w:t>. går til</w:t>
            </w:r>
            <w:r w:rsidR="009923AD" w:rsidRPr="00AE3F18">
              <w:rPr>
                <w:rFonts w:ascii="Times New Roman" w:eastAsia="Times New Roman" w:hAnsi="Times New Roman" w:cs="Times New Roman"/>
                <w:color w:val="222222"/>
                <w:sz w:val="24"/>
                <w:szCs w:val="24"/>
                <w:lang w:val="da-DK"/>
              </w:rPr>
              <w:t xml:space="preserve"> julemærkehjemmene</w:t>
            </w:r>
            <w:r w:rsidRPr="00AE3F18">
              <w:rPr>
                <w:rFonts w:ascii="Times New Roman" w:eastAsia="Times New Roman" w:hAnsi="Times New Roman" w:cs="Times New Roman"/>
                <w:color w:val="222222"/>
                <w:sz w:val="24"/>
                <w:szCs w:val="24"/>
                <w:lang w:val="da-DK"/>
              </w:rPr>
              <w:t>.</w:t>
            </w:r>
            <w:r w:rsidR="00272C35" w:rsidRPr="00AE3F18">
              <w:rPr>
                <w:rFonts w:ascii="Times New Roman" w:eastAsia="Times New Roman" w:hAnsi="Times New Roman" w:cs="Times New Roman"/>
                <w:color w:val="222222"/>
                <w:sz w:val="24"/>
                <w:szCs w:val="24"/>
                <w:lang w:val="da-DK"/>
              </w:rPr>
              <w:t xml:space="preserve"> Puljen er målrettet de 12-15 å</w:t>
            </w:r>
            <w:r w:rsidRPr="00AE3F18">
              <w:rPr>
                <w:rFonts w:ascii="Times New Roman" w:eastAsia="Times New Roman" w:hAnsi="Times New Roman" w:cs="Times New Roman"/>
                <w:color w:val="222222"/>
                <w:sz w:val="24"/>
                <w:szCs w:val="24"/>
                <w:lang w:val="da-DK"/>
              </w:rPr>
              <w:t>rige og har fokus på tidlig opsporing og indsats, opfølgning af den</w:t>
            </w:r>
            <w:r w:rsidR="004E1601" w:rsidRPr="00AE3F18">
              <w:rPr>
                <w:rFonts w:ascii="Times New Roman" w:eastAsia="Times New Roman" w:hAnsi="Times New Roman" w:cs="Times New Roman"/>
                <w:color w:val="222222"/>
                <w:sz w:val="24"/>
                <w:szCs w:val="24"/>
                <w:lang w:val="da-DK"/>
              </w:rPr>
              <w:t xml:space="preserve"> unge efter endt skolegang,</w:t>
            </w:r>
            <w:r w:rsidRPr="00AE3F18">
              <w:rPr>
                <w:rFonts w:ascii="Times New Roman" w:eastAsia="Times New Roman" w:hAnsi="Times New Roman" w:cs="Times New Roman"/>
                <w:color w:val="222222"/>
                <w:sz w:val="24"/>
                <w:szCs w:val="24"/>
                <w:lang w:val="da-DK"/>
              </w:rPr>
              <w:t xml:space="preserve"> udvikling og sikring af samarbejdsstrukturer, inddragelse af de unge samt deres forældre og kvalificering af indsatsen med udgangspunkt i de unges oplevelser og erfaringer. </w:t>
            </w:r>
            <w:r w:rsidR="009923AD" w:rsidRPr="00AE3F18">
              <w:rPr>
                <w:rFonts w:ascii="Times New Roman" w:eastAsia="Times New Roman" w:hAnsi="Times New Roman" w:cs="Times New Roman"/>
                <w:color w:val="222222"/>
                <w:sz w:val="24"/>
                <w:szCs w:val="24"/>
                <w:lang w:val="da-DK"/>
              </w:rPr>
              <w:t>Midlerne givet til Julemærkefonden skal anv</w:t>
            </w:r>
            <w:r w:rsidR="005E0C05" w:rsidRPr="00AE3F18">
              <w:rPr>
                <w:rFonts w:ascii="Times New Roman" w:eastAsia="Times New Roman" w:hAnsi="Times New Roman" w:cs="Times New Roman"/>
                <w:color w:val="222222"/>
                <w:sz w:val="24"/>
                <w:szCs w:val="24"/>
                <w:lang w:val="da-DK"/>
              </w:rPr>
              <w:t>endes til at udvikle samarbejdet</w:t>
            </w:r>
            <w:r w:rsidR="009923AD" w:rsidRPr="00AE3F18">
              <w:rPr>
                <w:rFonts w:ascii="Times New Roman" w:eastAsia="Times New Roman" w:hAnsi="Times New Roman" w:cs="Times New Roman"/>
                <w:color w:val="222222"/>
                <w:sz w:val="24"/>
                <w:szCs w:val="24"/>
                <w:lang w:val="da-DK"/>
              </w:rPr>
              <w:t xml:space="preserve"> med de kommuner børnene kommer hjem til, samt til styrkelse af forældresamarbejdet. Midlerne</w:t>
            </w:r>
            <w:r w:rsidR="00AB1470" w:rsidRPr="00AE3F18">
              <w:rPr>
                <w:rFonts w:ascii="Times New Roman" w:eastAsia="Times New Roman" w:hAnsi="Times New Roman" w:cs="Times New Roman"/>
                <w:color w:val="222222"/>
                <w:sz w:val="24"/>
                <w:szCs w:val="24"/>
                <w:lang w:val="da-DK"/>
              </w:rPr>
              <w:t xml:space="preserve"> </w:t>
            </w:r>
            <w:r w:rsidR="009923AD" w:rsidRPr="00AE3F18">
              <w:rPr>
                <w:rFonts w:ascii="Times New Roman" w:eastAsia="Times New Roman" w:hAnsi="Times New Roman" w:cs="Times New Roman"/>
                <w:color w:val="222222"/>
                <w:sz w:val="24"/>
                <w:szCs w:val="24"/>
                <w:lang w:val="da-DK"/>
              </w:rPr>
              <w:t>gives til de to julemærkehjem i Jylland, der skal danne grundlag for evalueringen</w:t>
            </w:r>
          </w:p>
        </w:tc>
      </w:tr>
    </w:tbl>
    <w:p w14:paraId="6E266B2C" w14:textId="49300019" w:rsidR="00274B04" w:rsidRPr="00AE3F18" w:rsidRDefault="00897C5E" w:rsidP="00A04027">
      <w:pPr>
        <w:shd w:val="clear" w:color="auto" w:fill="FFFFFF"/>
        <w:spacing w:line="360" w:lineRule="auto"/>
        <w:rPr>
          <w:rFonts w:ascii="Times New Roman" w:hAnsi="Times New Roman" w:cs="Times New Roman"/>
        </w:rPr>
      </w:pPr>
      <w:r w:rsidRPr="00AE3F18">
        <w:rPr>
          <w:rFonts w:ascii="Times New Roman" w:eastAsia="Times New Roman" w:hAnsi="Times New Roman" w:cs="Times New Roman"/>
          <w:color w:val="222222"/>
        </w:rPr>
        <w:t xml:space="preserve">Kilde </w:t>
      </w:r>
      <w:r w:rsidR="001E5872" w:rsidRPr="00AE3F18">
        <w:rPr>
          <w:rFonts w:ascii="Times New Roman" w:hAnsi="Times New Roman" w:cs="Times New Roman"/>
        </w:rPr>
        <w:t xml:space="preserve">Petri &amp; Jacobi 2011: </w:t>
      </w:r>
      <w:r w:rsidR="003E7F34" w:rsidRPr="00AE3F18">
        <w:rPr>
          <w:rFonts w:ascii="Times New Roman" w:hAnsi="Times New Roman" w:cs="Times New Roman"/>
        </w:rPr>
        <w:t xml:space="preserve">12-14, </w:t>
      </w:r>
      <w:r w:rsidR="00EC4EA4" w:rsidRPr="00AE3F18">
        <w:rPr>
          <w:rFonts w:ascii="Times New Roman" w:hAnsi="Times New Roman" w:cs="Times New Roman"/>
        </w:rPr>
        <w:t>Sundhedsstyrelsen 2013</w:t>
      </w:r>
    </w:p>
    <w:p w14:paraId="52EA5F5C" w14:textId="77777777" w:rsidR="003E7F34" w:rsidRPr="00AE3F18" w:rsidRDefault="003E7F34" w:rsidP="00A04027">
      <w:pPr>
        <w:shd w:val="clear" w:color="auto" w:fill="FFFFFF"/>
        <w:spacing w:line="360" w:lineRule="auto"/>
        <w:rPr>
          <w:rFonts w:ascii="Times New Roman" w:eastAsia="Times New Roman" w:hAnsi="Times New Roman" w:cs="Times New Roman"/>
          <w:color w:val="222222"/>
        </w:rPr>
      </w:pPr>
    </w:p>
    <w:p w14:paraId="04593E3E" w14:textId="2E713CA3" w:rsidR="00274B04" w:rsidRPr="00AE3F18" w:rsidRDefault="00274B04" w:rsidP="00A04027">
      <w:pPr>
        <w:shd w:val="clear" w:color="auto" w:fill="FFFFFF"/>
        <w:spacing w:line="360" w:lineRule="auto"/>
        <w:rPr>
          <w:rFonts w:ascii="Times New Roman" w:eastAsia="Times New Roman" w:hAnsi="Times New Roman" w:cs="Times New Roman"/>
          <w:color w:val="222222"/>
        </w:rPr>
      </w:pPr>
      <w:r w:rsidRPr="00AE3F18">
        <w:rPr>
          <w:rFonts w:ascii="Times New Roman" w:eastAsia="Times New Roman" w:hAnsi="Times New Roman" w:cs="Times New Roman"/>
          <w:color w:val="222222"/>
        </w:rPr>
        <w:t>Pu</w:t>
      </w:r>
      <w:r w:rsidR="00683E51" w:rsidRPr="00AE3F18">
        <w:rPr>
          <w:rFonts w:ascii="Times New Roman" w:eastAsia="Times New Roman" w:hAnsi="Times New Roman" w:cs="Times New Roman"/>
          <w:color w:val="222222"/>
        </w:rPr>
        <w:t>ljerne, og særligt de to nyeste</w:t>
      </w:r>
      <w:r w:rsidR="008830F9" w:rsidRPr="00AE3F18">
        <w:rPr>
          <w:rFonts w:ascii="Times New Roman" w:eastAsia="Times New Roman" w:hAnsi="Times New Roman" w:cs="Times New Roman"/>
          <w:color w:val="222222"/>
        </w:rPr>
        <w:t xml:space="preserve"> som endnu ikke er </w:t>
      </w:r>
      <w:r w:rsidRPr="00AE3F18">
        <w:rPr>
          <w:rFonts w:ascii="Times New Roman" w:eastAsia="Times New Roman" w:hAnsi="Times New Roman" w:cs="Times New Roman"/>
          <w:color w:val="222222"/>
        </w:rPr>
        <w:t>gennemført, understreger behovet for samarbejde og inddragelse af forældre. Samtidig er de med til at fremhæve vigtig</w:t>
      </w:r>
      <w:r w:rsidR="00683E51" w:rsidRPr="00AE3F18">
        <w:rPr>
          <w:rFonts w:ascii="Times New Roman" w:eastAsia="Times New Roman" w:hAnsi="Times New Roman" w:cs="Times New Roman"/>
          <w:color w:val="222222"/>
        </w:rPr>
        <w:t>heden af tværfagligt samarbejde</w:t>
      </w:r>
      <w:r w:rsidRPr="00AE3F18">
        <w:rPr>
          <w:rFonts w:ascii="Times New Roman" w:eastAsia="Times New Roman" w:hAnsi="Times New Roman" w:cs="Times New Roman"/>
          <w:color w:val="222222"/>
        </w:rPr>
        <w:t xml:space="preserve"> i forhold til løsning af børn og unges problemer med overvægt. </w:t>
      </w:r>
      <w:r w:rsidR="00683E51" w:rsidRPr="00AE3F18">
        <w:rPr>
          <w:rFonts w:ascii="Times New Roman" w:eastAsia="Times New Roman" w:hAnsi="Times New Roman" w:cs="Times New Roman"/>
          <w:color w:val="222222"/>
        </w:rPr>
        <w:t xml:space="preserve">Den nyeste af </w:t>
      </w:r>
      <w:r w:rsidR="009923AD" w:rsidRPr="00AE3F18">
        <w:rPr>
          <w:rFonts w:ascii="Times New Roman" w:eastAsia="Times New Roman" w:hAnsi="Times New Roman" w:cs="Times New Roman"/>
          <w:color w:val="222222"/>
        </w:rPr>
        <w:t>puljer</w:t>
      </w:r>
      <w:r w:rsidR="00683E51" w:rsidRPr="00AE3F18">
        <w:rPr>
          <w:rFonts w:ascii="Times New Roman" w:eastAsia="Times New Roman" w:hAnsi="Times New Roman" w:cs="Times New Roman"/>
          <w:color w:val="222222"/>
        </w:rPr>
        <w:t>ne</w:t>
      </w:r>
      <w:r w:rsidR="009923AD" w:rsidRPr="00AE3F18">
        <w:rPr>
          <w:rFonts w:ascii="Times New Roman" w:eastAsia="Times New Roman" w:hAnsi="Times New Roman" w:cs="Times New Roman"/>
          <w:color w:val="222222"/>
        </w:rPr>
        <w:t xml:space="preserve"> understreger direkte behovet for en evaluering af forældresamarbejdet</w:t>
      </w:r>
      <w:r w:rsidR="000F65EB" w:rsidRPr="00AE3F18">
        <w:rPr>
          <w:rFonts w:ascii="Times New Roman" w:eastAsia="Times New Roman" w:hAnsi="Times New Roman" w:cs="Times New Roman"/>
          <w:color w:val="222222"/>
        </w:rPr>
        <w:t xml:space="preserve"> under og</w:t>
      </w:r>
      <w:r w:rsidR="009923AD" w:rsidRPr="00AE3F18">
        <w:rPr>
          <w:rFonts w:ascii="Times New Roman" w:eastAsia="Times New Roman" w:hAnsi="Times New Roman" w:cs="Times New Roman"/>
          <w:color w:val="222222"/>
        </w:rPr>
        <w:t xml:space="preserve"> efter endt ophold</w:t>
      </w:r>
      <w:r w:rsidR="00A572FE" w:rsidRPr="00AE3F18">
        <w:rPr>
          <w:rFonts w:ascii="Times New Roman" w:eastAsia="Times New Roman" w:hAnsi="Times New Roman" w:cs="Times New Roman"/>
          <w:color w:val="222222"/>
        </w:rPr>
        <w:t xml:space="preserve"> på</w:t>
      </w:r>
      <w:r w:rsidR="009923AD" w:rsidRPr="00AE3F18">
        <w:rPr>
          <w:rFonts w:ascii="Times New Roman" w:eastAsia="Times New Roman" w:hAnsi="Times New Roman" w:cs="Times New Roman"/>
          <w:color w:val="222222"/>
        </w:rPr>
        <w:t xml:space="preserve"> julemærkehjem.</w:t>
      </w:r>
    </w:p>
    <w:p w14:paraId="6EB580A0" w14:textId="77777777" w:rsidR="00274B04" w:rsidRPr="00AE3F18" w:rsidRDefault="00274B04" w:rsidP="00A04027">
      <w:pPr>
        <w:shd w:val="clear" w:color="auto" w:fill="FFFFFF"/>
        <w:spacing w:line="360" w:lineRule="auto"/>
        <w:rPr>
          <w:rFonts w:ascii="Times New Roman" w:eastAsia="Times New Roman" w:hAnsi="Times New Roman" w:cs="Times New Roman"/>
          <w:color w:val="222222"/>
        </w:rPr>
      </w:pPr>
    </w:p>
    <w:p w14:paraId="44146B7E" w14:textId="5D9738FF" w:rsidR="00E23730" w:rsidRPr="00AE3F18" w:rsidRDefault="009923AD" w:rsidP="00A04027">
      <w:pPr>
        <w:shd w:val="clear" w:color="auto" w:fill="FFFFFF"/>
        <w:spacing w:line="360" w:lineRule="auto"/>
        <w:rPr>
          <w:rFonts w:ascii="Times New Roman" w:eastAsia="Times New Roman" w:hAnsi="Times New Roman" w:cs="Times New Roman"/>
          <w:color w:val="222222"/>
        </w:rPr>
      </w:pPr>
      <w:r w:rsidRPr="00AE3F18">
        <w:rPr>
          <w:rFonts w:ascii="Times New Roman" w:eastAsia="Times New Roman" w:hAnsi="Times New Roman" w:cs="Times New Roman"/>
          <w:color w:val="222222"/>
        </w:rPr>
        <w:t>Det betones</w:t>
      </w:r>
      <w:r w:rsidR="00274B04" w:rsidRPr="00AE3F18">
        <w:rPr>
          <w:rFonts w:ascii="Times New Roman" w:eastAsia="Times New Roman" w:hAnsi="Times New Roman" w:cs="Times New Roman"/>
          <w:color w:val="222222"/>
        </w:rPr>
        <w:t xml:space="preserve"> i rapporten ”Forebyggelse af overvægt blandt børn og unge – oplæg til strategi” fra Motions og Ernæringsrådet, at bekæmpelse af overvægt og </w:t>
      </w:r>
      <w:r w:rsidR="00683E51" w:rsidRPr="00AE3F18">
        <w:rPr>
          <w:rFonts w:ascii="Times New Roman" w:eastAsia="Times New Roman" w:hAnsi="Times New Roman" w:cs="Times New Roman"/>
          <w:color w:val="222222"/>
        </w:rPr>
        <w:t>fedme hos børn og unge</w:t>
      </w:r>
      <w:r w:rsidR="00274B04" w:rsidRPr="00AE3F18">
        <w:rPr>
          <w:rFonts w:ascii="Times New Roman" w:eastAsia="Times New Roman" w:hAnsi="Times New Roman" w:cs="Times New Roman"/>
          <w:color w:val="222222"/>
        </w:rPr>
        <w:t xml:space="preserve"> kræver indsatser i flere forskellige sektorer, på mange niveauer</w:t>
      </w:r>
      <w:r w:rsidR="00BE334E" w:rsidRPr="00AE3F18">
        <w:rPr>
          <w:rFonts w:ascii="Times New Roman" w:eastAsia="Times New Roman" w:hAnsi="Times New Roman" w:cs="Times New Roman"/>
          <w:color w:val="222222"/>
        </w:rPr>
        <w:t>,</w:t>
      </w:r>
      <w:r w:rsidR="00274B04" w:rsidRPr="00AE3F18">
        <w:rPr>
          <w:rFonts w:ascii="Times New Roman" w:eastAsia="Times New Roman" w:hAnsi="Times New Roman" w:cs="Times New Roman"/>
          <w:color w:val="222222"/>
        </w:rPr>
        <w:t xml:space="preserve"> samt opkvalificering og inspiration af det personale, der varetager de sundhedsmæssige og pædagogiske opgaver. Samtidig påpeges vigtigheden af at engagere organisationer, myndigheder samt forældre og de børn, der er ramt af overvægten, hvilket passer med fokus i ovennævnte puljer</w:t>
      </w:r>
      <w:r w:rsidR="00A572FE" w:rsidRPr="00AE3F18">
        <w:rPr>
          <w:rFonts w:ascii="Times New Roman" w:eastAsia="Times New Roman" w:hAnsi="Times New Roman" w:cs="Times New Roman"/>
          <w:color w:val="222222"/>
        </w:rPr>
        <w:t xml:space="preserve">. </w:t>
      </w:r>
    </w:p>
    <w:p w14:paraId="5E6C93DE" w14:textId="77777777" w:rsidR="00E23730" w:rsidRPr="00AE3F18" w:rsidRDefault="00E23730" w:rsidP="00A04027">
      <w:pPr>
        <w:shd w:val="clear" w:color="auto" w:fill="FFFFFF"/>
        <w:spacing w:line="360" w:lineRule="auto"/>
        <w:rPr>
          <w:rFonts w:ascii="Times New Roman" w:eastAsia="Times New Roman" w:hAnsi="Times New Roman" w:cs="Times New Roman"/>
          <w:color w:val="222222"/>
        </w:rPr>
      </w:pPr>
    </w:p>
    <w:p w14:paraId="0671965A" w14:textId="0729BBA8" w:rsidR="00274B04" w:rsidRPr="00AE3F18" w:rsidRDefault="00A572FE" w:rsidP="00A04027">
      <w:pPr>
        <w:shd w:val="clear" w:color="auto" w:fill="FFFFFF"/>
        <w:spacing w:line="360" w:lineRule="auto"/>
        <w:rPr>
          <w:rFonts w:ascii="Times New Roman" w:eastAsia="Times New Roman" w:hAnsi="Times New Roman" w:cs="Times New Roman"/>
          <w:color w:val="222222"/>
        </w:rPr>
      </w:pPr>
      <w:r w:rsidRPr="00AE3F18">
        <w:rPr>
          <w:rFonts w:ascii="Times New Roman" w:eastAsia="Times New Roman" w:hAnsi="Times New Roman" w:cs="Times New Roman"/>
          <w:color w:val="222222"/>
        </w:rPr>
        <w:t>Vigtigheden af forældre</w:t>
      </w:r>
      <w:r w:rsidR="00274B04" w:rsidRPr="00AE3F18">
        <w:rPr>
          <w:rFonts w:ascii="Times New Roman" w:eastAsia="Times New Roman" w:hAnsi="Times New Roman" w:cs="Times New Roman"/>
          <w:color w:val="222222"/>
        </w:rPr>
        <w:t>inddragelse understreges i løsning</w:t>
      </w:r>
      <w:r w:rsidR="00683E51" w:rsidRPr="00AE3F18">
        <w:rPr>
          <w:rFonts w:ascii="Times New Roman" w:eastAsia="Times New Roman" w:hAnsi="Times New Roman" w:cs="Times New Roman"/>
          <w:color w:val="222222"/>
        </w:rPr>
        <w:t xml:space="preserve"> af</w:t>
      </w:r>
      <w:r w:rsidR="00274B04" w:rsidRPr="00AE3F18">
        <w:rPr>
          <w:rFonts w:ascii="Times New Roman" w:eastAsia="Times New Roman" w:hAnsi="Times New Roman" w:cs="Times New Roman"/>
          <w:color w:val="222222"/>
        </w:rPr>
        <w:t xml:space="preserve"> mange forskellige familiemæssige problemstillinger. Carsten Yndigegn Hansen betegner eksempelvis samarbejdet mellem forældre og professionelle som ”</w:t>
      </w:r>
      <w:r w:rsidR="00274B04" w:rsidRPr="00AE3F18">
        <w:rPr>
          <w:rFonts w:ascii="Times New Roman" w:eastAsia="Times New Roman" w:hAnsi="Times New Roman" w:cs="Times New Roman"/>
          <w:i/>
          <w:color w:val="222222"/>
        </w:rPr>
        <w:t xml:space="preserve">grundpillen i alt socialt arbejde” </w:t>
      </w:r>
      <w:r w:rsidR="00274B04" w:rsidRPr="00AE3F18">
        <w:rPr>
          <w:rFonts w:ascii="Times New Roman" w:eastAsia="Times New Roman" w:hAnsi="Times New Roman" w:cs="Times New Roman"/>
          <w:color w:val="222222"/>
        </w:rPr>
        <w:t>og som relevant i alle faser fra begyndelsen til enden af en sag (Hansen 1999:101)</w:t>
      </w:r>
      <w:r w:rsidR="000C7C87" w:rsidRPr="00AE3F18">
        <w:rPr>
          <w:rFonts w:ascii="Times New Roman" w:eastAsia="Times New Roman" w:hAnsi="Times New Roman" w:cs="Times New Roman"/>
          <w:color w:val="222222"/>
        </w:rPr>
        <w:t>.</w:t>
      </w:r>
      <w:r w:rsidR="00274B04" w:rsidRPr="00AE3F18">
        <w:rPr>
          <w:rFonts w:ascii="Times New Roman" w:eastAsia="Times New Roman" w:hAnsi="Times New Roman" w:cs="Times New Roman"/>
          <w:color w:val="222222"/>
        </w:rPr>
        <w:t xml:space="preserve"> I flere undersøgelser</w:t>
      </w:r>
      <w:r w:rsidR="00BE334E" w:rsidRPr="00AE3F18">
        <w:rPr>
          <w:rFonts w:ascii="Times New Roman" w:eastAsia="Times New Roman" w:hAnsi="Times New Roman" w:cs="Times New Roman"/>
          <w:color w:val="222222"/>
        </w:rPr>
        <w:t xml:space="preserve"> og bøger</w:t>
      </w:r>
      <w:r w:rsidR="00683E51" w:rsidRPr="00AE3F18">
        <w:rPr>
          <w:rFonts w:ascii="Times New Roman" w:eastAsia="Times New Roman" w:hAnsi="Times New Roman" w:cs="Times New Roman"/>
          <w:color w:val="222222"/>
        </w:rPr>
        <w:t xml:space="preserve"> påpeges vigtigheden af</w:t>
      </w:r>
      <w:r w:rsidR="00274B04" w:rsidRPr="00AE3F18">
        <w:rPr>
          <w:rFonts w:ascii="Times New Roman" w:eastAsia="Times New Roman" w:hAnsi="Times New Roman" w:cs="Times New Roman"/>
          <w:color w:val="222222"/>
        </w:rPr>
        <w:t xml:space="preserve"> ikke kun at arbejde med barnet isoleret og løsrevet fra omgivelserne, at forældrene ofte er nødv</w:t>
      </w:r>
      <w:r w:rsidR="00272C35" w:rsidRPr="00AE3F18">
        <w:rPr>
          <w:rFonts w:ascii="Times New Roman" w:eastAsia="Times New Roman" w:hAnsi="Times New Roman" w:cs="Times New Roman"/>
          <w:color w:val="222222"/>
        </w:rPr>
        <w:t>endige for at få arbejdet gjort</w:t>
      </w:r>
      <w:r w:rsidR="00274B04" w:rsidRPr="00AE3F18">
        <w:rPr>
          <w:rFonts w:ascii="Times New Roman" w:eastAsia="Times New Roman" w:hAnsi="Times New Roman" w:cs="Times New Roman"/>
          <w:color w:val="222222"/>
        </w:rPr>
        <w:t xml:space="preserve"> og at det er foræ</w:t>
      </w:r>
      <w:r w:rsidR="00272C35" w:rsidRPr="00AE3F18">
        <w:rPr>
          <w:rFonts w:ascii="Times New Roman" w:eastAsia="Times New Roman" w:hAnsi="Times New Roman" w:cs="Times New Roman"/>
          <w:color w:val="222222"/>
        </w:rPr>
        <w:t>ldrene og muligvis ikke børnene;</w:t>
      </w:r>
      <w:r w:rsidR="00274B04" w:rsidRPr="00AE3F18">
        <w:rPr>
          <w:rFonts w:ascii="Times New Roman" w:eastAsia="Times New Roman" w:hAnsi="Times New Roman" w:cs="Times New Roman"/>
          <w:color w:val="222222"/>
        </w:rPr>
        <w:t xml:space="preserve"> </w:t>
      </w:r>
      <w:r w:rsidR="00274B04" w:rsidRPr="00AE3F18">
        <w:rPr>
          <w:rFonts w:ascii="Times New Roman" w:eastAsia="Times New Roman" w:hAnsi="Times New Roman" w:cs="Times New Roman"/>
          <w:i/>
          <w:color w:val="222222"/>
        </w:rPr>
        <w:t xml:space="preserve">”der er arbejdets </w:t>
      </w:r>
      <w:r w:rsidR="00274B04" w:rsidRPr="00AE3F18">
        <w:rPr>
          <w:rFonts w:ascii="Times New Roman" w:eastAsia="Times New Roman" w:hAnsi="Times New Roman" w:cs="Times New Roman"/>
          <w:i/>
          <w:color w:val="222222"/>
        </w:rPr>
        <w:lastRenderedPageBreak/>
        <w:t>kerne”</w:t>
      </w:r>
      <w:r w:rsidR="00274B04" w:rsidRPr="00AE3F18">
        <w:rPr>
          <w:rFonts w:ascii="Times New Roman" w:eastAsia="Times New Roman" w:hAnsi="Times New Roman" w:cs="Times New Roman"/>
          <w:color w:val="222222"/>
        </w:rPr>
        <w:t xml:space="preserve"> (Hansen 1999:112-11</w:t>
      </w:r>
      <w:r w:rsidR="00BE334E" w:rsidRPr="00AE3F18">
        <w:rPr>
          <w:rFonts w:ascii="Times New Roman" w:eastAsia="Times New Roman" w:hAnsi="Times New Roman" w:cs="Times New Roman"/>
          <w:color w:val="222222"/>
        </w:rPr>
        <w:t xml:space="preserve">5, Lisborg &amp; Rask 2008:77-83, </w:t>
      </w:r>
      <w:r w:rsidR="00274B04" w:rsidRPr="00AE3F18">
        <w:rPr>
          <w:rFonts w:ascii="Times New Roman" w:eastAsia="Times New Roman" w:hAnsi="Times New Roman" w:cs="Times New Roman"/>
          <w:color w:val="222222"/>
        </w:rPr>
        <w:t>Nygaa</w:t>
      </w:r>
      <w:r w:rsidR="005430C8" w:rsidRPr="00AE3F18">
        <w:rPr>
          <w:rFonts w:ascii="Times New Roman" w:eastAsia="Times New Roman" w:hAnsi="Times New Roman" w:cs="Times New Roman"/>
          <w:color w:val="222222"/>
        </w:rPr>
        <w:t>rd 1995</w:t>
      </w:r>
      <w:r w:rsidR="00274B04" w:rsidRPr="00AE3F18">
        <w:rPr>
          <w:rFonts w:ascii="Times New Roman" w:eastAsia="Times New Roman" w:hAnsi="Times New Roman" w:cs="Times New Roman"/>
          <w:color w:val="222222"/>
        </w:rPr>
        <w:t>, Nielsen et al. 2008)</w:t>
      </w:r>
      <w:r w:rsidR="00305C77" w:rsidRPr="00AE3F18">
        <w:rPr>
          <w:rFonts w:ascii="Times New Roman" w:eastAsia="Times New Roman" w:hAnsi="Times New Roman" w:cs="Times New Roman"/>
          <w:color w:val="222222"/>
        </w:rPr>
        <w:t>.</w:t>
      </w:r>
    </w:p>
    <w:p w14:paraId="29A9B66B" w14:textId="77777777" w:rsidR="00274B04" w:rsidRPr="00AE3F18" w:rsidRDefault="00274B04" w:rsidP="0002733E">
      <w:pPr>
        <w:pStyle w:val="Heading2"/>
      </w:pPr>
      <w:bookmarkStart w:id="9" w:name="_Toc244255735"/>
      <w:r w:rsidRPr="00AE3F18">
        <w:t>Julemærkehjemmene og samfundsudviklingen</w:t>
      </w:r>
      <w:bookmarkEnd w:id="9"/>
    </w:p>
    <w:p w14:paraId="6EC7FCA9" w14:textId="6F1CF174" w:rsidR="00274B04" w:rsidRPr="00AE3F18" w:rsidRDefault="00274B04" w:rsidP="00A04027">
      <w:pPr>
        <w:spacing w:line="360" w:lineRule="auto"/>
        <w:rPr>
          <w:rFonts w:ascii="Times New Roman" w:hAnsi="Times New Roman" w:cs="Times New Roman"/>
        </w:rPr>
      </w:pPr>
      <w:r w:rsidRPr="00AE3F18">
        <w:rPr>
          <w:rFonts w:ascii="Times New Roman" w:hAnsi="Times New Roman" w:cs="Times New Roman"/>
        </w:rPr>
        <w:t>I 1904 stiftede Postmester Einar Holbøll Julemærkekomiteen, som Julemærkefonden er e</w:t>
      </w:r>
      <w:r w:rsidR="00031DAF" w:rsidRPr="00AE3F18">
        <w:rPr>
          <w:rFonts w:ascii="Times New Roman" w:hAnsi="Times New Roman" w:cs="Times New Roman"/>
        </w:rPr>
        <w:t>n</w:t>
      </w:r>
      <w:r w:rsidRPr="00AE3F18">
        <w:rPr>
          <w:rFonts w:ascii="Times New Roman" w:hAnsi="Times New Roman" w:cs="Times New Roman"/>
        </w:rPr>
        <w:t xml:space="preserve"> videreførelse af. Det er en almennyttig, </w:t>
      </w:r>
      <w:r w:rsidR="008C23E6" w:rsidRPr="00AE3F18">
        <w:rPr>
          <w:rFonts w:ascii="Times New Roman" w:hAnsi="Times New Roman" w:cs="Times New Roman"/>
        </w:rPr>
        <w:t>privat organisation, der fina</w:t>
      </w:r>
      <w:r w:rsidR="00272C35" w:rsidRPr="00AE3F18">
        <w:rPr>
          <w:rFonts w:ascii="Times New Roman" w:hAnsi="Times New Roman" w:cs="Times New Roman"/>
        </w:rPr>
        <w:t>n</w:t>
      </w:r>
      <w:r w:rsidR="008C23E6" w:rsidRPr="00AE3F18">
        <w:rPr>
          <w:rFonts w:ascii="Times New Roman" w:hAnsi="Times New Roman" w:cs="Times New Roman"/>
        </w:rPr>
        <w:t>sie</w:t>
      </w:r>
      <w:r w:rsidRPr="00AE3F18">
        <w:rPr>
          <w:rFonts w:ascii="Times New Roman" w:hAnsi="Times New Roman" w:cs="Times New Roman"/>
        </w:rPr>
        <w:t>res ved salget af julemærket, frivillige bidrag og test</w:t>
      </w:r>
      <w:r w:rsidR="00031DAF" w:rsidRPr="00AE3F18">
        <w:rPr>
          <w:rFonts w:ascii="Times New Roman" w:hAnsi="Times New Roman" w:cs="Times New Roman"/>
        </w:rPr>
        <w:t>a</w:t>
      </w:r>
      <w:r w:rsidRPr="00AE3F18">
        <w:rPr>
          <w:rFonts w:ascii="Times New Roman" w:hAnsi="Times New Roman" w:cs="Times New Roman"/>
        </w:rPr>
        <w:t>menterede gaver (Tarbensen 2003:9). De første 7-8 år var de</w:t>
      </w:r>
      <w:r w:rsidR="00683E51" w:rsidRPr="00AE3F18">
        <w:rPr>
          <w:rFonts w:ascii="Times New Roman" w:hAnsi="Times New Roman" w:cs="Times New Roman"/>
        </w:rPr>
        <w:t>r fokus på børn med tuberkulose. E</w:t>
      </w:r>
      <w:r w:rsidRPr="00AE3F18">
        <w:rPr>
          <w:rFonts w:ascii="Times New Roman" w:hAnsi="Times New Roman" w:cs="Times New Roman"/>
        </w:rPr>
        <w:t>fterfølgende var der fokus på underernærede, småsyge og blege børn, der trængte til sul på kroppen og sol (Tarbensen 2003:9). Med samfundsudviklingen har dette fokus i udvælgelsen af børn, stille og roligt ændret sig. Over de sidste 30 år</w:t>
      </w:r>
      <w:r w:rsidR="000C7C87" w:rsidRPr="00AE3F18">
        <w:rPr>
          <w:rFonts w:ascii="Times New Roman" w:hAnsi="Times New Roman" w:cs="Times New Roman"/>
        </w:rPr>
        <w:t xml:space="preserve"> er overvægt blandt</w:t>
      </w:r>
      <w:r w:rsidRPr="00AE3F18">
        <w:rPr>
          <w:rFonts w:ascii="Times New Roman" w:hAnsi="Times New Roman" w:cs="Times New Roman"/>
        </w:rPr>
        <w:t xml:space="preserve"> danske børn og unge, som nævnt, steget </w:t>
      </w:r>
      <w:r w:rsidR="00FD44E0" w:rsidRPr="00AE3F18">
        <w:rPr>
          <w:rFonts w:ascii="Times New Roman" w:hAnsi="Times New Roman" w:cs="Times New Roman"/>
        </w:rPr>
        <w:t xml:space="preserve">markant og i samme periode </w:t>
      </w:r>
      <w:r w:rsidR="00272C35" w:rsidRPr="00AE3F18">
        <w:rPr>
          <w:rFonts w:ascii="Times New Roman" w:hAnsi="Times New Roman" w:cs="Times New Roman"/>
        </w:rPr>
        <w:t>har</w:t>
      </w:r>
      <w:r w:rsidR="00FD44E0" w:rsidRPr="00AE3F18">
        <w:rPr>
          <w:rFonts w:ascii="Times New Roman" w:hAnsi="Times New Roman" w:cs="Times New Roman"/>
        </w:rPr>
        <w:t xml:space="preserve"> j</w:t>
      </w:r>
      <w:r w:rsidRPr="00AE3F18">
        <w:rPr>
          <w:rFonts w:ascii="Times New Roman" w:hAnsi="Times New Roman" w:cs="Times New Roman"/>
        </w:rPr>
        <w:t>ulemærkehjemmene</w:t>
      </w:r>
      <w:r w:rsidR="00272C35" w:rsidRPr="00AE3F18">
        <w:rPr>
          <w:rFonts w:ascii="Times New Roman" w:hAnsi="Times New Roman" w:cs="Times New Roman"/>
        </w:rPr>
        <w:t xml:space="preserve"> været</w:t>
      </w:r>
      <w:r w:rsidRPr="00AE3F18">
        <w:rPr>
          <w:rFonts w:ascii="Times New Roman" w:hAnsi="Times New Roman" w:cs="Times New Roman"/>
        </w:rPr>
        <w:t xml:space="preserve"> lukningstrue</w:t>
      </w:r>
      <w:r w:rsidR="00031DAF" w:rsidRPr="00AE3F18">
        <w:rPr>
          <w:rFonts w:ascii="Times New Roman" w:hAnsi="Times New Roman" w:cs="Times New Roman"/>
        </w:rPr>
        <w:t>de</w:t>
      </w:r>
      <w:r w:rsidRPr="00AE3F18">
        <w:rPr>
          <w:rFonts w:ascii="Times New Roman" w:hAnsi="Times New Roman" w:cs="Times New Roman"/>
        </w:rPr>
        <w:t xml:space="preserve">. Et nyt forslag til en struktur for julemærkehjemmene, med fokus på overvægtige børn og unge, blev derfor fremlagt i midten af 80’erne. Julemærkefonden </w:t>
      </w:r>
      <w:r w:rsidR="00D40552" w:rsidRPr="00AE3F18">
        <w:rPr>
          <w:rFonts w:ascii="Times New Roman" w:hAnsi="Times New Roman" w:cs="Times New Roman"/>
        </w:rPr>
        <w:t xml:space="preserve">ville gerne </w:t>
      </w:r>
      <w:r w:rsidR="00305C77" w:rsidRPr="00AE3F18">
        <w:rPr>
          <w:rFonts w:ascii="Times New Roman" w:hAnsi="Times New Roman" w:cs="Times New Roman"/>
        </w:rPr>
        <w:t>følge med udviklingen og ønskede derfor</w:t>
      </w:r>
      <w:r w:rsidR="003472ED" w:rsidRPr="00AE3F18">
        <w:rPr>
          <w:rFonts w:ascii="Times New Roman" w:hAnsi="Times New Roman" w:cs="Times New Roman"/>
        </w:rPr>
        <w:t>, at problemet med det voksende</w:t>
      </w:r>
      <w:r w:rsidRPr="00AE3F18">
        <w:rPr>
          <w:rFonts w:ascii="Times New Roman" w:hAnsi="Times New Roman" w:cs="Times New Roman"/>
        </w:rPr>
        <w:t xml:space="preserve"> antal overvægtige børn og unge skulle indgå som en del af komiteens arbejde (Tarbensen 2003:286)</w:t>
      </w:r>
      <w:r w:rsidR="000F65EB" w:rsidRPr="00AE3F18">
        <w:rPr>
          <w:rFonts w:ascii="Times New Roman" w:hAnsi="Times New Roman" w:cs="Times New Roman"/>
        </w:rPr>
        <w:t>.</w:t>
      </w:r>
      <w:r w:rsidR="003472ED" w:rsidRPr="00AE3F18">
        <w:rPr>
          <w:rFonts w:ascii="Times New Roman" w:hAnsi="Times New Roman" w:cs="Times New Roman"/>
        </w:rPr>
        <w:t xml:space="preserve"> At det</w:t>
      </w:r>
      <w:r w:rsidRPr="00AE3F18">
        <w:rPr>
          <w:rFonts w:ascii="Times New Roman" w:hAnsi="Times New Roman" w:cs="Times New Roman"/>
        </w:rPr>
        <w:t xml:space="preserve"> blev julemærkehjemmene, der kom t</w:t>
      </w:r>
      <w:r w:rsidR="000C7C87" w:rsidRPr="00AE3F18">
        <w:rPr>
          <w:rFonts w:ascii="Times New Roman" w:hAnsi="Times New Roman" w:cs="Times New Roman"/>
        </w:rPr>
        <w:t>il</w:t>
      </w:r>
      <w:r w:rsidR="006D0269" w:rsidRPr="00AE3F18">
        <w:rPr>
          <w:rFonts w:ascii="Times New Roman" w:hAnsi="Times New Roman" w:cs="Times New Roman"/>
        </w:rPr>
        <w:t xml:space="preserve"> at arbejde</w:t>
      </w:r>
      <w:r w:rsidRPr="00AE3F18">
        <w:rPr>
          <w:rFonts w:ascii="Times New Roman" w:hAnsi="Times New Roman" w:cs="Times New Roman"/>
        </w:rPr>
        <w:t xml:space="preserve"> med overvægtige børn skyldes blandt andet, at der</w:t>
      </w:r>
      <w:r w:rsidR="006D0269" w:rsidRPr="00AE3F18">
        <w:rPr>
          <w:rFonts w:ascii="Times New Roman" w:hAnsi="Times New Roman" w:cs="Times New Roman"/>
        </w:rPr>
        <w:t xml:space="preserve"> på daværende tidspunkt</w:t>
      </w:r>
      <w:r w:rsidRPr="00AE3F18">
        <w:rPr>
          <w:rFonts w:ascii="Times New Roman" w:hAnsi="Times New Roman" w:cs="Times New Roman"/>
        </w:rPr>
        <w:t xml:space="preserve"> ikke var andre, der reelt tog sig af problemet. Arbejdet burde,</w:t>
      </w:r>
      <w:r w:rsidR="00702253" w:rsidRPr="00AE3F18">
        <w:rPr>
          <w:rFonts w:ascii="Times New Roman" w:hAnsi="Times New Roman" w:cs="Times New Roman"/>
        </w:rPr>
        <w:t xml:space="preserve"> ifølge Julemærkefondens egen bog ”Julemærket – til gavn for børn”,</w:t>
      </w:r>
      <w:r w:rsidRPr="00AE3F18">
        <w:rPr>
          <w:rFonts w:ascii="Times New Roman" w:hAnsi="Times New Roman" w:cs="Times New Roman"/>
        </w:rPr>
        <w:t xml:space="preserve"> foruden at have fokus</w:t>
      </w:r>
      <w:r w:rsidR="00744A42" w:rsidRPr="00AE3F18">
        <w:rPr>
          <w:rFonts w:ascii="Times New Roman" w:hAnsi="Times New Roman" w:cs="Times New Roman"/>
        </w:rPr>
        <w:t xml:space="preserve"> på motion og sund kost</w:t>
      </w:r>
      <w:r w:rsidR="00085AEC" w:rsidRPr="00AE3F18">
        <w:rPr>
          <w:rFonts w:ascii="Times New Roman" w:hAnsi="Times New Roman" w:cs="Times New Roman"/>
        </w:rPr>
        <w:t xml:space="preserve">, </w:t>
      </w:r>
      <w:r w:rsidRPr="00AE3F18">
        <w:rPr>
          <w:rFonts w:ascii="Times New Roman" w:hAnsi="Times New Roman" w:cs="Times New Roman"/>
        </w:rPr>
        <w:t>inddrage forældrene</w:t>
      </w:r>
      <w:r w:rsidR="00744A42" w:rsidRPr="00AE3F18">
        <w:rPr>
          <w:rFonts w:ascii="Times New Roman" w:hAnsi="Times New Roman" w:cs="Times New Roman"/>
        </w:rPr>
        <w:t xml:space="preserve"> (Tarbensen 2003:285-286)</w:t>
      </w:r>
      <w:r w:rsidRPr="00AE3F18">
        <w:rPr>
          <w:rFonts w:ascii="Times New Roman" w:hAnsi="Times New Roman" w:cs="Times New Roman"/>
        </w:rPr>
        <w:t xml:space="preserve">. Der kom dog til at gå 10 år, før det blev en realitet, da ledelsen måtte erkende, at de ingen erfaring havde med </w:t>
      </w:r>
      <w:r w:rsidR="006D0269" w:rsidRPr="00AE3F18">
        <w:rPr>
          <w:rFonts w:ascii="Times New Roman" w:hAnsi="Times New Roman" w:cs="Times New Roman"/>
        </w:rPr>
        <w:t>forældreinddragelse. I dag er ”d</w:t>
      </w:r>
      <w:r w:rsidRPr="00AE3F18">
        <w:rPr>
          <w:rFonts w:ascii="Times New Roman" w:hAnsi="Times New Roman" w:cs="Times New Roman"/>
        </w:rPr>
        <w:t>et</w:t>
      </w:r>
      <w:r w:rsidR="00504BC9" w:rsidRPr="00AE3F18">
        <w:rPr>
          <w:rFonts w:ascii="Times New Roman" w:hAnsi="Times New Roman" w:cs="Times New Roman"/>
        </w:rPr>
        <w:t xml:space="preserve"> udvidede forældresamarbejde”</w:t>
      </w:r>
      <w:r w:rsidRPr="00AE3F18">
        <w:rPr>
          <w:rFonts w:ascii="Times New Roman" w:hAnsi="Times New Roman" w:cs="Times New Roman"/>
        </w:rPr>
        <w:t>,</w:t>
      </w:r>
      <w:r w:rsidR="00702253" w:rsidRPr="00AE3F18">
        <w:rPr>
          <w:rFonts w:ascii="Times New Roman" w:hAnsi="Times New Roman" w:cs="Times New Roman"/>
        </w:rPr>
        <w:t xml:space="preserve"> jævnfør ovennævnte bog</w:t>
      </w:r>
      <w:r w:rsidRPr="00AE3F18">
        <w:rPr>
          <w:rFonts w:ascii="Times New Roman" w:hAnsi="Times New Roman" w:cs="Times New Roman"/>
        </w:rPr>
        <w:t>, blevet et nøgleord</w:t>
      </w:r>
      <w:r w:rsidR="00C34D1B" w:rsidRPr="00AE3F18">
        <w:rPr>
          <w:rFonts w:ascii="Times New Roman" w:hAnsi="Times New Roman" w:cs="Times New Roman"/>
        </w:rPr>
        <w:t xml:space="preserve"> og det påpege</w:t>
      </w:r>
      <w:r w:rsidR="00504BC9" w:rsidRPr="00AE3F18">
        <w:rPr>
          <w:rFonts w:ascii="Times New Roman" w:hAnsi="Times New Roman" w:cs="Times New Roman"/>
        </w:rPr>
        <w:t>s</w:t>
      </w:r>
      <w:r w:rsidR="00A572FE" w:rsidRPr="00AE3F18">
        <w:rPr>
          <w:rFonts w:ascii="Times New Roman" w:hAnsi="Times New Roman" w:cs="Times New Roman"/>
        </w:rPr>
        <w:t>,</w:t>
      </w:r>
      <w:r w:rsidR="00504BC9" w:rsidRPr="00AE3F18">
        <w:rPr>
          <w:rFonts w:ascii="Times New Roman" w:hAnsi="Times New Roman" w:cs="Times New Roman"/>
        </w:rPr>
        <w:t xml:space="preserve"> at forældrene inddrages i processen</w:t>
      </w:r>
      <w:r w:rsidR="006D0269" w:rsidRPr="00AE3F18">
        <w:rPr>
          <w:rFonts w:ascii="Times New Roman" w:hAnsi="Times New Roman" w:cs="Times New Roman"/>
        </w:rPr>
        <w:t xml:space="preserve"> (Tarbensen 2003:309</w:t>
      </w:r>
      <w:r w:rsidRPr="00AE3F18">
        <w:rPr>
          <w:rFonts w:ascii="Times New Roman" w:hAnsi="Times New Roman" w:cs="Times New Roman"/>
        </w:rPr>
        <w:t xml:space="preserve">). </w:t>
      </w:r>
    </w:p>
    <w:p w14:paraId="4C5323AD" w14:textId="77777777" w:rsidR="00274B04" w:rsidRPr="00AE3F18" w:rsidRDefault="00274B04" w:rsidP="0002733E">
      <w:pPr>
        <w:pStyle w:val="Heading2"/>
      </w:pPr>
      <w:bookmarkStart w:id="10" w:name="_Toc244255736"/>
      <w:r w:rsidRPr="00AE3F18">
        <w:t>Indikation af huller i forældresamarbejdet</w:t>
      </w:r>
      <w:bookmarkEnd w:id="10"/>
    </w:p>
    <w:p w14:paraId="2C8C8435" w14:textId="03310451" w:rsidR="00274B04" w:rsidRPr="00AE3F18" w:rsidRDefault="00305C77" w:rsidP="00A04027">
      <w:pPr>
        <w:spacing w:line="360" w:lineRule="auto"/>
        <w:rPr>
          <w:rFonts w:ascii="Times New Roman" w:hAnsi="Times New Roman" w:cs="Times New Roman"/>
        </w:rPr>
      </w:pPr>
      <w:r w:rsidRPr="00AE3F18">
        <w:rPr>
          <w:rFonts w:ascii="Times New Roman" w:hAnsi="Times New Roman" w:cs="Times New Roman"/>
        </w:rPr>
        <w:t xml:space="preserve">I 1995 kom </w:t>
      </w:r>
      <w:r w:rsidR="00504BC9" w:rsidRPr="00AE3F18">
        <w:rPr>
          <w:rFonts w:ascii="Times New Roman" w:hAnsi="Times New Roman" w:cs="Times New Roman"/>
        </w:rPr>
        <w:t>undersøgelsen ”Gode tabere”, der tog</w:t>
      </w:r>
      <w:r w:rsidR="00274B04" w:rsidRPr="00AE3F18">
        <w:rPr>
          <w:rFonts w:ascii="Times New Roman" w:hAnsi="Times New Roman" w:cs="Times New Roman"/>
        </w:rPr>
        <w:t xml:space="preserve"> udgangspunkt i børn, der har gået på Skælskør Julemærkehjem. Børnene blev fulgt et år efter endt ophold. Der er i undersøgelsen fokus </w:t>
      </w:r>
      <w:r w:rsidR="00A572FE" w:rsidRPr="00AE3F18">
        <w:rPr>
          <w:rFonts w:ascii="Times New Roman" w:hAnsi="Times New Roman" w:cs="Times New Roman"/>
        </w:rPr>
        <w:t xml:space="preserve">på </w:t>
      </w:r>
      <w:r w:rsidR="00274B04" w:rsidRPr="00AE3F18">
        <w:rPr>
          <w:rFonts w:ascii="Times New Roman" w:hAnsi="Times New Roman" w:cs="Times New Roman"/>
        </w:rPr>
        <w:t>om børnene bevarer deres vægt</w:t>
      </w:r>
      <w:r w:rsidR="00031DAF" w:rsidRPr="00AE3F18">
        <w:rPr>
          <w:rFonts w:ascii="Times New Roman" w:hAnsi="Times New Roman" w:cs="Times New Roman"/>
        </w:rPr>
        <w:t>t</w:t>
      </w:r>
      <w:r w:rsidR="00274B04" w:rsidRPr="00AE3F18">
        <w:rPr>
          <w:rFonts w:ascii="Times New Roman" w:hAnsi="Times New Roman" w:cs="Times New Roman"/>
        </w:rPr>
        <w:t>ab, men aspekter som mobning, skole og familie berøres også kort. Undersøgelsen viste</w:t>
      </w:r>
      <w:r w:rsidR="007F4C7F" w:rsidRPr="00AE3F18">
        <w:rPr>
          <w:rFonts w:ascii="Times New Roman" w:hAnsi="Times New Roman" w:cs="Times New Roman"/>
        </w:rPr>
        <w:t xml:space="preserve"> blandt andet</w:t>
      </w:r>
      <w:r w:rsidR="00031DAF" w:rsidRPr="00AE3F18">
        <w:rPr>
          <w:rFonts w:ascii="Times New Roman" w:hAnsi="Times New Roman" w:cs="Times New Roman"/>
        </w:rPr>
        <w:t>,</w:t>
      </w:r>
      <w:r w:rsidR="00274B04" w:rsidRPr="00AE3F18">
        <w:rPr>
          <w:rFonts w:ascii="Times New Roman" w:hAnsi="Times New Roman" w:cs="Times New Roman"/>
        </w:rPr>
        <w:t xml:space="preserve"> at 30 pct. af børnene var normalvægtige efter et år og kun 9 pct. af børnene vejede mere end da de startede. Endvidere påpeges det, at der mangler professionel hjælp til barnet</w:t>
      </w:r>
      <w:r w:rsidR="00031DAF" w:rsidRPr="00AE3F18">
        <w:rPr>
          <w:rFonts w:ascii="Times New Roman" w:hAnsi="Times New Roman" w:cs="Times New Roman"/>
        </w:rPr>
        <w:t>,</w:t>
      </w:r>
      <w:r w:rsidR="00274B04" w:rsidRPr="00AE3F18">
        <w:rPr>
          <w:rFonts w:ascii="Times New Roman" w:hAnsi="Times New Roman" w:cs="Times New Roman"/>
        </w:rPr>
        <w:t xml:space="preserve"> når det kommer hjem og at familie</w:t>
      </w:r>
      <w:r w:rsidR="007F4C7F" w:rsidRPr="00AE3F18">
        <w:rPr>
          <w:rFonts w:ascii="Times New Roman" w:hAnsi="Times New Roman" w:cs="Times New Roman"/>
        </w:rPr>
        <w:t>n efterlyser vejledning og s</w:t>
      </w:r>
      <w:r w:rsidR="001B46F1" w:rsidRPr="00AE3F18">
        <w:rPr>
          <w:rFonts w:ascii="Times New Roman" w:hAnsi="Times New Roman" w:cs="Times New Roman"/>
        </w:rPr>
        <w:t>t</w:t>
      </w:r>
      <w:r w:rsidR="007F4C7F" w:rsidRPr="00AE3F18">
        <w:rPr>
          <w:rFonts w:ascii="Times New Roman" w:hAnsi="Times New Roman" w:cs="Times New Roman"/>
        </w:rPr>
        <w:t>øtte</w:t>
      </w:r>
      <w:r w:rsidR="00E93FF4" w:rsidRPr="00AE3F18">
        <w:rPr>
          <w:rFonts w:ascii="Times New Roman" w:hAnsi="Times New Roman" w:cs="Times New Roman"/>
        </w:rPr>
        <w:t>,</w:t>
      </w:r>
      <w:r w:rsidR="00274B04" w:rsidRPr="00AE3F18">
        <w:rPr>
          <w:rFonts w:ascii="Times New Roman" w:hAnsi="Times New Roman" w:cs="Times New Roman"/>
        </w:rPr>
        <w:t xml:space="preserve"> </w:t>
      </w:r>
      <w:r w:rsidR="00E93FF4" w:rsidRPr="00AE3F18">
        <w:rPr>
          <w:rFonts w:ascii="Times New Roman" w:hAnsi="Times New Roman" w:cs="Times New Roman"/>
        </w:rPr>
        <w:t xml:space="preserve">men hvilken type hjælp/vejledning forældrene ønsker </w:t>
      </w:r>
      <w:r w:rsidR="007F4C7F" w:rsidRPr="00AE3F18">
        <w:rPr>
          <w:rFonts w:ascii="Times New Roman" w:hAnsi="Times New Roman" w:cs="Times New Roman"/>
        </w:rPr>
        <w:t>fremgår ikke af undersøgelsen</w:t>
      </w:r>
      <w:r w:rsidR="00E93FF4" w:rsidRPr="00AE3F18">
        <w:rPr>
          <w:rFonts w:ascii="Times New Roman" w:hAnsi="Times New Roman" w:cs="Times New Roman"/>
        </w:rPr>
        <w:t xml:space="preserve"> </w:t>
      </w:r>
      <w:r w:rsidR="00274B04" w:rsidRPr="00AE3F18">
        <w:rPr>
          <w:rFonts w:ascii="Times New Roman" w:hAnsi="Times New Roman" w:cs="Times New Roman"/>
        </w:rPr>
        <w:lastRenderedPageBreak/>
        <w:t>(Nygaard 1995:7-17). Vigtigheden af forældreinddragelse påpeges yd</w:t>
      </w:r>
      <w:r w:rsidR="005A48DB" w:rsidRPr="00AE3F18">
        <w:rPr>
          <w:rFonts w:ascii="Times New Roman" w:hAnsi="Times New Roman" w:cs="Times New Roman"/>
        </w:rPr>
        <w:t>erligere i Ove Mørks afhandling</w:t>
      </w:r>
      <w:r w:rsidR="00274B04" w:rsidRPr="00AE3F18">
        <w:rPr>
          <w:rFonts w:ascii="Times New Roman" w:hAnsi="Times New Roman" w:cs="Times New Roman"/>
        </w:rPr>
        <w:t xml:space="preserve"> ”Julemærkehjem: børns overvægt </w:t>
      </w:r>
      <w:r w:rsidR="00683E51" w:rsidRPr="00AE3F18">
        <w:rPr>
          <w:rFonts w:ascii="Times New Roman" w:hAnsi="Times New Roman" w:cs="Times New Roman"/>
        </w:rPr>
        <w:t>og Trivsel”, der har til formål</w:t>
      </w:r>
      <w:r w:rsidR="00274B04" w:rsidRPr="00AE3F18">
        <w:rPr>
          <w:rFonts w:ascii="Times New Roman" w:hAnsi="Times New Roman" w:cs="Times New Roman"/>
        </w:rPr>
        <w:t xml:space="preserve"> at evaluere </w:t>
      </w:r>
      <w:r w:rsidR="00FD44E0" w:rsidRPr="00AE3F18">
        <w:rPr>
          <w:rFonts w:ascii="Times New Roman" w:hAnsi="Times New Roman" w:cs="Times New Roman"/>
        </w:rPr>
        <w:t>betydning af et ophold på j</w:t>
      </w:r>
      <w:r w:rsidR="00274B04" w:rsidRPr="00AE3F18">
        <w:rPr>
          <w:rFonts w:ascii="Times New Roman" w:hAnsi="Times New Roman" w:cs="Times New Roman"/>
        </w:rPr>
        <w:t>ulemærkehjem for børn målt på BMI, trivsel, sundhedsviden og adfærd hos børnene. Herunder belyse</w:t>
      </w:r>
      <w:r w:rsidR="00031DAF" w:rsidRPr="00AE3F18">
        <w:rPr>
          <w:rFonts w:ascii="Times New Roman" w:hAnsi="Times New Roman" w:cs="Times New Roman"/>
        </w:rPr>
        <w:t>s</w:t>
      </w:r>
      <w:r w:rsidR="00C34D1B" w:rsidRPr="00AE3F18">
        <w:rPr>
          <w:rFonts w:ascii="Times New Roman" w:hAnsi="Times New Roman" w:cs="Times New Roman"/>
        </w:rPr>
        <w:t xml:space="preserve"> betydningen af forældres BMI og</w:t>
      </w:r>
      <w:r w:rsidR="00274B04" w:rsidRPr="00AE3F18">
        <w:rPr>
          <w:rFonts w:ascii="Times New Roman" w:hAnsi="Times New Roman" w:cs="Times New Roman"/>
        </w:rPr>
        <w:t xml:space="preserve"> motivation for sund sundhedsadfærd for barnets BMI</w:t>
      </w:r>
      <w:r w:rsidR="00C34D1B" w:rsidRPr="00AE3F18">
        <w:rPr>
          <w:rFonts w:ascii="Times New Roman" w:hAnsi="Times New Roman" w:cs="Times New Roman"/>
        </w:rPr>
        <w:t>,</w:t>
      </w:r>
      <w:r w:rsidR="00683E51" w:rsidRPr="00AE3F18">
        <w:rPr>
          <w:rFonts w:ascii="Times New Roman" w:hAnsi="Times New Roman" w:cs="Times New Roman"/>
        </w:rPr>
        <w:t xml:space="preserve"> og</w:t>
      </w:r>
      <w:r w:rsidR="00274B04" w:rsidRPr="00AE3F18">
        <w:rPr>
          <w:rFonts w:ascii="Times New Roman" w:hAnsi="Times New Roman" w:cs="Times New Roman"/>
        </w:rPr>
        <w:t xml:space="preserve"> inte</w:t>
      </w:r>
      <w:r w:rsidR="00683E51" w:rsidRPr="00AE3F18">
        <w:rPr>
          <w:rFonts w:ascii="Times New Roman" w:hAnsi="Times New Roman" w:cs="Times New Roman"/>
        </w:rPr>
        <w:t>rventionens organisationsform samt</w:t>
      </w:r>
      <w:r w:rsidR="00274B04" w:rsidRPr="00AE3F18">
        <w:rPr>
          <w:rFonts w:ascii="Times New Roman" w:hAnsi="Times New Roman" w:cs="Times New Roman"/>
        </w:rPr>
        <w:t xml:space="preserve"> virkemåde analyseres (Mørk 2005:11). Det primære fokus i undersøgelse</w:t>
      </w:r>
      <w:r w:rsidR="00C34D1B" w:rsidRPr="00AE3F18">
        <w:rPr>
          <w:rFonts w:ascii="Times New Roman" w:hAnsi="Times New Roman" w:cs="Times New Roman"/>
        </w:rPr>
        <w:t>n</w:t>
      </w:r>
      <w:r w:rsidR="00274B04" w:rsidRPr="00AE3F18">
        <w:rPr>
          <w:rFonts w:ascii="Times New Roman" w:hAnsi="Times New Roman" w:cs="Times New Roman"/>
        </w:rPr>
        <w:t xml:space="preserve"> er på børnene, men i perspektiveringen påpeger han, at flere forældre</w:t>
      </w:r>
      <w:r w:rsidR="005A48DB" w:rsidRPr="00AE3F18">
        <w:rPr>
          <w:rFonts w:ascii="Times New Roman" w:hAnsi="Times New Roman" w:cs="Times New Roman"/>
        </w:rPr>
        <w:t>,</w:t>
      </w:r>
      <w:r w:rsidR="00274B04" w:rsidRPr="00AE3F18">
        <w:rPr>
          <w:rFonts w:ascii="Times New Roman" w:hAnsi="Times New Roman" w:cs="Times New Roman"/>
        </w:rPr>
        <w:t xml:space="preserve"> trods relev</w:t>
      </w:r>
      <w:r w:rsidR="005A48DB" w:rsidRPr="00AE3F18">
        <w:rPr>
          <w:rFonts w:ascii="Times New Roman" w:hAnsi="Times New Roman" w:cs="Times New Roman"/>
        </w:rPr>
        <w:t>ant viden om sundhed,</w:t>
      </w:r>
      <w:r w:rsidR="00274B04" w:rsidRPr="00AE3F18">
        <w:rPr>
          <w:rFonts w:ascii="Times New Roman" w:hAnsi="Times New Roman" w:cs="Times New Roman"/>
        </w:rPr>
        <w:t xml:space="preserve"> efterspørger faglig støt</w:t>
      </w:r>
      <w:r w:rsidR="005A48DB" w:rsidRPr="00AE3F18">
        <w:rPr>
          <w:rFonts w:ascii="Times New Roman" w:hAnsi="Times New Roman" w:cs="Times New Roman"/>
        </w:rPr>
        <w:t>te i omsætningen af denne viden</w:t>
      </w:r>
      <w:r w:rsidR="00274B04" w:rsidRPr="00AE3F18">
        <w:rPr>
          <w:rFonts w:ascii="Times New Roman" w:hAnsi="Times New Roman" w:cs="Times New Roman"/>
        </w:rPr>
        <w:t xml:space="preserve"> til b</w:t>
      </w:r>
      <w:r w:rsidR="00683E51" w:rsidRPr="00AE3F18">
        <w:rPr>
          <w:rFonts w:ascii="Times New Roman" w:hAnsi="Times New Roman" w:cs="Times New Roman"/>
        </w:rPr>
        <w:t>rug i hverdagen (Mørk 2005:63).</w:t>
      </w:r>
      <w:r w:rsidR="00B52F06" w:rsidRPr="00AE3F18">
        <w:rPr>
          <w:rFonts w:ascii="Times New Roman" w:hAnsi="Times New Roman" w:cs="Times New Roman"/>
        </w:rPr>
        <w:t xml:space="preserve"> ”Når først du</w:t>
      </w:r>
      <w:r w:rsidR="00F14A15" w:rsidRPr="00AE3F18">
        <w:rPr>
          <w:rFonts w:ascii="Times New Roman" w:hAnsi="Times New Roman" w:cs="Times New Roman"/>
        </w:rPr>
        <w:t xml:space="preserve"> er fed, hvad så”</w:t>
      </w:r>
      <w:r w:rsidR="00683E51" w:rsidRPr="00AE3F18">
        <w:rPr>
          <w:rFonts w:ascii="Times New Roman" w:hAnsi="Times New Roman" w:cs="Times New Roman"/>
        </w:rPr>
        <w:t xml:space="preserve"> er </w:t>
      </w:r>
      <w:r w:rsidR="00C34D1B" w:rsidRPr="00AE3F18">
        <w:rPr>
          <w:rFonts w:ascii="Times New Roman" w:hAnsi="Times New Roman" w:cs="Times New Roman"/>
        </w:rPr>
        <w:t xml:space="preserve">en undersøgelse </w:t>
      </w:r>
      <w:r w:rsidR="00683E51" w:rsidRPr="00AE3F18">
        <w:rPr>
          <w:rFonts w:ascii="Times New Roman" w:hAnsi="Times New Roman" w:cs="Times New Roman"/>
        </w:rPr>
        <w:t>fra 2005</w:t>
      </w:r>
      <w:r w:rsidR="00B52F06" w:rsidRPr="00AE3F18">
        <w:rPr>
          <w:rFonts w:ascii="Times New Roman" w:hAnsi="Times New Roman" w:cs="Times New Roman"/>
        </w:rPr>
        <w:t xml:space="preserve"> udarbejdet til Sundhedsstyrelsen</w:t>
      </w:r>
      <w:r w:rsidR="00C34D1B" w:rsidRPr="00AE3F18">
        <w:rPr>
          <w:rFonts w:ascii="Times New Roman" w:hAnsi="Times New Roman" w:cs="Times New Roman"/>
        </w:rPr>
        <w:t xml:space="preserve">. Fokus er </w:t>
      </w:r>
      <w:r w:rsidR="00B52F06" w:rsidRPr="00AE3F18">
        <w:rPr>
          <w:rFonts w:ascii="Times New Roman" w:hAnsi="Times New Roman" w:cs="Times New Roman"/>
        </w:rPr>
        <w:t>på</w:t>
      </w:r>
      <w:r w:rsidR="00F14A15" w:rsidRPr="00AE3F18">
        <w:rPr>
          <w:rFonts w:ascii="Times New Roman" w:hAnsi="Times New Roman" w:cs="Times New Roman"/>
        </w:rPr>
        <w:t xml:space="preserve"> børns</w:t>
      </w:r>
      <w:r w:rsidR="00B52F06" w:rsidRPr="00AE3F18">
        <w:rPr>
          <w:rFonts w:ascii="Times New Roman" w:hAnsi="Times New Roman" w:cs="Times New Roman"/>
        </w:rPr>
        <w:t xml:space="preserve"> psyk</w:t>
      </w:r>
      <w:r w:rsidR="00BB7163" w:rsidRPr="00AE3F18">
        <w:rPr>
          <w:rFonts w:ascii="Times New Roman" w:hAnsi="Times New Roman" w:cs="Times New Roman"/>
        </w:rPr>
        <w:t>osociale</w:t>
      </w:r>
      <w:r w:rsidR="00B52F06" w:rsidRPr="00AE3F18">
        <w:rPr>
          <w:rFonts w:ascii="Times New Roman" w:hAnsi="Times New Roman" w:cs="Times New Roman"/>
        </w:rPr>
        <w:t xml:space="preserve"> og</w:t>
      </w:r>
      <w:r w:rsidR="00BB7163" w:rsidRPr="00AE3F18">
        <w:rPr>
          <w:rFonts w:ascii="Times New Roman" w:hAnsi="Times New Roman" w:cs="Times New Roman"/>
        </w:rPr>
        <w:t xml:space="preserve"> vægtmæssige udvikling efter en</w:t>
      </w:r>
      <w:r w:rsidR="00C34D1B" w:rsidRPr="00AE3F18">
        <w:rPr>
          <w:rFonts w:ascii="Times New Roman" w:hAnsi="Times New Roman" w:cs="Times New Roman"/>
        </w:rPr>
        <w:t>dt o</w:t>
      </w:r>
      <w:r w:rsidR="005A48DB" w:rsidRPr="00AE3F18">
        <w:rPr>
          <w:rFonts w:ascii="Times New Roman" w:hAnsi="Times New Roman" w:cs="Times New Roman"/>
        </w:rPr>
        <w:t>phold på julemærkehjem, hvorunder det belyses,</w:t>
      </w:r>
      <w:r w:rsidR="00B52F06" w:rsidRPr="00AE3F18">
        <w:rPr>
          <w:rFonts w:ascii="Times New Roman" w:hAnsi="Times New Roman" w:cs="Times New Roman"/>
        </w:rPr>
        <w:t xml:space="preserve"> hvordan de bedste resultater opnås</w:t>
      </w:r>
      <w:r w:rsidR="00BB7163" w:rsidRPr="00AE3F18">
        <w:rPr>
          <w:rFonts w:ascii="Times New Roman" w:hAnsi="Times New Roman" w:cs="Times New Roman"/>
        </w:rPr>
        <w:t xml:space="preserve"> også efter endt ophold</w:t>
      </w:r>
      <w:r w:rsidR="00B52F06" w:rsidRPr="00AE3F18">
        <w:rPr>
          <w:rFonts w:ascii="Times New Roman" w:hAnsi="Times New Roman" w:cs="Times New Roman"/>
        </w:rPr>
        <w:t>. Undersøgelsen baseres på semistrukturerede interviews med børn</w:t>
      </w:r>
      <w:r w:rsidR="00BB7163" w:rsidRPr="00AE3F18">
        <w:rPr>
          <w:rFonts w:ascii="Times New Roman" w:hAnsi="Times New Roman" w:cs="Times New Roman"/>
        </w:rPr>
        <w:t>,</w:t>
      </w:r>
      <w:r w:rsidR="00B52F06" w:rsidRPr="00AE3F18">
        <w:rPr>
          <w:rFonts w:ascii="Times New Roman" w:hAnsi="Times New Roman" w:cs="Times New Roman"/>
        </w:rPr>
        <w:t xml:space="preserve"> der har afsluttet deres ophold og dere</w:t>
      </w:r>
      <w:r w:rsidR="008905C4" w:rsidRPr="00AE3F18">
        <w:rPr>
          <w:rFonts w:ascii="Times New Roman" w:hAnsi="Times New Roman" w:cs="Times New Roman"/>
        </w:rPr>
        <w:t>s forældre</w:t>
      </w:r>
      <w:r w:rsidR="00BB7163" w:rsidRPr="00AE3F18">
        <w:rPr>
          <w:rFonts w:ascii="Times New Roman" w:hAnsi="Times New Roman" w:cs="Times New Roman"/>
        </w:rPr>
        <w:t>. I alt 35 interviews, 16</w:t>
      </w:r>
      <w:r w:rsidR="008905C4" w:rsidRPr="00AE3F18">
        <w:rPr>
          <w:rFonts w:ascii="Times New Roman" w:hAnsi="Times New Roman" w:cs="Times New Roman"/>
        </w:rPr>
        <w:t xml:space="preserve"> med forældre. Det konkluderes blandt and</w:t>
      </w:r>
      <w:r w:rsidR="005A48DB" w:rsidRPr="00AE3F18">
        <w:rPr>
          <w:rFonts w:ascii="Times New Roman" w:hAnsi="Times New Roman" w:cs="Times New Roman"/>
        </w:rPr>
        <w:t xml:space="preserve">et, at hverken børn eller </w:t>
      </w:r>
      <w:r w:rsidR="008905C4" w:rsidRPr="00AE3F18">
        <w:rPr>
          <w:rFonts w:ascii="Times New Roman" w:hAnsi="Times New Roman" w:cs="Times New Roman"/>
        </w:rPr>
        <w:t>forældre føler, at de har fået den nødve</w:t>
      </w:r>
      <w:r w:rsidR="00BB7163" w:rsidRPr="00AE3F18">
        <w:rPr>
          <w:rFonts w:ascii="Times New Roman" w:hAnsi="Times New Roman" w:cs="Times New Roman"/>
        </w:rPr>
        <w:t>n</w:t>
      </w:r>
      <w:r w:rsidR="008905C4" w:rsidRPr="00AE3F18">
        <w:rPr>
          <w:rFonts w:ascii="Times New Roman" w:hAnsi="Times New Roman" w:cs="Times New Roman"/>
        </w:rPr>
        <w:t xml:space="preserve">dige og tilstrækkelig hjælp, trods det at børnene har brug for hjælp til at bibeholde deres vægttab (Utzon </w:t>
      </w:r>
      <w:r w:rsidR="001B46F1" w:rsidRPr="00AE3F18">
        <w:rPr>
          <w:rFonts w:ascii="Times New Roman" w:hAnsi="Times New Roman" w:cs="Times New Roman"/>
        </w:rPr>
        <w:t>et al. 2005: 15-37). Det pointere</w:t>
      </w:r>
      <w:r w:rsidR="00540CA8" w:rsidRPr="00AE3F18">
        <w:rPr>
          <w:rFonts w:ascii="Times New Roman" w:hAnsi="Times New Roman" w:cs="Times New Roman"/>
        </w:rPr>
        <w:t>s</w:t>
      </w:r>
      <w:r w:rsidR="008905C4" w:rsidRPr="00AE3F18">
        <w:rPr>
          <w:rFonts w:ascii="Times New Roman" w:hAnsi="Times New Roman" w:cs="Times New Roman"/>
        </w:rPr>
        <w:t xml:space="preserve"> således i</w:t>
      </w:r>
      <w:r w:rsidR="00B73ED0" w:rsidRPr="00AE3F18">
        <w:rPr>
          <w:rFonts w:ascii="Times New Roman" w:hAnsi="Times New Roman" w:cs="Times New Roman"/>
        </w:rPr>
        <w:t xml:space="preserve"> undersøgelser</w:t>
      </w:r>
      <w:r w:rsidR="008905C4" w:rsidRPr="00AE3F18">
        <w:rPr>
          <w:rFonts w:ascii="Times New Roman" w:hAnsi="Times New Roman" w:cs="Times New Roman"/>
        </w:rPr>
        <w:t>ne</w:t>
      </w:r>
      <w:r w:rsidR="00B73ED0" w:rsidRPr="00AE3F18">
        <w:rPr>
          <w:rFonts w:ascii="Times New Roman" w:hAnsi="Times New Roman" w:cs="Times New Roman"/>
        </w:rPr>
        <w:t>, at forældre mangler hjælp, men ikke hvad for e</w:t>
      </w:r>
      <w:r w:rsidR="00540CA8" w:rsidRPr="00AE3F18">
        <w:rPr>
          <w:rFonts w:ascii="Times New Roman" w:hAnsi="Times New Roman" w:cs="Times New Roman"/>
        </w:rPr>
        <w:t>n hjælp og hvad der i processen</w:t>
      </w:r>
      <w:r w:rsidR="00B73ED0" w:rsidRPr="00AE3F18">
        <w:rPr>
          <w:rFonts w:ascii="Times New Roman" w:hAnsi="Times New Roman" w:cs="Times New Roman"/>
        </w:rPr>
        <w:t xml:space="preserve"> fra barn</w:t>
      </w:r>
      <w:r w:rsidR="00540CA8" w:rsidRPr="00AE3F18">
        <w:rPr>
          <w:rFonts w:ascii="Times New Roman" w:hAnsi="Times New Roman" w:cs="Times New Roman"/>
        </w:rPr>
        <w:t>ets start tilbage til hverdagen</w:t>
      </w:r>
      <w:r w:rsidR="00B73ED0" w:rsidRPr="00AE3F18">
        <w:rPr>
          <w:rFonts w:ascii="Times New Roman" w:hAnsi="Times New Roman" w:cs="Times New Roman"/>
        </w:rPr>
        <w:t xml:space="preserve"> virker mulighed</w:t>
      </w:r>
      <w:r w:rsidR="00B465DA">
        <w:rPr>
          <w:rFonts w:ascii="Times New Roman" w:hAnsi="Times New Roman" w:cs="Times New Roman"/>
        </w:rPr>
        <w:t>sskabende og begrænsende for forældrene</w:t>
      </w:r>
      <w:r w:rsidR="00B73ED0" w:rsidRPr="00AE3F18">
        <w:rPr>
          <w:rFonts w:ascii="Times New Roman" w:hAnsi="Times New Roman" w:cs="Times New Roman"/>
        </w:rPr>
        <w:t>.</w:t>
      </w:r>
    </w:p>
    <w:p w14:paraId="392C288D" w14:textId="77777777" w:rsidR="00274B04" w:rsidRPr="00AE3F18" w:rsidRDefault="00EB0FA5" w:rsidP="0002733E">
      <w:pPr>
        <w:pStyle w:val="Heading2"/>
      </w:pPr>
      <w:bookmarkStart w:id="11" w:name="_Toc244255737"/>
      <w:r w:rsidRPr="00AE3F18">
        <w:t>Projekt D</w:t>
      </w:r>
      <w:r w:rsidR="00274B04" w:rsidRPr="00AE3F18">
        <w:t>rivkraft</w:t>
      </w:r>
      <w:bookmarkEnd w:id="11"/>
    </w:p>
    <w:p w14:paraId="7FDF135B" w14:textId="662E9E3D" w:rsidR="007B7C7F" w:rsidRPr="00AE3F18" w:rsidRDefault="00274B04" w:rsidP="00A04027">
      <w:pPr>
        <w:spacing w:line="360" w:lineRule="auto"/>
        <w:rPr>
          <w:rFonts w:ascii="Times New Roman" w:hAnsi="Times New Roman" w:cs="Times New Roman"/>
        </w:rPr>
      </w:pPr>
      <w:r w:rsidRPr="00AE3F18">
        <w:rPr>
          <w:rFonts w:ascii="Times New Roman" w:hAnsi="Times New Roman" w:cs="Times New Roman"/>
        </w:rPr>
        <w:t xml:space="preserve">I 2006 gennemførte Julemærkefonden et landsdækkende sundhedsprojekt, der blev finansieret af 8 millioner kr. fra indenrigs- og Sundhedsministeriet. Et projekt, der handlede om tæt involvering af forældre og kommuner, hvor </w:t>
      </w:r>
      <w:r w:rsidR="00B71622" w:rsidRPr="00AE3F18">
        <w:rPr>
          <w:rFonts w:ascii="Times New Roman" w:hAnsi="Times New Roman" w:cs="Times New Roman"/>
        </w:rPr>
        <w:t>f</w:t>
      </w:r>
      <w:r w:rsidRPr="00AE3F18">
        <w:rPr>
          <w:rFonts w:ascii="Times New Roman" w:hAnsi="Times New Roman" w:cs="Times New Roman"/>
        </w:rPr>
        <w:t xml:space="preserve">ormålet var </w:t>
      </w:r>
      <w:r w:rsidR="000C7C87" w:rsidRPr="00AE3F18">
        <w:rPr>
          <w:rFonts w:ascii="Times New Roman" w:hAnsi="Times New Roman" w:cs="Times New Roman"/>
        </w:rPr>
        <w:t>at udvide forældresamarbejdet samt</w:t>
      </w:r>
      <w:r w:rsidRPr="00AE3F18">
        <w:rPr>
          <w:rFonts w:ascii="Times New Roman" w:hAnsi="Times New Roman" w:cs="Times New Roman"/>
        </w:rPr>
        <w:t xml:space="preserve"> den kommunale opfølgning og støtte til familierne i forbindelse med ændring af livsstilsvaner. Det overordnede mål var, at fami</w:t>
      </w:r>
      <w:r w:rsidR="00556113" w:rsidRPr="00AE3F18">
        <w:rPr>
          <w:rFonts w:ascii="Times New Roman" w:hAnsi="Times New Roman" w:cs="Times New Roman"/>
        </w:rPr>
        <w:t>liernes ændring af livs</w:t>
      </w:r>
      <w:r w:rsidR="00031DAF" w:rsidRPr="00AE3F18">
        <w:rPr>
          <w:rFonts w:ascii="Times New Roman" w:hAnsi="Times New Roman" w:cs="Times New Roman"/>
        </w:rPr>
        <w:t>s</w:t>
      </w:r>
      <w:r w:rsidR="00556113" w:rsidRPr="00AE3F18">
        <w:rPr>
          <w:rFonts w:ascii="Times New Roman" w:hAnsi="Times New Roman" w:cs="Times New Roman"/>
        </w:rPr>
        <w:t>til</w:t>
      </w:r>
      <w:r w:rsidRPr="00AE3F18">
        <w:rPr>
          <w:rFonts w:ascii="Times New Roman" w:hAnsi="Times New Roman" w:cs="Times New Roman"/>
        </w:rPr>
        <w:t xml:space="preserve"> skulle have en langsigtet virkning.</w:t>
      </w:r>
      <w:r w:rsidR="00556113" w:rsidRPr="00AE3F18">
        <w:rPr>
          <w:rFonts w:ascii="Times New Roman" w:hAnsi="Times New Roman" w:cs="Times New Roman"/>
        </w:rPr>
        <w:t xml:space="preserve"> Under opholdet blev der indlagt forældredage på julemærkehjemmene, der typisk bestod af et oplæg fra medarbejderne om</w:t>
      </w:r>
      <w:r w:rsidR="004B7512" w:rsidRPr="00AE3F18">
        <w:rPr>
          <w:rFonts w:ascii="Times New Roman" w:hAnsi="Times New Roman" w:cs="Times New Roman"/>
        </w:rPr>
        <w:t>handlende</w:t>
      </w:r>
      <w:r w:rsidR="00556113" w:rsidRPr="00AE3F18">
        <w:rPr>
          <w:rFonts w:ascii="Times New Roman" w:hAnsi="Times New Roman" w:cs="Times New Roman"/>
        </w:rPr>
        <w:t xml:space="preserve"> sund kost, aktivi</w:t>
      </w:r>
      <w:r w:rsidR="004B7512" w:rsidRPr="00AE3F18">
        <w:rPr>
          <w:rFonts w:ascii="Times New Roman" w:hAnsi="Times New Roman" w:cs="Times New Roman"/>
        </w:rPr>
        <w:t>te</w:t>
      </w:r>
      <w:r w:rsidR="00556113" w:rsidRPr="00AE3F18">
        <w:rPr>
          <w:rFonts w:ascii="Times New Roman" w:hAnsi="Times New Roman" w:cs="Times New Roman"/>
        </w:rPr>
        <w:t>ter og motion på</w:t>
      </w:r>
      <w:r w:rsidR="007A63E4" w:rsidRPr="00AE3F18">
        <w:rPr>
          <w:rFonts w:ascii="Times New Roman" w:hAnsi="Times New Roman" w:cs="Times New Roman"/>
        </w:rPr>
        <w:t xml:space="preserve"> det pågældende julemærkehjem samt</w:t>
      </w:r>
      <w:r w:rsidR="00556113" w:rsidRPr="00AE3F18">
        <w:rPr>
          <w:rFonts w:ascii="Times New Roman" w:hAnsi="Times New Roman" w:cs="Times New Roman"/>
        </w:rPr>
        <w:t xml:space="preserve"> for</w:t>
      </w:r>
      <w:r w:rsidR="004B7512" w:rsidRPr="00AE3F18">
        <w:rPr>
          <w:rFonts w:ascii="Times New Roman" w:hAnsi="Times New Roman" w:cs="Times New Roman"/>
        </w:rPr>
        <w:t>ældre/barn relationen. F</w:t>
      </w:r>
      <w:r w:rsidR="00556113" w:rsidRPr="00AE3F18">
        <w:rPr>
          <w:rFonts w:ascii="Times New Roman" w:hAnsi="Times New Roman" w:cs="Times New Roman"/>
        </w:rPr>
        <w:t>ormål</w:t>
      </w:r>
      <w:r w:rsidR="004B7512" w:rsidRPr="00AE3F18">
        <w:rPr>
          <w:rFonts w:ascii="Times New Roman" w:hAnsi="Times New Roman" w:cs="Times New Roman"/>
        </w:rPr>
        <w:t xml:space="preserve"> var</w:t>
      </w:r>
      <w:r w:rsidR="00556113" w:rsidRPr="00AE3F18">
        <w:rPr>
          <w:rFonts w:ascii="Times New Roman" w:hAnsi="Times New Roman" w:cs="Times New Roman"/>
        </w:rPr>
        <w:t xml:space="preserve"> at fortælle forældrene</w:t>
      </w:r>
      <w:r w:rsidR="00760B08" w:rsidRPr="00AE3F18">
        <w:rPr>
          <w:rFonts w:ascii="Times New Roman" w:hAnsi="Times New Roman" w:cs="Times New Roman"/>
        </w:rPr>
        <w:t>,</w:t>
      </w:r>
      <w:r w:rsidR="00556113" w:rsidRPr="00AE3F18">
        <w:rPr>
          <w:rFonts w:ascii="Times New Roman" w:hAnsi="Times New Roman" w:cs="Times New Roman"/>
        </w:rPr>
        <w:t xml:space="preserve"> hvordan de bedst k</w:t>
      </w:r>
      <w:r w:rsidR="00760B08" w:rsidRPr="00AE3F18">
        <w:rPr>
          <w:rFonts w:ascii="Times New Roman" w:hAnsi="Times New Roman" w:cs="Times New Roman"/>
        </w:rPr>
        <w:t>unne støtte barnet og opnå ændring af</w:t>
      </w:r>
      <w:r w:rsidR="00556113" w:rsidRPr="00AE3F18">
        <w:rPr>
          <w:rFonts w:ascii="Times New Roman" w:hAnsi="Times New Roman" w:cs="Times New Roman"/>
        </w:rPr>
        <w:t xml:space="preserve"> livs</w:t>
      </w:r>
      <w:r w:rsidR="00031DAF" w:rsidRPr="00AE3F18">
        <w:rPr>
          <w:rFonts w:ascii="Times New Roman" w:hAnsi="Times New Roman" w:cs="Times New Roman"/>
        </w:rPr>
        <w:t>s</w:t>
      </w:r>
      <w:r w:rsidR="005A48DB" w:rsidRPr="00AE3F18">
        <w:rPr>
          <w:rFonts w:ascii="Times New Roman" w:hAnsi="Times New Roman" w:cs="Times New Roman"/>
        </w:rPr>
        <w:t>til</w:t>
      </w:r>
      <w:r w:rsidR="00556113" w:rsidRPr="00AE3F18">
        <w:rPr>
          <w:rFonts w:ascii="Times New Roman" w:hAnsi="Times New Roman" w:cs="Times New Roman"/>
        </w:rPr>
        <w:t xml:space="preserve"> allerede under barnets ophold (Nielsen</w:t>
      </w:r>
      <w:r w:rsidR="00031DAF" w:rsidRPr="00AE3F18">
        <w:rPr>
          <w:rFonts w:ascii="Times New Roman" w:hAnsi="Times New Roman" w:cs="Times New Roman"/>
        </w:rPr>
        <w:t xml:space="preserve"> et</w:t>
      </w:r>
      <w:r w:rsidR="000C7C87" w:rsidRPr="00AE3F18">
        <w:rPr>
          <w:rFonts w:ascii="Times New Roman" w:hAnsi="Times New Roman" w:cs="Times New Roman"/>
        </w:rPr>
        <w:t xml:space="preserve"> al.</w:t>
      </w:r>
      <w:r w:rsidR="00EB0FA5" w:rsidRPr="00AE3F18">
        <w:rPr>
          <w:rFonts w:ascii="Times New Roman" w:hAnsi="Times New Roman" w:cs="Times New Roman"/>
        </w:rPr>
        <w:t xml:space="preserve"> </w:t>
      </w:r>
      <w:r w:rsidR="00556113" w:rsidRPr="00AE3F18">
        <w:rPr>
          <w:rFonts w:ascii="Times New Roman" w:hAnsi="Times New Roman" w:cs="Times New Roman"/>
        </w:rPr>
        <w:t>2008:</w:t>
      </w:r>
      <w:r w:rsidR="00B71622" w:rsidRPr="00AE3F18">
        <w:rPr>
          <w:rFonts w:ascii="Times New Roman" w:hAnsi="Times New Roman" w:cs="Times New Roman"/>
        </w:rPr>
        <w:t xml:space="preserve"> 12-</w:t>
      </w:r>
      <w:r w:rsidR="00556113" w:rsidRPr="00AE3F18">
        <w:rPr>
          <w:rFonts w:ascii="Times New Roman" w:hAnsi="Times New Roman" w:cs="Times New Roman"/>
        </w:rPr>
        <w:t>24).</w:t>
      </w:r>
      <w:r w:rsidRPr="00AE3F18">
        <w:rPr>
          <w:rFonts w:ascii="Times New Roman" w:hAnsi="Times New Roman" w:cs="Times New Roman"/>
        </w:rPr>
        <w:t xml:space="preserve"> </w:t>
      </w:r>
      <w:r w:rsidR="004B7512" w:rsidRPr="00AE3F18">
        <w:rPr>
          <w:rFonts w:ascii="Times New Roman" w:hAnsi="Times New Roman" w:cs="Times New Roman"/>
        </w:rPr>
        <w:t>Endvidere indebar vejen til målet</w:t>
      </w:r>
      <w:r w:rsidR="00540CA8" w:rsidRPr="00AE3F18">
        <w:rPr>
          <w:rFonts w:ascii="Times New Roman" w:hAnsi="Times New Roman" w:cs="Times New Roman"/>
        </w:rPr>
        <w:t xml:space="preserve"> regelmæssige opfølgningsmøder</w:t>
      </w:r>
      <w:r w:rsidRPr="00AE3F18">
        <w:rPr>
          <w:rFonts w:ascii="Times New Roman" w:hAnsi="Times New Roman" w:cs="Times New Roman"/>
        </w:rPr>
        <w:t xml:space="preserve"> mellem familierne og en kommunal kontaktperson, </w:t>
      </w:r>
      <w:r w:rsidRPr="00AE3F18">
        <w:rPr>
          <w:rFonts w:ascii="Times New Roman" w:hAnsi="Times New Roman" w:cs="Times New Roman"/>
        </w:rPr>
        <w:lastRenderedPageBreak/>
        <w:t xml:space="preserve">der skulle sikre den nødvendige støtte og motivation, og herigennem fastholde det </w:t>
      </w:r>
      <w:r w:rsidR="00FD44E0" w:rsidRPr="00AE3F18">
        <w:rPr>
          <w:rFonts w:ascii="Times New Roman" w:hAnsi="Times New Roman" w:cs="Times New Roman"/>
        </w:rPr>
        <w:t>vægttab barnet havde opnået på j</w:t>
      </w:r>
      <w:r w:rsidRPr="00AE3F18">
        <w:rPr>
          <w:rFonts w:ascii="Times New Roman" w:hAnsi="Times New Roman" w:cs="Times New Roman"/>
        </w:rPr>
        <w:t>ulemærkehjemmet. Dette skulle blandt andet ske gennem opfølgnings- og motivationsmøder med den kommunale kontaktperson før, under og efter opholdet (Nielsen e</w:t>
      </w:r>
      <w:r w:rsidR="00031DAF" w:rsidRPr="00AE3F18">
        <w:rPr>
          <w:rFonts w:ascii="Times New Roman" w:hAnsi="Times New Roman" w:cs="Times New Roman"/>
        </w:rPr>
        <w:t>t</w:t>
      </w:r>
      <w:r w:rsidRPr="00AE3F18">
        <w:rPr>
          <w:rFonts w:ascii="Times New Roman" w:hAnsi="Times New Roman" w:cs="Times New Roman"/>
        </w:rPr>
        <w:t xml:space="preserve"> al. 2008:10-16). 91 ud af landets 98 kommuner havde i 2007 sagt ja til at deltage</w:t>
      </w:r>
      <w:r w:rsidR="00504BC9" w:rsidRPr="00AE3F18">
        <w:rPr>
          <w:rFonts w:ascii="Times New Roman" w:hAnsi="Times New Roman" w:cs="Times New Roman"/>
        </w:rPr>
        <w:t xml:space="preserve">. </w:t>
      </w:r>
      <w:r w:rsidRPr="00AE3F18">
        <w:rPr>
          <w:rFonts w:ascii="Times New Roman" w:hAnsi="Times New Roman" w:cs="Times New Roman"/>
        </w:rPr>
        <w:t xml:space="preserve">Evalueringen af projektet viste, at der var stor forskel på kvaliteten og omfanget af den kommunale opfølgning, men alle </w:t>
      </w:r>
      <w:r w:rsidR="00C34D1B" w:rsidRPr="00AE3F18">
        <w:rPr>
          <w:rFonts w:ascii="Times New Roman" w:hAnsi="Times New Roman" w:cs="Times New Roman"/>
        </w:rPr>
        <w:t>kommuner</w:t>
      </w:r>
      <w:r w:rsidRPr="00AE3F18">
        <w:rPr>
          <w:rFonts w:ascii="Times New Roman" w:hAnsi="Times New Roman" w:cs="Times New Roman"/>
        </w:rPr>
        <w:t xml:space="preserve"> var meget enige om, at der var et stort behov for opfølgning for hele familie</w:t>
      </w:r>
      <w:r w:rsidR="00031DAF" w:rsidRPr="00AE3F18">
        <w:rPr>
          <w:rFonts w:ascii="Times New Roman" w:hAnsi="Times New Roman" w:cs="Times New Roman"/>
        </w:rPr>
        <w:t>n efter endt ophold (Nielsen et</w:t>
      </w:r>
      <w:r w:rsidRPr="00AE3F18">
        <w:rPr>
          <w:rFonts w:ascii="Times New Roman" w:hAnsi="Times New Roman" w:cs="Times New Roman"/>
        </w:rPr>
        <w:t xml:space="preserve"> al. 2008:41-43). Samtidig viste rapporten, at den kommunale opfølgning hovedsageligt var koncentre</w:t>
      </w:r>
      <w:r w:rsidR="00305C77" w:rsidRPr="00AE3F18">
        <w:rPr>
          <w:rFonts w:ascii="Times New Roman" w:hAnsi="Times New Roman" w:cs="Times New Roman"/>
        </w:rPr>
        <w:t>ret om barnet</w:t>
      </w:r>
      <w:r w:rsidR="005A48DB" w:rsidRPr="00AE3F18">
        <w:rPr>
          <w:rFonts w:ascii="Times New Roman" w:hAnsi="Times New Roman" w:cs="Times New Roman"/>
        </w:rPr>
        <w:t xml:space="preserve"> trods det faktum</w:t>
      </w:r>
      <w:r w:rsidR="00305C77" w:rsidRPr="00AE3F18">
        <w:rPr>
          <w:rFonts w:ascii="Times New Roman" w:hAnsi="Times New Roman" w:cs="Times New Roman"/>
        </w:rPr>
        <w:t>,</w:t>
      </w:r>
      <w:r w:rsidRPr="00AE3F18">
        <w:rPr>
          <w:rFonts w:ascii="Times New Roman" w:hAnsi="Times New Roman" w:cs="Times New Roman"/>
        </w:rPr>
        <w:t xml:space="preserve"> at de kommunale kontaktpersoner var af den opfattelse, at støtten til forældrene var mindst lige så vigtig i forhold til at sikre barnets vægttab på længere sigt. Vigtigheden af møder i løbet af den første måneds tid efter endt ophold påpeges ligeledes (N</w:t>
      </w:r>
      <w:r w:rsidR="005A1226" w:rsidRPr="00AE3F18">
        <w:rPr>
          <w:rFonts w:ascii="Times New Roman" w:hAnsi="Times New Roman" w:cs="Times New Roman"/>
        </w:rPr>
        <w:t>ielsen et</w:t>
      </w:r>
      <w:r w:rsidR="00D042C1" w:rsidRPr="00AE3F18">
        <w:rPr>
          <w:rFonts w:ascii="Times New Roman" w:hAnsi="Times New Roman" w:cs="Times New Roman"/>
        </w:rPr>
        <w:t xml:space="preserve"> al. 2008:42-45). 90 pct.</w:t>
      </w:r>
      <w:r w:rsidRPr="00AE3F18">
        <w:rPr>
          <w:rFonts w:ascii="Times New Roman" w:hAnsi="Times New Roman" w:cs="Times New Roman"/>
        </w:rPr>
        <w:t xml:space="preserve"> af forældrene med børn </w:t>
      </w:r>
      <w:r w:rsidR="00FD44E0" w:rsidRPr="00AE3F18">
        <w:rPr>
          <w:rFonts w:ascii="Times New Roman" w:hAnsi="Times New Roman" w:cs="Times New Roman"/>
        </w:rPr>
        <w:t>på j</w:t>
      </w:r>
      <w:r w:rsidR="00305C77" w:rsidRPr="00AE3F18">
        <w:rPr>
          <w:rFonts w:ascii="Times New Roman" w:hAnsi="Times New Roman" w:cs="Times New Roman"/>
        </w:rPr>
        <w:t>ulemærkehjem valgte,</w:t>
      </w:r>
      <w:r w:rsidR="00540CA8" w:rsidRPr="00AE3F18">
        <w:rPr>
          <w:rFonts w:ascii="Times New Roman" w:hAnsi="Times New Roman" w:cs="Times New Roman"/>
        </w:rPr>
        <w:t xml:space="preserve"> i projektperioden,</w:t>
      </w:r>
      <w:r w:rsidRPr="00AE3F18">
        <w:rPr>
          <w:rFonts w:ascii="Times New Roman" w:hAnsi="Times New Roman" w:cs="Times New Roman"/>
        </w:rPr>
        <w:t xml:space="preserve"> at deltage i </w:t>
      </w:r>
      <w:r w:rsidR="00540CA8" w:rsidRPr="00AE3F18">
        <w:rPr>
          <w:rFonts w:ascii="Times New Roman" w:hAnsi="Times New Roman" w:cs="Times New Roman"/>
        </w:rPr>
        <w:t>det udvidede forældresamarbejde</w:t>
      </w:r>
      <w:r w:rsidRPr="00AE3F18">
        <w:rPr>
          <w:rFonts w:ascii="Times New Roman" w:hAnsi="Times New Roman" w:cs="Times New Roman"/>
        </w:rPr>
        <w:t xml:space="preserve"> og havde dermed et ønske om kommunal opfølgning, men mange forældre gav udtryk for, at de slet ikke havde haft kontakt med en kommunal kontaktperson. I de tilfælde, hvor de fik kommunal opfølgning var familierne hovedsageligt tilfredse. Projektet har b</w:t>
      </w:r>
      <w:r w:rsidR="00FD44E0" w:rsidRPr="00AE3F18">
        <w:rPr>
          <w:rFonts w:ascii="Times New Roman" w:hAnsi="Times New Roman" w:cs="Times New Roman"/>
        </w:rPr>
        <w:t>landt andet betydet, at der på j</w:t>
      </w:r>
      <w:r w:rsidRPr="00AE3F18">
        <w:rPr>
          <w:rFonts w:ascii="Times New Roman" w:hAnsi="Times New Roman" w:cs="Times New Roman"/>
        </w:rPr>
        <w:t xml:space="preserve">ulemærkehjemmene </w:t>
      </w:r>
      <w:r w:rsidR="005430C8" w:rsidRPr="00AE3F18">
        <w:rPr>
          <w:rFonts w:ascii="Times New Roman" w:hAnsi="Times New Roman" w:cs="Times New Roman"/>
        </w:rPr>
        <w:t>og i kommunerne er kommet</w:t>
      </w:r>
      <w:r w:rsidRPr="00AE3F18">
        <w:rPr>
          <w:rFonts w:ascii="Times New Roman" w:hAnsi="Times New Roman" w:cs="Times New Roman"/>
        </w:rPr>
        <w:t xml:space="preserve"> fokus på nødvendigheden af</w:t>
      </w:r>
      <w:r w:rsidR="005A1226" w:rsidRPr="00AE3F18">
        <w:rPr>
          <w:rFonts w:ascii="Times New Roman" w:hAnsi="Times New Roman" w:cs="Times New Roman"/>
        </w:rPr>
        <w:t xml:space="preserve"> forældresamarbejde</w:t>
      </w:r>
      <w:r w:rsidR="005430C8" w:rsidRPr="00AE3F18">
        <w:rPr>
          <w:rFonts w:ascii="Times New Roman" w:hAnsi="Times New Roman" w:cs="Times New Roman"/>
        </w:rPr>
        <w:t xml:space="preserve"> </w:t>
      </w:r>
      <w:r w:rsidR="007B7C7F" w:rsidRPr="00AE3F18">
        <w:rPr>
          <w:rFonts w:ascii="Times New Roman" w:hAnsi="Times New Roman" w:cs="Times New Roman"/>
        </w:rPr>
        <w:t>(Nielsen et al. 2008:73-76).</w:t>
      </w:r>
      <w:r w:rsidR="00540CA8" w:rsidRPr="00AE3F18">
        <w:rPr>
          <w:rFonts w:ascii="Times New Roman" w:hAnsi="Times New Roman" w:cs="Times New Roman"/>
        </w:rPr>
        <w:t xml:space="preserve"> </w:t>
      </w:r>
    </w:p>
    <w:p w14:paraId="6E1C71AD" w14:textId="244E8403" w:rsidR="00274B04" w:rsidRPr="00AE3F18" w:rsidRDefault="005A48DB" w:rsidP="00A04027">
      <w:pPr>
        <w:spacing w:line="360" w:lineRule="auto"/>
        <w:rPr>
          <w:rFonts w:ascii="Times New Roman" w:hAnsi="Times New Roman" w:cs="Times New Roman"/>
        </w:rPr>
      </w:pPr>
      <w:r w:rsidRPr="00AE3F18">
        <w:rPr>
          <w:rFonts w:ascii="Times New Roman" w:hAnsi="Times New Roman" w:cs="Times New Roman"/>
        </w:rPr>
        <w:t xml:space="preserve">Endvidere </w:t>
      </w:r>
      <w:r w:rsidR="005430C8" w:rsidRPr="00AE3F18">
        <w:rPr>
          <w:rFonts w:ascii="Times New Roman" w:hAnsi="Times New Roman" w:cs="Times New Roman"/>
        </w:rPr>
        <w:t>påpeger Sundhedsstyrelsen</w:t>
      </w:r>
      <w:r w:rsidRPr="00AE3F18">
        <w:rPr>
          <w:rFonts w:ascii="Times New Roman" w:hAnsi="Times New Roman" w:cs="Times New Roman"/>
        </w:rPr>
        <w:t>,</w:t>
      </w:r>
      <w:r w:rsidR="007F527C">
        <w:rPr>
          <w:rFonts w:ascii="Times New Roman" w:hAnsi="Times New Roman" w:cs="Times New Roman"/>
        </w:rPr>
        <w:t xml:space="preserve"> i</w:t>
      </w:r>
      <w:r w:rsidRPr="00AE3F18">
        <w:rPr>
          <w:rFonts w:ascii="Times New Roman" w:hAnsi="Times New Roman" w:cs="Times New Roman"/>
        </w:rPr>
        <w:t xml:space="preserve"> en rapport fra 2013</w:t>
      </w:r>
      <w:r w:rsidR="005430C8" w:rsidRPr="00AE3F18">
        <w:rPr>
          <w:rFonts w:ascii="Times New Roman" w:hAnsi="Times New Roman" w:cs="Times New Roman"/>
        </w:rPr>
        <w:t xml:space="preserve">, </w:t>
      </w:r>
      <w:r w:rsidR="00540CA8" w:rsidRPr="00AE3F18">
        <w:rPr>
          <w:rFonts w:ascii="Times New Roman" w:hAnsi="Times New Roman" w:cs="Times New Roman"/>
        </w:rPr>
        <w:t>at sundhedstjenesten bør samarbejde med</w:t>
      </w:r>
      <w:r w:rsidR="007B7C7F" w:rsidRPr="00AE3F18">
        <w:rPr>
          <w:rFonts w:ascii="Times New Roman" w:hAnsi="Times New Roman" w:cs="Times New Roman"/>
        </w:rPr>
        <w:t xml:space="preserve"> julemærkehjemmet og forældrene</w:t>
      </w:r>
      <w:r w:rsidR="00540CA8" w:rsidRPr="00AE3F18">
        <w:rPr>
          <w:rFonts w:ascii="Times New Roman" w:hAnsi="Times New Roman" w:cs="Times New Roman"/>
        </w:rPr>
        <w:t xml:space="preserve"> både før, under og efter barnets ophold for at fastholde de nye kostvaner og barnets</w:t>
      </w:r>
      <w:r w:rsidR="00BC2471" w:rsidRPr="00AE3F18">
        <w:rPr>
          <w:rFonts w:ascii="Times New Roman" w:hAnsi="Times New Roman" w:cs="Times New Roman"/>
        </w:rPr>
        <w:t xml:space="preserve"> vægttab</w:t>
      </w:r>
      <w:r w:rsidR="00540CA8" w:rsidRPr="00AE3F18">
        <w:rPr>
          <w:rFonts w:ascii="Times New Roman" w:hAnsi="Times New Roman" w:cs="Times New Roman"/>
        </w:rPr>
        <w:t xml:space="preserve"> </w:t>
      </w:r>
      <w:r w:rsidR="007B7C7F" w:rsidRPr="00AE3F18">
        <w:rPr>
          <w:rFonts w:ascii="Times New Roman" w:hAnsi="Times New Roman" w:cs="Times New Roman"/>
        </w:rPr>
        <w:t>(</w:t>
      </w:r>
      <w:r w:rsidR="00540CA8" w:rsidRPr="00AE3F18">
        <w:rPr>
          <w:rFonts w:ascii="Times New Roman" w:hAnsi="Times New Roman" w:cs="Times New Roman"/>
        </w:rPr>
        <w:t>Poulsen 2013: 51</w:t>
      </w:r>
      <w:r w:rsidR="00274B04" w:rsidRPr="00AE3F18">
        <w:rPr>
          <w:rFonts w:ascii="Times New Roman" w:hAnsi="Times New Roman" w:cs="Times New Roman"/>
        </w:rPr>
        <w:t xml:space="preserve">). </w:t>
      </w:r>
    </w:p>
    <w:p w14:paraId="5441EC7D" w14:textId="77777777" w:rsidR="00274B04" w:rsidRPr="00AE3F18" w:rsidRDefault="00274B04" w:rsidP="00A04027">
      <w:pPr>
        <w:shd w:val="clear" w:color="auto" w:fill="FFFFFF"/>
        <w:spacing w:line="360" w:lineRule="auto"/>
        <w:rPr>
          <w:rFonts w:ascii="Times New Roman" w:eastAsia="Times New Roman" w:hAnsi="Times New Roman" w:cs="Times New Roman"/>
          <w:color w:val="222222"/>
        </w:rPr>
      </w:pPr>
    </w:p>
    <w:p w14:paraId="001A4DF5" w14:textId="01420712" w:rsidR="00274B04" w:rsidRPr="00AE3F18" w:rsidRDefault="00612197" w:rsidP="00A04027">
      <w:pPr>
        <w:shd w:val="clear" w:color="auto" w:fill="FFFFFF"/>
        <w:spacing w:line="360" w:lineRule="auto"/>
        <w:rPr>
          <w:rFonts w:ascii="Times New Roman" w:eastAsia="Times New Roman" w:hAnsi="Times New Roman" w:cs="Times New Roman"/>
          <w:color w:val="222222"/>
        </w:rPr>
      </w:pPr>
      <w:r w:rsidRPr="00AE3F18">
        <w:rPr>
          <w:rFonts w:ascii="Times New Roman" w:hAnsi="Times New Roman" w:cs="Times New Roman"/>
        </w:rPr>
        <w:t>Tidligere undersøgelser, herunder p</w:t>
      </w:r>
      <w:r w:rsidR="00860AD7">
        <w:rPr>
          <w:rFonts w:ascii="Times New Roman" w:hAnsi="Times New Roman" w:cs="Times New Roman"/>
        </w:rPr>
        <w:t>rojekt Drivkraft, viser således</w:t>
      </w:r>
      <w:r w:rsidRPr="00AE3F18">
        <w:rPr>
          <w:rFonts w:ascii="Times New Roman" w:hAnsi="Times New Roman" w:cs="Times New Roman"/>
        </w:rPr>
        <w:t xml:space="preserve"> at fokus</w:t>
      </w:r>
      <w:r w:rsidR="007B7C7F" w:rsidRPr="00AE3F18">
        <w:rPr>
          <w:rFonts w:ascii="Times New Roman" w:hAnsi="Times New Roman" w:cs="Times New Roman"/>
        </w:rPr>
        <w:t xml:space="preserve"> tidligere har været på børnene</w:t>
      </w:r>
      <w:r w:rsidR="00860AD7">
        <w:rPr>
          <w:rFonts w:ascii="Times New Roman" w:hAnsi="Times New Roman" w:cs="Times New Roman"/>
        </w:rPr>
        <w:t>,</w:t>
      </w:r>
      <w:r w:rsidRPr="00AE3F18">
        <w:rPr>
          <w:rFonts w:ascii="Times New Roman" w:hAnsi="Times New Roman" w:cs="Times New Roman"/>
        </w:rPr>
        <w:t xml:space="preserve"> og at forældrene ofte er blevet overset trods deres ønske og behov for vejledning og hjælp. Dette må anses som problematisk, da man vælger at tage børn ud af deres normale hverdag og kontekst i 10 uger, hvor de kæmper og arbejder hårdt for en livsstilsændring og derefter sendes tilbage til den hverdag og kontekst</w:t>
      </w:r>
      <w:r w:rsidR="00272C35" w:rsidRPr="00AE3F18">
        <w:rPr>
          <w:rFonts w:ascii="Times New Roman" w:hAnsi="Times New Roman" w:cs="Times New Roman"/>
        </w:rPr>
        <w:t>,</w:t>
      </w:r>
      <w:r w:rsidRPr="00AE3F18">
        <w:rPr>
          <w:rFonts w:ascii="Times New Roman" w:hAnsi="Times New Roman" w:cs="Times New Roman"/>
        </w:rPr>
        <w:t xml:space="preserve"> de kom fra.</w:t>
      </w:r>
      <w:r w:rsidR="0042319F">
        <w:rPr>
          <w:rFonts w:ascii="Times New Roman" w:hAnsi="Times New Roman" w:cs="Times New Roman"/>
        </w:rPr>
        <w:t xml:space="preserve"> Det anses endvidere som problematisk, da forældre</w:t>
      </w:r>
      <w:r w:rsidR="00D31CF3">
        <w:rPr>
          <w:rFonts w:ascii="Times New Roman" w:hAnsi="Times New Roman" w:cs="Times New Roman"/>
        </w:rPr>
        <w:t>ne</w:t>
      </w:r>
      <w:r w:rsidR="0042319F">
        <w:rPr>
          <w:rFonts w:ascii="Times New Roman" w:hAnsi="Times New Roman" w:cs="Times New Roman"/>
        </w:rPr>
        <w:t xml:space="preserve"> ofte udgør kernen til </w:t>
      </w:r>
      <w:r w:rsidR="002738CB">
        <w:rPr>
          <w:rFonts w:ascii="Times New Roman" w:hAnsi="Times New Roman" w:cs="Times New Roman"/>
        </w:rPr>
        <w:t>problemet, hvilket ovenstående problemfelt har vist.</w:t>
      </w:r>
      <w:r w:rsidRPr="00AE3F18">
        <w:rPr>
          <w:rFonts w:ascii="Times New Roman" w:hAnsi="Times New Roman" w:cs="Times New Roman"/>
        </w:rPr>
        <w:t xml:space="preserve"> Jeg finder det derfor relevant og interessant at undersøge, hvordan for</w:t>
      </w:r>
      <w:r w:rsidR="00AD0DC0">
        <w:rPr>
          <w:rFonts w:ascii="Times New Roman" w:hAnsi="Times New Roman" w:cs="Times New Roman"/>
        </w:rPr>
        <w:t>ældre i dag, 7 år efter projekt</w:t>
      </w:r>
      <w:r w:rsidRPr="00AE3F18">
        <w:rPr>
          <w:rFonts w:ascii="Times New Roman" w:hAnsi="Times New Roman" w:cs="Times New Roman"/>
        </w:rPr>
        <w:t xml:space="preserve"> Drivkrafts afslutning, oplever den hjælp de modtager fra julemærkehjem og kommune.</w:t>
      </w:r>
    </w:p>
    <w:p w14:paraId="0C2D5B9E" w14:textId="77777777" w:rsidR="00274B04" w:rsidRPr="00AE3F18" w:rsidRDefault="00274B04" w:rsidP="00A04027">
      <w:pPr>
        <w:shd w:val="clear" w:color="auto" w:fill="FFFFFF"/>
        <w:spacing w:line="360" w:lineRule="auto"/>
        <w:rPr>
          <w:rFonts w:ascii="Times New Roman" w:hAnsi="Times New Roman" w:cs="Times New Roman"/>
          <w:b/>
        </w:rPr>
      </w:pPr>
    </w:p>
    <w:p w14:paraId="432064F0" w14:textId="32C58956" w:rsidR="00274B04" w:rsidRPr="00AE3F18" w:rsidRDefault="00274B04" w:rsidP="0002733E">
      <w:pPr>
        <w:pStyle w:val="Heading1"/>
      </w:pPr>
      <w:bookmarkStart w:id="12" w:name="_Toc244255738"/>
      <w:r w:rsidRPr="00AE3F18">
        <w:lastRenderedPageBreak/>
        <w:t>Problemformulering</w:t>
      </w:r>
      <w:bookmarkEnd w:id="12"/>
    </w:p>
    <w:p w14:paraId="4CCD174E" w14:textId="77777777" w:rsidR="00761817" w:rsidRPr="00AE3F18" w:rsidRDefault="00761817" w:rsidP="00A04027">
      <w:pPr>
        <w:shd w:val="clear" w:color="auto" w:fill="FFFFFF"/>
        <w:spacing w:line="360" w:lineRule="auto"/>
        <w:rPr>
          <w:rFonts w:ascii="Times New Roman" w:hAnsi="Times New Roman" w:cs="Times New Roman"/>
        </w:rPr>
      </w:pPr>
      <w:r w:rsidRPr="00AE3F18">
        <w:rPr>
          <w:rFonts w:ascii="Times New Roman" w:hAnsi="Times New Roman" w:cs="Times New Roman"/>
        </w:rPr>
        <w:t>På baggrund af ovenstående problemfelt præsenteres følgende problemformulering:</w:t>
      </w:r>
    </w:p>
    <w:p w14:paraId="7303EADE" w14:textId="77777777" w:rsidR="00761817" w:rsidRPr="00AE3F18" w:rsidRDefault="00761817" w:rsidP="00A04027">
      <w:pPr>
        <w:shd w:val="clear" w:color="auto" w:fill="FFFFFF"/>
        <w:spacing w:line="360" w:lineRule="auto"/>
        <w:rPr>
          <w:rFonts w:ascii="Times New Roman" w:hAnsi="Times New Roman" w:cs="Times New Roman"/>
        </w:rPr>
      </w:pPr>
    </w:p>
    <w:p w14:paraId="78563730" w14:textId="77777777" w:rsidR="00761817" w:rsidRPr="00AE3F18" w:rsidRDefault="00761817" w:rsidP="00A04027">
      <w:pPr>
        <w:spacing w:line="360" w:lineRule="auto"/>
        <w:rPr>
          <w:rFonts w:ascii="Times New Roman" w:hAnsi="Times New Roman" w:cs="Times New Roman"/>
          <w:i/>
        </w:rPr>
      </w:pPr>
      <w:r w:rsidRPr="00AE3F18">
        <w:rPr>
          <w:rFonts w:ascii="Times New Roman" w:hAnsi="Times New Roman" w:cs="Times New Roman"/>
          <w:i/>
        </w:rPr>
        <w:t>“Hvordan oplever forældr</w:t>
      </w:r>
      <w:r w:rsidR="004B7512" w:rsidRPr="00AE3F18">
        <w:rPr>
          <w:rFonts w:ascii="Times New Roman" w:hAnsi="Times New Roman" w:cs="Times New Roman"/>
          <w:i/>
        </w:rPr>
        <w:t>e</w:t>
      </w:r>
      <w:r w:rsidR="00537015" w:rsidRPr="00AE3F18">
        <w:rPr>
          <w:rFonts w:ascii="Times New Roman" w:hAnsi="Times New Roman" w:cs="Times New Roman"/>
          <w:i/>
        </w:rPr>
        <w:t xml:space="preserve"> til overvægtige børn</w:t>
      </w:r>
      <w:r w:rsidRPr="00AE3F18">
        <w:rPr>
          <w:rFonts w:ascii="Times New Roman" w:hAnsi="Times New Roman" w:cs="Times New Roman"/>
          <w:i/>
        </w:rPr>
        <w:t xml:space="preserve"> den hjælp de får i overgangen fra</w:t>
      </w:r>
      <w:r w:rsidR="00537015" w:rsidRPr="00AE3F18">
        <w:rPr>
          <w:rFonts w:ascii="Times New Roman" w:hAnsi="Times New Roman" w:cs="Times New Roman"/>
          <w:i/>
        </w:rPr>
        <w:t xml:space="preserve"> barnets start på</w:t>
      </w:r>
      <w:r w:rsidRPr="00AE3F18">
        <w:rPr>
          <w:rFonts w:ascii="Times New Roman" w:hAnsi="Times New Roman" w:cs="Times New Roman"/>
          <w:i/>
        </w:rPr>
        <w:t xml:space="preserve"> jul</w:t>
      </w:r>
      <w:r w:rsidR="00D042C1" w:rsidRPr="00AE3F18">
        <w:rPr>
          <w:rFonts w:ascii="Times New Roman" w:hAnsi="Times New Roman" w:cs="Times New Roman"/>
          <w:i/>
        </w:rPr>
        <w:t>emærkehjem til</w:t>
      </w:r>
      <w:r w:rsidR="00537015" w:rsidRPr="00AE3F18">
        <w:rPr>
          <w:rFonts w:ascii="Times New Roman" w:hAnsi="Times New Roman" w:cs="Times New Roman"/>
          <w:i/>
        </w:rPr>
        <w:t>bage til</w:t>
      </w:r>
      <w:r w:rsidRPr="00AE3F18">
        <w:rPr>
          <w:rFonts w:ascii="Times New Roman" w:hAnsi="Times New Roman" w:cs="Times New Roman"/>
          <w:i/>
        </w:rPr>
        <w:t xml:space="preserve"> hverdag</w:t>
      </w:r>
      <w:r w:rsidR="00D042C1" w:rsidRPr="00AE3F18">
        <w:rPr>
          <w:rFonts w:ascii="Times New Roman" w:hAnsi="Times New Roman" w:cs="Times New Roman"/>
          <w:i/>
        </w:rPr>
        <w:t xml:space="preserve"> og kommune</w:t>
      </w:r>
      <w:r w:rsidRPr="00AE3F18">
        <w:rPr>
          <w:rFonts w:ascii="Times New Roman" w:hAnsi="Times New Roman" w:cs="Times New Roman"/>
          <w:i/>
        </w:rPr>
        <w:t>”</w:t>
      </w:r>
    </w:p>
    <w:p w14:paraId="1E90260C" w14:textId="77777777" w:rsidR="00761817" w:rsidRPr="00AE3F18" w:rsidRDefault="00761817" w:rsidP="00A04027">
      <w:pPr>
        <w:shd w:val="clear" w:color="auto" w:fill="FFFFFF"/>
        <w:spacing w:line="360" w:lineRule="auto"/>
        <w:rPr>
          <w:rFonts w:ascii="Times New Roman" w:eastAsia="Times New Roman" w:hAnsi="Times New Roman" w:cs="Times New Roman"/>
          <w:color w:val="222222"/>
        </w:rPr>
      </w:pPr>
    </w:p>
    <w:p w14:paraId="1B106CB5" w14:textId="1745A424" w:rsidR="00761817" w:rsidRPr="00AE3F18" w:rsidRDefault="00E37B6D" w:rsidP="00A04027">
      <w:pPr>
        <w:shd w:val="clear" w:color="auto" w:fill="FFFFFF"/>
        <w:spacing w:line="360" w:lineRule="auto"/>
        <w:rPr>
          <w:rFonts w:ascii="Times New Roman" w:eastAsia="Times New Roman" w:hAnsi="Times New Roman" w:cs="Times New Roman"/>
          <w:color w:val="222222"/>
        </w:rPr>
      </w:pPr>
      <w:r w:rsidRPr="00AE3F18">
        <w:rPr>
          <w:rFonts w:ascii="Times New Roman" w:eastAsia="Times New Roman" w:hAnsi="Times New Roman" w:cs="Times New Roman"/>
          <w:color w:val="222222"/>
        </w:rPr>
        <w:t>M</w:t>
      </w:r>
      <w:r w:rsidR="00761817" w:rsidRPr="00AE3F18">
        <w:rPr>
          <w:rFonts w:ascii="Times New Roman" w:eastAsia="Times New Roman" w:hAnsi="Times New Roman" w:cs="Times New Roman"/>
          <w:color w:val="222222"/>
        </w:rPr>
        <w:t>ed problemformuleringen</w:t>
      </w:r>
      <w:r w:rsidRPr="00AE3F18">
        <w:rPr>
          <w:rFonts w:ascii="Times New Roman" w:eastAsia="Times New Roman" w:hAnsi="Times New Roman" w:cs="Times New Roman"/>
          <w:color w:val="222222"/>
        </w:rPr>
        <w:t xml:space="preserve"> har jeg</w:t>
      </w:r>
      <w:r w:rsidR="00761817" w:rsidRPr="00AE3F18">
        <w:rPr>
          <w:rFonts w:ascii="Times New Roman" w:eastAsia="Times New Roman" w:hAnsi="Times New Roman" w:cs="Times New Roman"/>
          <w:color w:val="222222"/>
        </w:rPr>
        <w:t xml:space="preserve"> søgt en åben og nuanceret tilgang til undersøgelsesfeltet, blandt ande</w:t>
      </w:r>
      <w:r w:rsidR="00E830AB" w:rsidRPr="00AE3F18">
        <w:rPr>
          <w:rFonts w:ascii="Times New Roman" w:eastAsia="Times New Roman" w:hAnsi="Times New Roman" w:cs="Times New Roman"/>
          <w:color w:val="222222"/>
        </w:rPr>
        <w:t>t ved en formulering, der retter</w:t>
      </w:r>
      <w:r w:rsidR="00761817" w:rsidRPr="00AE3F18">
        <w:rPr>
          <w:rFonts w:ascii="Times New Roman" w:eastAsia="Times New Roman" w:hAnsi="Times New Roman" w:cs="Times New Roman"/>
          <w:color w:val="222222"/>
        </w:rPr>
        <w:t xml:space="preserve"> fokus mod variationer i forældrenes oplevelser</w:t>
      </w:r>
      <w:r w:rsidR="00E830AB" w:rsidRPr="00AE3F18">
        <w:rPr>
          <w:rFonts w:ascii="Times New Roman" w:eastAsia="Times New Roman" w:hAnsi="Times New Roman" w:cs="Times New Roman"/>
          <w:color w:val="222222"/>
        </w:rPr>
        <w:t>. Der vil således</w:t>
      </w:r>
      <w:r w:rsidR="00761817" w:rsidRPr="00AE3F18">
        <w:rPr>
          <w:rFonts w:ascii="Times New Roman" w:eastAsia="Times New Roman" w:hAnsi="Times New Roman" w:cs="Times New Roman"/>
          <w:color w:val="222222"/>
        </w:rPr>
        <w:t xml:space="preserve"> være fokus på divergerende oplevelser og erfaringer samt mulige begrundelser for de oplevede forskelle i overgangen. Samtidig forventer jeg, med denne problemformulering, at kunne belyse og hjælpe med at udbygge eksisterende viden omkring overgange</w:t>
      </w:r>
      <w:r w:rsidR="00224552" w:rsidRPr="00AE3F18">
        <w:rPr>
          <w:rFonts w:ascii="Times New Roman" w:eastAsia="Times New Roman" w:hAnsi="Times New Roman" w:cs="Times New Roman"/>
          <w:color w:val="222222"/>
        </w:rPr>
        <w:t>n</w:t>
      </w:r>
      <w:r w:rsidR="00131B1D" w:rsidRPr="00AE3F18">
        <w:rPr>
          <w:rFonts w:ascii="Times New Roman" w:eastAsia="Times New Roman" w:hAnsi="Times New Roman" w:cs="Times New Roman"/>
          <w:color w:val="222222"/>
        </w:rPr>
        <w:t>.</w:t>
      </w:r>
      <w:r w:rsidR="00761817" w:rsidRPr="00AE3F18">
        <w:rPr>
          <w:rFonts w:ascii="Times New Roman" w:eastAsia="Times New Roman" w:hAnsi="Times New Roman" w:cs="Times New Roman"/>
          <w:color w:val="222222"/>
        </w:rPr>
        <w:t xml:space="preserve"> </w:t>
      </w:r>
      <w:r w:rsidR="00131B1D" w:rsidRPr="00AE3F18">
        <w:rPr>
          <w:rFonts w:ascii="Times New Roman" w:eastAsia="Times New Roman" w:hAnsi="Times New Roman" w:cs="Times New Roman"/>
          <w:color w:val="222222"/>
        </w:rPr>
        <w:t>H</w:t>
      </w:r>
      <w:r w:rsidR="00761817" w:rsidRPr="00AE3F18">
        <w:rPr>
          <w:rFonts w:ascii="Times New Roman" w:eastAsia="Times New Roman" w:hAnsi="Times New Roman" w:cs="Times New Roman"/>
          <w:color w:val="222222"/>
        </w:rPr>
        <w:t>erunder</w:t>
      </w:r>
      <w:r w:rsidRPr="00AE3F18">
        <w:rPr>
          <w:rFonts w:ascii="Times New Roman" w:eastAsia="Times New Roman" w:hAnsi="Times New Roman" w:cs="Times New Roman"/>
          <w:color w:val="222222"/>
        </w:rPr>
        <w:t xml:space="preserve"> biddrage med</w:t>
      </w:r>
      <w:r w:rsidR="00761817" w:rsidRPr="00AE3F18">
        <w:rPr>
          <w:rFonts w:ascii="Times New Roman" w:eastAsia="Times New Roman" w:hAnsi="Times New Roman" w:cs="Times New Roman"/>
          <w:color w:val="222222"/>
        </w:rPr>
        <w:t xml:space="preserve"> aspekter, der kan forbedre fo</w:t>
      </w:r>
      <w:r w:rsidR="00131B1D" w:rsidRPr="00AE3F18">
        <w:rPr>
          <w:rFonts w:ascii="Times New Roman" w:eastAsia="Times New Roman" w:hAnsi="Times New Roman" w:cs="Times New Roman"/>
          <w:color w:val="222222"/>
        </w:rPr>
        <w:t xml:space="preserve">rældres oplevelse </w:t>
      </w:r>
      <w:r w:rsidR="00BC2471" w:rsidRPr="00AE3F18">
        <w:rPr>
          <w:rFonts w:ascii="Times New Roman" w:eastAsia="Times New Roman" w:hAnsi="Times New Roman" w:cs="Times New Roman"/>
          <w:color w:val="222222"/>
        </w:rPr>
        <w:t xml:space="preserve">af </w:t>
      </w:r>
      <w:r w:rsidR="00131B1D" w:rsidRPr="00AE3F18">
        <w:rPr>
          <w:rFonts w:ascii="Times New Roman" w:eastAsia="Times New Roman" w:hAnsi="Times New Roman" w:cs="Times New Roman"/>
          <w:color w:val="222222"/>
        </w:rPr>
        <w:t>det sociale arbejde på området</w:t>
      </w:r>
      <w:r w:rsidRPr="00AE3F18">
        <w:rPr>
          <w:rFonts w:ascii="Times New Roman" w:eastAsia="Times New Roman" w:hAnsi="Times New Roman" w:cs="Times New Roman"/>
          <w:color w:val="222222"/>
        </w:rPr>
        <w:t>,</w:t>
      </w:r>
      <w:r w:rsidR="00131B1D" w:rsidRPr="00AE3F18">
        <w:rPr>
          <w:rFonts w:ascii="Times New Roman" w:eastAsia="Times New Roman" w:hAnsi="Times New Roman" w:cs="Times New Roman"/>
          <w:color w:val="222222"/>
        </w:rPr>
        <w:t xml:space="preserve"> </w:t>
      </w:r>
      <w:r w:rsidR="00761817" w:rsidRPr="00AE3F18">
        <w:rPr>
          <w:rFonts w:ascii="Times New Roman" w:eastAsia="Times New Roman" w:hAnsi="Times New Roman" w:cs="Times New Roman"/>
          <w:color w:val="222222"/>
        </w:rPr>
        <w:t>og derved skabe et bedre forløb for de involverede børn</w:t>
      </w:r>
      <w:r w:rsidR="00131B1D" w:rsidRPr="00AE3F18">
        <w:rPr>
          <w:rFonts w:ascii="Times New Roman" w:eastAsia="Times New Roman" w:hAnsi="Times New Roman" w:cs="Times New Roman"/>
          <w:color w:val="222222"/>
        </w:rPr>
        <w:t xml:space="preserve"> og deres forældre</w:t>
      </w:r>
      <w:r w:rsidR="00761817" w:rsidRPr="00AE3F18">
        <w:rPr>
          <w:rFonts w:ascii="Times New Roman" w:eastAsia="Times New Roman" w:hAnsi="Times New Roman" w:cs="Times New Roman"/>
          <w:color w:val="222222"/>
        </w:rPr>
        <w:t>.</w:t>
      </w:r>
      <w:r w:rsidR="00131B1D" w:rsidRPr="00AE3F18">
        <w:rPr>
          <w:rFonts w:ascii="Times New Roman" w:eastAsia="Times New Roman" w:hAnsi="Times New Roman" w:cs="Times New Roman"/>
          <w:color w:val="222222"/>
        </w:rPr>
        <w:t xml:space="preserve"> </w:t>
      </w:r>
      <w:r w:rsidR="00761817" w:rsidRPr="00AE3F18">
        <w:rPr>
          <w:rFonts w:ascii="Times New Roman" w:eastAsia="Times New Roman" w:hAnsi="Times New Roman" w:cs="Times New Roman"/>
          <w:color w:val="222222"/>
        </w:rPr>
        <w:t>I besvarelsen vil jeg derfor have fokus på forældrenes e</w:t>
      </w:r>
      <w:r w:rsidR="00BC2471" w:rsidRPr="00AE3F18">
        <w:rPr>
          <w:rFonts w:ascii="Times New Roman" w:eastAsia="Times New Roman" w:hAnsi="Times New Roman" w:cs="Times New Roman"/>
          <w:color w:val="222222"/>
        </w:rPr>
        <w:t>gne erfaringer og oplevelser med</w:t>
      </w:r>
      <w:r w:rsidR="00761817" w:rsidRPr="00AE3F18">
        <w:rPr>
          <w:rFonts w:ascii="Times New Roman" w:eastAsia="Times New Roman" w:hAnsi="Times New Roman" w:cs="Times New Roman"/>
          <w:color w:val="222222"/>
        </w:rPr>
        <w:t xml:space="preserve"> overgangen</w:t>
      </w:r>
      <w:r w:rsidR="00131B1D" w:rsidRPr="00AE3F18">
        <w:rPr>
          <w:rFonts w:ascii="Times New Roman" w:eastAsia="Times New Roman" w:hAnsi="Times New Roman" w:cs="Times New Roman"/>
          <w:color w:val="222222"/>
        </w:rPr>
        <w:t xml:space="preserve"> og den hjælp de får til at mestre den</w:t>
      </w:r>
      <w:r w:rsidR="00761817" w:rsidRPr="00AE3F18">
        <w:rPr>
          <w:rFonts w:ascii="Times New Roman" w:eastAsia="Times New Roman" w:hAnsi="Times New Roman" w:cs="Times New Roman"/>
          <w:color w:val="222222"/>
        </w:rPr>
        <w:t xml:space="preserve">. </w:t>
      </w:r>
    </w:p>
    <w:p w14:paraId="60272721" w14:textId="77777777" w:rsidR="00131B1D" w:rsidRPr="00AE3F18" w:rsidRDefault="00131B1D" w:rsidP="00A04027">
      <w:pPr>
        <w:shd w:val="clear" w:color="auto" w:fill="FFFFFF"/>
        <w:spacing w:line="360" w:lineRule="auto"/>
        <w:rPr>
          <w:rFonts w:ascii="Times New Roman" w:eastAsia="Times New Roman" w:hAnsi="Times New Roman" w:cs="Times New Roman"/>
          <w:color w:val="222222"/>
        </w:rPr>
      </w:pPr>
    </w:p>
    <w:p w14:paraId="591512D9" w14:textId="0D225251" w:rsidR="00761817" w:rsidRPr="00AE3F18" w:rsidRDefault="00761817" w:rsidP="00A04027">
      <w:pPr>
        <w:spacing w:line="360" w:lineRule="auto"/>
        <w:rPr>
          <w:rFonts w:ascii="Times New Roman" w:hAnsi="Times New Roman" w:cs="Times New Roman"/>
        </w:rPr>
      </w:pPr>
      <w:r w:rsidRPr="00AE3F18">
        <w:rPr>
          <w:rFonts w:ascii="Times New Roman" w:hAnsi="Times New Roman" w:cs="Times New Roman"/>
        </w:rPr>
        <w:t>Nedenfor operationaliseres de væsentlige begreber i problemformuleringen med det formål at redegøre for min for</w:t>
      </w:r>
      <w:r w:rsidR="00BC2471" w:rsidRPr="00AE3F18">
        <w:rPr>
          <w:rFonts w:ascii="Times New Roman" w:hAnsi="Times New Roman" w:cs="Times New Roman"/>
        </w:rPr>
        <w:t>ståelse, herunder forforståelse,</w:t>
      </w:r>
      <w:r w:rsidRPr="00AE3F18">
        <w:rPr>
          <w:rFonts w:ascii="Times New Roman" w:hAnsi="Times New Roman" w:cs="Times New Roman"/>
        </w:rPr>
        <w:t xml:space="preserve"> af de anvendte begreber samt tydelig</w:t>
      </w:r>
      <w:r w:rsidR="00954548" w:rsidRPr="00AE3F18">
        <w:rPr>
          <w:rFonts w:ascii="Times New Roman" w:hAnsi="Times New Roman" w:cs="Times New Roman"/>
        </w:rPr>
        <w:t>g</w:t>
      </w:r>
      <w:r w:rsidRPr="00AE3F18">
        <w:rPr>
          <w:rFonts w:ascii="Times New Roman" w:hAnsi="Times New Roman" w:cs="Times New Roman"/>
        </w:rPr>
        <w:t>øre fokus i problemstillingen forud for selve analysen.</w:t>
      </w:r>
    </w:p>
    <w:p w14:paraId="288F9070" w14:textId="77777777" w:rsidR="00761817" w:rsidRPr="00AE3F18" w:rsidRDefault="00761817" w:rsidP="0002733E">
      <w:pPr>
        <w:pStyle w:val="Heading1"/>
      </w:pPr>
      <w:bookmarkStart w:id="13" w:name="_Toc244255739"/>
      <w:r w:rsidRPr="00AE3F18">
        <w:t>Operationalisering af centrale begreber i problemformulering</w:t>
      </w:r>
      <w:bookmarkEnd w:id="13"/>
    </w:p>
    <w:p w14:paraId="26A4D994" w14:textId="4AFF3377" w:rsidR="00761817" w:rsidRPr="00AE3F18" w:rsidRDefault="00761817" w:rsidP="00A04027">
      <w:pPr>
        <w:spacing w:line="360" w:lineRule="auto"/>
        <w:rPr>
          <w:rFonts w:ascii="Times New Roman" w:hAnsi="Times New Roman" w:cs="Times New Roman"/>
        </w:rPr>
      </w:pPr>
      <w:r w:rsidRPr="00AE3F18">
        <w:rPr>
          <w:rFonts w:ascii="Times New Roman" w:hAnsi="Times New Roman" w:cs="Times New Roman"/>
        </w:rPr>
        <w:t>Nærvære</w:t>
      </w:r>
      <w:r w:rsidR="00224552" w:rsidRPr="00AE3F18">
        <w:rPr>
          <w:rFonts w:ascii="Times New Roman" w:hAnsi="Times New Roman" w:cs="Times New Roman"/>
        </w:rPr>
        <w:t>nde speciales problemstilling</w:t>
      </w:r>
      <w:r w:rsidRPr="00AE3F18">
        <w:rPr>
          <w:rFonts w:ascii="Times New Roman" w:hAnsi="Times New Roman" w:cs="Times New Roman"/>
        </w:rPr>
        <w:t xml:space="preserve"> kan gribes an på flere måder, afhængig</w:t>
      </w:r>
      <w:r w:rsidR="00954548" w:rsidRPr="00AE3F18">
        <w:rPr>
          <w:rFonts w:ascii="Times New Roman" w:hAnsi="Times New Roman" w:cs="Times New Roman"/>
        </w:rPr>
        <w:t>t</w:t>
      </w:r>
      <w:r w:rsidRPr="00AE3F18">
        <w:rPr>
          <w:rFonts w:ascii="Times New Roman" w:hAnsi="Times New Roman" w:cs="Times New Roman"/>
        </w:rPr>
        <w:t xml:space="preserve"> af forståelsen af essentielle begreber i problemformulering</w:t>
      </w:r>
      <w:r w:rsidR="00224552" w:rsidRPr="00AE3F18">
        <w:rPr>
          <w:rFonts w:ascii="Times New Roman" w:hAnsi="Times New Roman" w:cs="Times New Roman"/>
        </w:rPr>
        <w:t>en</w:t>
      </w:r>
      <w:r w:rsidRPr="00AE3F18">
        <w:rPr>
          <w:rFonts w:ascii="Times New Roman" w:hAnsi="Times New Roman" w:cs="Times New Roman"/>
        </w:rPr>
        <w:t xml:space="preserve">. Derfor vil jeg i følgende definere begreberne; ”overgang” og ”hjælp” og dermed skabe klarhed over og indsigt </w:t>
      </w:r>
      <w:r w:rsidR="00954548" w:rsidRPr="00AE3F18">
        <w:rPr>
          <w:rFonts w:ascii="Times New Roman" w:hAnsi="Times New Roman" w:cs="Times New Roman"/>
        </w:rPr>
        <w:t>i</w:t>
      </w:r>
      <w:r w:rsidR="00E863D2" w:rsidRPr="00AE3F18">
        <w:rPr>
          <w:rFonts w:ascii="Times New Roman" w:hAnsi="Times New Roman" w:cs="Times New Roman"/>
        </w:rPr>
        <w:t xml:space="preserve"> min fo</w:t>
      </w:r>
      <w:r w:rsidR="00D144E0" w:rsidRPr="00AE3F18">
        <w:rPr>
          <w:rFonts w:ascii="Times New Roman" w:hAnsi="Times New Roman" w:cs="Times New Roman"/>
        </w:rPr>
        <w:t>rståelse af disse</w:t>
      </w:r>
      <w:r w:rsidR="00085AEC" w:rsidRPr="00AE3F18">
        <w:rPr>
          <w:rFonts w:ascii="Times New Roman" w:hAnsi="Times New Roman" w:cs="Times New Roman"/>
        </w:rPr>
        <w:t>,</w:t>
      </w:r>
      <w:r w:rsidR="00D144E0" w:rsidRPr="00AE3F18">
        <w:rPr>
          <w:rFonts w:ascii="Times New Roman" w:hAnsi="Times New Roman" w:cs="Times New Roman"/>
        </w:rPr>
        <w:t xml:space="preserve"> samt</w:t>
      </w:r>
      <w:r w:rsidRPr="00AE3F18">
        <w:rPr>
          <w:rFonts w:ascii="Times New Roman" w:hAnsi="Times New Roman" w:cs="Times New Roman"/>
        </w:rPr>
        <w:t xml:space="preserve"> redegøre for specialet</w:t>
      </w:r>
      <w:r w:rsidR="00224552" w:rsidRPr="00AE3F18">
        <w:rPr>
          <w:rFonts w:ascii="Times New Roman" w:hAnsi="Times New Roman" w:cs="Times New Roman"/>
        </w:rPr>
        <w:t>s</w:t>
      </w:r>
      <w:r w:rsidRPr="00AE3F18">
        <w:rPr>
          <w:rFonts w:ascii="Times New Roman" w:hAnsi="Times New Roman" w:cs="Times New Roman"/>
        </w:rPr>
        <w:t xml:space="preserve"> fokus.</w:t>
      </w:r>
    </w:p>
    <w:p w14:paraId="1885E648" w14:textId="36FBF25A" w:rsidR="00761817" w:rsidRPr="00AE3F18" w:rsidRDefault="008A491A" w:rsidP="0002733E">
      <w:pPr>
        <w:pStyle w:val="Heading2"/>
      </w:pPr>
      <w:bookmarkStart w:id="14" w:name="_Toc244255740"/>
      <w:r>
        <w:t>Overgang</w:t>
      </w:r>
      <w:bookmarkEnd w:id="14"/>
      <w:r w:rsidR="00761817" w:rsidRPr="00AE3F18">
        <w:t xml:space="preserve"> </w:t>
      </w:r>
    </w:p>
    <w:p w14:paraId="63E01CB7" w14:textId="2CC1612C" w:rsidR="00761817" w:rsidRPr="00AE3F18" w:rsidRDefault="00761817" w:rsidP="00A04027">
      <w:pPr>
        <w:spacing w:line="360" w:lineRule="auto"/>
        <w:rPr>
          <w:rFonts w:ascii="Times New Roman" w:hAnsi="Times New Roman" w:cs="Times New Roman"/>
        </w:rPr>
      </w:pPr>
      <w:r w:rsidRPr="00AE3F18">
        <w:rPr>
          <w:rFonts w:ascii="Times New Roman" w:hAnsi="Times New Roman" w:cs="Times New Roman"/>
        </w:rPr>
        <w:t>Jeg har i min problemformule</w:t>
      </w:r>
      <w:r w:rsidR="00E830AB" w:rsidRPr="00AE3F18">
        <w:rPr>
          <w:rFonts w:ascii="Times New Roman" w:hAnsi="Times New Roman" w:cs="Times New Roman"/>
        </w:rPr>
        <w:t>ring fokus på hvordan forældre</w:t>
      </w:r>
      <w:r w:rsidR="005373D9" w:rsidRPr="00AE3F18">
        <w:rPr>
          <w:rFonts w:ascii="Times New Roman" w:hAnsi="Times New Roman" w:cs="Times New Roman"/>
        </w:rPr>
        <w:t>ne</w:t>
      </w:r>
      <w:r w:rsidRPr="00AE3F18">
        <w:rPr>
          <w:rFonts w:ascii="Times New Roman" w:hAnsi="Times New Roman" w:cs="Times New Roman"/>
        </w:rPr>
        <w:t xml:space="preserve"> oplever overgange</w:t>
      </w:r>
      <w:r w:rsidR="00E66FE7" w:rsidRPr="00AE3F18">
        <w:rPr>
          <w:rFonts w:ascii="Times New Roman" w:hAnsi="Times New Roman" w:cs="Times New Roman"/>
        </w:rPr>
        <w:t>n fra</w:t>
      </w:r>
      <w:r w:rsidR="007E453D" w:rsidRPr="00AE3F18">
        <w:rPr>
          <w:rFonts w:ascii="Times New Roman" w:hAnsi="Times New Roman" w:cs="Times New Roman"/>
        </w:rPr>
        <w:t xml:space="preserve"> barnets start på</w:t>
      </w:r>
      <w:r w:rsidR="00FD44E0" w:rsidRPr="00AE3F18">
        <w:rPr>
          <w:rFonts w:ascii="Times New Roman" w:hAnsi="Times New Roman" w:cs="Times New Roman"/>
        </w:rPr>
        <w:t xml:space="preserve"> j</w:t>
      </w:r>
      <w:r w:rsidR="00E66FE7" w:rsidRPr="00AE3F18">
        <w:rPr>
          <w:rFonts w:ascii="Times New Roman" w:hAnsi="Times New Roman" w:cs="Times New Roman"/>
        </w:rPr>
        <w:t>ulemærkehjem til</w:t>
      </w:r>
      <w:r w:rsidR="007E453D" w:rsidRPr="00AE3F18">
        <w:rPr>
          <w:rFonts w:ascii="Times New Roman" w:hAnsi="Times New Roman" w:cs="Times New Roman"/>
        </w:rPr>
        <w:t>bage</w:t>
      </w:r>
      <w:r w:rsidR="005373D9" w:rsidRPr="00AE3F18">
        <w:rPr>
          <w:rFonts w:ascii="Times New Roman" w:hAnsi="Times New Roman" w:cs="Times New Roman"/>
        </w:rPr>
        <w:t xml:space="preserve"> til</w:t>
      </w:r>
      <w:r w:rsidR="00E66FE7" w:rsidRPr="00AE3F18">
        <w:rPr>
          <w:rFonts w:ascii="Times New Roman" w:hAnsi="Times New Roman" w:cs="Times New Roman"/>
        </w:rPr>
        <w:t xml:space="preserve"> hverdag</w:t>
      </w:r>
      <w:r w:rsidR="007E453D" w:rsidRPr="00AE3F18">
        <w:rPr>
          <w:rFonts w:ascii="Times New Roman" w:hAnsi="Times New Roman" w:cs="Times New Roman"/>
        </w:rPr>
        <w:t xml:space="preserve"> og kommune</w:t>
      </w:r>
      <w:r w:rsidR="00E66FE7" w:rsidRPr="00AE3F18">
        <w:rPr>
          <w:rFonts w:ascii="Times New Roman" w:hAnsi="Times New Roman" w:cs="Times New Roman"/>
        </w:rPr>
        <w:t>. D</w:t>
      </w:r>
      <w:r w:rsidRPr="00AE3F18">
        <w:rPr>
          <w:rFonts w:ascii="Times New Roman" w:hAnsi="Times New Roman" w:cs="Times New Roman"/>
        </w:rPr>
        <w:t>erfor finder jeg det relevant</w:t>
      </w:r>
      <w:r w:rsidR="00AD1D74" w:rsidRPr="00AE3F18">
        <w:rPr>
          <w:rFonts w:ascii="Times New Roman" w:hAnsi="Times New Roman" w:cs="Times New Roman"/>
        </w:rPr>
        <w:t>,</w:t>
      </w:r>
      <w:r w:rsidRPr="00AE3F18">
        <w:rPr>
          <w:rFonts w:ascii="Times New Roman" w:hAnsi="Times New Roman" w:cs="Times New Roman"/>
        </w:rPr>
        <w:t xml:space="preserve"> at redegøre for min forståelse af overgangen og i forlængelse heraf redegøre for, hvad jeg fokuserer på ved overgange</w:t>
      </w:r>
      <w:r w:rsidR="007E453D" w:rsidRPr="00AE3F18">
        <w:rPr>
          <w:rFonts w:ascii="Times New Roman" w:hAnsi="Times New Roman" w:cs="Times New Roman"/>
        </w:rPr>
        <w:t>n</w:t>
      </w:r>
      <w:r w:rsidRPr="00AE3F18">
        <w:rPr>
          <w:rFonts w:ascii="Times New Roman" w:hAnsi="Times New Roman" w:cs="Times New Roman"/>
        </w:rPr>
        <w:t xml:space="preserve">. Dette vil jeg gøre med udgangspunkt i Afaf Ibrahim </w:t>
      </w:r>
      <w:proofErr w:type="spellStart"/>
      <w:r w:rsidRPr="00AE3F18">
        <w:rPr>
          <w:rFonts w:ascii="Times New Roman" w:hAnsi="Times New Roman" w:cs="Times New Roman"/>
        </w:rPr>
        <w:t>Meleis</w:t>
      </w:r>
      <w:proofErr w:type="spellEnd"/>
      <w:r w:rsidRPr="00AE3F18">
        <w:rPr>
          <w:rFonts w:ascii="Times New Roman" w:hAnsi="Times New Roman" w:cs="Times New Roman"/>
        </w:rPr>
        <w:t xml:space="preserve"> et </w:t>
      </w:r>
      <w:proofErr w:type="spellStart"/>
      <w:r w:rsidRPr="00AE3F18">
        <w:rPr>
          <w:rFonts w:ascii="Times New Roman" w:hAnsi="Times New Roman" w:cs="Times New Roman"/>
        </w:rPr>
        <w:t>al.’s</w:t>
      </w:r>
      <w:proofErr w:type="spellEnd"/>
      <w:r w:rsidRPr="00AE3F18">
        <w:rPr>
          <w:rFonts w:ascii="Times New Roman" w:hAnsi="Times New Roman" w:cs="Times New Roman"/>
        </w:rPr>
        <w:t xml:space="preserve"> kapitel</w:t>
      </w:r>
      <w:r w:rsidR="00A024AA" w:rsidRPr="00AE3F18">
        <w:rPr>
          <w:rFonts w:ascii="Times New Roman" w:hAnsi="Times New Roman" w:cs="Times New Roman"/>
        </w:rPr>
        <w:t xml:space="preserve">; ”Transition </w:t>
      </w:r>
      <w:proofErr w:type="spellStart"/>
      <w:r w:rsidR="00A024AA" w:rsidRPr="00AE3F18">
        <w:rPr>
          <w:rFonts w:ascii="Times New Roman" w:hAnsi="Times New Roman" w:cs="Times New Roman"/>
        </w:rPr>
        <w:t>Theory</w:t>
      </w:r>
      <w:proofErr w:type="spellEnd"/>
      <w:r w:rsidR="00A024AA" w:rsidRPr="00AE3F18">
        <w:rPr>
          <w:rFonts w:ascii="Times New Roman" w:hAnsi="Times New Roman" w:cs="Times New Roman"/>
        </w:rPr>
        <w:t>”. Et kapite</w:t>
      </w:r>
      <w:r w:rsidRPr="00AE3F18">
        <w:rPr>
          <w:rFonts w:ascii="Times New Roman" w:hAnsi="Times New Roman" w:cs="Times New Roman"/>
        </w:rPr>
        <w:t>l, der ifølge forfatterne, både kan bruges som gu</w:t>
      </w:r>
      <w:r w:rsidR="00AD1D74" w:rsidRPr="00AE3F18">
        <w:rPr>
          <w:rFonts w:ascii="Times New Roman" w:hAnsi="Times New Roman" w:cs="Times New Roman"/>
        </w:rPr>
        <w:t>i</w:t>
      </w:r>
      <w:r w:rsidRPr="00AE3F18">
        <w:rPr>
          <w:rFonts w:ascii="Times New Roman" w:hAnsi="Times New Roman" w:cs="Times New Roman"/>
        </w:rPr>
        <w:t>delines for praksis</w:t>
      </w:r>
      <w:r w:rsidR="00E830AB" w:rsidRPr="00AE3F18">
        <w:rPr>
          <w:rFonts w:ascii="Times New Roman" w:hAnsi="Times New Roman" w:cs="Times New Roman"/>
        </w:rPr>
        <w:t xml:space="preserve"> og til at skabe </w:t>
      </w:r>
      <w:r w:rsidRPr="00AE3F18">
        <w:rPr>
          <w:rFonts w:ascii="Times New Roman" w:hAnsi="Times New Roman" w:cs="Times New Roman"/>
        </w:rPr>
        <w:t xml:space="preserve">en </w:t>
      </w:r>
      <w:r w:rsidRPr="00AE3F18">
        <w:rPr>
          <w:rFonts w:ascii="Times New Roman" w:hAnsi="Times New Roman" w:cs="Times New Roman"/>
        </w:rPr>
        <w:lastRenderedPageBreak/>
        <w:t xml:space="preserve">mere systematisk tilgang til undersøgelser af overgange. Forståelse af </w:t>
      </w:r>
      <w:r w:rsidRPr="00AE3F18">
        <w:rPr>
          <w:rFonts w:ascii="Times New Roman" w:hAnsi="Times New Roman" w:cs="Times New Roman"/>
          <w:i/>
        </w:rPr>
        <w:t>”Transition</w:t>
      </w:r>
      <w:r w:rsidRPr="00AE3F18">
        <w:rPr>
          <w:rFonts w:ascii="Times New Roman" w:hAnsi="Times New Roman" w:cs="Times New Roman"/>
        </w:rPr>
        <w:t>”</w:t>
      </w:r>
      <w:r w:rsidRPr="00AE3F18">
        <w:rPr>
          <w:rStyle w:val="FootnoteReference"/>
          <w:rFonts w:ascii="Times New Roman" w:hAnsi="Times New Roman" w:cs="Times New Roman"/>
        </w:rPr>
        <w:footnoteReference w:id="4"/>
      </w:r>
      <w:r w:rsidR="00224552" w:rsidRPr="00AE3F18">
        <w:rPr>
          <w:rFonts w:ascii="Times New Roman" w:hAnsi="Times New Roman" w:cs="Times New Roman"/>
        </w:rPr>
        <w:t xml:space="preserve"> svarer således</w:t>
      </w:r>
      <w:r w:rsidRPr="00AE3F18">
        <w:rPr>
          <w:rFonts w:ascii="Times New Roman" w:hAnsi="Times New Roman" w:cs="Times New Roman"/>
        </w:rPr>
        <w:t xml:space="preserve"> til min forståelse af overgang. </w:t>
      </w:r>
    </w:p>
    <w:p w14:paraId="27BA7A0A" w14:textId="77777777" w:rsidR="00761817" w:rsidRPr="00AE3F18" w:rsidRDefault="00761817" w:rsidP="00A04027">
      <w:pPr>
        <w:spacing w:line="360" w:lineRule="auto"/>
        <w:rPr>
          <w:rFonts w:ascii="Times New Roman" w:hAnsi="Times New Roman" w:cs="Times New Roman"/>
        </w:rPr>
      </w:pPr>
    </w:p>
    <w:p w14:paraId="37E89824" w14:textId="5616D0A0" w:rsidR="00761817" w:rsidRPr="00AE3F18" w:rsidRDefault="00761817" w:rsidP="00A04027">
      <w:pPr>
        <w:spacing w:line="360" w:lineRule="auto"/>
        <w:rPr>
          <w:rFonts w:ascii="Times New Roman" w:hAnsi="Times New Roman" w:cs="Times New Roman"/>
        </w:rPr>
      </w:pPr>
      <w:r w:rsidRPr="00AE3F18">
        <w:rPr>
          <w:rFonts w:ascii="Times New Roman" w:hAnsi="Times New Roman" w:cs="Times New Roman"/>
        </w:rPr>
        <w:t>I kapi</w:t>
      </w:r>
      <w:r w:rsidR="004814C4" w:rsidRPr="00AE3F18">
        <w:rPr>
          <w:rFonts w:ascii="Times New Roman" w:hAnsi="Times New Roman" w:cs="Times New Roman"/>
        </w:rPr>
        <w:t>t</w:t>
      </w:r>
      <w:r w:rsidRPr="00AE3F18">
        <w:rPr>
          <w:rFonts w:ascii="Times New Roman" w:hAnsi="Times New Roman" w:cs="Times New Roman"/>
        </w:rPr>
        <w:t xml:space="preserve">let defineres ”overgang” ud fra flere forskellige analyser og undersøgelser, der alle har fokus på forskellige målgruppers oplevelser af overgange i forskellige sammenhænge. Alle undersøgelserne tager udgangspunkt i en sundhedsfaglig kontekst og en overgang defineres som; </w:t>
      </w:r>
      <w:r w:rsidRPr="00AE3F18">
        <w:rPr>
          <w:rFonts w:ascii="Times New Roman" w:hAnsi="Times New Roman" w:cs="Times New Roman"/>
          <w:i/>
        </w:rPr>
        <w:t xml:space="preserve">”a passage from </w:t>
      </w:r>
      <w:proofErr w:type="spellStart"/>
      <w:r w:rsidRPr="00AE3F18">
        <w:rPr>
          <w:rFonts w:ascii="Times New Roman" w:hAnsi="Times New Roman" w:cs="Times New Roman"/>
          <w:i/>
        </w:rPr>
        <w:t>one</w:t>
      </w:r>
      <w:proofErr w:type="spellEnd"/>
      <w:r w:rsidRPr="00AE3F18">
        <w:rPr>
          <w:rFonts w:ascii="Times New Roman" w:hAnsi="Times New Roman" w:cs="Times New Roman"/>
          <w:i/>
        </w:rPr>
        <w:t xml:space="preserve"> </w:t>
      </w:r>
      <w:proofErr w:type="spellStart"/>
      <w:r w:rsidRPr="00AE3F18">
        <w:rPr>
          <w:rFonts w:ascii="Times New Roman" w:hAnsi="Times New Roman" w:cs="Times New Roman"/>
          <w:i/>
        </w:rPr>
        <w:t>life</w:t>
      </w:r>
      <w:proofErr w:type="spellEnd"/>
      <w:r w:rsidRPr="00AE3F18">
        <w:rPr>
          <w:rFonts w:ascii="Times New Roman" w:hAnsi="Times New Roman" w:cs="Times New Roman"/>
          <w:i/>
        </w:rPr>
        <w:t xml:space="preserve"> </w:t>
      </w:r>
      <w:proofErr w:type="spellStart"/>
      <w:r w:rsidRPr="00AE3F18">
        <w:rPr>
          <w:rFonts w:ascii="Times New Roman" w:hAnsi="Times New Roman" w:cs="Times New Roman"/>
          <w:i/>
        </w:rPr>
        <w:t>phase</w:t>
      </w:r>
      <w:proofErr w:type="spellEnd"/>
      <w:r w:rsidRPr="00AE3F18">
        <w:rPr>
          <w:rFonts w:ascii="Times New Roman" w:hAnsi="Times New Roman" w:cs="Times New Roman"/>
          <w:i/>
        </w:rPr>
        <w:t xml:space="preserve">, </w:t>
      </w:r>
      <w:proofErr w:type="spellStart"/>
      <w:r w:rsidRPr="00AE3F18">
        <w:rPr>
          <w:rFonts w:ascii="Times New Roman" w:hAnsi="Times New Roman" w:cs="Times New Roman"/>
          <w:i/>
        </w:rPr>
        <w:t>condition</w:t>
      </w:r>
      <w:proofErr w:type="spellEnd"/>
      <w:r w:rsidRPr="00AE3F18">
        <w:rPr>
          <w:rFonts w:ascii="Times New Roman" w:hAnsi="Times New Roman" w:cs="Times New Roman"/>
          <w:i/>
        </w:rPr>
        <w:t xml:space="preserve">, or status to </w:t>
      </w:r>
      <w:proofErr w:type="spellStart"/>
      <w:r w:rsidRPr="00AE3F18">
        <w:rPr>
          <w:rFonts w:ascii="Times New Roman" w:hAnsi="Times New Roman" w:cs="Times New Roman"/>
          <w:i/>
        </w:rPr>
        <w:t>another</w:t>
      </w:r>
      <w:proofErr w:type="spellEnd"/>
      <w:r w:rsidRPr="00AE3F18">
        <w:rPr>
          <w:rFonts w:ascii="Times New Roman" w:hAnsi="Times New Roman" w:cs="Times New Roman"/>
          <w:i/>
        </w:rPr>
        <w:t>”</w:t>
      </w:r>
      <w:r w:rsidRPr="00AE3F18">
        <w:rPr>
          <w:rFonts w:ascii="Times New Roman" w:hAnsi="Times New Roman" w:cs="Times New Roman"/>
        </w:rPr>
        <w:t xml:space="preserve"> (</w:t>
      </w:r>
      <w:proofErr w:type="spellStart"/>
      <w:r w:rsidRPr="00AE3F18">
        <w:rPr>
          <w:rFonts w:ascii="Times New Roman" w:hAnsi="Times New Roman" w:cs="Times New Roman"/>
        </w:rPr>
        <w:t>Meleis</w:t>
      </w:r>
      <w:proofErr w:type="spellEnd"/>
      <w:r w:rsidRPr="00AE3F18">
        <w:rPr>
          <w:rFonts w:ascii="Times New Roman" w:hAnsi="Times New Roman" w:cs="Times New Roman"/>
        </w:rPr>
        <w:t xml:space="preserve"> &amp; </w:t>
      </w:r>
      <w:proofErr w:type="spellStart"/>
      <w:r w:rsidRPr="00AE3F18">
        <w:rPr>
          <w:rFonts w:ascii="Times New Roman" w:hAnsi="Times New Roman" w:cs="Times New Roman"/>
        </w:rPr>
        <w:t>Trangenstein</w:t>
      </w:r>
      <w:proofErr w:type="spellEnd"/>
      <w:r w:rsidRPr="00AE3F18">
        <w:rPr>
          <w:rFonts w:ascii="Times New Roman" w:hAnsi="Times New Roman" w:cs="Times New Roman"/>
        </w:rPr>
        <w:t xml:space="preserve"> 2010:67)</w:t>
      </w:r>
      <w:r w:rsidRPr="00AE3F18">
        <w:rPr>
          <w:rFonts w:ascii="Times New Roman" w:hAnsi="Times New Roman" w:cs="Times New Roman"/>
          <w:i/>
        </w:rPr>
        <w:t xml:space="preserve">. </w:t>
      </w:r>
      <w:r w:rsidRPr="00AE3F18">
        <w:rPr>
          <w:rFonts w:ascii="Times New Roman" w:hAnsi="Times New Roman" w:cs="Times New Roman"/>
        </w:rPr>
        <w:t>Det er en proces, der medfører forandring af eksempelvis; roller, relationer, forventninger eller muligheder og generelt består af tre faser:</w:t>
      </w:r>
    </w:p>
    <w:p w14:paraId="712173FE" w14:textId="77777777" w:rsidR="00761817" w:rsidRPr="00AE3F18" w:rsidRDefault="00761817" w:rsidP="00A04027">
      <w:pPr>
        <w:spacing w:line="360" w:lineRule="auto"/>
        <w:rPr>
          <w:rFonts w:ascii="Times New Roman" w:hAnsi="Times New Roman" w:cs="Times New Roman"/>
        </w:rPr>
      </w:pPr>
    </w:p>
    <w:p w14:paraId="2B6BCC17" w14:textId="77777777" w:rsidR="00761817" w:rsidRPr="00AE3F18" w:rsidRDefault="00761817" w:rsidP="00A04027">
      <w:pPr>
        <w:spacing w:line="360" w:lineRule="auto"/>
        <w:jc w:val="center"/>
        <w:rPr>
          <w:rFonts w:ascii="Times New Roman" w:hAnsi="Times New Roman" w:cs="Times New Roman"/>
        </w:rPr>
      </w:pPr>
      <w:r w:rsidRPr="00AE3F18">
        <w:rPr>
          <w:rFonts w:ascii="Times New Roman" w:hAnsi="Times New Roman" w:cs="Times New Roman"/>
        </w:rPr>
        <w:t xml:space="preserve">Indgang </w:t>
      </w:r>
      <w:r w:rsidRPr="00AE3F18">
        <w:rPr>
          <w:rFonts w:ascii="Times New Roman" w:hAnsi="Times New Roman" w:cs="Times New Roman"/>
        </w:rPr>
        <w:sym w:font="Wingdings" w:char="F0E0"/>
      </w:r>
      <w:r w:rsidRPr="00AE3F18">
        <w:rPr>
          <w:rFonts w:ascii="Times New Roman" w:hAnsi="Times New Roman" w:cs="Times New Roman"/>
        </w:rPr>
        <w:t xml:space="preserve"> passage </w:t>
      </w:r>
      <w:r w:rsidRPr="00AE3F18">
        <w:rPr>
          <w:rFonts w:ascii="Times New Roman" w:hAnsi="Times New Roman" w:cs="Times New Roman"/>
        </w:rPr>
        <w:sym w:font="Wingdings" w:char="F0E0"/>
      </w:r>
      <w:r w:rsidRPr="00AE3F18">
        <w:rPr>
          <w:rFonts w:ascii="Times New Roman" w:hAnsi="Times New Roman" w:cs="Times New Roman"/>
        </w:rPr>
        <w:t xml:space="preserve"> exit</w:t>
      </w:r>
    </w:p>
    <w:p w14:paraId="618148B9" w14:textId="77777777" w:rsidR="00761817" w:rsidRPr="00AE3F18" w:rsidRDefault="00761817" w:rsidP="00A04027">
      <w:pPr>
        <w:spacing w:line="360" w:lineRule="auto"/>
        <w:rPr>
          <w:rFonts w:ascii="Times New Roman" w:hAnsi="Times New Roman" w:cs="Times New Roman"/>
        </w:rPr>
      </w:pPr>
    </w:p>
    <w:p w14:paraId="37CFCE27" w14:textId="693D3597" w:rsidR="0086542F" w:rsidRPr="00AE3F18" w:rsidRDefault="00761817" w:rsidP="00A04027">
      <w:pPr>
        <w:spacing w:line="360" w:lineRule="auto"/>
        <w:rPr>
          <w:rFonts w:ascii="Times New Roman" w:hAnsi="Times New Roman" w:cs="Times New Roman"/>
        </w:rPr>
      </w:pPr>
      <w:r w:rsidRPr="00AE3F18">
        <w:rPr>
          <w:rFonts w:ascii="Times New Roman" w:hAnsi="Times New Roman" w:cs="Times New Roman"/>
        </w:rPr>
        <w:t>En proces, der ofte involverer mere end en person, er i</w:t>
      </w:r>
      <w:r w:rsidR="00A024AA" w:rsidRPr="00AE3F18">
        <w:rPr>
          <w:rFonts w:ascii="Times New Roman" w:hAnsi="Times New Roman" w:cs="Times New Roman"/>
        </w:rPr>
        <w:t>ndlejret i en specifik kontekst</w:t>
      </w:r>
      <w:r w:rsidRPr="00AE3F18">
        <w:rPr>
          <w:rFonts w:ascii="Times New Roman" w:hAnsi="Times New Roman" w:cs="Times New Roman"/>
        </w:rPr>
        <w:t xml:space="preserve"> eller situation, og overgangen kan både referere til processen og ”</w:t>
      </w:r>
      <w:proofErr w:type="spellStart"/>
      <w:r w:rsidRPr="00AE3F18">
        <w:rPr>
          <w:rFonts w:ascii="Times New Roman" w:hAnsi="Times New Roman" w:cs="Times New Roman"/>
        </w:rPr>
        <w:t>outcome</w:t>
      </w:r>
      <w:proofErr w:type="spellEnd"/>
      <w:r w:rsidRPr="00AE3F18">
        <w:rPr>
          <w:rFonts w:ascii="Times New Roman" w:hAnsi="Times New Roman" w:cs="Times New Roman"/>
        </w:rPr>
        <w:t>” af en bestemt person-miljø interaktion (</w:t>
      </w:r>
      <w:proofErr w:type="spellStart"/>
      <w:r w:rsidRPr="00AE3F18">
        <w:rPr>
          <w:rFonts w:ascii="Times New Roman" w:hAnsi="Times New Roman" w:cs="Times New Roman"/>
        </w:rPr>
        <w:t>Meleis</w:t>
      </w:r>
      <w:proofErr w:type="spellEnd"/>
      <w:r w:rsidRPr="00AE3F18">
        <w:rPr>
          <w:rFonts w:ascii="Times New Roman" w:hAnsi="Times New Roman" w:cs="Times New Roman"/>
        </w:rPr>
        <w:t xml:space="preserve"> </w:t>
      </w:r>
      <w:r w:rsidR="00EC4EA4" w:rsidRPr="00AE3F18">
        <w:rPr>
          <w:rFonts w:ascii="Times New Roman" w:hAnsi="Times New Roman" w:cs="Times New Roman"/>
        </w:rPr>
        <w:t xml:space="preserve">&amp; </w:t>
      </w:r>
      <w:proofErr w:type="spellStart"/>
      <w:r w:rsidR="00EC4EA4" w:rsidRPr="00AE3F18">
        <w:rPr>
          <w:rFonts w:ascii="Times New Roman" w:hAnsi="Times New Roman" w:cs="Times New Roman"/>
        </w:rPr>
        <w:t>Trangenstein</w:t>
      </w:r>
      <w:proofErr w:type="spellEnd"/>
      <w:r w:rsidR="00EC4EA4" w:rsidRPr="00AE3F18">
        <w:rPr>
          <w:rFonts w:ascii="Times New Roman" w:hAnsi="Times New Roman" w:cs="Times New Roman"/>
        </w:rPr>
        <w:t xml:space="preserve"> 2010:67</w:t>
      </w:r>
      <w:r w:rsidR="00A024AA" w:rsidRPr="00AE3F18">
        <w:rPr>
          <w:rFonts w:ascii="Times New Roman" w:hAnsi="Times New Roman" w:cs="Times New Roman"/>
        </w:rPr>
        <w:t>), hvilket</w:t>
      </w:r>
      <w:r w:rsidRPr="00AE3F18">
        <w:rPr>
          <w:rFonts w:ascii="Times New Roman" w:hAnsi="Times New Roman" w:cs="Times New Roman"/>
        </w:rPr>
        <w:t xml:space="preserve"> passer godt med nærværende speciales fokus. Det understreges ligeledes i kapitlet, at hver ovegang er unik og karakt</w:t>
      </w:r>
      <w:r w:rsidR="00F8777C" w:rsidRPr="00AE3F18">
        <w:rPr>
          <w:rFonts w:ascii="Times New Roman" w:hAnsi="Times New Roman" w:cs="Times New Roman"/>
        </w:rPr>
        <w:t>eriseret ved sin egen kompleksit</w:t>
      </w:r>
      <w:r w:rsidR="005A1226" w:rsidRPr="00AE3F18">
        <w:rPr>
          <w:rFonts w:ascii="Times New Roman" w:hAnsi="Times New Roman" w:cs="Times New Roman"/>
        </w:rPr>
        <w:t>et (</w:t>
      </w:r>
      <w:proofErr w:type="spellStart"/>
      <w:r w:rsidR="005A1226" w:rsidRPr="00AE3F18">
        <w:rPr>
          <w:rFonts w:ascii="Times New Roman" w:hAnsi="Times New Roman" w:cs="Times New Roman"/>
        </w:rPr>
        <w:t>Meleis</w:t>
      </w:r>
      <w:proofErr w:type="spellEnd"/>
      <w:r w:rsidR="005A1226" w:rsidRPr="00AE3F18">
        <w:rPr>
          <w:rFonts w:ascii="Times New Roman" w:hAnsi="Times New Roman" w:cs="Times New Roman"/>
        </w:rPr>
        <w:t xml:space="preserve"> et a</w:t>
      </w:r>
      <w:r w:rsidRPr="00AE3F18">
        <w:rPr>
          <w:rFonts w:ascii="Times New Roman" w:hAnsi="Times New Roman" w:cs="Times New Roman"/>
        </w:rPr>
        <w:t>l. 2010: 64).</w:t>
      </w:r>
      <w:r w:rsidR="00A024AA" w:rsidRPr="00AE3F18">
        <w:rPr>
          <w:rFonts w:ascii="Times New Roman" w:hAnsi="Times New Roman" w:cs="Times New Roman"/>
        </w:rPr>
        <w:t xml:space="preserve"> I specialet berøres alle elem</w:t>
      </w:r>
      <w:r w:rsidR="005373D9" w:rsidRPr="00AE3F18">
        <w:rPr>
          <w:rFonts w:ascii="Times New Roman" w:hAnsi="Times New Roman" w:cs="Times New Roman"/>
        </w:rPr>
        <w:t>enterne af overgangen; ”indgangen” - selve opstarten på julemærkehjem, ”passage” - tiden under opholdet og</w:t>
      </w:r>
      <w:r w:rsidR="00A024AA" w:rsidRPr="00AE3F18">
        <w:rPr>
          <w:rFonts w:ascii="Times New Roman" w:hAnsi="Times New Roman" w:cs="Times New Roman"/>
        </w:rPr>
        <w:t xml:space="preserve"> </w:t>
      </w:r>
      <w:r w:rsidR="005373D9" w:rsidRPr="00AE3F18">
        <w:rPr>
          <w:rFonts w:ascii="Times New Roman" w:hAnsi="Times New Roman" w:cs="Times New Roman"/>
        </w:rPr>
        <w:t>”</w:t>
      </w:r>
      <w:r w:rsidR="00A024AA" w:rsidRPr="00AE3F18">
        <w:rPr>
          <w:rFonts w:ascii="Times New Roman" w:hAnsi="Times New Roman" w:cs="Times New Roman"/>
        </w:rPr>
        <w:t>exit”</w:t>
      </w:r>
      <w:r w:rsidR="005373D9" w:rsidRPr="00AE3F18">
        <w:rPr>
          <w:rFonts w:ascii="Times New Roman" w:hAnsi="Times New Roman" w:cs="Times New Roman"/>
        </w:rPr>
        <w:t xml:space="preserve"> - tiden efter</w:t>
      </w:r>
      <w:r w:rsidR="00A024AA" w:rsidRPr="00AE3F18">
        <w:rPr>
          <w:rFonts w:ascii="Times New Roman" w:hAnsi="Times New Roman" w:cs="Times New Roman"/>
        </w:rPr>
        <w:t>, da de tilsammen udgør hele overgangen og alle har betydning for forældrenes oplevelse af at kunne mestre situationen.</w:t>
      </w:r>
      <w:r w:rsidR="001935CE" w:rsidRPr="00AE3F18">
        <w:rPr>
          <w:rFonts w:ascii="Times New Roman" w:hAnsi="Times New Roman" w:cs="Times New Roman"/>
        </w:rPr>
        <w:t xml:space="preserve"> Endvidere give</w:t>
      </w:r>
      <w:r w:rsidR="00B07E04" w:rsidRPr="00AE3F18">
        <w:rPr>
          <w:rFonts w:ascii="Times New Roman" w:hAnsi="Times New Roman" w:cs="Times New Roman"/>
        </w:rPr>
        <w:t>r denne forståelse af overgang mig</w:t>
      </w:r>
      <w:r w:rsidR="001935CE" w:rsidRPr="00AE3F18">
        <w:rPr>
          <w:rFonts w:ascii="Times New Roman" w:hAnsi="Times New Roman" w:cs="Times New Roman"/>
        </w:rPr>
        <w:t xml:space="preserve"> mulighed</w:t>
      </w:r>
      <w:r w:rsidR="00B07E04" w:rsidRPr="00AE3F18">
        <w:rPr>
          <w:rFonts w:ascii="Times New Roman" w:hAnsi="Times New Roman" w:cs="Times New Roman"/>
        </w:rPr>
        <w:t>en</w:t>
      </w:r>
      <w:r w:rsidR="001935CE" w:rsidRPr="00AE3F18">
        <w:rPr>
          <w:rFonts w:ascii="Times New Roman" w:hAnsi="Times New Roman" w:cs="Times New Roman"/>
        </w:rPr>
        <w:t xml:space="preserve"> for at belyse, hvilken betydning ”indgang” og ”passage” har for ”exit”</w:t>
      </w:r>
      <w:r w:rsidR="005373D9" w:rsidRPr="00AE3F18">
        <w:rPr>
          <w:rFonts w:ascii="Times New Roman" w:hAnsi="Times New Roman" w:cs="Times New Roman"/>
        </w:rPr>
        <w:t>.</w:t>
      </w:r>
    </w:p>
    <w:p w14:paraId="3A248C0E" w14:textId="77777777" w:rsidR="00A024AA" w:rsidRPr="00AE3F18" w:rsidRDefault="00A024AA" w:rsidP="00A04027">
      <w:pPr>
        <w:spacing w:line="360" w:lineRule="auto"/>
        <w:rPr>
          <w:rFonts w:ascii="Times New Roman" w:hAnsi="Times New Roman" w:cs="Times New Roman"/>
        </w:rPr>
      </w:pPr>
    </w:p>
    <w:p w14:paraId="271DBF6B" w14:textId="77777777" w:rsidR="00761817" w:rsidRPr="00AE3F18" w:rsidRDefault="00761817" w:rsidP="00A04027">
      <w:pPr>
        <w:spacing w:line="360" w:lineRule="auto"/>
        <w:rPr>
          <w:rFonts w:ascii="Times New Roman" w:hAnsi="Times New Roman" w:cs="Times New Roman"/>
        </w:rPr>
      </w:pPr>
      <w:r w:rsidRPr="00AE3F18">
        <w:rPr>
          <w:rFonts w:ascii="Times New Roman" w:hAnsi="Times New Roman" w:cs="Times New Roman"/>
        </w:rPr>
        <w:t>Med udgangspunkt i de forskellige undersøgelser frembringes</w:t>
      </w:r>
      <w:r w:rsidR="0086542F" w:rsidRPr="00AE3F18">
        <w:rPr>
          <w:rFonts w:ascii="Times New Roman" w:hAnsi="Times New Roman" w:cs="Times New Roman"/>
        </w:rPr>
        <w:t xml:space="preserve"> i kapitlet</w:t>
      </w:r>
      <w:r w:rsidRPr="00AE3F18">
        <w:rPr>
          <w:rFonts w:ascii="Times New Roman" w:hAnsi="Times New Roman" w:cs="Times New Roman"/>
        </w:rPr>
        <w:t xml:space="preserve"> en udvidet teoretisk ramme til belysning og forståelse af overgange i sundhedsfaglig</w:t>
      </w:r>
      <w:r w:rsidR="00F8777C" w:rsidRPr="00AE3F18">
        <w:rPr>
          <w:rFonts w:ascii="Times New Roman" w:hAnsi="Times New Roman" w:cs="Times New Roman"/>
        </w:rPr>
        <w:t>t</w:t>
      </w:r>
      <w:r w:rsidRPr="00AE3F18">
        <w:rPr>
          <w:rFonts w:ascii="Times New Roman" w:hAnsi="Times New Roman" w:cs="Times New Roman"/>
        </w:rPr>
        <w:t xml:space="preserve"> regi. En ramme jeg vil lade mig inspirere af og</w:t>
      </w:r>
      <w:r w:rsidR="007909A9" w:rsidRPr="00AE3F18">
        <w:rPr>
          <w:rFonts w:ascii="Times New Roman" w:hAnsi="Times New Roman" w:cs="Times New Roman"/>
        </w:rPr>
        <w:t xml:space="preserve"> delvist</w:t>
      </w:r>
      <w:r w:rsidRPr="00AE3F18">
        <w:rPr>
          <w:rFonts w:ascii="Times New Roman" w:hAnsi="Times New Roman" w:cs="Times New Roman"/>
        </w:rPr>
        <w:t xml:space="preserve"> tage udgangspunkt i, i definering af og fokuseringen på overgange</w:t>
      </w:r>
      <w:r w:rsidR="00054ACA" w:rsidRPr="00AE3F18">
        <w:rPr>
          <w:rFonts w:ascii="Times New Roman" w:hAnsi="Times New Roman" w:cs="Times New Roman"/>
        </w:rPr>
        <w:t>n fra</w:t>
      </w:r>
      <w:r w:rsidR="007E453D" w:rsidRPr="00AE3F18">
        <w:rPr>
          <w:rFonts w:ascii="Times New Roman" w:hAnsi="Times New Roman" w:cs="Times New Roman"/>
        </w:rPr>
        <w:t xml:space="preserve"> barnets start på</w:t>
      </w:r>
      <w:r w:rsidR="00054ACA" w:rsidRPr="00AE3F18">
        <w:rPr>
          <w:rFonts w:ascii="Times New Roman" w:hAnsi="Times New Roman" w:cs="Times New Roman"/>
        </w:rPr>
        <w:t xml:space="preserve"> julemærkehjem til</w:t>
      </w:r>
      <w:r w:rsidR="00A024AA" w:rsidRPr="00AE3F18">
        <w:rPr>
          <w:rFonts w:ascii="Times New Roman" w:hAnsi="Times New Roman" w:cs="Times New Roman"/>
        </w:rPr>
        <w:t>bage til</w:t>
      </w:r>
      <w:r w:rsidR="00054ACA" w:rsidRPr="00AE3F18">
        <w:rPr>
          <w:rFonts w:ascii="Times New Roman" w:hAnsi="Times New Roman" w:cs="Times New Roman"/>
        </w:rPr>
        <w:t xml:space="preserve"> hverdag og kommune</w:t>
      </w:r>
      <w:r w:rsidRPr="00AE3F18">
        <w:rPr>
          <w:rFonts w:ascii="Times New Roman" w:hAnsi="Times New Roman" w:cs="Times New Roman"/>
        </w:rPr>
        <w:t xml:space="preserve">. Jeg har derfor udvalgt de teoretiske elementer i overgangsprocessen, jeg finder mest relevante i forhold til nærværende speciales fokus, hvilke kan ses i nedenstående tabel. </w:t>
      </w:r>
    </w:p>
    <w:p w14:paraId="3B45268A" w14:textId="77777777" w:rsidR="00761817" w:rsidRPr="00AE3F18" w:rsidRDefault="00761817" w:rsidP="00A04027">
      <w:pPr>
        <w:spacing w:line="360" w:lineRule="auto"/>
        <w:rPr>
          <w:rFonts w:ascii="Times New Roman" w:hAnsi="Times New Roman" w:cs="Times New Roman"/>
        </w:rPr>
      </w:pPr>
      <w:r w:rsidRPr="00AE3F18">
        <w:rPr>
          <w:rFonts w:ascii="Times New Roman" w:hAnsi="Times New Roman" w:cs="Times New Roman"/>
        </w:rPr>
        <w:lastRenderedPageBreak/>
        <w:t xml:space="preserve"> </w:t>
      </w:r>
    </w:p>
    <w:tbl>
      <w:tblPr>
        <w:tblStyle w:val="TableGrid"/>
        <w:tblW w:w="0" w:type="auto"/>
        <w:tblLook w:val="04A0" w:firstRow="1" w:lastRow="0" w:firstColumn="1" w:lastColumn="0" w:noHBand="0" w:noVBand="1"/>
      </w:tblPr>
      <w:tblGrid>
        <w:gridCol w:w="4258"/>
        <w:gridCol w:w="4258"/>
      </w:tblGrid>
      <w:tr w:rsidR="00761817" w:rsidRPr="00AE3F18" w14:paraId="620D9441" w14:textId="77777777" w:rsidTr="009F476B">
        <w:tc>
          <w:tcPr>
            <w:tcW w:w="8516" w:type="dxa"/>
            <w:gridSpan w:val="2"/>
            <w:shd w:val="clear" w:color="auto" w:fill="C2D69B" w:themeFill="accent3" w:themeFillTint="99"/>
          </w:tcPr>
          <w:p w14:paraId="66E45E96" w14:textId="77777777" w:rsidR="00761817" w:rsidRPr="00AE3F18" w:rsidRDefault="00761817"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Karakteristiske træk og fokusområder i overgangen</w:t>
            </w:r>
          </w:p>
        </w:tc>
      </w:tr>
      <w:tr w:rsidR="00761817" w:rsidRPr="00AE3F18" w14:paraId="1EA90F54" w14:textId="77777777" w:rsidTr="009F476B">
        <w:tc>
          <w:tcPr>
            <w:tcW w:w="4258" w:type="dxa"/>
          </w:tcPr>
          <w:p w14:paraId="3DFD73CE" w14:textId="77777777" w:rsidR="00761817" w:rsidRPr="00AE3F18" w:rsidRDefault="00761817"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Egenskaber i overgangen</w:t>
            </w:r>
          </w:p>
        </w:tc>
        <w:tc>
          <w:tcPr>
            <w:tcW w:w="4258" w:type="dxa"/>
          </w:tcPr>
          <w:p w14:paraId="3F5078C8" w14:textId="77777777" w:rsidR="00761817" w:rsidRPr="00AE3F18" w:rsidRDefault="00761817" w:rsidP="00A04027">
            <w:pPr>
              <w:pStyle w:val="ListParagraph"/>
              <w:numPr>
                <w:ilvl w:val="0"/>
                <w:numId w:val="12"/>
              </w:numPr>
              <w:spacing w:after="0"/>
              <w:rPr>
                <w:rFonts w:ascii="Times New Roman" w:hAnsi="Times New Roman" w:cs="Times New Roman"/>
                <w:sz w:val="24"/>
                <w:szCs w:val="24"/>
                <w:lang w:val="da-DK"/>
              </w:rPr>
            </w:pPr>
            <w:r w:rsidRPr="00AE3F18">
              <w:rPr>
                <w:rFonts w:ascii="Times New Roman" w:hAnsi="Times New Roman" w:cs="Times New Roman"/>
                <w:sz w:val="24"/>
                <w:szCs w:val="24"/>
                <w:lang w:val="da-DK"/>
              </w:rPr>
              <w:t>Forandringer og forskelle</w:t>
            </w:r>
          </w:p>
          <w:p w14:paraId="0D366D6C" w14:textId="77777777" w:rsidR="00761817" w:rsidRPr="00AE3F18" w:rsidRDefault="00761817" w:rsidP="00A04027">
            <w:pPr>
              <w:pStyle w:val="ListParagraph"/>
              <w:numPr>
                <w:ilvl w:val="0"/>
                <w:numId w:val="12"/>
              </w:numPr>
              <w:spacing w:after="0"/>
              <w:rPr>
                <w:rFonts w:ascii="Times New Roman" w:hAnsi="Times New Roman" w:cs="Times New Roman"/>
                <w:sz w:val="24"/>
                <w:szCs w:val="24"/>
                <w:lang w:val="da-DK"/>
              </w:rPr>
            </w:pPr>
            <w:r w:rsidRPr="00AE3F18">
              <w:rPr>
                <w:rFonts w:ascii="Times New Roman" w:hAnsi="Times New Roman" w:cs="Times New Roman"/>
                <w:sz w:val="24"/>
                <w:szCs w:val="24"/>
                <w:lang w:val="da-DK"/>
              </w:rPr>
              <w:t>Tidsperiode</w:t>
            </w:r>
          </w:p>
          <w:p w14:paraId="7C1076C3" w14:textId="77777777" w:rsidR="00761817" w:rsidRPr="00AE3F18" w:rsidRDefault="001F2DD0" w:rsidP="00A04027">
            <w:pPr>
              <w:pStyle w:val="ListParagraph"/>
              <w:numPr>
                <w:ilvl w:val="0"/>
                <w:numId w:val="12"/>
              </w:numPr>
              <w:spacing w:after="0"/>
              <w:rPr>
                <w:rFonts w:ascii="Times New Roman" w:hAnsi="Times New Roman" w:cs="Times New Roman"/>
                <w:sz w:val="24"/>
                <w:szCs w:val="24"/>
                <w:lang w:val="da-DK"/>
              </w:rPr>
            </w:pPr>
            <w:r w:rsidRPr="00AE3F18">
              <w:rPr>
                <w:rFonts w:ascii="Times New Roman" w:hAnsi="Times New Roman" w:cs="Times New Roman"/>
                <w:sz w:val="24"/>
                <w:szCs w:val="24"/>
                <w:lang w:val="da-DK"/>
              </w:rPr>
              <w:t>Afgørende</w:t>
            </w:r>
            <w:r w:rsidR="00761817" w:rsidRPr="00AE3F18">
              <w:rPr>
                <w:rFonts w:ascii="Times New Roman" w:hAnsi="Times New Roman" w:cs="Times New Roman"/>
                <w:sz w:val="24"/>
                <w:szCs w:val="24"/>
                <w:lang w:val="da-DK"/>
              </w:rPr>
              <w:t xml:space="preserve"> punkter og begivenheder</w:t>
            </w:r>
          </w:p>
        </w:tc>
      </w:tr>
      <w:tr w:rsidR="00761817" w:rsidRPr="00AE3F18" w14:paraId="402772D3" w14:textId="77777777" w:rsidTr="009F476B">
        <w:tc>
          <w:tcPr>
            <w:tcW w:w="4258" w:type="dxa"/>
          </w:tcPr>
          <w:p w14:paraId="56BDBFFD" w14:textId="77777777" w:rsidR="00761817" w:rsidRPr="00AE3F18" w:rsidRDefault="00761817"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Overgangens betingelser: fremmende og hæmmende egenskaber</w:t>
            </w:r>
          </w:p>
        </w:tc>
        <w:tc>
          <w:tcPr>
            <w:tcW w:w="4258" w:type="dxa"/>
          </w:tcPr>
          <w:p w14:paraId="487B28C6" w14:textId="77777777" w:rsidR="00761817" w:rsidRPr="00AE3F18" w:rsidRDefault="00761817" w:rsidP="00A04027">
            <w:pPr>
              <w:pStyle w:val="ListParagraph"/>
              <w:numPr>
                <w:ilvl w:val="0"/>
                <w:numId w:val="12"/>
              </w:numPr>
              <w:spacing w:after="0"/>
              <w:rPr>
                <w:rFonts w:ascii="Times New Roman" w:hAnsi="Times New Roman" w:cs="Times New Roman"/>
                <w:sz w:val="24"/>
                <w:szCs w:val="24"/>
                <w:lang w:val="da-DK"/>
              </w:rPr>
            </w:pPr>
            <w:r w:rsidRPr="00AE3F18">
              <w:rPr>
                <w:rFonts w:ascii="Times New Roman" w:hAnsi="Times New Roman" w:cs="Times New Roman"/>
                <w:sz w:val="24"/>
                <w:szCs w:val="24"/>
                <w:lang w:val="da-DK"/>
              </w:rPr>
              <w:t>Personlige forhold</w:t>
            </w:r>
          </w:p>
          <w:p w14:paraId="37D801EE" w14:textId="77777777" w:rsidR="00761817" w:rsidRPr="00AE3F18" w:rsidRDefault="00761817" w:rsidP="00A04027">
            <w:pPr>
              <w:pStyle w:val="ListParagraph"/>
              <w:numPr>
                <w:ilvl w:val="0"/>
                <w:numId w:val="12"/>
              </w:numPr>
              <w:spacing w:after="0"/>
              <w:rPr>
                <w:rFonts w:ascii="Times New Roman" w:hAnsi="Times New Roman" w:cs="Times New Roman"/>
                <w:sz w:val="24"/>
                <w:szCs w:val="24"/>
                <w:lang w:val="da-DK"/>
              </w:rPr>
            </w:pPr>
            <w:r w:rsidRPr="00AE3F18">
              <w:rPr>
                <w:rFonts w:ascii="Times New Roman" w:hAnsi="Times New Roman" w:cs="Times New Roman"/>
                <w:sz w:val="24"/>
                <w:szCs w:val="24"/>
                <w:lang w:val="da-DK"/>
              </w:rPr>
              <w:t>Lokale og fællesskabsmæssige forhold</w:t>
            </w:r>
          </w:p>
          <w:p w14:paraId="74CEE4AB" w14:textId="77777777" w:rsidR="00761817" w:rsidRPr="00AE3F18" w:rsidRDefault="00761817" w:rsidP="00A04027">
            <w:pPr>
              <w:pStyle w:val="ListParagraph"/>
              <w:numPr>
                <w:ilvl w:val="0"/>
                <w:numId w:val="12"/>
              </w:numPr>
              <w:spacing w:after="0"/>
              <w:rPr>
                <w:rFonts w:ascii="Times New Roman" w:hAnsi="Times New Roman" w:cs="Times New Roman"/>
                <w:sz w:val="24"/>
                <w:szCs w:val="24"/>
                <w:lang w:val="da-DK"/>
              </w:rPr>
            </w:pPr>
            <w:r w:rsidRPr="00AE3F18">
              <w:rPr>
                <w:rFonts w:ascii="Times New Roman" w:hAnsi="Times New Roman" w:cs="Times New Roman"/>
                <w:sz w:val="24"/>
                <w:szCs w:val="24"/>
                <w:lang w:val="da-DK"/>
              </w:rPr>
              <w:t>Samfundsmæssige forhold</w:t>
            </w:r>
          </w:p>
        </w:tc>
      </w:tr>
      <w:tr w:rsidR="00761817" w:rsidRPr="00AE3F18" w14:paraId="3D5D3716" w14:textId="77777777" w:rsidTr="009F476B">
        <w:trPr>
          <w:trHeight w:val="808"/>
        </w:trPr>
        <w:tc>
          <w:tcPr>
            <w:tcW w:w="4258" w:type="dxa"/>
          </w:tcPr>
          <w:p w14:paraId="446CE87C" w14:textId="77777777" w:rsidR="00761817" w:rsidRPr="00AE3F18" w:rsidRDefault="00761817"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Proces indikatorer</w:t>
            </w:r>
          </w:p>
        </w:tc>
        <w:tc>
          <w:tcPr>
            <w:tcW w:w="4258" w:type="dxa"/>
          </w:tcPr>
          <w:p w14:paraId="211FC31A" w14:textId="77777777" w:rsidR="00761817" w:rsidRPr="00AE3F18" w:rsidRDefault="00761817" w:rsidP="00A04027">
            <w:pPr>
              <w:pStyle w:val="ListParagraph"/>
              <w:numPr>
                <w:ilvl w:val="0"/>
                <w:numId w:val="12"/>
              </w:numPr>
              <w:spacing w:after="0"/>
              <w:rPr>
                <w:rFonts w:ascii="Times New Roman" w:hAnsi="Times New Roman" w:cs="Times New Roman"/>
                <w:sz w:val="24"/>
                <w:szCs w:val="24"/>
                <w:lang w:val="da-DK"/>
              </w:rPr>
            </w:pPr>
            <w:r w:rsidRPr="00AE3F18">
              <w:rPr>
                <w:rFonts w:ascii="Times New Roman" w:hAnsi="Times New Roman" w:cs="Times New Roman"/>
                <w:sz w:val="24"/>
                <w:szCs w:val="24"/>
                <w:lang w:val="da-DK"/>
              </w:rPr>
              <w:t>Tilknytning</w:t>
            </w:r>
          </w:p>
          <w:p w14:paraId="5A8C7F0E" w14:textId="77777777" w:rsidR="00761817" w:rsidRPr="00AE3F18" w:rsidRDefault="00761817" w:rsidP="00A04027">
            <w:pPr>
              <w:pStyle w:val="ListParagraph"/>
              <w:numPr>
                <w:ilvl w:val="0"/>
                <w:numId w:val="12"/>
              </w:numPr>
              <w:spacing w:after="0"/>
              <w:rPr>
                <w:rFonts w:ascii="Times New Roman" w:hAnsi="Times New Roman" w:cs="Times New Roman"/>
                <w:sz w:val="24"/>
                <w:szCs w:val="24"/>
                <w:lang w:val="da-DK"/>
              </w:rPr>
            </w:pPr>
            <w:r w:rsidRPr="00AE3F18">
              <w:rPr>
                <w:rFonts w:ascii="Times New Roman" w:hAnsi="Times New Roman" w:cs="Times New Roman"/>
                <w:sz w:val="24"/>
                <w:szCs w:val="24"/>
                <w:lang w:val="da-DK"/>
              </w:rPr>
              <w:t>Selvsikkerhed</w:t>
            </w:r>
          </w:p>
          <w:p w14:paraId="5AF32848" w14:textId="77777777" w:rsidR="00761817" w:rsidRPr="00AE3F18" w:rsidRDefault="00761817" w:rsidP="00A04027">
            <w:pPr>
              <w:pStyle w:val="ListParagraph"/>
              <w:numPr>
                <w:ilvl w:val="0"/>
                <w:numId w:val="12"/>
              </w:numPr>
              <w:spacing w:after="0"/>
              <w:rPr>
                <w:rFonts w:ascii="Times New Roman" w:hAnsi="Times New Roman" w:cs="Times New Roman"/>
                <w:sz w:val="24"/>
                <w:szCs w:val="24"/>
                <w:lang w:val="da-DK"/>
              </w:rPr>
            </w:pPr>
            <w:proofErr w:type="spellStart"/>
            <w:r w:rsidRPr="00AE3F18">
              <w:rPr>
                <w:rFonts w:ascii="Times New Roman" w:hAnsi="Times New Roman" w:cs="Times New Roman"/>
                <w:sz w:val="24"/>
                <w:szCs w:val="24"/>
                <w:lang w:val="da-DK"/>
              </w:rPr>
              <w:t>Coping</w:t>
            </w:r>
            <w:proofErr w:type="spellEnd"/>
          </w:p>
        </w:tc>
      </w:tr>
      <w:tr w:rsidR="00761817" w:rsidRPr="00AE3F18" w14:paraId="72A9AD96" w14:textId="77777777" w:rsidTr="009F476B">
        <w:tc>
          <w:tcPr>
            <w:tcW w:w="4258" w:type="dxa"/>
          </w:tcPr>
          <w:p w14:paraId="3C17142B" w14:textId="77777777" w:rsidR="00761817" w:rsidRPr="00AE3F18" w:rsidRDefault="00761817" w:rsidP="00A04027">
            <w:pPr>
              <w:spacing w:line="276" w:lineRule="auto"/>
              <w:rPr>
                <w:rFonts w:ascii="Times New Roman" w:hAnsi="Times New Roman" w:cs="Times New Roman"/>
                <w:sz w:val="24"/>
                <w:szCs w:val="24"/>
                <w:lang w:val="da-DK"/>
              </w:rPr>
            </w:pPr>
            <w:proofErr w:type="spellStart"/>
            <w:r w:rsidRPr="00AE3F18">
              <w:rPr>
                <w:rFonts w:ascii="Times New Roman" w:hAnsi="Times New Roman" w:cs="Times New Roman"/>
                <w:sz w:val="24"/>
                <w:szCs w:val="24"/>
                <w:lang w:val="da-DK"/>
              </w:rPr>
              <w:t>Outcome</w:t>
            </w:r>
            <w:proofErr w:type="spellEnd"/>
            <w:r w:rsidRPr="00AE3F18">
              <w:rPr>
                <w:rFonts w:ascii="Times New Roman" w:hAnsi="Times New Roman" w:cs="Times New Roman"/>
                <w:sz w:val="24"/>
                <w:szCs w:val="24"/>
                <w:lang w:val="da-DK"/>
              </w:rPr>
              <w:t xml:space="preserve"> indikatorer</w:t>
            </w:r>
          </w:p>
        </w:tc>
        <w:tc>
          <w:tcPr>
            <w:tcW w:w="4258" w:type="dxa"/>
          </w:tcPr>
          <w:p w14:paraId="5C6D92E8" w14:textId="77777777" w:rsidR="00761817" w:rsidRPr="00AE3F18" w:rsidRDefault="00761817" w:rsidP="00A04027">
            <w:pPr>
              <w:pStyle w:val="ListParagraph"/>
              <w:numPr>
                <w:ilvl w:val="0"/>
                <w:numId w:val="12"/>
              </w:numPr>
              <w:spacing w:after="0"/>
              <w:rPr>
                <w:rFonts w:ascii="Times New Roman" w:hAnsi="Times New Roman" w:cs="Times New Roman"/>
                <w:sz w:val="24"/>
                <w:szCs w:val="24"/>
                <w:lang w:val="da-DK"/>
              </w:rPr>
            </w:pPr>
            <w:proofErr w:type="spellStart"/>
            <w:r w:rsidRPr="00AE3F18">
              <w:rPr>
                <w:rFonts w:ascii="Times New Roman" w:hAnsi="Times New Roman" w:cs="Times New Roman"/>
                <w:sz w:val="24"/>
                <w:szCs w:val="24"/>
                <w:lang w:val="da-DK"/>
              </w:rPr>
              <w:t>Mestring</w:t>
            </w:r>
            <w:proofErr w:type="spellEnd"/>
          </w:p>
        </w:tc>
      </w:tr>
    </w:tbl>
    <w:p w14:paraId="7275557D" w14:textId="6AACECC6" w:rsidR="00761817" w:rsidRPr="00AE3F18" w:rsidRDefault="00761817" w:rsidP="00A04027">
      <w:pPr>
        <w:spacing w:line="360" w:lineRule="auto"/>
        <w:rPr>
          <w:rFonts w:ascii="Times New Roman" w:hAnsi="Times New Roman" w:cs="Times New Roman"/>
        </w:rPr>
      </w:pPr>
      <w:r w:rsidRPr="00AE3F18">
        <w:rPr>
          <w:rFonts w:ascii="Times New Roman" w:hAnsi="Times New Roman" w:cs="Times New Roman"/>
        </w:rPr>
        <w:t>Kilde: Egen opsætning af teoretisk ramme med</w:t>
      </w:r>
      <w:r w:rsidR="005A1226" w:rsidRPr="00AE3F18">
        <w:rPr>
          <w:rFonts w:ascii="Times New Roman" w:hAnsi="Times New Roman" w:cs="Times New Roman"/>
        </w:rPr>
        <w:t xml:space="preserve"> udgangspunkt i </w:t>
      </w:r>
      <w:proofErr w:type="spellStart"/>
      <w:r w:rsidR="005A1226" w:rsidRPr="00AE3F18">
        <w:rPr>
          <w:rFonts w:ascii="Times New Roman" w:hAnsi="Times New Roman" w:cs="Times New Roman"/>
        </w:rPr>
        <w:t>Meleis</w:t>
      </w:r>
      <w:proofErr w:type="spellEnd"/>
      <w:r w:rsidR="005A1226" w:rsidRPr="00AE3F18">
        <w:rPr>
          <w:rFonts w:ascii="Times New Roman" w:hAnsi="Times New Roman" w:cs="Times New Roman"/>
        </w:rPr>
        <w:t xml:space="preserve"> et a</w:t>
      </w:r>
      <w:r w:rsidRPr="00AE3F18">
        <w:rPr>
          <w:rFonts w:ascii="Times New Roman" w:hAnsi="Times New Roman" w:cs="Times New Roman"/>
        </w:rPr>
        <w:t>l. 2010</w:t>
      </w:r>
      <w:r w:rsidRPr="00AE3F18">
        <w:rPr>
          <w:rStyle w:val="FootnoteReference"/>
          <w:rFonts w:ascii="Times New Roman" w:hAnsi="Times New Roman" w:cs="Times New Roman"/>
        </w:rPr>
        <w:footnoteReference w:id="5"/>
      </w:r>
    </w:p>
    <w:p w14:paraId="1A5DA24F" w14:textId="77777777" w:rsidR="00761817" w:rsidRPr="00AE3F18" w:rsidRDefault="00761817" w:rsidP="00A04027">
      <w:pPr>
        <w:spacing w:line="360" w:lineRule="auto"/>
        <w:rPr>
          <w:rFonts w:ascii="Times New Roman" w:hAnsi="Times New Roman" w:cs="Times New Roman"/>
        </w:rPr>
      </w:pPr>
    </w:p>
    <w:p w14:paraId="15287AF5" w14:textId="7095CFA2" w:rsidR="00761817" w:rsidRPr="00AE3F18" w:rsidRDefault="00761817" w:rsidP="00A04027">
      <w:pPr>
        <w:spacing w:line="360" w:lineRule="auto"/>
        <w:rPr>
          <w:rFonts w:ascii="Times New Roman" w:hAnsi="Times New Roman" w:cs="Times New Roman"/>
        </w:rPr>
      </w:pPr>
      <w:r w:rsidRPr="00AE3F18">
        <w:rPr>
          <w:rFonts w:ascii="Times New Roman" w:hAnsi="Times New Roman" w:cs="Times New Roman"/>
        </w:rPr>
        <w:t>Flere relevante aspekter ved overgange betones af Melies et al.</w:t>
      </w:r>
      <w:r w:rsidR="00794067" w:rsidRPr="00AE3F18">
        <w:rPr>
          <w:rFonts w:ascii="Times New Roman" w:hAnsi="Times New Roman" w:cs="Times New Roman"/>
        </w:rPr>
        <w:t>.</w:t>
      </w:r>
      <w:r w:rsidRPr="00AE3F18">
        <w:rPr>
          <w:rFonts w:ascii="Times New Roman" w:hAnsi="Times New Roman" w:cs="Times New Roman"/>
        </w:rPr>
        <w:t xml:space="preserve"> Det første punkt jeg vil fremhæve er; ”</w:t>
      </w:r>
      <w:r w:rsidR="007909A9" w:rsidRPr="00AE3F18">
        <w:rPr>
          <w:rFonts w:ascii="Times New Roman" w:hAnsi="Times New Roman" w:cs="Times New Roman"/>
          <w:i/>
        </w:rPr>
        <w:t>Egenskaber i</w:t>
      </w:r>
      <w:r w:rsidRPr="00AE3F18">
        <w:rPr>
          <w:rFonts w:ascii="Times New Roman" w:hAnsi="Times New Roman" w:cs="Times New Roman"/>
          <w:i/>
        </w:rPr>
        <w:t xml:space="preserve"> overgangen”</w:t>
      </w:r>
      <w:r w:rsidRPr="00AE3F18">
        <w:rPr>
          <w:rFonts w:ascii="Times New Roman" w:hAnsi="Times New Roman" w:cs="Times New Roman"/>
        </w:rPr>
        <w:t>, herunder blandt andet forskelligheder og forandring</w:t>
      </w:r>
      <w:r w:rsidR="00FE29A7" w:rsidRPr="00AE3F18">
        <w:rPr>
          <w:rFonts w:ascii="Times New Roman" w:hAnsi="Times New Roman" w:cs="Times New Roman"/>
        </w:rPr>
        <w:t>er</w:t>
      </w:r>
      <w:r w:rsidRPr="00AE3F18">
        <w:rPr>
          <w:rFonts w:ascii="Times New Roman" w:hAnsi="Times New Roman" w:cs="Times New Roman"/>
        </w:rPr>
        <w:t>. Aspekter, der er særligt interessante i forhold til specialets problemstilling. Det påpeges her, at alle overgange medfører forandring. Det at have et barn på julemærkehjem og overgangen tilbage ti</w:t>
      </w:r>
      <w:r w:rsidR="00FE29A7" w:rsidRPr="00AE3F18">
        <w:rPr>
          <w:rFonts w:ascii="Times New Roman" w:hAnsi="Times New Roman" w:cs="Times New Roman"/>
        </w:rPr>
        <w:t>l hverdagen, kan således skabe</w:t>
      </w:r>
      <w:r w:rsidRPr="00AE3F18">
        <w:rPr>
          <w:rFonts w:ascii="Times New Roman" w:hAnsi="Times New Roman" w:cs="Times New Roman"/>
        </w:rPr>
        <w:t xml:space="preserve"> forandringer i hverdagen og måden at være s</w:t>
      </w:r>
      <w:r w:rsidR="00FE29A7" w:rsidRPr="00AE3F18">
        <w:rPr>
          <w:rFonts w:ascii="Times New Roman" w:hAnsi="Times New Roman" w:cs="Times New Roman"/>
        </w:rPr>
        <w:t>ammen på.</w:t>
      </w:r>
      <w:r w:rsidR="00C31FF6" w:rsidRPr="00AE3F18">
        <w:rPr>
          <w:rFonts w:ascii="Times New Roman" w:hAnsi="Times New Roman" w:cs="Times New Roman"/>
        </w:rPr>
        <w:t xml:space="preserve"> </w:t>
      </w:r>
      <w:r w:rsidR="00FE29A7" w:rsidRPr="00AE3F18">
        <w:rPr>
          <w:rFonts w:ascii="Times New Roman" w:hAnsi="Times New Roman" w:cs="Times New Roman"/>
        </w:rPr>
        <w:t>Overgangen er dermed</w:t>
      </w:r>
      <w:r w:rsidRPr="00AE3F18">
        <w:rPr>
          <w:rFonts w:ascii="Times New Roman" w:hAnsi="Times New Roman" w:cs="Times New Roman"/>
        </w:rPr>
        <w:t xml:space="preserve"> både et resultat af forandring og res</w:t>
      </w:r>
      <w:r w:rsidR="005A1226" w:rsidRPr="00AE3F18">
        <w:rPr>
          <w:rFonts w:ascii="Times New Roman" w:hAnsi="Times New Roman" w:cs="Times New Roman"/>
        </w:rPr>
        <w:t>ulterer i forandring (</w:t>
      </w:r>
      <w:proofErr w:type="spellStart"/>
      <w:r w:rsidR="005A1226" w:rsidRPr="00AE3F18">
        <w:rPr>
          <w:rFonts w:ascii="Times New Roman" w:hAnsi="Times New Roman" w:cs="Times New Roman"/>
        </w:rPr>
        <w:t>Meleis</w:t>
      </w:r>
      <w:proofErr w:type="spellEnd"/>
      <w:r w:rsidR="005A1226" w:rsidRPr="00AE3F18">
        <w:rPr>
          <w:rFonts w:ascii="Times New Roman" w:hAnsi="Times New Roman" w:cs="Times New Roman"/>
        </w:rPr>
        <w:t xml:space="preserve"> et a</w:t>
      </w:r>
      <w:r w:rsidRPr="00AE3F18">
        <w:rPr>
          <w:rFonts w:ascii="Times New Roman" w:hAnsi="Times New Roman" w:cs="Times New Roman"/>
        </w:rPr>
        <w:t>l.</w:t>
      </w:r>
      <w:r w:rsidR="005A1226" w:rsidRPr="00AE3F18">
        <w:rPr>
          <w:rFonts w:ascii="Times New Roman" w:hAnsi="Times New Roman" w:cs="Times New Roman"/>
        </w:rPr>
        <w:t xml:space="preserve"> </w:t>
      </w:r>
      <w:r w:rsidRPr="00AE3F18">
        <w:rPr>
          <w:rFonts w:ascii="Times New Roman" w:hAnsi="Times New Roman" w:cs="Times New Roman"/>
        </w:rPr>
        <w:t>2010: 58). For at forstå overgangen, er det nødvendigt at afdække effekterne og meningerne af de involverede forandringer, herunder elementer, der opleves som vigtige og svære. Derudover er tidsrummet/tidsperioden en faktor. Det understreges at alle overgange er karakteriseret ved bevægelse og et flow over tid samt at de ofte, i perioder, er kendetegnet af ustabilitet, forvirring og nød. Jeg vil derfor forsøge at afdække om, og i givet fald hvilke elementer, der skaber ustabilitet og forvirring for forældrene, så overgangen og det sociale arbejde på området kan blive mere stabilt. Det sidste underpunkt i forbindelse med ”Egenskaber i overgangen”, og som jeg v</w:t>
      </w:r>
      <w:r w:rsidR="001F2DD0" w:rsidRPr="00AE3F18">
        <w:rPr>
          <w:rFonts w:ascii="Times New Roman" w:hAnsi="Times New Roman" w:cs="Times New Roman"/>
        </w:rPr>
        <w:t>il fremhæve her, er afgørende punkter</w:t>
      </w:r>
      <w:r w:rsidRPr="00AE3F18">
        <w:rPr>
          <w:rFonts w:ascii="Times New Roman" w:hAnsi="Times New Roman" w:cs="Times New Roman"/>
        </w:rPr>
        <w:t xml:space="preserve"> og begivenheder, der anses so</w:t>
      </w:r>
      <w:r w:rsidR="001F2DD0" w:rsidRPr="00AE3F18">
        <w:rPr>
          <w:rFonts w:ascii="Times New Roman" w:hAnsi="Times New Roman" w:cs="Times New Roman"/>
        </w:rPr>
        <w:t>m vigtige</w:t>
      </w:r>
      <w:r w:rsidR="00880EE6" w:rsidRPr="00AE3F18">
        <w:rPr>
          <w:rFonts w:ascii="Times New Roman" w:hAnsi="Times New Roman" w:cs="Times New Roman"/>
        </w:rPr>
        <w:t xml:space="preserve"> faktorer</w:t>
      </w:r>
      <w:r w:rsidR="001F2DD0" w:rsidRPr="00AE3F18">
        <w:rPr>
          <w:rFonts w:ascii="Times New Roman" w:hAnsi="Times New Roman" w:cs="Times New Roman"/>
        </w:rPr>
        <w:t xml:space="preserve"> for oplevelsen af overgangen</w:t>
      </w:r>
      <w:r w:rsidR="00880EE6" w:rsidRPr="00AE3F18">
        <w:rPr>
          <w:rFonts w:ascii="Times New Roman" w:hAnsi="Times New Roman" w:cs="Times New Roman"/>
        </w:rPr>
        <w:t>. Faktorer, der kan medføre forandring, aktiv deltagelse og stabilitet i forhold til nye rutiner, men også usikkerhed og fr</w:t>
      </w:r>
      <w:r w:rsidR="001F2DD0" w:rsidRPr="00AE3F18">
        <w:rPr>
          <w:rFonts w:ascii="Times New Roman" w:hAnsi="Times New Roman" w:cs="Times New Roman"/>
        </w:rPr>
        <w:t>ustration. Ved alle disse begivenheder</w:t>
      </w:r>
      <w:r w:rsidR="00880EE6" w:rsidRPr="00AE3F18">
        <w:rPr>
          <w:rFonts w:ascii="Times New Roman" w:hAnsi="Times New Roman" w:cs="Times New Roman"/>
        </w:rPr>
        <w:t xml:space="preserve"> </w:t>
      </w:r>
      <w:r w:rsidRPr="00AE3F18">
        <w:rPr>
          <w:rFonts w:ascii="Times New Roman" w:hAnsi="Times New Roman" w:cs="Times New Roman"/>
        </w:rPr>
        <w:t>kan</w:t>
      </w:r>
      <w:r w:rsidR="00880EE6" w:rsidRPr="00AE3F18">
        <w:rPr>
          <w:rFonts w:ascii="Times New Roman" w:hAnsi="Times New Roman" w:cs="Times New Roman"/>
        </w:rPr>
        <w:t xml:space="preserve"> der være behov for en</w:t>
      </w:r>
      <w:r w:rsidRPr="00AE3F18">
        <w:rPr>
          <w:rFonts w:ascii="Times New Roman" w:hAnsi="Times New Roman" w:cs="Times New Roman"/>
        </w:rPr>
        <w:t xml:space="preserve"> fagpersons vejledni</w:t>
      </w:r>
      <w:r w:rsidR="00880EE6" w:rsidRPr="00AE3F18">
        <w:rPr>
          <w:rFonts w:ascii="Times New Roman" w:hAnsi="Times New Roman" w:cs="Times New Roman"/>
        </w:rPr>
        <w:t xml:space="preserve">ng, viden, erfaring samt </w:t>
      </w:r>
      <w:r w:rsidR="00880EE6" w:rsidRPr="00AE3F18">
        <w:rPr>
          <w:rFonts w:ascii="Times New Roman" w:hAnsi="Times New Roman" w:cs="Times New Roman"/>
        </w:rPr>
        <w:lastRenderedPageBreak/>
        <w:t>fokus. A</w:t>
      </w:r>
      <w:r w:rsidRPr="00AE3F18">
        <w:rPr>
          <w:rFonts w:ascii="Times New Roman" w:hAnsi="Times New Roman" w:cs="Times New Roman"/>
        </w:rPr>
        <w:t>dgangen til fagpersoner beskrives i sådanne situa</w:t>
      </w:r>
      <w:r w:rsidR="005A1226" w:rsidRPr="00AE3F18">
        <w:rPr>
          <w:rFonts w:ascii="Times New Roman" w:hAnsi="Times New Roman" w:cs="Times New Roman"/>
        </w:rPr>
        <w:t>tioner som afgørende (</w:t>
      </w:r>
      <w:proofErr w:type="spellStart"/>
      <w:r w:rsidR="005A1226" w:rsidRPr="00AE3F18">
        <w:rPr>
          <w:rFonts w:ascii="Times New Roman" w:hAnsi="Times New Roman" w:cs="Times New Roman"/>
        </w:rPr>
        <w:t>Meleis</w:t>
      </w:r>
      <w:proofErr w:type="spellEnd"/>
      <w:r w:rsidR="005A1226" w:rsidRPr="00AE3F18">
        <w:rPr>
          <w:rFonts w:ascii="Times New Roman" w:hAnsi="Times New Roman" w:cs="Times New Roman"/>
        </w:rPr>
        <w:t xml:space="preserve"> et al.</w:t>
      </w:r>
      <w:r w:rsidRPr="00AE3F18">
        <w:rPr>
          <w:rFonts w:ascii="Times New Roman" w:hAnsi="Times New Roman" w:cs="Times New Roman"/>
        </w:rPr>
        <w:t xml:space="preserve"> 2010: 59).</w:t>
      </w:r>
    </w:p>
    <w:p w14:paraId="4D01BCB4" w14:textId="77777777" w:rsidR="00761817" w:rsidRPr="00AE3F18" w:rsidRDefault="00761817" w:rsidP="00A04027">
      <w:pPr>
        <w:spacing w:line="360" w:lineRule="auto"/>
        <w:rPr>
          <w:rFonts w:ascii="Times New Roman" w:hAnsi="Times New Roman" w:cs="Times New Roman"/>
        </w:rPr>
      </w:pPr>
    </w:p>
    <w:p w14:paraId="56B12BF7" w14:textId="0CDA07C6" w:rsidR="00761817" w:rsidRPr="00AE3F18" w:rsidRDefault="00761817" w:rsidP="00A04027">
      <w:pPr>
        <w:spacing w:line="360" w:lineRule="auto"/>
        <w:rPr>
          <w:rFonts w:ascii="Times New Roman" w:hAnsi="Times New Roman" w:cs="Times New Roman"/>
        </w:rPr>
      </w:pPr>
      <w:r w:rsidRPr="00AE3F18">
        <w:rPr>
          <w:rFonts w:ascii="Times New Roman" w:hAnsi="Times New Roman" w:cs="Times New Roman"/>
        </w:rPr>
        <w:t>Det andet overordnede punkt, jeg vil beskrive er ”</w:t>
      </w:r>
      <w:r w:rsidRPr="00AE3F18">
        <w:rPr>
          <w:rFonts w:ascii="Times New Roman" w:hAnsi="Times New Roman" w:cs="Times New Roman"/>
          <w:i/>
        </w:rPr>
        <w:t xml:space="preserve">Overgangens betingelser – fremmende og hæmmende egenskaber”. </w:t>
      </w:r>
      <w:r w:rsidRPr="00AE3F18">
        <w:rPr>
          <w:rFonts w:ascii="Times New Roman" w:hAnsi="Times New Roman" w:cs="Times New Roman"/>
        </w:rPr>
        <w:t>For at forstå den enkeltes oplevelse af overgangen er det vigtigt og nødvendig</w:t>
      </w:r>
      <w:r w:rsidR="0069621D" w:rsidRPr="00AE3F18">
        <w:rPr>
          <w:rFonts w:ascii="Times New Roman" w:hAnsi="Times New Roman" w:cs="Times New Roman"/>
        </w:rPr>
        <w:t>t</w:t>
      </w:r>
      <w:r w:rsidRPr="00AE3F18">
        <w:rPr>
          <w:rFonts w:ascii="Times New Roman" w:hAnsi="Times New Roman" w:cs="Times New Roman"/>
        </w:rPr>
        <w:t xml:space="preserve"> at afdække personlige og miljømæssige faktorer, der besværliggør eller mulig</w:t>
      </w:r>
      <w:r w:rsidR="005A1226" w:rsidRPr="00AE3F18">
        <w:rPr>
          <w:rFonts w:ascii="Times New Roman" w:hAnsi="Times New Roman" w:cs="Times New Roman"/>
        </w:rPr>
        <w:t>gør en god overgang (</w:t>
      </w:r>
      <w:proofErr w:type="spellStart"/>
      <w:r w:rsidR="005A1226" w:rsidRPr="00AE3F18">
        <w:rPr>
          <w:rFonts w:ascii="Times New Roman" w:hAnsi="Times New Roman" w:cs="Times New Roman"/>
        </w:rPr>
        <w:t>Meleis</w:t>
      </w:r>
      <w:proofErr w:type="spellEnd"/>
      <w:r w:rsidR="005A1226" w:rsidRPr="00AE3F18">
        <w:rPr>
          <w:rFonts w:ascii="Times New Roman" w:hAnsi="Times New Roman" w:cs="Times New Roman"/>
        </w:rPr>
        <w:t xml:space="preserve"> et a</w:t>
      </w:r>
      <w:r w:rsidRPr="00AE3F18">
        <w:rPr>
          <w:rFonts w:ascii="Times New Roman" w:hAnsi="Times New Roman" w:cs="Times New Roman"/>
        </w:rPr>
        <w:t>l</w:t>
      </w:r>
      <w:r w:rsidR="007F527C">
        <w:rPr>
          <w:rFonts w:ascii="Times New Roman" w:hAnsi="Times New Roman" w:cs="Times New Roman"/>
        </w:rPr>
        <w:t xml:space="preserve">. 2010: 59). Personlige, lokale </w:t>
      </w:r>
      <w:r w:rsidRPr="00AE3F18">
        <w:rPr>
          <w:rFonts w:ascii="Times New Roman" w:hAnsi="Times New Roman" w:cs="Times New Roman"/>
        </w:rPr>
        <w:t>og samfundsmæssige aspekter nævnes som tre elementer, der både kan virke mulighedsskabende og hæmmende i overgangen. I forbindelse med de samfundsmæssige elementer påpeges det, at stereotype forestillinger, samt stigmatisering og marginalisering, kan hæmme og besværliggø</w:t>
      </w:r>
      <w:r w:rsidR="005A1226" w:rsidRPr="00AE3F18">
        <w:rPr>
          <w:rFonts w:ascii="Times New Roman" w:hAnsi="Times New Roman" w:cs="Times New Roman"/>
        </w:rPr>
        <w:t>re en god overgang (</w:t>
      </w:r>
      <w:proofErr w:type="spellStart"/>
      <w:r w:rsidR="005A1226" w:rsidRPr="00AE3F18">
        <w:rPr>
          <w:rFonts w:ascii="Times New Roman" w:hAnsi="Times New Roman" w:cs="Times New Roman"/>
        </w:rPr>
        <w:t>Meleis</w:t>
      </w:r>
      <w:proofErr w:type="spellEnd"/>
      <w:r w:rsidR="005A1226" w:rsidRPr="00AE3F18">
        <w:rPr>
          <w:rFonts w:ascii="Times New Roman" w:hAnsi="Times New Roman" w:cs="Times New Roman"/>
        </w:rPr>
        <w:t xml:space="preserve"> et a</w:t>
      </w:r>
      <w:r w:rsidRPr="00AE3F18">
        <w:rPr>
          <w:rFonts w:ascii="Times New Roman" w:hAnsi="Times New Roman" w:cs="Times New Roman"/>
        </w:rPr>
        <w:t>l. 2010: 61). Under de personlige aspekter nævnes den mening, positiv som negativ, den enkelte tillægger overgangen. Kulturelle overbevisninger og holdninger er et andet punkt under de personlige aspekter, og her fremhæves særligt stigma og f</w:t>
      </w:r>
      <w:r w:rsidR="00085AEC" w:rsidRPr="00AE3F18">
        <w:rPr>
          <w:rFonts w:ascii="Times New Roman" w:hAnsi="Times New Roman" w:cs="Times New Roman"/>
        </w:rPr>
        <w:t>ølelsesladede</w:t>
      </w:r>
      <w:r w:rsidRPr="00AE3F18">
        <w:rPr>
          <w:rFonts w:ascii="Times New Roman" w:hAnsi="Times New Roman" w:cs="Times New Roman"/>
        </w:rPr>
        <w:t xml:space="preserve"> diskurser på området som hæmmende.</w:t>
      </w:r>
      <w:r w:rsidR="00C31FF6" w:rsidRPr="00AE3F18">
        <w:rPr>
          <w:rFonts w:ascii="Times New Roman" w:hAnsi="Times New Roman" w:cs="Times New Roman"/>
        </w:rPr>
        <w:t xml:space="preserve"> </w:t>
      </w:r>
      <w:r w:rsidRPr="00AE3F18">
        <w:rPr>
          <w:rFonts w:ascii="Times New Roman" w:hAnsi="Times New Roman" w:cs="Times New Roman"/>
        </w:rPr>
        <w:t>Endvidere betones socioøkonomisk status samt til sidst forberedelse og viden som personlige elementer. Under forberedelse og viden betones vigtigheden af foregribende forberedelser som et aspekt, der letter overgangen. Hvorimod manglende forberedelse udgør en hæmmende faktor. Det skal ses tæt sammenvævet med viden om hvad, der kan forventes og hvilke strategier, der er anve</w:t>
      </w:r>
      <w:r w:rsidR="005A1226" w:rsidRPr="00AE3F18">
        <w:rPr>
          <w:rFonts w:ascii="Times New Roman" w:hAnsi="Times New Roman" w:cs="Times New Roman"/>
        </w:rPr>
        <w:t>ndelige i overgangen (</w:t>
      </w:r>
      <w:proofErr w:type="spellStart"/>
      <w:r w:rsidR="005A1226" w:rsidRPr="00AE3F18">
        <w:rPr>
          <w:rFonts w:ascii="Times New Roman" w:hAnsi="Times New Roman" w:cs="Times New Roman"/>
        </w:rPr>
        <w:t>Meleis</w:t>
      </w:r>
      <w:proofErr w:type="spellEnd"/>
      <w:r w:rsidR="005A1226" w:rsidRPr="00AE3F18">
        <w:rPr>
          <w:rFonts w:ascii="Times New Roman" w:hAnsi="Times New Roman" w:cs="Times New Roman"/>
        </w:rPr>
        <w:t xml:space="preserve"> et a</w:t>
      </w:r>
      <w:r w:rsidRPr="00AE3F18">
        <w:rPr>
          <w:rFonts w:ascii="Times New Roman" w:hAnsi="Times New Roman" w:cs="Times New Roman"/>
        </w:rPr>
        <w:t>l. 2010: 60). Aspekter jeg finder særlig interessante i forhold til forældrenes oplevelse af overgangen, da det kan have stor betydning for deres personlige oplevelse af den. Får de den viden de har brug for og videreformidles strategier, der kan anvendes i hverdag</w:t>
      </w:r>
      <w:r w:rsidR="005578C0" w:rsidRPr="00AE3F18">
        <w:rPr>
          <w:rFonts w:ascii="Times New Roman" w:hAnsi="Times New Roman" w:cs="Times New Roman"/>
        </w:rPr>
        <w:t>en</w:t>
      </w:r>
      <w:r w:rsidRPr="00AE3F18">
        <w:rPr>
          <w:rFonts w:ascii="Times New Roman" w:hAnsi="Times New Roman" w:cs="Times New Roman"/>
        </w:rPr>
        <w:t>? I forhold til lokalsamfundet, og i relation til specialet</w:t>
      </w:r>
      <w:r w:rsidR="005578C0" w:rsidRPr="00AE3F18">
        <w:rPr>
          <w:rFonts w:ascii="Times New Roman" w:hAnsi="Times New Roman" w:cs="Times New Roman"/>
        </w:rPr>
        <w:t>s</w:t>
      </w:r>
      <w:r w:rsidRPr="00AE3F18">
        <w:rPr>
          <w:rFonts w:ascii="Times New Roman" w:hAnsi="Times New Roman" w:cs="Times New Roman"/>
        </w:rPr>
        <w:t xml:space="preserve"> problemstilling, nævnes vigtigheden af adgangen til relevant</w:t>
      </w:r>
      <w:r w:rsidR="003F34A3" w:rsidRPr="00AE3F18">
        <w:rPr>
          <w:rFonts w:ascii="Times New Roman" w:hAnsi="Times New Roman" w:cs="Times New Roman"/>
        </w:rPr>
        <w:t xml:space="preserve"> information fra fag</w:t>
      </w:r>
      <w:r w:rsidRPr="00AE3F18">
        <w:rPr>
          <w:rFonts w:ascii="Times New Roman" w:hAnsi="Times New Roman" w:cs="Times New Roman"/>
        </w:rPr>
        <w:t>personale, kurser, bøger samt andre skrevne materialer. Under samme punkt betones rådgivning</w:t>
      </w:r>
      <w:r w:rsidR="003F34A3" w:rsidRPr="00AE3F18">
        <w:rPr>
          <w:rFonts w:ascii="Times New Roman" w:hAnsi="Times New Roman" w:cs="Times New Roman"/>
        </w:rPr>
        <w:t xml:space="preserve"> fra respekterede personer</w:t>
      </w:r>
      <w:r w:rsidR="005578C0" w:rsidRPr="00AE3F18">
        <w:rPr>
          <w:rFonts w:ascii="Times New Roman" w:hAnsi="Times New Roman" w:cs="Times New Roman"/>
        </w:rPr>
        <w:t>, støtte fra familie,</w:t>
      </w:r>
      <w:r w:rsidRPr="00AE3F18">
        <w:rPr>
          <w:rFonts w:ascii="Times New Roman" w:hAnsi="Times New Roman" w:cs="Times New Roman"/>
        </w:rPr>
        <w:t xml:space="preserve"> rollemodeller og vigtigheden af</w:t>
      </w:r>
      <w:r w:rsidR="00B52B1A" w:rsidRPr="00AE3F18">
        <w:rPr>
          <w:rFonts w:ascii="Times New Roman" w:hAnsi="Times New Roman" w:cs="Times New Roman"/>
        </w:rPr>
        <w:t xml:space="preserve"> at få besvaret </w:t>
      </w:r>
      <w:r w:rsidRPr="00AE3F18">
        <w:rPr>
          <w:rFonts w:ascii="Times New Roman" w:hAnsi="Times New Roman" w:cs="Times New Roman"/>
        </w:rPr>
        <w:t>spørgsmå</w:t>
      </w:r>
      <w:r w:rsidR="00DE0C7A" w:rsidRPr="00AE3F18">
        <w:rPr>
          <w:rFonts w:ascii="Times New Roman" w:hAnsi="Times New Roman" w:cs="Times New Roman"/>
        </w:rPr>
        <w:t xml:space="preserve">l i forbindelse med overgangen </w:t>
      </w:r>
      <w:r w:rsidRPr="00AE3F18">
        <w:rPr>
          <w:rFonts w:ascii="Times New Roman" w:hAnsi="Times New Roman" w:cs="Times New Roman"/>
        </w:rPr>
        <w:t>(</w:t>
      </w:r>
      <w:proofErr w:type="spellStart"/>
      <w:r w:rsidRPr="00AE3F18">
        <w:rPr>
          <w:rFonts w:ascii="Times New Roman" w:hAnsi="Times New Roman" w:cs="Times New Roman"/>
        </w:rPr>
        <w:t>Meleis</w:t>
      </w:r>
      <w:proofErr w:type="spellEnd"/>
      <w:r w:rsidR="005A1226" w:rsidRPr="00AE3F18">
        <w:rPr>
          <w:rFonts w:ascii="Times New Roman" w:hAnsi="Times New Roman" w:cs="Times New Roman"/>
        </w:rPr>
        <w:t xml:space="preserve"> et</w:t>
      </w:r>
      <w:r w:rsidR="00DE0C7A" w:rsidRPr="00AE3F18">
        <w:rPr>
          <w:rFonts w:ascii="Times New Roman" w:hAnsi="Times New Roman" w:cs="Times New Roman"/>
        </w:rPr>
        <w:t xml:space="preserve"> a</w:t>
      </w:r>
      <w:r w:rsidRPr="00AE3F18">
        <w:rPr>
          <w:rFonts w:ascii="Times New Roman" w:hAnsi="Times New Roman" w:cs="Times New Roman"/>
        </w:rPr>
        <w:t xml:space="preserve">l. 2010: 60). </w:t>
      </w:r>
    </w:p>
    <w:p w14:paraId="65F0961E" w14:textId="77777777" w:rsidR="00761817" w:rsidRPr="00AE3F18" w:rsidRDefault="00761817" w:rsidP="00A04027">
      <w:pPr>
        <w:spacing w:line="360" w:lineRule="auto"/>
        <w:rPr>
          <w:rFonts w:ascii="Times New Roman" w:hAnsi="Times New Roman" w:cs="Times New Roman"/>
        </w:rPr>
      </w:pPr>
    </w:p>
    <w:p w14:paraId="59BBF29C" w14:textId="01AD6700" w:rsidR="00761817" w:rsidRPr="00AE3F18" w:rsidRDefault="00761817" w:rsidP="00A04027">
      <w:pPr>
        <w:spacing w:line="360" w:lineRule="auto"/>
        <w:rPr>
          <w:rFonts w:ascii="Times New Roman" w:hAnsi="Times New Roman" w:cs="Times New Roman"/>
        </w:rPr>
      </w:pPr>
      <w:r w:rsidRPr="00AE3F18">
        <w:rPr>
          <w:rFonts w:ascii="Times New Roman" w:hAnsi="Times New Roman" w:cs="Times New Roman"/>
        </w:rPr>
        <w:t>D</w:t>
      </w:r>
      <w:r w:rsidR="005578C0" w:rsidRPr="00AE3F18">
        <w:rPr>
          <w:rFonts w:ascii="Times New Roman" w:hAnsi="Times New Roman" w:cs="Times New Roman"/>
        </w:rPr>
        <w:t>et næst</w:t>
      </w:r>
      <w:r w:rsidRPr="00AE3F18">
        <w:rPr>
          <w:rFonts w:ascii="Times New Roman" w:hAnsi="Times New Roman" w:cs="Times New Roman"/>
        </w:rPr>
        <w:t>sidste punkt de berører i teksten er ”</w:t>
      </w:r>
      <w:r w:rsidRPr="00AE3F18">
        <w:rPr>
          <w:rFonts w:ascii="Times New Roman" w:hAnsi="Times New Roman" w:cs="Times New Roman"/>
          <w:i/>
        </w:rPr>
        <w:t>Proces indikatorer”.</w:t>
      </w:r>
      <w:r w:rsidRPr="00AE3F18">
        <w:rPr>
          <w:rFonts w:ascii="Times New Roman" w:hAnsi="Times New Roman" w:cs="Times New Roman"/>
        </w:rPr>
        <w:t xml:space="preserve"> Da overgangen er en tidsmæssig proces, er det at identificere indikatorer, der er enten mulighedsskabende eller mulighedsbegrænsende for den enkelte i forbindelse med overgangen, essentielt. Det er vigtigt både i forhold til tidlig intervention og for overhovedet at kunne skabe en god og sund overgang for den enkelte. I forhold til </w:t>
      </w:r>
      <w:r w:rsidRPr="00AE3F18">
        <w:rPr>
          <w:rFonts w:ascii="Times New Roman" w:hAnsi="Times New Roman" w:cs="Times New Roman"/>
        </w:rPr>
        <w:lastRenderedPageBreak/>
        <w:t xml:space="preserve">forældrene og nærværende speciale er særligt procesindikatorerne omkring følelsen af tilknytning, selvsikkerhed samt </w:t>
      </w:r>
      <w:proofErr w:type="spellStart"/>
      <w:r w:rsidRPr="00AE3F18">
        <w:rPr>
          <w:rFonts w:ascii="Times New Roman" w:hAnsi="Times New Roman" w:cs="Times New Roman"/>
        </w:rPr>
        <w:t>copin</w:t>
      </w:r>
      <w:r w:rsidR="00506E4D" w:rsidRPr="00AE3F18">
        <w:rPr>
          <w:rFonts w:ascii="Times New Roman" w:hAnsi="Times New Roman" w:cs="Times New Roman"/>
        </w:rPr>
        <w:t>g</w:t>
      </w:r>
      <w:proofErr w:type="spellEnd"/>
      <w:r w:rsidR="00506E4D" w:rsidRPr="00AE3F18">
        <w:rPr>
          <w:rFonts w:ascii="Times New Roman" w:hAnsi="Times New Roman" w:cs="Times New Roman"/>
        </w:rPr>
        <w:t xml:space="preserve"> essentielle. Tilknytning</w:t>
      </w:r>
      <w:r w:rsidRPr="00AE3F18">
        <w:rPr>
          <w:rFonts w:ascii="Times New Roman" w:hAnsi="Times New Roman" w:cs="Times New Roman"/>
        </w:rPr>
        <w:t xml:space="preserve"> underst</w:t>
      </w:r>
      <w:r w:rsidR="00506E4D" w:rsidRPr="00AE3F18">
        <w:rPr>
          <w:rFonts w:ascii="Times New Roman" w:hAnsi="Times New Roman" w:cs="Times New Roman"/>
        </w:rPr>
        <w:t>reger betydningen af</w:t>
      </w:r>
      <w:r w:rsidRPr="00AE3F18">
        <w:rPr>
          <w:rFonts w:ascii="Times New Roman" w:hAnsi="Times New Roman" w:cs="Times New Roman"/>
        </w:rPr>
        <w:t xml:space="preserve"> relevante professionelle, som den enkelte føler sig tryg ved og som kan besvare spørgsmål, der opstår i forbindelse med overgangen</w:t>
      </w:r>
      <w:r w:rsidR="00702253" w:rsidRPr="00AE3F18">
        <w:rPr>
          <w:rFonts w:ascii="Times New Roman" w:hAnsi="Times New Roman" w:cs="Times New Roman"/>
        </w:rPr>
        <w:t>. Venner og f</w:t>
      </w:r>
      <w:r w:rsidR="00506E4D" w:rsidRPr="00AE3F18">
        <w:rPr>
          <w:rFonts w:ascii="Times New Roman" w:hAnsi="Times New Roman" w:cs="Times New Roman"/>
        </w:rPr>
        <w:t>amiliemæssige relationer kan ligeledes være betydningsfulde</w:t>
      </w:r>
      <w:r w:rsidRPr="00AE3F18">
        <w:rPr>
          <w:rFonts w:ascii="Times New Roman" w:hAnsi="Times New Roman" w:cs="Times New Roman"/>
        </w:rPr>
        <w:t>. Endvidere betoner de øget selvsikkerhed, som en faktor, der indikerer om overgangen er på vej i den rigtige retning. Selvtilliden fortæller således noget om den</w:t>
      </w:r>
      <w:r w:rsidR="00E06242" w:rsidRPr="00AE3F18">
        <w:rPr>
          <w:rFonts w:ascii="Times New Roman" w:hAnsi="Times New Roman" w:cs="Times New Roman"/>
        </w:rPr>
        <w:t xml:space="preserve"> enkeltes viden om processen samt</w:t>
      </w:r>
      <w:r w:rsidRPr="00AE3F18">
        <w:rPr>
          <w:rFonts w:ascii="Times New Roman" w:hAnsi="Times New Roman" w:cs="Times New Roman"/>
        </w:rPr>
        <w:t xml:space="preserve"> strategier til håndtering</w:t>
      </w:r>
      <w:r w:rsidR="00E06242" w:rsidRPr="00AE3F18">
        <w:rPr>
          <w:rFonts w:ascii="Times New Roman" w:hAnsi="Times New Roman" w:cs="Times New Roman"/>
        </w:rPr>
        <w:t xml:space="preserve"> og </w:t>
      </w:r>
      <w:proofErr w:type="spellStart"/>
      <w:r w:rsidR="00E06242" w:rsidRPr="00AE3F18">
        <w:rPr>
          <w:rFonts w:ascii="Times New Roman" w:hAnsi="Times New Roman" w:cs="Times New Roman"/>
        </w:rPr>
        <w:t>mestring</w:t>
      </w:r>
      <w:proofErr w:type="spellEnd"/>
      <w:r w:rsidRPr="00AE3F18">
        <w:rPr>
          <w:rFonts w:ascii="Times New Roman" w:hAnsi="Times New Roman" w:cs="Times New Roman"/>
        </w:rPr>
        <w:t xml:space="preserve"> af udfordringer. Opnået viden omkring hvad situationen kræver, hvad der forventes, forståelse for kritiske elementer og ”</w:t>
      </w:r>
      <w:r w:rsidRPr="00AE3F18">
        <w:rPr>
          <w:rFonts w:ascii="Times New Roman" w:hAnsi="Times New Roman" w:cs="Times New Roman"/>
          <w:lang w:val="en-US"/>
        </w:rPr>
        <w:t>t</w:t>
      </w:r>
      <w:r w:rsidR="005578C0" w:rsidRPr="00AE3F18">
        <w:rPr>
          <w:rFonts w:ascii="Times New Roman" w:hAnsi="Times New Roman" w:cs="Times New Roman"/>
          <w:lang w:val="en-US"/>
        </w:rPr>
        <w:t xml:space="preserve">urning </w:t>
      </w:r>
      <w:r w:rsidRPr="00AE3F18">
        <w:rPr>
          <w:rFonts w:ascii="Times New Roman" w:hAnsi="Times New Roman" w:cs="Times New Roman"/>
          <w:lang w:val="en-US"/>
        </w:rPr>
        <w:t>points”</w:t>
      </w:r>
      <w:r w:rsidRPr="00AE3F18">
        <w:rPr>
          <w:rFonts w:ascii="Times New Roman" w:hAnsi="Times New Roman" w:cs="Times New Roman"/>
        </w:rPr>
        <w:t xml:space="preserve"> giver ro og selvsikkerhed i processen. Denne ro og selvsikkerhed hænger sammen med graden af forståelse for processen o</w:t>
      </w:r>
      <w:r w:rsidR="005A1226" w:rsidRPr="00AE3F18">
        <w:rPr>
          <w:rFonts w:ascii="Times New Roman" w:hAnsi="Times New Roman" w:cs="Times New Roman"/>
        </w:rPr>
        <w:t>g mængden af viden (</w:t>
      </w:r>
      <w:proofErr w:type="spellStart"/>
      <w:r w:rsidR="005A1226" w:rsidRPr="00AE3F18">
        <w:rPr>
          <w:rFonts w:ascii="Times New Roman" w:hAnsi="Times New Roman" w:cs="Times New Roman"/>
        </w:rPr>
        <w:t>Meleis</w:t>
      </w:r>
      <w:proofErr w:type="spellEnd"/>
      <w:r w:rsidR="005A1226" w:rsidRPr="00AE3F18">
        <w:rPr>
          <w:rFonts w:ascii="Times New Roman" w:hAnsi="Times New Roman" w:cs="Times New Roman"/>
        </w:rPr>
        <w:t xml:space="preserve"> et a</w:t>
      </w:r>
      <w:r w:rsidRPr="00AE3F18">
        <w:rPr>
          <w:rFonts w:ascii="Times New Roman" w:hAnsi="Times New Roman" w:cs="Times New Roman"/>
        </w:rPr>
        <w:t xml:space="preserve">l. 2010: 62). </w:t>
      </w:r>
    </w:p>
    <w:p w14:paraId="1A57323A" w14:textId="77777777" w:rsidR="00761817" w:rsidRPr="00AE3F18" w:rsidRDefault="00761817" w:rsidP="00A04027">
      <w:pPr>
        <w:spacing w:line="360" w:lineRule="auto"/>
        <w:rPr>
          <w:rFonts w:ascii="Times New Roman" w:hAnsi="Times New Roman" w:cs="Times New Roman"/>
        </w:rPr>
      </w:pPr>
    </w:p>
    <w:p w14:paraId="1E2E8F99" w14:textId="0B26C35D" w:rsidR="00761817" w:rsidRPr="00AE3F18" w:rsidRDefault="00761817" w:rsidP="00A04027">
      <w:pPr>
        <w:spacing w:line="360" w:lineRule="auto"/>
        <w:rPr>
          <w:rFonts w:ascii="Times New Roman" w:hAnsi="Times New Roman" w:cs="Times New Roman"/>
        </w:rPr>
      </w:pPr>
      <w:r w:rsidRPr="00AE3F18">
        <w:rPr>
          <w:rFonts w:ascii="Times New Roman" w:hAnsi="Times New Roman" w:cs="Times New Roman"/>
        </w:rPr>
        <w:t>Det sidste punkt jeg vil gå i dybden med her</w:t>
      </w:r>
      <w:r w:rsidR="00E06242" w:rsidRPr="00AE3F18">
        <w:rPr>
          <w:rFonts w:ascii="Times New Roman" w:hAnsi="Times New Roman" w:cs="Times New Roman"/>
        </w:rPr>
        <w:t>,</w:t>
      </w:r>
      <w:r w:rsidRPr="00AE3F18">
        <w:rPr>
          <w:rFonts w:ascii="Times New Roman" w:hAnsi="Times New Roman" w:cs="Times New Roman"/>
        </w:rPr>
        <w:t xml:space="preserve"> og som er relevant for nærværende spe</w:t>
      </w:r>
      <w:r w:rsidR="00E06242" w:rsidRPr="00AE3F18">
        <w:rPr>
          <w:rFonts w:ascii="Times New Roman" w:hAnsi="Times New Roman" w:cs="Times New Roman"/>
        </w:rPr>
        <w:t>ciales forståelse af og fokus på</w:t>
      </w:r>
      <w:r w:rsidRPr="00AE3F18">
        <w:rPr>
          <w:rFonts w:ascii="Times New Roman" w:hAnsi="Times New Roman" w:cs="Times New Roman"/>
        </w:rPr>
        <w:t xml:space="preserve"> overgangen, er ”</w:t>
      </w:r>
      <w:proofErr w:type="spellStart"/>
      <w:r w:rsidRPr="00AE3F18">
        <w:rPr>
          <w:rFonts w:ascii="Times New Roman" w:hAnsi="Times New Roman" w:cs="Times New Roman"/>
          <w:i/>
        </w:rPr>
        <w:t>Outcome</w:t>
      </w:r>
      <w:proofErr w:type="spellEnd"/>
      <w:r w:rsidRPr="00AE3F18">
        <w:rPr>
          <w:rFonts w:ascii="Times New Roman" w:hAnsi="Times New Roman" w:cs="Times New Roman"/>
          <w:i/>
        </w:rPr>
        <w:t xml:space="preserve"> indikatorer”.</w:t>
      </w:r>
      <w:r w:rsidRPr="00AE3F18">
        <w:rPr>
          <w:rFonts w:ascii="Times New Roman" w:hAnsi="Times New Roman" w:cs="Times New Roman"/>
        </w:rPr>
        <w:t xml:space="preserve"> I forbindelse med specialets fokus på forældrenes oplevelse finder jeg punktet om </w:t>
      </w:r>
      <w:proofErr w:type="spellStart"/>
      <w:r w:rsidRPr="00AE3F18">
        <w:rPr>
          <w:rFonts w:ascii="Times New Roman" w:hAnsi="Times New Roman" w:cs="Times New Roman"/>
        </w:rPr>
        <w:t>mestring</w:t>
      </w:r>
      <w:proofErr w:type="spellEnd"/>
      <w:r w:rsidR="00CE613B" w:rsidRPr="00AE3F18">
        <w:rPr>
          <w:rFonts w:ascii="Times New Roman" w:hAnsi="Times New Roman" w:cs="Times New Roman"/>
        </w:rPr>
        <w:t xml:space="preserve"> meget</w:t>
      </w:r>
      <w:r w:rsidRPr="00AE3F18">
        <w:rPr>
          <w:rFonts w:ascii="Times New Roman" w:hAnsi="Times New Roman" w:cs="Times New Roman"/>
        </w:rPr>
        <w:t xml:space="preserve"> relevant.</w:t>
      </w:r>
      <w:r w:rsidR="00C31FF6" w:rsidRPr="00AE3F18">
        <w:rPr>
          <w:rFonts w:ascii="Times New Roman" w:hAnsi="Times New Roman" w:cs="Times New Roman"/>
        </w:rPr>
        <w:t xml:space="preserve"> </w:t>
      </w:r>
      <w:r w:rsidRPr="00AE3F18">
        <w:rPr>
          <w:rFonts w:ascii="Times New Roman" w:hAnsi="Times New Roman" w:cs="Times New Roman"/>
        </w:rPr>
        <w:t>En sund og godt genn</w:t>
      </w:r>
      <w:r w:rsidR="00064F2D" w:rsidRPr="00AE3F18">
        <w:rPr>
          <w:rFonts w:ascii="Times New Roman" w:hAnsi="Times New Roman" w:cs="Times New Roman"/>
        </w:rPr>
        <w:t xml:space="preserve">emført overgang er afhængig </w:t>
      </w:r>
      <w:r w:rsidRPr="00AE3F18">
        <w:rPr>
          <w:rFonts w:ascii="Times New Roman" w:hAnsi="Times New Roman" w:cs="Times New Roman"/>
        </w:rPr>
        <w:t>af i hvilken grad individet mestrer færdigheder og adfærd, der er nødvendig</w:t>
      </w:r>
      <w:r w:rsidR="00B52B1A" w:rsidRPr="00AE3F18">
        <w:rPr>
          <w:rFonts w:ascii="Times New Roman" w:hAnsi="Times New Roman" w:cs="Times New Roman"/>
        </w:rPr>
        <w:t>e</w:t>
      </w:r>
      <w:r w:rsidRPr="00AE3F18">
        <w:rPr>
          <w:rFonts w:ascii="Times New Roman" w:hAnsi="Times New Roman" w:cs="Times New Roman"/>
        </w:rPr>
        <w:t xml:space="preserve"> for at håndtere og forv</w:t>
      </w:r>
      <w:r w:rsidR="005A1226" w:rsidRPr="00AE3F18">
        <w:rPr>
          <w:rFonts w:ascii="Times New Roman" w:hAnsi="Times New Roman" w:cs="Times New Roman"/>
        </w:rPr>
        <w:t>alte deres situation (</w:t>
      </w:r>
      <w:proofErr w:type="spellStart"/>
      <w:r w:rsidR="005A1226" w:rsidRPr="00AE3F18">
        <w:rPr>
          <w:rFonts w:ascii="Times New Roman" w:hAnsi="Times New Roman" w:cs="Times New Roman"/>
        </w:rPr>
        <w:t>Meleis</w:t>
      </w:r>
      <w:proofErr w:type="spellEnd"/>
      <w:r w:rsidR="005A1226" w:rsidRPr="00AE3F18">
        <w:rPr>
          <w:rFonts w:ascii="Times New Roman" w:hAnsi="Times New Roman" w:cs="Times New Roman"/>
        </w:rPr>
        <w:t xml:space="preserve"> et a</w:t>
      </w:r>
      <w:r w:rsidRPr="00AE3F18">
        <w:rPr>
          <w:rFonts w:ascii="Times New Roman" w:hAnsi="Times New Roman" w:cs="Times New Roman"/>
        </w:rPr>
        <w:t>l. 2010: 63). Færdigheder, der er nødvendige for at mestre situationen, som eksempelvis forældre til det berørte barn, inkluderer blandt andet at tage vigtige beslutninger, handle aktivt, lave justeringer i hverda</w:t>
      </w:r>
      <w:r w:rsidR="00A47C51" w:rsidRPr="00AE3F18">
        <w:rPr>
          <w:rFonts w:ascii="Times New Roman" w:hAnsi="Times New Roman" w:cs="Times New Roman"/>
        </w:rPr>
        <w:t xml:space="preserve">gen, </w:t>
      </w:r>
      <w:r w:rsidRPr="00AE3F18">
        <w:rPr>
          <w:rFonts w:ascii="Times New Roman" w:hAnsi="Times New Roman" w:cs="Times New Roman"/>
        </w:rPr>
        <w:t>at have adgang til ressourcer og evnen, samt overskudde</w:t>
      </w:r>
      <w:r w:rsidR="00A47C51" w:rsidRPr="00AE3F18">
        <w:rPr>
          <w:rFonts w:ascii="Times New Roman" w:hAnsi="Times New Roman" w:cs="Times New Roman"/>
        </w:rPr>
        <w:t xml:space="preserve">t, til at forhandle med </w:t>
      </w:r>
      <w:r w:rsidRPr="00AE3F18">
        <w:rPr>
          <w:rFonts w:ascii="Times New Roman" w:hAnsi="Times New Roman" w:cs="Times New Roman"/>
        </w:rPr>
        <w:t xml:space="preserve">systemet. Det påpeges, at </w:t>
      </w:r>
      <w:proofErr w:type="spellStart"/>
      <w:r w:rsidRPr="00AE3F18">
        <w:rPr>
          <w:rFonts w:ascii="Times New Roman" w:hAnsi="Times New Roman" w:cs="Times New Roman"/>
        </w:rPr>
        <w:t>mestring</w:t>
      </w:r>
      <w:proofErr w:type="spellEnd"/>
      <w:r w:rsidRPr="00AE3F18">
        <w:rPr>
          <w:rFonts w:ascii="Times New Roman" w:hAnsi="Times New Roman" w:cs="Times New Roman"/>
        </w:rPr>
        <w:t xml:space="preserve"> opstår ved at blande tidligere tillærte redskaber og færdigheder med nye færdigheder, der er tillært i overgangsprocessen</w:t>
      </w:r>
      <w:r w:rsidR="001A4C2D" w:rsidRPr="00AE3F18">
        <w:rPr>
          <w:rFonts w:ascii="Times New Roman" w:hAnsi="Times New Roman" w:cs="Times New Roman"/>
        </w:rPr>
        <w:t xml:space="preserve"> </w:t>
      </w:r>
      <w:r w:rsidR="005A1226" w:rsidRPr="00AE3F18">
        <w:rPr>
          <w:rFonts w:ascii="Times New Roman" w:hAnsi="Times New Roman" w:cs="Times New Roman"/>
        </w:rPr>
        <w:t>(Melies et a</w:t>
      </w:r>
      <w:r w:rsidR="001A4C2D" w:rsidRPr="00AE3F18">
        <w:rPr>
          <w:rFonts w:ascii="Times New Roman" w:hAnsi="Times New Roman" w:cs="Times New Roman"/>
        </w:rPr>
        <w:t>l</w:t>
      </w:r>
      <w:r w:rsidR="005A1226" w:rsidRPr="00AE3F18">
        <w:rPr>
          <w:rFonts w:ascii="Times New Roman" w:hAnsi="Times New Roman" w:cs="Times New Roman"/>
        </w:rPr>
        <w:t>.</w:t>
      </w:r>
      <w:r w:rsidR="001A4C2D" w:rsidRPr="00AE3F18">
        <w:rPr>
          <w:rFonts w:ascii="Times New Roman" w:hAnsi="Times New Roman" w:cs="Times New Roman"/>
        </w:rPr>
        <w:t xml:space="preserve"> 2010:63)</w:t>
      </w:r>
      <w:r w:rsidRPr="00AE3F18">
        <w:rPr>
          <w:rFonts w:ascii="Times New Roman" w:hAnsi="Times New Roman" w:cs="Times New Roman"/>
        </w:rPr>
        <w:t xml:space="preserve">. Dette er dog noget, der tager tid og det understreges, at det kan være svært at observere tidligt i overgangen, men samtidig påpeges det at graden af </w:t>
      </w:r>
      <w:proofErr w:type="spellStart"/>
      <w:r w:rsidRPr="00AE3F18">
        <w:rPr>
          <w:rFonts w:ascii="Times New Roman" w:hAnsi="Times New Roman" w:cs="Times New Roman"/>
        </w:rPr>
        <w:t>mestring</w:t>
      </w:r>
      <w:proofErr w:type="spellEnd"/>
      <w:r w:rsidRPr="00AE3F18">
        <w:rPr>
          <w:rFonts w:ascii="Times New Roman" w:hAnsi="Times New Roman" w:cs="Times New Roman"/>
        </w:rPr>
        <w:t xml:space="preserve"> indikerer i hvilken grad en god og sund overgang er opnået.</w:t>
      </w:r>
    </w:p>
    <w:p w14:paraId="7B47A0B8" w14:textId="77777777" w:rsidR="00761817" w:rsidRPr="00AE3F18" w:rsidRDefault="00761817" w:rsidP="00A04027">
      <w:pPr>
        <w:spacing w:line="360" w:lineRule="auto"/>
        <w:rPr>
          <w:rFonts w:ascii="Times New Roman" w:hAnsi="Times New Roman" w:cs="Times New Roman"/>
        </w:rPr>
      </w:pPr>
    </w:p>
    <w:p w14:paraId="05ED9F45" w14:textId="6C47994C" w:rsidR="00761817" w:rsidRPr="00AE3F18" w:rsidRDefault="00761817" w:rsidP="00A04027">
      <w:pPr>
        <w:spacing w:line="360" w:lineRule="auto"/>
        <w:rPr>
          <w:rFonts w:ascii="Times New Roman" w:hAnsi="Times New Roman" w:cs="Times New Roman"/>
        </w:rPr>
      </w:pPr>
      <w:r w:rsidRPr="00AE3F18">
        <w:rPr>
          <w:rFonts w:ascii="Times New Roman" w:hAnsi="Times New Roman" w:cs="Times New Roman"/>
        </w:rPr>
        <w:t>Denne forståelse</w:t>
      </w:r>
      <w:r w:rsidR="00794067" w:rsidRPr="00AE3F18">
        <w:rPr>
          <w:rFonts w:ascii="Times New Roman" w:hAnsi="Times New Roman" w:cs="Times New Roman"/>
        </w:rPr>
        <w:t xml:space="preserve"> af</w:t>
      </w:r>
      <w:r w:rsidRPr="00AE3F18">
        <w:rPr>
          <w:rFonts w:ascii="Times New Roman" w:hAnsi="Times New Roman" w:cs="Times New Roman"/>
        </w:rPr>
        <w:t xml:space="preserve"> overgangen, og beskrivelsen af fokuspunkter, giver mig et godt grundlag for at forstå samt belyse forældrenes oplevelse af overgangen</w:t>
      </w:r>
      <w:r w:rsidR="00794067" w:rsidRPr="00AE3F18">
        <w:rPr>
          <w:rFonts w:ascii="Times New Roman" w:hAnsi="Times New Roman" w:cs="Times New Roman"/>
        </w:rPr>
        <w:t xml:space="preserve"> fra barnet</w:t>
      </w:r>
      <w:r w:rsidR="00CE613B" w:rsidRPr="00AE3F18">
        <w:rPr>
          <w:rFonts w:ascii="Times New Roman" w:hAnsi="Times New Roman" w:cs="Times New Roman"/>
        </w:rPr>
        <w:t>s</w:t>
      </w:r>
      <w:r w:rsidR="00794067" w:rsidRPr="00AE3F18">
        <w:rPr>
          <w:rFonts w:ascii="Times New Roman" w:hAnsi="Times New Roman" w:cs="Times New Roman"/>
        </w:rPr>
        <w:t xml:space="preserve"> start på julemærkehjem tilbage til hverdag og kommune</w:t>
      </w:r>
      <w:r w:rsidRPr="00AE3F18">
        <w:rPr>
          <w:rFonts w:ascii="Times New Roman" w:hAnsi="Times New Roman" w:cs="Times New Roman"/>
        </w:rPr>
        <w:t xml:space="preserve">. </w:t>
      </w:r>
    </w:p>
    <w:p w14:paraId="13FFAA09" w14:textId="369D476F" w:rsidR="00761817" w:rsidRPr="00AE3F18" w:rsidRDefault="008A491A" w:rsidP="0002733E">
      <w:pPr>
        <w:pStyle w:val="Heading2"/>
      </w:pPr>
      <w:bookmarkStart w:id="15" w:name="_Toc244255741"/>
      <w:r>
        <w:lastRenderedPageBreak/>
        <w:t>H</w:t>
      </w:r>
      <w:r w:rsidR="00761817" w:rsidRPr="00AE3F18">
        <w:t>jælp</w:t>
      </w:r>
      <w:bookmarkEnd w:id="15"/>
    </w:p>
    <w:p w14:paraId="522ACF32" w14:textId="52E60878" w:rsidR="00761817" w:rsidRPr="00AE3F18" w:rsidRDefault="00761817" w:rsidP="00A04027">
      <w:pPr>
        <w:spacing w:line="360" w:lineRule="auto"/>
        <w:rPr>
          <w:rFonts w:ascii="Times New Roman" w:hAnsi="Times New Roman" w:cs="Times New Roman"/>
        </w:rPr>
      </w:pPr>
      <w:r w:rsidRPr="00AE3F18">
        <w:rPr>
          <w:rFonts w:ascii="Times New Roman" w:hAnsi="Times New Roman" w:cs="Times New Roman"/>
        </w:rPr>
        <w:t>Min definition af hjælp læner sig i høj grad op af min forståelse</w:t>
      </w:r>
      <w:r w:rsidR="00702253" w:rsidRPr="00AE3F18">
        <w:rPr>
          <w:rFonts w:ascii="Times New Roman" w:hAnsi="Times New Roman" w:cs="Times New Roman"/>
        </w:rPr>
        <w:t xml:space="preserve"> af</w:t>
      </w:r>
      <w:r w:rsidRPr="00AE3F18">
        <w:rPr>
          <w:rFonts w:ascii="Times New Roman" w:hAnsi="Times New Roman" w:cs="Times New Roman"/>
        </w:rPr>
        <w:t xml:space="preserve"> overgangen og har ligeledes målet om ”</w:t>
      </w:r>
      <w:proofErr w:type="spellStart"/>
      <w:r w:rsidRPr="00AE3F18">
        <w:rPr>
          <w:rFonts w:ascii="Times New Roman" w:hAnsi="Times New Roman" w:cs="Times New Roman"/>
        </w:rPr>
        <w:t>mestring</w:t>
      </w:r>
      <w:proofErr w:type="spellEnd"/>
      <w:r w:rsidRPr="00AE3F18">
        <w:rPr>
          <w:rFonts w:ascii="Times New Roman" w:hAnsi="Times New Roman" w:cs="Times New Roman"/>
        </w:rPr>
        <w:t>” som fokus. I min</w:t>
      </w:r>
      <w:r w:rsidR="00C31FF6" w:rsidRPr="00AE3F18">
        <w:rPr>
          <w:rFonts w:ascii="Times New Roman" w:hAnsi="Times New Roman" w:cs="Times New Roman"/>
        </w:rPr>
        <w:t xml:space="preserve"> </w:t>
      </w:r>
      <w:r w:rsidRPr="00AE3F18">
        <w:rPr>
          <w:rFonts w:ascii="Times New Roman" w:hAnsi="Times New Roman" w:cs="Times New Roman"/>
        </w:rPr>
        <w:t>problemformulering er der fokus på den hjælp og herunder de redskaber, som forældr</w:t>
      </w:r>
      <w:r w:rsidR="00277796" w:rsidRPr="00AE3F18">
        <w:rPr>
          <w:rFonts w:ascii="Times New Roman" w:hAnsi="Times New Roman" w:cs="Times New Roman"/>
        </w:rPr>
        <w:t>ene til overvægtige børn</w:t>
      </w:r>
      <w:r w:rsidRPr="00AE3F18">
        <w:rPr>
          <w:rFonts w:ascii="Times New Roman" w:hAnsi="Times New Roman" w:cs="Times New Roman"/>
        </w:rPr>
        <w:t xml:space="preserve"> tilbydes i overgangen. I det følgende vil jeg derfor kort redegøre for min forståelse af begrebet </w:t>
      </w:r>
      <w:r w:rsidR="00794067" w:rsidRPr="00AE3F18">
        <w:rPr>
          <w:rFonts w:ascii="Times New Roman" w:hAnsi="Times New Roman" w:cs="Times New Roman"/>
        </w:rPr>
        <w:t>”</w:t>
      </w:r>
      <w:r w:rsidRPr="00AE3F18">
        <w:rPr>
          <w:rFonts w:ascii="Times New Roman" w:hAnsi="Times New Roman" w:cs="Times New Roman"/>
        </w:rPr>
        <w:t>hjælp</w:t>
      </w:r>
      <w:r w:rsidR="00794067" w:rsidRPr="00AE3F18">
        <w:rPr>
          <w:rFonts w:ascii="Times New Roman" w:hAnsi="Times New Roman" w:cs="Times New Roman"/>
        </w:rPr>
        <w:t>”</w:t>
      </w:r>
      <w:r w:rsidRPr="00AE3F18">
        <w:rPr>
          <w:rFonts w:ascii="Times New Roman" w:hAnsi="Times New Roman" w:cs="Times New Roman"/>
        </w:rPr>
        <w:t>, der udgør en central del af problemformuleringen.</w:t>
      </w:r>
    </w:p>
    <w:p w14:paraId="4F5B8648" w14:textId="77777777" w:rsidR="00761817" w:rsidRPr="00AE3F18" w:rsidRDefault="00761817" w:rsidP="00A04027">
      <w:pPr>
        <w:spacing w:line="360" w:lineRule="auto"/>
        <w:rPr>
          <w:rFonts w:ascii="Times New Roman" w:hAnsi="Times New Roman" w:cs="Times New Roman"/>
        </w:rPr>
      </w:pPr>
    </w:p>
    <w:p w14:paraId="053B5F30" w14:textId="77777777" w:rsidR="00761817" w:rsidRPr="00AE3F18" w:rsidRDefault="00761817" w:rsidP="00A04027">
      <w:pPr>
        <w:spacing w:line="360" w:lineRule="auto"/>
        <w:rPr>
          <w:rFonts w:ascii="Times New Roman" w:hAnsi="Times New Roman" w:cs="Times New Roman"/>
        </w:rPr>
      </w:pPr>
      <w:r w:rsidRPr="00AE3F18">
        <w:rPr>
          <w:rFonts w:ascii="Times New Roman" w:hAnsi="Times New Roman" w:cs="Times New Roman"/>
        </w:rPr>
        <w:t>Der er i nærværende speciale fokus på en bred forståelse af hjælp.</w:t>
      </w:r>
    </w:p>
    <w:p w14:paraId="51BF5E8C" w14:textId="4B4A3270" w:rsidR="00761817" w:rsidRPr="00AE3F18" w:rsidRDefault="00761817" w:rsidP="00A04027">
      <w:pPr>
        <w:spacing w:line="360" w:lineRule="auto"/>
        <w:rPr>
          <w:rFonts w:ascii="Times New Roman" w:hAnsi="Times New Roman" w:cs="Times New Roman"/>
        </w:rPr>
      </w:pPr>
      <w:r w:rsidRPr="00AE3F18">
        <w:rPr>
          <w:rFonts w:ascii="Times New Roman" w:hAnsi="Times New Roman" w:cs="Times New Roman"/>
        </w:rPr>
        <w:t>I dag bruges udtrykket ”hjælp” i mange forskellige sammenhænge. Begrebet ”hjælp” kan derfor forstås på flere måder, være diffust og flertydet, og det kan dermed være vanskeligt at definere begrebet (Skau 2001:</w:t>
      </w:r>
      <w:r w:rsidR="00DF6ED9" w:rsidRPr="00AE3F18">
        <w:rPr>
          <w:rFonts w:ascii="Times New Roman" w:hAnsi="Times New Roman" w:cs="Times New Roman"/>
        </w:rPr>
        <w:t xml:space="preserve"> </w:t>
      </w:r>
      <w:r w:rsidRPr="00AE3F18">
        <w:rPr>
          <w:rFonts w:ascii="Times New Roman" w:hAnsi="Times New Roman" w:cs="Times New Roman"/>
        </w:rPr>
        <w:t>53)</w:t>
      </w:r>
      <w:r w:rsidR="00EF6188" w:rsidRPr="00AE3F18">
        <w:rPr>
          <w:rFonts w:ascii="Times New Roman" w:hAnsi="Times New Roman" w:cs="Times New Roman"/>
        </w:rPr>
        <w:t>.</w:t>
      </w:r>
      <w:r w:rsidRPr="00AE3F18">
        <w:rPr>
          <w:rFonts w:ascii="Times New Roman" w:hAnsi="Times New Roman" w:cs="Times New Roman"/>
        </w:rPr>
        <w:t xml:space="preserve"> I min definering af begrebet, vil jeg tage afsæt i Greta Marie Skaus Bog; ”Mellem magt og hjælp”.</w:t>
      </w:r>
      <w:r w:rsidR="00C75BA2" w:rsidRPr="00AE3F18">
        <w:rPr>
          <w:rFonts w:ascii="Times New Roman" w:hAnsi="Times New Roman" w:cs="Times New Roman"/>
        </w:rPr>
        <w:t xml:space="preserve"> Skau understreger, </w:t>
      </w:r>
      <w:r w:rsidRPr="00AE3F18">
        <w:rPr>
          <w:rFonts w:ascii="Times New Roman" w:hAnsi="Times New Roman" w:cs="Times New Roman"/>
        </w:rPr>
        <w:t xml:space="preserve">at </w:t>
      </w:r>
      <w:r w:rsidR="00C75BA2" w:rsidRPr="00AE3F18">
        <w:rPr>
          <w:rFonts w:ascii="Times New Roman" w:hAnsi="Times New Roman" w:cs="Times New Roman"/>
        </w:rPr>
        <w:t xml:space="preserve">for at </w:t>
      </w:r>
      <w:r w:rsidRPr="00AE3F18">
        <w:rPr>
          <w:rFonts w:ascii="Times New Roman" w:hAnsi="Times New Roman" w:cs="Times New Roman"/>
        </w:rPr>
        <w:t xml:space="preserve">noget kan defineres som hjælp </w:t>
      </w:r>
      <w:r w:rsidRPr="00AE3F18">
        <w:rPr>
          <w:rFonts w:ascii="Times New Roman" w:hAnsi="Times New Roman" w:cs="Times New Roman"/>
          <w:i/>
        </w:rPr>
        <w:t xml:space="preserve">”(…) skal hjælpen altid baseres på klientens ønske og aktive deltagelse og tage sigte på at gøre den enkelte selvhjulpen” </w:t>
      </w:r>
      <w:r w:rsidRPr="00AE3F18">
        <w:rPr>
          <w:rFonts w:ascii="Times New Roman" w:hAnsi="Times New Roman" w:cs="Times New Roman"/>
        </w:rPr>
        <w:t>(Skau 2001:54)</w:t>
      </w:r>
      <w:r w:rsidR="007134C3" w:rsidRPr="00AE3F18">
        <w:rPr>
          <w:rFonts w:ascii="Times New Roman" w:hAnsi="Times New Roman" w:cs="Times New Roman"/>
        </w:rPr>
        <w:t>.</w:t>
      </w:r>
      <w:r w:rsidR="00E74D01" w:rsidRPr="00AE3F18">
        <w:rPr>
          <w:rFonts w:ascii="Times New Roman" w:hAnsi="Times New Roman" w:cs="Times New Roman"/>
        </w:rPr>
        <w:t xml:space="preserve"> </w:t>
      </w:r>
      <w:r w:rsidR="00EF6188" w:rsidRPr="00AE3F18">
        <w:rPr>
          <w:rFonts w:ascii="Times New Roman" w:hAnsi="Times New Roman" w:cs="Times New Roman"/>
        </w:rPr>
        <w:t>D</w:t>
      </w:r>
      <w:r w:rsidR="00277796" w:rsidRPr="00AE3F18">
        <w:rPr>
          <w:rFonts w:ascii="Times New Roman" w:hAnsi="Times New Roman" w:cs="Times New Roman"/>
        </w:rPr>
        <w:t>efinering</w:t>
      </w:r>
      <w:r w:rsidR="00EF6188" w:rsidRPr="00AE3F18">
        <w:rPr>
          <w:rFonts w:ascii="Times New Roman" w:hAnsi="Times New Roman" w:cs="Times New Roman"/>
        </w:rPr>
        <w:t>en</w:t>
      </w:r>
      <w:r w:rsidR="00CD51D9" w:rsidRPr="00AE3F18">
        <w:rPr>
          <w:rFonts w:ascii="Times New Roman" w:hAnsi="Times New Roman" w:cs="Times New Roman"/>
        </w:rPr>
        <w:t xml:space="preserve"> tager </w:t>
      </w:r>
      <w:r w:rsidR="00C75BA2" w:rsidRPr="00AE3F18">
        <w:rPr>
          <w:rFonts w:ascii="Times New Roman" w:hAnsi="Times New Roman" w:cs="Times New Roman"/>
        </w:rPr>
        <w:t>således</w:t>
      </w:r>
      <w:r w:rsidR="00CD51D9" w:rsidRPr="00AE3F18">
        <w:rPr>
          <w:rFonts w:ascii="Times New Roman" w:hAnsi="Times New Roman" w:cs="Times New Roman"/>
        </w:rPr>
        <w:t xml:space="preserve"> udgangspunkt</w:t>
      </w:r>
      <w:r w:rsidR="00CD51D9" w:rsidRPr="00AE3F18">
        <w:rPr>
          <w:rFonts w:ascii="Times New Roman" w:hAnsi="Times New Roman" w:cs="Times New Roman"/>
          <w:i/>
        </w:rPr>
        <w:t xml:space="preserve"> i</w:t>
      </w:r>
      <w:r w:rsidRPr="00AE3F18">
        <w:rPr>
          <w:rFonts w:ascii="Times New Roman" w:hAnsi="Times New Roman" w:cs="Times New Roman"/>
          <w:i/>
        </w:rPr>
        <w:t xml:space="preserve"> </w:t>
      </w:r>
      <w:r w:rsidR="00CD51D9" w:rsidRPr="00AE3F18">
        <w:rPr>
          <w:rFonts w:ascii="Times New Roman" w:hAnsi="Times New Roman" w:cs="Times New Roman"/>
          <w:i/>
        </w:rPr>
        <w:t>”modtagerens</w:t>
      </w:r>
      <w:r w:rsidRPr="00AE3F18">
        <w:rPr>
          <w:rFonts w:ascii="Times New Roman" w:hAnsi="Times New Roman" w:cs="Times New Roman"/>
          <w:i/>
        </w:rPr>
        <w:t xml:space="preserve"> eget ønske”</w:t>
      </w:r>
      <w:r w:rsidR="007134C3" w:rsidRPr="00AE3F18">
        <w:rPr>
          <w:rFonts w:ascii="Times New Roman" w:hAnsi="Times New Roman" w:cs="Times New Roman"/>
          <w:i/>
        </w:rPr>
        <w:t xml:space="preserve"> </w:t>
      </w:r>
      <w:r w:rsidR="00CD51D9" w:rsidRPr="00AE3F18">
        <w:rPr>
          <w:rFonts w:ascii="Times New Roman" w:hAnsi="Times New Roman" w:cs="Times New Roman"/>
        </w:rPr>
        <w:t>(Skau 2001:58</w:t>
      </w:r>
      <w:r w:rsidR="007134C3" w:rsidRPr="00AE3F18">
        <w:rPr>
          <w:rFonts w:ascii="Times New Roman" w:hAnsi="Times New Roman" w:cs="Times New Roman"/>
        </w:rPr>
        <w:t>)</w:t>
      </w:r>
      <w:r w:rsidRPr="00AE3F18">
        <w:rPr>
          <w:rFonts w:ascii="Times New Roman" w:hAnsi="Times New Roman" w:cs="Times New Roman"/>
        </w:rPr>
        <w:t xml:space="preserve"> og der</w:t>
      </w:r>
      <w:r w:rsidR="00E74D01" w:rsidRPr="00AE3F18">
        <w:rPr>
          <w:rFonts w:ascii="Times New Roman" w:hAnsi="Times New Roman" w:cs="Times New Roman"/>
        </w:rPr>
        <w:t xml:space="preserve"> eksisterer derfor et ideal om </w:t>
      </w:r>
      <w:r w:rsidR="00CD51D9" w:rsidRPr="00AE3F18">
        <w:rPr>
          <w:rFonts w:ascii="Times New Roman" w:hAnsi="Times New Roman" w:cs="Times New Roman"/>
        </w:rPr>
        <w:t>”</w:t>
      </w:r>
      <w:r w:rsidR="00E74D01" w:rsidRPr="00AE3F18">
        <w:rPr>
          <w:rFonts w:ascii="Times New Roman" w:hAnsi="Times New Roman" w:cs="Times New Roman"/>
        </w:rPr>
        <w:t>oplevet hjælp</w:t>
      </w:r>
      <w:r w:rsidR="00CD51D9" w:rsidRPr="00AE3F18">
        <w:rPr>
          <w:rFonts w:ascii="Times New Roman" w:hAnsi="Times New Roman" w:cs="Times New Roman"/>
        </w:rPr>
        <w:t>”</w:t>
      </w:r>
      <w:r w:rsidRPr="00AE3F18">
        <w:rPr>
          <w:rFonts w:ascii="Times New Roman" w:hAnsi="Times New Roman" w:cs="Times New Roman"/>
        </w:rPr>
        <w:t xml:space="preserve">. </w:t>
      </w:r>
      <w:r w:rsidR="009E0B95" w:rsidRPr="00AE3F18">
        <w:rPr>
          <w:rFonts w:ascii="Times New Roman" w:hAnsi="Times New Roman" w:cs="Times New Roman"/>
        </w:rPr>
        <w:t>H</w:t>
      </w:r>
      <w:r w:rsidR="00CD51D9" w:rsidRPr="00AE3F18">
        <w:rPr>
          <w:rFonts w:ascii="Times New Roman" w:hAnsi="Times New Roman" w:cs="Times New Roman"/>
        </w:rPr>
        <w:t>un påpeger samtidig, at handling</w:t>
      </w:r>
      <w:r w:rsidR="00CE613B" w:rsidRPr="00AE3F18">
        <w:rPr>
          <w:rFonts w:ascii="Times New Roman" w:hAnsi="Times New Roman" w:cs="Times New Roman"/>
        </w:rPr>
        <w:t>en</w:t>
      </w:r>
      <w:r w:rsidR="00CD51D9" w:rsidRPr="00AE3F18">
        <w:rPr>
          <w:rFonts w:ascii="Times New Roman" w:hAnsi="Times New Roman" w:cs="Times New Roman"/>
        </w:rPr>
        <w:t>s effekt på mo</w:t>
      </w:r>
      <w:r w:rsidR="009E0B95" w:rsidRPr="00AE3F18">
        <w:rPr>
          <w:rFonts w:ascii="Times New Roman" w:hAnsi="Times New Roman" w:cs="Times New Roman"/>
        </w:rPr>
        <w:t>dtagerens livsituation</w:t>
      </w:r>
      <w:r w:rsidR="00277796" w:rsidRPr="00AE3F18">
        <w:rPr>
          <w:rFonts w:ascii="Times New Roman" w:hAnsi="Times New Roman" w:cs="Times New Roman"/>
        </w:rPr>
        <w:t xml:space="preserve"> har betydning. Den</w:t>
      </w:r>
      <w:r w:rsidR="00CD51D9" w:rsidRPr="00AE3F18">
        <w:rPr>
          <w:rFonts w:ascii="Times New Roman" w:hAnsi="Times New Roman" w:cs="Times New Roman"/>
        </w:rPr>
        <w:t xml:space="preserve"> skal bidrage til at forebygge og forhindre skade og skal på sigt gøre den enkelte selvhjulpen (Skau 2001:54-58)</w:t>
      </w:r>
      <w:r w:rsidR="00702253" w:rsidRPr="00AE3F18">
        <w:rPr>
          <w:rFonts w:ascii="Times New Roman" w:hAnsi="Times New Roman" w:cs="Times New Roman"/>
        </w:rPr>
        <w:t>, hvilket</w:t>
      </w:r>
      <w:r w:rsidR="00277796" w:rsidRPr="00AE3F18">
        <w:rPr>
          <w:rFonts w:ascii="Times New Roman" w:hAnsi="Times New Roman" w:cs="Times New Roman"/>
        </w:rPr>
        <w:t xml:space="preserve"> passer godt med ovenstående d</w:t>
      </w:r>
      <w:r w:rsidR="00CE613B" w:rsidRPr="00AE3F18">
        <w:rPr>
          <w:rFonts w:ascii="Times New Roman" w:hAnsi="Times New Roman" w:cs="Times New Roman"/>
        </w:rPr>
        <w:t>efinition</w:t>
      </w:r>
      <w:r w:rsidR="00277796" w:rsidRPr="00AE3F18">
        <w:rPr>
          <w:rFonts w:ascii="Times New Roman" w:hAnsi="Times New Roman" w:cs="Times New Roman"/>
        </w:rPr>
        <w:t xml:space="preserve"> af overgangen.</w:t>
      </w:r>
      <w:r w:rsidR="00CD51D9" w:rsidRPr="00AE3F18">
        <w:rPr>
          <w:rFonts w:ascii="Times New Roman" w:hAnsi="Times New Roman" w:cs="Times New Roman"/>
        </w:rPr>
        <w:t xml:space="preserve"> </w:t>
      </w:r>
      <w:r w:rsidRPr="00AE3F18">
        <w:rPr>
          <w:rFonts w:ascii="Times New Roman" w:hAnsi="Times New Roman" w:cs="Times New Roman"/>
        </w:rPr>
        <w:t>Klienten tildeles dermed en central rolle i forhold til define</w:t>
      </w:r>
      <w:r w:rsidR="00277796" w:rsidRPr="00AE3F18">
        <w:rPr>
          <w:rFonts w:ascii="Times New Roman" w:hAnsi="Times New Roman" w:cs="Times New Roman"/>
        </w:rPr>
        <w:t xml:space="preserve">ringen og vurderingen af hjælp. </w:t>
      </w:r>
      <w:r w:rsidRPr="00AE3F18">
        <w:rPr>
          <w:rFonts w:ascii="Times New Roman" w:hAnsi="Times New Roman" w:cs="Times New Roman"/>
        </w:rPr>
        <w:t xml:space="preserve">I </w:t>
      </w:r>
      <w:r w:rsidR="00DF6ED9" w:rsidRPr="00AE3F18">
        <w:rPr>
          <w:rFonts w:ascii="Times New Roman" w:hAnsi="Times New Roman" w:cs="Times New Roman"/>
        </w:rPr>
        <w:t>nærværende speciale vil der</w:t>
      </w:r>
      <w:r w:rsidRPr="00AE3F18">
        <w:rPr>
          <w:rFonts w:ascii="Times New Roman" w:hAnsi="Times New Roman" w:cs="Times New Roman"/>
        </w:rPr>
        <w:t xml:space="preserve"> </w:t>
      </w:r>
      <w:r w:rsidR="00DF6ED9" w:rsidRPr="00AE3F18">
        <w:rPr>
          <w:rFonts w:ascii="Times New Roman" w:hAnsi="Times New Roman" w:cs="Times New Roman"/>
        </w:rPr>
        <w:t>derfor</w:t>
      </w:r>
      <w:r w:rsidR="00D10D80" w:rsidRPr="00AE3F18">
        <w:rPr>
          <w:rFonts w:ascii="Times New Roman" w:hAnsi="Times New Roman" w:cs="Times New Roman"/>
        </w:rPr>
        <w:t xml:space="preserve"> være</w:t>
      </w:r>
      <w:r w:rsidRPr="00AE3F18">
        <w:rPr>
          <w:rFonts w:ascii="Times New Roman" w:hAnsi="Times New Roman" w:cs="Times New Roman"/>
        </w:rPr>
        <w:t xml:space="preserve"> fokus på f</w:t>
      </w:r>
      <w:r w:rsidR="00D10D80" w:rsidRPr="00AE3F18">
        <w:rPr>
          <w:rFonts w:ascii="Times New Roman" w:hAnsi="Times New Roman" w:cs="Times New Roman"/>
        </w:rPr>
        <w:t>orældre</w:t>
      </w:r>
      <w:r w:rsidRPr="00AE3F18">
        <w:rPr>
          <w:rFonts w:ascii="Times New Roman" w:hAnsi="Times New Roman" w:cs="Times New Roman"/>
        </w:rPr>
        <w:t>nes oplevelse af den konkrete hjælp de får under og efter opholdet, eksempelvis i form af redskaber og læring. Redskaber, der kan hjælpe familierne med at tackle forskellige problemstillin</w:t>
      </w:r>
      <w:r w:rsidR="00FA1CBE" w:rsidRPr="00AE3F18">
        <w:rPr>
          <w:rFonts w:ascii="Times New Roman" w:hAnsi="Times New Roman" w:cs="Times New Roman"/>
        </w:rPr>
        <w:t>ger i hverdagen og på sigt gøre dem</w:t>
      </w:r>
      <w:r w:rsidRPr="00AE3F18">
        <w:rPr>
          <w:rFonts w:ascii="Times New Roman" w:hAnsi="Times New Roman" w:cs="Times New Roman"/>
        </w:rPr>
        <w:t xml:space="preserve"> s</w:t>
      </w:r>
      <w:r w:rsidR="00D10D80" w:rsidRPr="00AE3F18">
        <w:rPr>
          <w:rFonts w:ascii="Times New Roman" w:hAnsi="Times New Roman" w:cs="Times New Roman"/>
        </w:rPr>
        <w:t>elvhjulp</w:t>
      </w:r>
      <w:r w:rsidRPr="00AE3F18">
        <w:rPr>
          <w:rFonts w:ascii="Times New Roman" w:hAnsi="Times New Roman" w:cs="Times New Roman"/>
        </w:rPr>
        <w:t>n</w:t>
      </w:r>
      <w:r w:rsidR="00D10D80" w:rsidRPr="00AE3F18">
        <w:rPr>
          <w:rFonts w:ascii="Times New Roman" w:hAnsi="Times New Roman" w:cs="Times New Roman"/>
        </w:rPr>
        <w:t>e</w:t>
      </w:r>
      <w:r w:rsidRPr="00AE3F18">
        <w:rPr>
          <w:rFonts w:ascii="Times New Roman" w:hAnsi="Times New Roman" w:cs="Times New Roman"/>
        </w:rPr>
        <w:t xml:space="preserve"> i forhold ti</w:t>
      </w:r>
      <w:r w:rsidR="00FA1CBE" w:rsidRPr="00AE3F18">
        <w:rPr>
          <w:rFonts w:ascii="Times New Roman" w:hAnsi="Times New Roman" w:cs="Times New Roman"/>
        </w:rPr>
        <w:t>l at arbejde med deres barns</w:t>
      </w:r>
      <w:r w:rsidRPr="00AE3F18">
        <w:rPr>
          <w:rFonts w:ascii="Times New Roman" w:hAnsi="Times New Roman" w:cs="Times New Roman"/>
        </w:rPr>
        <w:t xml:space="preserve"> overvægt. Men også på den støtte de får/har fået af julemærke</w:t>
      </w:r>
      <w:r w:rsidR="00FA1CBE" w:rsidRPr="00AE3F18">
        <w:rPr>
          <w:rFonts w:ascii="Times New Roman" w:hAnsi="Times New Roman" w:cs="Times New Roman"/>
        </w:rPr>
        <w:t>hjem</w:t>
      </w:r>
      <w:r w:rsidR="003A3EB2" w:rsidRPr="00AE3F18">
        <w:rPr>
          <w:rFonts w:ascii="Times New Roman" w:hAnsi="Times New Roman" w:cs="Times New Roman"/>
        </w:rPr>
        <w:t xml:space="preserve"> og kommune</w:t>
      </w:r>
      <w:r w:rsidRPr="00AE3F18">
        <w:rPr>
          <w:rFonts w:ascii="Times New Roman" w:hAnsi="Times New Roman" w:cs="Times New Roman"/>
        </w:rPr>
        <w:t xml:space="preserve"> i overgangen</w:t>
      </w:r>
      <w:r w:rsidR="00DF6ED9" w:rsidRPr="00AE3F18">
        <w:rPr>
          <w:rFonts w:ascii="Times New Roman" w:hAnsi="Times New Roman" w:cs="Times New Roman"/>
        </w:rPr>
        <w:t>,</w:t>
      </w:r>
      <w:r w:rsidRPr="00AE3F18">
        <w:rPr>
          <w:rFonts w:ascii="Times New Roman" w:hAnsi="Times New Roman" w:cs="Times New Roman"/>
        </w:rPr>
        <w:t xml:space="preserve"> og hvilken ef</w:t>
      </w:r>
      <w:r w:rsidR="00A35435" w:rsidRPr="00AE3F18">
        <w:rPr>
          <w:rFonts w:ascii="Times New Roman" w:hAnsi="Times New Roman" w:cs="Times New Roman"/>
        </w:rPr>
        <w:t xml:space="preserve">fekt det har på forældrenes </w:t>
      </w:r>
      <w:proofErr w:type="spellStart"/>
      <w:r w:rsidRPr="00AE3F18">
        <w:rPr>
          <w:rFonts w:ascii="Times New Roman" w:hAnsi="Times New Roman" w:cs="Times New Roman"/>
        </w:rPr>
        <w:t>mestring</w:t>
      </w:r>
      <w:proofErr w:type="spellEnd"/>
      <w:r w:rsidRPr="00AE3F18">
        <w:rPr>
          <w:rFonts w:ascii="Times New Roman" w:hAnsi="Times New Roman" w:cs="Times New Roman"/>
        </w:rPr>
        <w:t xml:space="preserve"> af barnets overvægt.</w:t>
      </w:r>
      <w:r w:rsidR="00DF6ED9" w:rsidRPr="00AE3F18">
        <w:rPr>
          <w:rFonts w:ascii="Times New Roman" w:hAnsi="Times New Roman" w:cs="Times New Roman"/>
        </w:rPr>
        <w:t xml:space="preserve"> Samtidig kan det være, at forældrene oplever helt andre personer eller aspekter som hjælpende, hvilket jeg ligeledes vil være opmærksom på.</w:t>
      </w:r>
      <w:r w:rsidRPr="00AE3F18">
        <w:rPr>
          <w:rFonts w:ascii="Times New Roman" w:hAnsi="Times New Roman" w:cs="Times New Roman"/>
        </w:rPr>
        <w:t xml:space="preserve"> Der er dermed både fokus på konkrete redskaber i form af eventuelle </w:t>
      </w:r>
      <w:r w:rsidR="00D10D80" w:rsidRPr="00AE3F18">
        <w:rPr>
          <w:rFonts w:ascii="Times New Roman" w:hAnsi="Times New Roman" w:cs="Times New Roman"/>
        </w:rPr>
        <w:t>kost</w:t>
      </w:r>
      <w:r w:rsidRPr="00AE3F18">
        <w:rPr>
          <w:rFonts w:ascii="Times New Roman" w:hAnsi="Times New Roman" w:cs="Times New Roman"/>
        </w:rPr>
        <w:t xml:space="preserve">-, spise- og motionsplaner, og mindre håndgribelige aspekter som støtte, rådgivning og samtaler, herunder eksempelvis informationsmøder, kurser og vejledning i selve overgangen. </w:t>
      </w:r>
    </w:p>
    <w:p w14:paraId="359AFDD9" w14:textId="77777777" w:rsidR="009D70A1" w:rsidRPr="00AE3F18" w:rsidRDefault="009D70A1" w:rsidP="00A04027">
      <w:pPr>
        <w:shd w:val="clear" w:color="auto" w:fill="FFFFFF"/>
        <w:tabs>
          <w:tab w:val="left" w:pos="1760"/>
        </w:tabs>
        <w:spacing w:line="360" w:lineRule="auto"/>
        <w:rPr>
          <w:rFonts w:ascii="Times New Roman" w:eastAsia="Times New Roman" w:hAnsi="Times New Roman" w:cs="Times New Roman"/>
          <w:color w:val="222222"/>
        </w:rPr>
      </w:pPr>
    </w:p>
    <w:p w14:paraId="16093145" w14:textId="5D4B814E" w:rsidR="00E442DD" w:rsidRPr="00AE3F18" w:rsidRDefault="00FD44E0" w:rsidP="0002733E">
      <w:pPr>
        <w:pStyle w:val="Heading1"/>
      </w:pPr>
      <w:bookmarkStart w:id="16" w:name="_Toc244255742"/>
      <w:r w:rsidRPr="00AE3F18">
        <w:lastRenderedPageBreak/>
        <w:t>Skælskør J</w:t>
      </w:r>
      <w:r w:rsidR="00E442DD" w:rsidRPr="00AE3F18">
        <w:t>ulemærkehjem</w:t>
      </w:r>
      <w:bookmarkEnd w:id="16"/>
    </w:p>
    <w:p w14:paraId="79B3E9D2" w14:textId="074E4FC4" w:rsidR="00E442DD" w:rsidRPr="00AE3F18" w:rsidRDefault="00E442DD" w:rsidP="00A04027">
      <w:pPr>
        <w:spacing w:line="360" w:lineRule="auto"/>
        <w:rPr>
          <w:rFonts w:ascii="Times New Roman" w:hAnsi="Times New Roman" w:cs="Times New Roman"/>
        </w:rPr>
      </w:pPr>
      <w:r w:rsidRPr="00AE3F18">
        <w:rPr>
          <w:rFonts w:ascii="Times New Roman" w:hAnsi="Times New Roman" w:cs="Times New Roman"/>
        </w:rPr>
        <w:t>I det fø</w:t>
      </w:r>
      <w:r w:rsidR="00702253" w:rsidRPr="00AE3F18">
        <w:rPr>
          <w:rFonts w:ascii="Times New Roman" w:hAnsi="Times New Roman" w:cs="Times New Roman"/>
        </w:rPr>
        <w:t>lgende vil jeg præsentere de ge</w:t>
      </w:r>
      <w:r w:rsidRPr="00AE3F18">
        <w:rPr>
          <w:rFonts w:ascii="Times New Roman" w:hAnsi="Times New Roman" w:cs="Times New Roman"/>
        </w:rPr>
        <w:t>nerelle træk ved julemærkehjemmene og derefter kort beskriv</w:t>
      </w:r>
      <w:r w:rsidR="00702253" w:rsidRPr="00AE3F18">
        <w:rPr>
          <w:rFonts w:ascii="Times New Roman" w:hAnsi="Times New Roman" w:cs="Times New Roman"/>
        </w:rPr>
        <w:t>e</w:t>
      </w:r>
      <w:r w:rsidRPr="00AE3F18">
        <w:rPr>
          <w:rFonts w:ascii="Times New Roman" w:hAnsi="Times New Roman" w:cs="Times New Roman"/>
        </w:rPr>
        <w:t xml:space="preserve"> julemærkehjemmet </w:t>
      </w:r>
      <w:r w:rsidR="00FA1CBE" w:rsidRPr="00AE3F18">
        <w:rPr>
          <w:rFonts w:ascii="Times New Roman" w:hAnsi="Times New Roman" w:cs="Times New Roman"/>
        </w:rPr>
        <w:t xml:space="preserve">i </w:t>
      </w:r>
      <w:r w:rsidRPr="00AE3F18">
        <w:rPr>
          <w:rFonts w:ascii="Times New Roman" w:hAnsi="Times New Roman" w:cs="Times New Roman"/>
        </w:rPr>
        <w:t xml:space="preserve">Skælskør, </w:t>
      </w:r>
      <w:r w:rsidR="00FA1CBE" w:rsidRPr="00AE3F18">
        <w:rPr>
          <w:rFonts w:ascii="Times New Roman" w:hAnsi="Times New Roman" w:cs="Times New Roman"/>
        </w:rPr>
        <w:t>så læseren får et indblik i</w:t>
      </w:r>
      <w:r w:rsidR="00F02CF5" w:rsidRPr="00AE3F18">
        <w:rPr>
          <w:rFonts w:ascii="Times New Roman" w:hAnsi="Times New Roman" w:cs="Times New Roman"/>
        </w:rPr>
        <w:t>,</w:t>
      </w:r>
      <w:r w:rsidR="00FA1CBE" w:rsidRPr="00AE3F18">
        <w:rPr>
          <w:rFonts w:ascii="Times New Roman" w:hAnsi="Times New Roman" w:cs="Times New Roman"/>
        </w:rPr>
        <w:t xml:space="preserve"> hvor </w:t>
      </w:r>
      <w:r w:rsidR="00F02CF5" w:rsidRPr="00AE3F18">
        <w:rPr>
          <w:rFonts w:ascii="Times New Roman" w:hAnsi="Times New Roman" w:cs="Times New Roman"/>
        </w:rPr>
        <w:t>forældrenes børn</w:t>
      </w:r>
      <w:r w:rsidR="00FA1CBE" w:rsidRPr="00AE3F18">
        <w:rPr>
          <w:rFonts w:ascii="Times New Roman" w:hAnsi="Times New Roman" w:cs="Times New Roman"/>
        </w:rPr>
        <w:t xml:space="preserve"> har været </w:t>
      </w:r>
      <w:r w:rsidR="00F02CF5" w:rsidRPr="00AE3F18">
        <w:rPr>
          <w:rFonts w:ascii="Times New Roman" w:hAnsi="Times New Roman" w:cs="Times New Roman"/>
        </w:rPr>
        <w:t>og hvilke rammer og mål</w:t>
      </w:r>
      <w:r w:rsidR="007B7C7F" w:rsidRPr="00AE3F18">
        <w:rPr>
          <w:rFonts w:ascii="Times New Roman" w:hAnsi="Times New Roman" w:cs="Times New Roman"/>
        </w:rPr>
        <w:t>,</w:t>
      </w:r>
      <w:r w:rsidR="00F02CF5" w:rsidRPr="00AE3F18">
        <w:rPr>
          <w:rFonts w:ascii="Times New Roman" w:hAnsi="Times New Roman" w:cs="Times New Roman"/>
        </w:rPr>
        <w:t xml:space="preserve"> der har været for opholdet</w:t>
      </w:r>
      <w:r w:rsidRPr="00AE3F18">
        <w:rPr>
          <w:rFonts w:ascii="Times New Roman" w:hAnsi="Times New Roman" w:cs="Times New Roman"/>
        </w:rPr>
        <w:t>. Informationen til dette afsnit er</w:t>
      </w:r>
      <w:r w:rsidR="00FA1CBE" w:rsidRPr="00AE3F18">
        <w:rPr>
          <w:rFonts w:ascii="Times New Roman" w:hAnsi="Times New Roman" w:cs="Times New Roman"/>
        </w:rPr>
        <w:t xml:space="preserve"> primært</w:t>
      </w:r>
      <w:r w:rsidRPr="00AE3F18">
        <w:rPr>
          <w:rFonts w:ascii="Times New Roman" w:hAnsi="Times New Roman" w:cs="Times New Roman"/>
        </w:rPr>
        <w:t xml:space="preserve"> hentet på julemærkefondens hjemmeside</w:t>
      </w:r>
      <w:r w:rsidRPr="00AE3F18">
        <w:rPr>
          <w:rStyle w:val="FootnoteReference"/>
          <w:rFonts w:ascii="Times New Roman" w:hAnsi="Times New Roman" w:cs="Times New Roman"/>
        </w:rPr>
        <w:footnoteReference w:id="6"/>
      </w:r>
      <w:r w:rsidRPr="00AE3F18">
        <w:rPr>
          <w:rFonts w:ascii="Times New Roman" w:hAnsi="Times New Roman" w:cs="Times New Roman"/>
        </w:rPr>
        <w:t xml:space="preserve"> samt i deres brochure ”Velkommen på julemærkehjem”.</w:t>
      </w:r>
    </w:p>
    <w:p w14:paraId="061E219E" w14:textId="77777777" w:rsidR="00A47C51" w:rsidRPr="00AE3F18" w:rsidRDefault="00A47C51" w:rsidP="00A04027">
      <w:pPr>
        <w:spacing w:line="360" w:lineRule="auto"/>
        <w:rPr>
          <w:rFonts w:ascii="Times New Roman" w:hAnsi="Times New Roman" w:cs="Times New Roman"/>
        </w:rPr>
      </w:pPr>
    </w:p>
    <w:p w14:paraId="4CFC557B" w14:textId="77777777" w:rsidR="00E442DD" w:rsidRPr="00AE3F18" w:rsidRDefault="00E442DD" w:rsidP="0002733E">
      <w:pPr>
        <w:pStyle w:val="Heading2"/>
      </w:pPr>
      <w:bookmarkStart w:id="17" w:name="_Toc244255743"/>
      <w:r w:rsidRPr="00AE3F18">
        <w:t xml:space="preserve">Grundlæggende for de fire </w:t>
      </w:r>
      <w:r w:rsidR="00FD44E0" w:rsidRPr="00AE3F18">
        <w:t>j</w:t>
      </w:r>
      <w:r w:rsidRPr="00AE3F18">
        <w:t>ulemærkehjem</w:t>
      </w:r>
      <w:bookmarkEnd w:id="17"/>
    </w:p>
    <w:p w14:paraId="07683A89" w14:textId="31CCAFEB" w:rsidR="00CA4C6E" w:rsidRPr="00AE3F18" w:rsidRDefault="00E442DD" w:rsidP="00A04027">
      <w:pPr>
        <w:spacing w:line="360" w:lineRule="auto"/>
        <w:rPr>
          <w:rFonts w:ascii="Times New Roman" w:hAnsi="Times New Roman" w:cs="Times New Roman"/>
        </w:rPr>
      </w:pPr>
      <w:r w:rsidRPr="00AE3F18">
        <w:rPr>
          <w:rFonts w:ascii="Times New Roman" w:hAnsi="Times New Roman" w:cs="Times New Roman"/>
        </w:rPr>
        <w:t xml:space="preserve">Et julemærkehjem er et </w:t>
      </w:r>
      <w:r w:rsidR="00FA1CBE" w:rsidRPr="00AE3F18">
        <w:rPr>
          <w:rFonts w:ascii="Times New Roman" w:hAnsi="Times New Roman" w:cs="Times New Roman"/>
        </w:rPr>
        <w:t>hjem for børn</w:t>
      </w:r>
      <w:r w:rsidRPr="00AE3F18">
        <w:rPr>
          <w:rFonts w:ascii="Times New Roman" w:hAnsi="Times New Roman" w:cs="Times New Roman"/>
        </w:rPr>
        <w:t>, der ikke trives i hverdagen, har brug for</w:t>
      </w:r>
      <w:r w:rsidR="00FA1CBE" w:rsidRPr="00AE3F18">
        <w:rPr>
          <w:rFonts w:ascii="Times New Roman" w:hAnsi="Times New Roman" w:cs="Times New Roman"/>
        </w:rPr>
        <w:t xml:space="preserve"> </w:t>
      </w:r>
      <w:r w:rsidRPr="00AE3F18">
        <w:rPr>
          <w:rFonts w:ascii="Times New Roman" w:hAnsi="Times New Roman" w:cs="Times New Roman"/>
        </w:rPr>
        <w:t xml:space="preserve">et </w:t>
      </w:r>
      <w:r w:rsidR="00FA1CBE" w:rsidRPr="00AE3F18">
        <w:rPr>
          <w:rFonts w:ascii="Times New Roman" w:hAnsi="Times New Roman" w:cs="Times New Roman"/>
        </w:rPr>
        <w:t xml:space="preserve">midlertidigt </w:t>
      </w:r>
      <w:r w:rsidRPr="00AE3F18">
        <w:rPr>
          <w:rFonts w:ascii="Times New Roman" w:hAnsi="Times New Roman" w:cs="Times New Roman"/>
        </w:rPr>
        <w:t>pusterum og hjælp til at bryde en ond cir</w:t>
      </w:r>
      <w:r w:rsidR="00CA4C6E" w:rsidRPr="00AE3F18">
        <w:rPr>
          <w:rFonts w:ascii="Times New Roman" w:hAnsi="Times New Roman" w:cs="Times New Roman"/>
        </w:rPr>
        <w:t xml:space="preserve">kel. </w:t>
      </w:r>
      <w:r w:rsidR="00A47C51" w:rsidRPr="00AE3F18">
        <w:rPr>
          <w:rFonts w:ascii="Times New Roman" w:hAnsi="Times New Roman" w:cs="Times New Roman"/>
        </w:rPr>
        <w:t xml:space="preserve">I Danmark findes der 4 julemærkehjem, to i Jylland og to på Sjælland. </w:t>
      </w:r>
      <w:r w:rsidR="00FA1CBE" w:rsidRPr="00AE3F18">
        <w:rPr>
          <w:rFonts w:ascii="Times New Roman" w:hAnsi="Times New Roman" w:cs="Times New Roman"/>
        </w:rPr>
        <w:t>Et ophold varer 10 uger, det</w:t>
      </w:r>
      <w:r w:rsidRPr="00AE3F18">
        <w:rPr>
          <w:rFonts w:ascii="Times New Roman" w:hAnsi="Times New Roman" w:cs="Times New Roman"/>
        </w:rPr>
        <w:t xml:space="preserve"> er gratis for familien</w:t>
      </w:r>
      <w:r w:rsidR="00FA1CBE" w:rsidRPr="00AE3F18">
        <w:rPr>
          <w:rFonts w:ascii="Times New Roman" w:hAnsi="Times New Roman" w:cs="Times New Roman"/>
        </w:rPr>
        <w:t xml:space="preserve"> og som udgangspunkt er alle børn med lettere problemer mellem 6 og 14 år velkomne</w:t>
      </w:r>
      <w:r w:rsidR="00B25414" w:rsidRPr="00AE3F18">
        <w:rPr>
          <w:rFonts w:ascii="Times New Roman" w:hAnsi="Times New Roman" w:cs="Times New Roman"/>
        </w:rPr>
        <w:t xml:space="preserve"> (Julemærkefonden 2013:2-4)</w:t>
      </w:r>
      <w:r w:rsidRPr="00AE3F18">
        <w:rPr>
          <w:rFonts w:ascii="Times New Roman" w:hAnsi="Times New Roman" w:cs="Times New Roman"/>
        </w:rPr>
        <w:t xml:space="preserve">. </w:t>
      </w:r>
      <w:r w:rsidR="00AE66A7" w:rsidRPr="00AE3F18">
        <w:rPr>
          <w:rFonts w:ascii="Times New Roman" w:hAnsi="Times New Roman" w:cs="Times New Roman"/>
        </w:rPr>
        <w:t xml:space="preserve">Julemærkehjemmene er således et supplement til den offentlige børneforsorg, hvilket medfører at hjemmene i princippet ikke modtager børn, der er diagnosticeret som decideret behandlingstrængende, </w:t>
      </w:r>
      <w:r w:rsidR="004666AB" w:rsidRPr="00AE3F18">
        <w:rPr>
          <w:rFonts w:ascii="Times New Roman" w:hAnsi="Times New Roman" w:cs="Times New Roman"/>
        </w:rPr>
        <w:t xml:space="preserve">ud fra </w:t>
      </w:r>
      <w:r w:rsidR="00AE66A7" w:rsidRPr="00AE3F18">
        <w:rPr>
          <w:rFonts w:ascii="Times New Roman" w:hAnsi="Times New Roman" w:cs="Times New Roman"/>
        </w:rPr>
        <w:t xml:space="preserve">loven om Social Service (Bøtkjær 2013). </w:t>
      </w:r>
      <w:r w:rsidRPr="00AE3F18">
        <w:rPr>
          <w:rFonts w:ascii="Times New Roman" w:hAnsi="Times New Roman" w:cs="Times New Roman"/>
        </w:rPr>
        <w:t>Hje</w:t>
      </w:r>
      <w:r w:rsidR="007B7C7F" w:rsidRPr="00AE3F18">
        <w:rPr>
          <w:rFonts w:ascii="Times New Roman" w:hAnsi="Times New Roman" w:cs="Times New Roman"/>
        </w:rPr>
        <w:t>mmene drives af julemærkefonden</w:t>
      </w:r>
      <w:r w:rsidRPr="00AE3F18">
        <w:rPr>
          <w:rFonts w:ascii="Times New Roman" w:hAnsi="Times New Roman" w:cs="Times New Roman"/>
        </w:rPr>
        <w:t xml:space="preserve"> </w:t>
      </w:r>
      <w:r w:rsidR="00AE66A7" w:rsidRPr="00AE3F18">
        <w:rPr>
          <w:rFonts w:ascii="Times New Roman" w:hAnsi="Times New Roman" w:cs="Times New Roman"/>
        </w:rPr>
        <w:t>og finansieres</w:t>
      </w:r>
      <w:r w:rsidR="007B7C7F" w:rsidRPr="00AE3F18">
        <w:rPr>
          <w:rFonts w:ascii="Times New Roman" w:hAnsi="Times New Roman" w:cs="Times New Roman"/>
        </w:rPr>
        <w:t>,</w:t>
      </w:r>
      <w:r w:rsidR="004666AB" w:rsidRPr="00AE3F18">
        <w:rPr>
          <w:rFonts w:ascii="Times New Roman" w:hAnsi="Times New Roman" w:cs="Times New Roman"/>
        </w:rPr>
        <w:t xml:space="preserve"> som nævnt</w:t>
      </w:r>
      <w:r w:rsidR="007B7C7F" w:rsidRPr="00AE3F18">
        <w:rPr>
          <w:rFonts w:ascii="Times New Roman" w:hAnsi="Times New Roman" w:cs="Times New Roman"/>
        </w:rPr>
        <w:t>,</w:t>
      </w:r>
      <w:r w:rsidR="00AE66A7" w:rsidRPr="00AE3F18">
        <w:rPr>
          <w:rFonts w:ascii="Times New Roman" w:hAnsi="Times New Roman" w:cs="Times New Roman"/>
        </w:rPr>
        <w:t xml:space="preserve"> </w:t>
      </w:r>
      <w:r w:rsidR="007B7C7F" w:rsidRPr="00AE3F18">
        <w:rPr>
          <w:rFonts w:ascii="Times New Roman" w:hAnsi="Times New Roman" w:cs="Times New Roman"/>
        </w:rPr>
        <w:t>ved salg af julemærker</w:t>
      </w:r>
      <w:r w:rsidRPr="00AE3F18">
        <w:rPr>
          <w:rFonts w:ascii="Times New Roman" w:hAnsi="Times New Roman" w:cs="Times New Roman"/>
        </w:rPr>
        <w:t xml:space="preserve"> samt ved midler givet til fonden, eksempelvis i for</w:t>
      </w:r>
      <w:r w:rsidR="00B25414" w:rsidRPr="00AE3F18">
        <w:rPr>
          <w:rFonts w:ascii="Times New Roman" w:hAnsi="Times New Roman" w:cs="Times New Roman"/>
        </w:rPr>
        <w:t>m af gaver, arv og donationer (J</w:t>
      </w:r>
      <w:r w:rsidRPr="00AE3F18">
        <w:rPr>
          <w:rFonts w:ascii="Times New Roman" w:hAnsi="Times New Roman" w:cs="Times New Roman"/>
        </w:rPr>
        <w:t>ulemærkefonden</w:t>
      </w:r>
      <w:r w:rsidR="00A5258C" w:rsidRPr="00AE3F18">
        <w:rPr>
          <w:rFonts w:ascii="Times New Roman" w:hAnsi="Times New Roman" w:cs="Times New Roman"/>
        </w:rPr>
        <w:t xml:space="preserve"> 2013</w:t>
      </w:r>
      <w:r w:rsidR="00AE66A7" w:rsidRPr="00AE3F18">
        <w:rPr>
          <w:rFonts w:ascii="Times New Roman" w:hAnsi="Times New Roman" w:cs="Times New Roman"/>
        </w:rPr>
        <w:t xml:space="preserve">). </w:t>
      </w:r>
    </w:p>
    <w:p w14:paraId="449A4DFF" w14:textId="77777777" w:rsidR="00CA4C6E" w:rsidRPr="00AE3F18" w:rsidRDefault="00CA4C6E" w:rsidP="00A04027">
      <w:pPr>
        <w:spacing w:line="360" w:lineRule="auto"/>
        <w:rPr>
          <w:rFonts w:ascii="Times New Roman" w:hAnsi="Times New Roman" w:cs="Times New Roman"/>
        </w:rPr>
      </w:pPr>
    </w:p>
    <w:p w14:paraId="6EAEFA43" w14:textId="798F1617" w:rsidR="00E442DD" w:rsidRPr="00AE3F18" w:rsidRDefault="007B7C7F" w:rsidP="00A04027">
      <w:pPr>
        <w:spacing w:line="360" w:lineRule="auto"/>
        <w:rPr>
          <w:rFonts w:ascii="Times New Roman" w:hAnsi="Times New Roman" w:cs="Times New Roman"/>
        </w:rPr>
      </w:pPr>
      <w:r w:rsidRPr="00AE3F18">
        <w:rPr>
          <w:rFonts w:ascii="Times New Roman" w:hAnsi="Times New Roman" w:cs="Times New Roman"/>
        </w:rPr>
        <w:t>Jævnfør</w:t>
      </w:r>
      <w:r w:rsidR="00EF6188" w:rsidRPr="00AE3F18">
        <w:rPr>
          <w:rFonts w:ascii="Times New Roman" w:hAnsi="Times New Roman" w:cs="Times New Roman"/>
        </w:rPr>
        <w:t xml:space="preserve"> problemfeltet har </w:t>
      </w:r>
      <w:r w:rsidR="00FD44E0" w:rsidRPr="00AE3F18">
        <w:rPr>
          <w:rFonts w:ascii="Times New Roman" w:hAnsi="Times New Roman" w:cs="Times New Roman"/>
        </w:rPr>
        <w:t>j</w:t>
      </w:r>
      <w:r w:rsidR="00EF6188" w:rsidRPr="00AE3F18">
        <w:rPr>
          <w:rFonts w:ascii="Times New Roman" w:hAnsi="Times New Roman" w:cs="Times New Roman"/>
        </w:rPr>
        <w:t>ulemærkehjemmene</w:t>
      </w:r>
      <w:r w:rsidR="00E442DD" w:rsidRPr="00AE3F18">
        <w:rPr>
          <w:rFonts w:ascii="Times New Roman" w:hAnsi="Times New Roman" w:cs="Times New Roman"/>
        </w:rPr>
        <w:t xml:space="preserve"> i</w:t>
      </w:r>
      <w:r w:rsidR="00CA4C6E" w:rsidRPr="00AE3F18">
        <w:rPr>
          <w:rFonts w:ascii="Times New Roman" w:hAnsi="Times New Roman" w:cs="Times New Roman"/>
        </w:rPr>
        <w:t xml:space="preserve"> en længere årrække</w:t>
      </w:r>
      <w:r w:rsidR="00E442DD" w:rsidRPr="00AE3F18">
        <w:rPr>
          <w:rFonts w:ascii="Times New Roman" w:hAnsi="Times New Roman" w:cs="Times New Roman"/>
        </w:rPr>
        <w:t xml:space="preserve"> haft</w:t>
      </w:r>
      <w:r w:rsidR="00CA4C6E" w:rsidRPr="00AE3F18">
        <w:rPr>
          <w:rFonts w:ascii="Times New Roman" w:hAnsi="Times New Roman" w:cs="Times New Roman"/>
        </w:rPr>
        <w:t xml:space="preserve"> særlig</w:t>
      </w:r>
      <w:r w:rsidR="00E442DD" w:rsidRPr="00AE3F18">
        <w:rPr>
          <w:rFonts w:ascii="Times New Roman" w:hAnsi="Times New Roman" w:cs="Times New Roman"/>
        </w:rPr>
        <w:t xml:space="preserve"> fokus på børns overvægt. Vægten skal reduceres og sunde kost- og levevaner opbygges, hvilket gøres m</w:t>
      </w:r>
      <w:r w:rsidR="00BD526C" w:rsidRPr="00AE3F18">
        <w:rPr>
          <w:rFonts w:ascii="Times New Roman" w:hAnsi="Times New Roman" w:cs="Times New Roman"/>
        </w:rPr>
        <w:t xml:space="preserve">ed udgangspunkt i sund kost </w:t>
      </w:r>
      <w:r w:rsidRPr="00AE3F18">
        <w:rPr>
          <w:rFonts w:ascii="Times New Roman" w:hAnsi="Times New Roman" w:cs="Times New Roman"/>
        </w:rPr>
        <w:t xml:space="preserve">og </w:t>
      </w:r>
      <w:r w:rsidR="00BD526C" w:rsidRPr="00AE3F18">
        <w:rPr>
          <w:rFonts w:ascii="Times New Roman" w:hAnsi="Times New Roman" w:cs="Times New Roman"/>
        </w:rPr>
        <w:t>forskellige</w:t>
      </w:r>
      <w:r w:rsidR="00E442DD" w:rsidRPr="00AE3F18">
        <w:rPr>
          <w:rFonts w:ascii="Times New Roman" w:hAnsi="Times New Roman" w:cs="Times New Roman"/>
        </w:rPr>
        <w:t xml:space="preserve"> motion</w:t>
      </w:r>
      <w:r w:rsidR="00BD526C" w:rsidRPr="00AE3F18">
        <w:rPr>
          <w:rFonts w:ascii="Times New Roman" w:hAnsi="Times New Roman" w:cs="Times New Roman"/>
        </w:rPr>
        <w:t>sformer</w:t>
      </w:r>
      <w:r w:rsidR="00AE66A7" w:rsidRPr="00AE3F18">
        <w:rPr>
          <w:rFonts w:ascii="Times New Roman" w:hAnsi="Times New Roman" w:cs="Times New Roman"/>
        </w:rPr>
        <w:t xml:space="preserve">, </w:t>
      </w:r>
      <w:r w:rsidR="00D10D80" w:rsidRPr="00AE3F18">
        <w:rPr>
          <w:rFonts w:ascii="Times New Roman" w:hAnsi="Times New Roman" w:cs="Times New Roman"/>
        </w:rPr>
        <w:t xml:space="preserve">såsom </w:t>
      </w:r>
      <w:r w:rsidR="00E442DD" w:rsidRPr="00AE3F18">
        <w:rPr>
          <w:rFonts w:ascii="Times New Roman" w:hAnsi="Times New Roman" w:cs="Times New Roman"/>
        </w:rPr>
        <w:t>løb, cykling, boldspil, leg og lange vandreture</w:t>
      </w:r>
      <w:r w:rsidR="00A67CD7" w:rsidRPr="00AE3F18">
        <w:rPr>
          <w:rFonts w:ascii="Times New Roman" w:hAnsi="Times New Roman" w:cs="Times New Roman"/>
        </w:rPr>
        <w:t xml:space="preserve"> (Nygaard</w:t>
      </w:r>
      <w:r w:rsidR="00C31FF6" w:rsidRPr="00AE3F18">
        <w:rPr>
          <w:rFonts w:ascii="Times New Roman" w:hAnsi="Times New Roman" w:cs="Times New Roman"/>
        </w:rPr>
        <w:t xml:space="preserve"> </w:t>
      </w:r>
      <w:r w:rsidR="00EF7B0D" w:rsidRPr="00AE3F18">
        <w:rPr>
          <w:rFonts w:ascii="Times New Roman" w:hAnsi="Times New Roman" w:cs="Times New Roman"/>
        </w:rPr>
        <w:t xml:space="preserve">1995: </w:t>
      </w:r>
      <w:r w:rsidR="00A67CD7" w:rsidRPr="00AE3F18">
        <w:rPr>
          <w:rFonts w:ascii="Times New Roman" w:hAnsi="Times New Roman" w:cs="Times New Roman"/>
        </w:rPr>
        <w:t>4)</w:t>
      </w:r>
      <w:r w:rsidR="00AE66A7" w:rsidRPr="00AE3F18">
        <w:rPr>
          <w:rFonts w:ascii="Times New Roman" w:hAnsi="Times New Roman" w:cs="Times New Roman"/>
        </w:rPr>
        <w:t>. I</w:t>
      </w:r>
      <w:r w:rsidR="00E442DD" w:rsidRPr="00AE3F18">
        <w:rPr>
          <w:rFonts w:ascii="Times New Roman" w:hAnsi="Times New Roman" w:cs="Times New Roman"/>
        </w:rPr>
        <w:t xml:space="preserve"> proces</w:t>
      </w:r>
      <w:r w:rsidR="00AE66A7" w:rsidRPr="00AE3F18">
        <w:rPr>
          <w:rFonts w:ascii="Times New Roman" w:hAnsi="Times New Roman" w:cs="Times New Roman"/>
        </w:rPr>
        <w:t>sen</w:t>
      </w:r>
      <w:r w:rsidR="00E442DD" w:rsidRPr="00AE3F18">
        <w:rPr>
          <w:rFonts w:ascii="Times New Roman" w:hAnsi="Times New Roman" w:cs="Times New Roman"/>
        </w:rPr>
        <w:t xml:space="preserve"> </w:t>
      </w:r>
      <w:r w:rsidR="00AE66A7" w:rsidRPr="00AE3F18">
        <w:rPr>
          <w:rFonts w:ascii="Times New Roman" w:hAnsi="Times New Roman" w:cs="Times New Roman"/>
        </w:rPr>
        <w:t>er</w:t>
      </w:r>
      <w:r w:rsidR="00E442DD" w:rsidRPr="00AE3F18">
        <w:rPr>
          <w:rFonts w:ascii="Times New Roman" w:hAnsi="Times New Roman" w:cs="Times New Roman"/>
        </w:rPr>
        <w:t xml:space="preserve"> </w:t>
      </w:r>
      <w:r w:rsidR="00AE66A7" w:rsidRPr="00AE3F18">
        <w:rPr>
          <w:rFonts w:ascii="Times New Roman" w:hAnsi="Times New Roman" w:cs="Times New Roman"/>
        </w:rPr>
        <w:t xml:space="preserve">de </w:t>
      </w:r>
      <w:r w:rsidR="00E442DD" w:rsidRPr="00AE3F18">
        <w:rPr>
          <w:rFonts w:ascii="Times New Roman" w:hAnsi="Times New Roman" w:cs="Times New Roman"/>
        </w:rPr>
        <w:t>v</w:t>
      </w:r>
      <w:r w:rsidR="00D10D80" w:rsidRPr="00AE3F18">
        <w:rPr>
          <w:rFonts w:ascii="Times New Roman" w:hAnsi="Times New Roman" w:cs="Times New Roman"/>
        </w:rPr>
        <w:t>oks</w:t>
      </w:r>
      <w:r w:rsidR="00E442DD" w:rsidRPr="00AE3F18">
        <w:rPr>
          <w:rFonts w:ascii="Times New Roman" w:hAnsi="Times New Roman" w:cs="Times New Roman"/>
        </w:rPr>
        <w:t>n</w:t>
      </w:r>
      <w:r w:rsidR="00AE66A7" w:rsidRPr="00AE3F18">
        <w:rPr>
          <w:rFonts w:ascii="Times New Roman" w:hAnsi="Times New Roman" w:cs="Times New Roman"/>
        </w:rPr>
        <w:t>es vedvarende støtteindsats</w:t>
      </w:r>
      <w:r w:rsidR="00E442DD" w:rsidRPr="00AE3F18">
        <w:rPr>
          <w:rFonts w:ascii="Times New Roman" w:hAnsi="Times New Roman" w:cs="Times New Roman"/>
        </w:rPr>
        <w:t xml:space="preserve"> en vigtig faktor og krav samt kontrol </w:t>
      </w:r>
      <w:r w:rsidR="00AE66A7" w:rsidRPr="00AE3F18">
        <w:rPr>
          <w:rFonts w:ascii="Times New Roman" w:hAnsi="Times New Roman" w:cs="Times New Roman"/>
        </w:rPr>
        <w:t>an</w:t>
      </w:r>
      <w:r w:rsidR="00E442DD" w:rsidRPr="00AE3F18">
        <w:rPr>
          <w:rFonts w:ascii="Times New Roman" w:hAnsi="Times New Roman" w:cs="Times New Roman"/>
        </w:rPr>
        <w:t>ses i denne sammenhæng som udtryk</w:t>
      </w:r>
      <w:r w:rsidR="00AE66A7" w:rsidRPr="00AE3F18">
        <w:rPr>
          <w:rFonts w:ascii="Times New Roman" w:hAnsi="Times New Roman" w:cs="Times New Roman"/>
        </w:rPr>
        <w:t xml:space="preserve"> for</w:t>
      </w:r>
      <w:r w:rsidR="00E442DD" w:rsidRPr="00AE3F18">
        <w:rPr>
          <w:rFonts w:ascii="Times New Roman" w:hAnsi="Times New Roman" w:cs="Times New Roman"/>
        </w:rPr>
        <w:t xml:space="preserve"> en høj grad af omsorg, hvor kontrol har vist sig nødv</w:t>
      </w:r>
      <w:r w:rsidR="00B25414" w:rsidRPr="00AE3F18">
        <w:rPr>
          <w:rFonts w:ascii="Times New Roman" w:hAnsi="Times New Roman" w:cs="Times New Roman"/>
        </w:rPr>
        <w:t>endig i hjælpearbejdet og kravene</w:t>
      </w:r>
      <w:r w:rsidR="00E442DD" w:rsidRPr="00AE3F18">
        <w:rPr>
          <w:rFonts w:ascii="Times New Roman" w:hAnsi="Times New Roman" w:cs="Times New Roman"/>
        </w:rPr>
        <w:t xml:space="preserve"> signalerer respekt for barnet</w:t>
      </w:r>
      <w:r w:rsidR="00E442DD" w:rsidRPr="00AE3F18">
        <w:rPr>
          <w:rFonts w:ascii="Times New Roman" w:hAnsi="Times New Roman" w:cs="Times New Roman"/>
          <w:b/>
        </w:rPr>
        <w:t xml:space="preserve"> </w:t>
      </w:r>
      <w:r w:rsidR="00E442DD" w:rsidRPr="00AE3F18">
        <w:rPr>
          <w:rFonts w:ascii="Times New Roman" w:hAnsi="Times New Roman" w:cs="Times New Roman"/>
        </w:rPr>
        <w:t>(Julemærkefonden 2013)</w:t>
      </w:r>
      <w:r w:rsidR="00E442DD" w:rsidRPr="00AE3F18">
        <w:rPr>
          <w:rFonts w:ascii="Times New Roman" w:hAnsi="Times New Roman" w:cs="Times New Roman"/>
          <w:b/>
        </w:rPr>
        <w:t>.</w:t>
      </w:r>
      <w:r w:rsidR="00A67CD7" w:rsidRPr="00AE3F18">
        <w:rPr>
          <w:rFonts w:ascii="Times New Roman" w:hAnsi="Times New Roman" w:cs="Times New Roman"/>
        </w:rPr>
        <w:t xml:space="preserve"> </w:t>
      </w:r>
      <w:r w:rsidR="00E442DD" w:rsidRPr="00AE3F18">
        <w:rPr>
          <w:rFonts w:ascii="Times New Roman" w:hAnsi="Times New Roman" w:cs="Times New Roman"/>
        </w:rPr>
        <w:t>Fælles for de fire hjem er, at de ligge</w:t>
      </w:r>
      <w:r w:rsidR="00A67CD7" w:rsidRPr="00AE3F18">
        <w:rPr>
          <w:rFonts w:ascii="Times New Roman" w:hAnsi="Times New Roman" w:cs="Times New Roman"/>
        </w:rPr>
        <w:t>r i naturskønne område</w:t>
      </w:r>
      <w:r w:rsidR="00AE66A7" w:rsidRPr="00AE3F18">
        <w:rPr>
          <w:rFonts w:ascii="Times New Roman" w:hAnsi="Times New Roman" w:cs="Times New Roman"/>
        </w:rPr>
        <w:t>r</w:t>
      </w:r>
      <w:r w:rsidR="00A67CD7" w:rsidRPr="00AE3F18">
        <w:rPr>
          <w:rFonts w:ascii="Times New Roman" w:hAnsi="Times New Roman" w:cs="Times New Roman"/>
        </w:rPr>
        <w:t>, tæt på strand og skov</w:t>
      </w:r>
      <w:r w:rsidR="00E442DD" w:rsidRPr="00AE3F18">
        <w:rPr>
          <w:rFonts w:ascii="Times New Roman" w:hAnsi="Times New Roman" w:cs="Times New Roman"/>
        </w:rPr>
        <w:t xml:space="preserve"> og at hverdagen er fyldt med aktiviteter, hvoraf nogle er </w:t>
      </w:r>
      <w:r w:rsidR="00A67CD7" w:rsidRPr="00AE3F18">
        <w:rPr>
          <w:rFonts w:ascii="Times New Roman" w:hAnsi="Times New Roman" w:cs="Times New Roman"/>
        </w:rPr>
        <w:t xml:space="preserve">frivillige </w:t>
      </w:r>
      <w:r w:rsidR="00E442DD" w:rsidRPr="00AE3F18">
        <w:rPr>
          <w:rFonts w:ascii="Times New Roman" w:hAnsi="Times New Roman" w:cs="Times New Roman"/>
        </w:rPr>
        <w:t xml:space="preserve">og </w:t>
      </w:r>
      <w:r w:rsidR="00A67CD7" w:rsidRPr="00AE3F18">
        <w:rPr>
          <w:rFonts w:ascii="Times New Roman" w:hAnsi="Times New Roman" w:cs="Times New Roman"/>
        </w:rPr>
        <w:t>andre er obligatoriske</w:t>
      </w:r>
      <w:r w:rsidR="00E442DD" w:rsidRPr="00AE3F18">
        <w:rPr>
          <w:rFonts w:ascii="Times New Roman" w:hAnsi="Times New Roman" w:cs="Times New Roman"/>
        </w:rPr>
        <w:t>.</w:t>
      </w:r>
      <w:r w:rsidR="00CA4C6E" w:rsidRPr="00AE3F18">
        <w:rPr>
          <w:rFonts w:ascii="Times New Roman" w:hAnsi="Times New Roman" w:cs="Times New Roman"/>
        </w:rPr>
        <w:t xml:space="preserve"> Børnene lærer hvad </w:t>
      </w:r>
      <w:r w:rsidR="00E442DD" w:rsidRPr="00AE3F18">
        <w:rPr>
          <w:rFonts w:ascii="Times New Roman" w:hAnsi="Times New Roman" w:cs="Times New Roman"/>
        </w:rPr>
        <w:t>en sund livsstil</w:t>
      </w:r>
      <w:r w:rsidR="00CA4C6E" w:rsidRPr="00AE3F18">
        <w:rPr>
          <w:rFonts w:ascii="Times New Roman" w:hAnsi="Times New Roman" w:cs="Times New Roman"/>
        </w:rPr>
        <w:t xml:space="preserve"> indebærer</w:t>
      </w:r>
      <w:r w:rsidR="00EF7B0D" w:rsidRPr="00AE3F18">
        <w:rPr>
          <w:rFonts w:ascii="Times New Roman" w:hAnsi="Times New Roman" w:cs="Times New Roman"/>
        </w:rPr>
        <w:t>,</w:t>
      </w:r>
      <w:r w:rsidR="00E442DD" w:rsidRPr="00AE3F18">
        <w:rPr>
          <w:rFonts w:ascii="Times New Roman" w:hAnsi="Times New Roman" w:cs="Times New Roman"/>
        </w:rPr>
        <w:t xml:space="preserve"> og får redskaber til at </w:t>
      </w:r>
      <w:r w:rsidR="00A67CD7" w:rsidRPr="00AE3F18">
        <w:rPr>
          <w:rFonts w:ascii="Times New Roman" w:hAnsi="Times New Roman" w:cs="Times New Roman"/>
        </w:rPr>
        <w:t>undgå</w:t>
      </w:r>
      <w:r w:rsidR="00E442DD" w:rsidRPr="00AE3F18">
        <w:rPr>
          <w:rFonts w:ascii="Times New Roman" w:hAnsi="Times New Roman" w:cs="Times New Roman"/>
        </w:rPr>
        <w:t xml:space="preserve"> isolation</w:t>
      </w:r>
      <w:r w:rsidR="00A67CD7" w:rsidRPr="00AE3F18">
        <w:rPr>
          <w:rFonts w:ascii="Times New Roman" w:hAnsi="Times New Roman" w:cs="Times New Roman"/>
        </w:rPr>
        <w:t xml:space="preserve"> og mobning</w:t>
      </w:r>
      <w:r w:rsidR="00E442DD" w:rsidRPr="00AE3F18">
        <w:rPr>
          <w:rFonts w:ascii="Times New Roman" w:hAnsi="Times New Roman" w:cs="Times New Roman"/>
        </w:rPr>
        <w:t xml:space="preserve"> </w:t>
      </w:r>
      <w:r w:rsidR="00A67CD7" w:rsidRPr="00AE3F18">
        <w:rPr>
          <w:rFonts w:ascii="Times New Roman" w:hAnsi="Times New Roman" w:cs="Times New Roman"/>
        </w:rPr>
        <w:t>(Julemærkefonden 2013:3-5)</w:t>
      </w:r>
      <w:r w:rsidR="00E442DD" w:rsidRPr="00AE3F18">
        <w:rPr>
          <w:rFonts w:ascii="Times New Roman" w:hAnsi="Times New Roman" w:cs="Times New Roman"/>
        </w:rPr>
        <w:t>.</w:t>
      </w:r>
    </w:p>
    <w:p w14:paraId="49C3D93F" w14:textId="77777777" w:rsidR="00E442DD" w:rsidRPr="00AE3F18" w:rsidRDefault="00E442DD" w:rsidP="00A04027">
      <w:pPr>
        <w:spacing w:line="360" w:lineRule="auto"/>
        <w:rPr>
          <w:rFonts w:ascii="Times New Roman" w:hAnsi="Times New Roman" w:cs="Times New Roman"/>
        </w:rPr>
      </w:pPr>
    </w:p>
    <w:p w14:paraId="797217EE" w14:textId="22142F17" w:rsidR="00E442DD" w:rsidRPr="00AE3F18" w:rsidRDefault="00E442DD" w:rsidP="00A04027">
      <w:pPr>
        <w:spacing w:line="360" w:lineRule="auto"/>
        <w:rPr>
          <w:rFonts w:ascii="Times New Roman" w:hAnsi="Times New Roman" w:cs="Times New Roman"/>
        </w:rPr>
      </w:pPr>
      <w:r w:rsidRPr="00AE3F18">
        <w:rPr>
          <w:rFonts w:ascii="Times New Roman" w:hAnsi="Times New Roman" w:cs="Times New Roman"/>
        </w:rPr>
        <w:lastRenderedPageBreak/>
        <w:t>Forældresamarbejdet vægtes højt og til gengæld forventes det</w:t>
      </w:r>
      <w:r w:rsidR="00A67CD7" w:rsidRPr="00AE3F18">
        <w:rPr>
          <w:rFonts w:ascii="Times New Roman" w:hAnsi="Times New Roman" w:cs="Times New Roman"/>
        </w:rPr>
        <w:t>,</w:t>
      </w:r>
      <w:r w:rsidRPr="00AE3F18">
        <w:rPr>
          <w:rFonts w:ascii="Times New Roman" w:hAnsi="Times New Roman" w:cs="Times New Roman"/>
        </w:rPr>
        <w:t xml:space="preserve"> at familierne deltager i møder og forældreaktiviteter i forbindelse med opholdet. Der er hjemmeweekend hver anden weekend og familien er velkommen til at komm</w:t>
      </w:r>
      <w:r w:rsidR="00AE650A" w:rsidRPr="00AE3F18">
        <w:rPr>
          <w:rFonts w:ascii="Times New Roman" w:hAnsi="Times New Roman" w:cs="Times New Roman"/>
        </w:rPr>
        <w:t>e på besøg de andre weekender (J</w:t>
      </w:r>
      <w:r w:rsidRPr="00AE3F18">
        <w:rPr>
          <w:rFonts w:ascii="Times New Roman" w:hAnsi="Times New Roman" w:cs="Times New Roman"/>
        </w:rPr>
        <w:t>ulemærkefonden</w:t>
      </w:r>
      <w:r w:rsidR="00A67CD7" w:rsidRPr="00AE3F18">
        <w:rPr>
          <w:rFonts w:ascii="Times New Roman" w:hAnsi="Times New Roman" w:cs="Times New Roman"/>
        </w:rPr>
        <w:t xml:space="preserve"> 2013:4</w:t>
      </w:r>
      <w:r w:rsidR="00AE66A7" w:rsidRPr="00AE3F18">
        <w:rPr>
          <w:rFonts w:ascii="Times New Roman" w:hAnsi="Times New Roman" w:cs="Times New Roman"/>
        </w:rPr>
        <w:t xml:space="preserve">). </w:t>
      </w:r>
      <w:r w:rsidRPr="00AE3F18">
        <w:rPr>
          <w:rFonts w:ascii="Times New Roman" w:hAnsi="Times New Roman" w:cs="Times New Roman"/>
        </w:rPr>
        <w:t>Det påpeges</w:t>
      </w:r>
      <w:r w:rsidR="00CA4C6E" w:rsidRPr="00AE3F18">
        <w:rPr>
          <w:rFonts w:ascii="Times New Roman" w:hAnsi="Times New Roman" w:cs="Times New Roman"/>
        </w:rPr>
        <w:t xml:space="preserve"> samtidig,</w:t>
      </w:r>
      <w:r w:rsidRPr="00AE3F18">
        <w:rPr>
          <w:rFonts w:ascii="Times New Roman" w:hAnsi="Times New Roman" w:cs="Times New Roman"/>
        </w:rPr>
        <w:t xml:space="preserve"> at det er vigtig</w:t>
      </w:r>
      <w:r w:rsidR="00D10D80" w:rsidRPr="00AE3F18">
        <w:rPr>
          <w:rFonts w:ascii="Times New Roman" w:hAnsi="Times New Roman" w:cs="Times New Roman"/>
        </w:rPr>
        <w:t>t,</w:t>
      </w:r>
      <w:r w:rsidRPr="00AE3F18">
        <w:rPr>
          <w:rFonts w:ascii="Times New Roman" w:hAnsi="Times New Roman" w:cs="Times New Roman"/>
        </w:rPr>
        <w:t xml:space="preserve"> at familien støtter barnet og bidrager positivt under hele processen.</w:t>
      </w:r>
    </w:p>
    <w:p w14:paraId="7306C36E" w14:textId="77777777" w:rsidR="00E442DD" w:rsidRPr="00AE3F18" w:rsidRDefault="00E442DD" w:rsidP="0002733E">
      <w:pPr>
        <w:pStyle w:val="Heading2"/>
      </w:pPr>
      <w:bookmarkStart w:id="18" w:name="_Toc244255744"/>
      <w:r w:rsidRPr="00AE3F18">
        <w:t>Skælskør Julemærkehjem</w:t>
      </w:r>
      <w:bookmarkEnd w:id="18"/>
    </w:p>
    <w:p w14:paraId="658454E2" w14:textId="67CD791A" w:rsidR="00E442DD" w:rsidRPr="00AE3F18" w:rsidRDefault="00E442DD" w:rsidP="00A04027">
      <w:pPr>
        <w:spacing w:line="360" w:lineRule="auto"/>
        <w:rPr>
          <w:rFonts w:ascii="Times New Roman" w:hAnsi="Times New Roman" w:cs="Times New Roman"/>
        </w:rPr>
      </w:pPr>
      <w:r w:rsidRPr="00AE3F18">
        <w:rPr>
          <w:rFonts w:ascii="Times New Roman" w:hAnsi="Times New Roman" w:cs="Times New Roman"/>
        </w:rPr>
        <w:t>Julemærkehjemmet Skælskør blev indviet i december 1962 og er det y</w:t>
      </w:r>
      <w:r w:rsidR="00A67CD7" w:rsidRPr="00AE3F18">
        <w:rPr>
          <w:rFonts w:ascii="Times New Roman" w:hAnsi="Times New Roman" w:cs="Times New Roman"/>
        </w:rPr>
        <w:t xml:space="preserve">ngste julemærkehjem i Danmark. </w:t>
      </w:r>
      <w:r w:rsidRPr="00AE3F18">
        <w:rPr>
          <w:rFonts w:ascii="Times New Roman" w:hAnsi="Times New Roman" w:cs="Times New Roman"/>
        </w:rPr>
        <w:t>Der er plads til 48 bø</w:t>
      </w:r>
      <w:r w:rsidR="003A3EB2" w:rsidRPr="00AE3F18">
        <w:rPr>
          <w:rFonts w:ascii="Times New Roman" w:hAnsi="Times New Roman" w:cs="Times New Roman"/>
        </w:rPr>
        <w:t>rn fordelt på tre afdelinger; ”H</w:t>
      </w:r>
      <w:r w:rsidR="00CA4C6E" w:rsidRPr="00AE3F18">
        <w:rPr>
          <w:rFonts w:ascii="Times New Roman" w:hAnsi="Times New Roman" w:cs="Times New Roman"/>
        </w:rPr>
        <w:t>øjen”, ”Fjorden” &amp; ”Skansen” og p</w:t>
      </w:r>
      <w:r w:rsidRPr="00AE3F18">
        <w:rPr>
          <w:rFonts w:ascii="Times New Roman" w:hAnsi="Times New Roman" w:cs="Times New Roman"/>
        </w:rPr>
        <w:t>å hver af</w:t>
      </w:r>
      <w:r w:rsidR="002B127A" w:rsidRPr="00AE3F18">
        <w:rPr>
          <w:rFonts w:ascii="Times New Roman" w:hAnsi="Times New Roman" w:cs="Times New Roman"/>
        </w:rPr>
        <w:t>deling er der plads til 16 børn, der</w:t>
      </w:r>
      <w:r w:rsidR="00AE66A7" w:rsidRPr="00AE3F18">
        <w:rPr>
          <w:rFonts w:ascii="Times New Roman" w:hAnsi="Times New Roman" w:cs="Times New Roman"/>
        </w:rPr>
        <w:t xml:space="preserve"> deler værelse</w:t>
      </w:r>
      <w:r w:rsidRPr="00AE3F18">
        <w:rPr>
          <w:rFonts w:ascii="Times New Roman" w:hAnsi="Times New Roman" w:cs="Times New Roman"/>
        </w:rPr>
        <w:t xml:space="preserve"> med en anden elev (Julemærkefonden 2013</w:t>
      </w:r>
      <w:r w:rsidR="00CA4C6E" w:rsidRPr="00AE3F18">
        <w:rPr>
          <w:rFonts w:ascii="Times New Roman" w:hAnsi="Times New Roman" w:cs="Times New Roman"/>
        </w:rPr>
        <w:t>, Tarbensen 2003:286</w:t>
      </w:r>
      <w:r w:rsidRPr="00AE3F18">
        <w:rPr>
          <w:rFonts w:ascii="Times New Roman" w:hAnsi="Times New Roman" w:cs="Times New Roman"/>
        </w:rPr>
        <w:t>). Der er ansat fire pædagoger og tre døgninstitutionshjælpere samt to skolelærer</w:t>
      </w:r>
      <w:r w:rsidR="00D10D80" w:rsidRPr="00AE3F18">
        <w:rPr>
          <w:rFonts w:ascii="Times New Roman" w:hAnsi="Times New Roman" w:cs="Times New Roman"/>
        </w:rPr>
        <w:t>e</w:t>
      </w:r>
      <w:r w:rsidR="00CA4C6E" w:rsidRPr="00AE3F18">
        <w:rPr>
          <w:rFonts w:ascii="Times New Roman" w:hAnsi="Times New Roman" w:cs="Times New Roman"/>
        </w:rPr>
        <w:t xml:space="preserve"> på hver afdeling</w:t>
      </w:r>
      <w:r w:rsidRPr="00AE3F18">
        <w:rPr>
          <w:rFonts w:ascii="Times New Roman" w:hAnsi="Times New Roman" w:cs="Times New Roman"/>
        </w:rPr>
        <w:t>.</w:t>
      </w:r>
    </w:p>
    <w:p w14:paraId="20B9611B" w14:textId="77777777" w:rsidR="00E442DD" w:rsidRPr="00AE3F18" w:rsidRDefault="00E442DD" w:rsidP="00A04027">
      <w:pPr>
        <w:spacing w:line="360" w:lineRule="auto"/>
        <w:rPr>
          <w:rFonts w:ascii="Times New Roman" w:hAnsi="Times New Roman" w:cs="Times New Roman"/>
        </w:rPr>
      </w:pPr>
    </w:p>
    <w:p w14:paraId="02CF1E15" w14:textId="77777777" w:rsidR="00E442DD" w:rsidRPr="00AE3F18" w:rsidRDefault="00E442DD" w:rsidP="00A04027">
      <w:pPr>
        <w:spacing w:line="360" w:lineRule="auto"/>
        <w:rPr>
          <w:rFonts w:ascii="Times New Roman" w:hAnsi="Times New Roman" w:cs="Times New Roman"/>
        </w:rPr>
      </w:pPr>
      <w:r w:rsidRPr="00AE3F18">
        <w:rPr>
          <w:rFonts w:ascii="Times New Roman" w:hAnsi="Times New Roman" w:cs="Times New Roman"/>
        </w:rPr>
        <w:t>På Skælskør julemærkehjem arbejdes der metodemæssigt med en grupperelateret pædagogisk indsats, med udgangspunkt i følgende</w:t>
      </w:r>
      <w:r w:rsidR="002B127A" w:rsidRPr="00AE3F18">
        <w:rPr>
          <w:rFonts w:ascii="Times New Roman" w:hAnsi="Times New Roman" w:cs="Times New Roman"/>
        </w:rPr>
        <w:t>:</w:t>
      </w:r>
    </w:p>
    <w:p w14:paraId="5EC1B3DD" w14:textId="77777777" w:rsidR="00E442DD" w:rsidRPr="00AE3F18" w:rsidRDefault="00E442DD" w:rsidP="00A04027">
      <w:pPr>
        <w:spacing w:line="360" w:lineRule="auto"/>
        <w:rPr>
          <w:rFonts w:ascii="Times New Roman" w:hAnsi="Times New Roman" w:cs="Times New Roman"/>
        </w:rPr>
      </w:pPr>
    </w:p>
    <w:p w14:paraId="481E13E2" w14:textId="77777777" w:rsidR="00E442DD" w:rsidRPr="00AE3F18" w:rsidRDefault="00AF4310" w:rsidP="00A04027">
      <w:pPr>
        <w:pStyle w:val="ListParagraph"/>
        <w:widowControl w:val="0"/>
        <w:numPr>
          <w:ilvl w:val="0"/>
          <w:numId w:val="9"/>
        </w:numPr>
        <w:tabs>
          <w:tab w:val="left" w:pos="220"/>
          <w:tab w:val="left" w:pos="720"/>
        </w:tabs>
        <w:autoSpaceDE w:val="0"/>
        <w:autoSpaceDN w:val="0"/>
        <w:adjustRightInd w:val="0"/>
        <w:spacing w:after="0" w:line="360" w:lineRule="auto"/>
        <w:rPr>
          <w:rFonts w:ascii="Times New Roman" w:hAnsi="Times New Roman" w:cs="Times New Roman"/>
          <w:i/>
          <w:sz w:val="24"/>
          <w:szCs w:val="24"/>
          <w:lang w:val="da-DK"/>
        </w:rPr>
      </w:pPr>
      <w:r w:rsidRPr="00AE3F18">
        <w:rPr>
          <w:rFonts w:ascii="Times New Roman" w:hAnsi="Times New Roman" w:cs="Times New Roman"/>
          <w:i/>
          <w:sz w:val="24"/>
          <w:szCs w:val="24"/>
          <w:lang w:val="da-DK"/>
        </w:rPr>
        <w:t>”</w:t>
      </w:r>
      <w:r w:rsidR="00E442DD" w:rsidRPr="00AE3F18">
        <w:rPr>
          <w:rFonts w:ascii="Times New Roman" w:hAnsi="Times New Roman" w:cs="Times New Roman"/>
          <w:i/>
          <w:sz w:val="24"/>
          <w:szCs w:val="24"/>
          <w:lang w:val="da-DK"/>
        </w:rPr>
        <w:t>At ændre børnenes adfærd, hvor den findes uhensigtsmæssig via kærlighed, krav og konsekvens – herunder at lære børnene normer for socialt samvær.</w:t>
      </w:r>
    </w:p>
    <w:p w14:paraId="44ED937A" w14:textId="77777777" w:rsidR="00E442DD" w:rsidRPr="00AE3F18" w:rsidRDefault="00E442DD" w:rsidP="00A04027">
      <w:pPr>
        <w:pStyle w:val="ListParagraph"/>
        <w:widowControl w:val="0"/>
        <w:numPr>
          <w:ilvl w:val="0"/>
          <w:numId w:val="9"/>
        </w:numPr>
        <w:tabs>
          <w:tab w:val="left" w:pos="220"/>
          <w:tab w:val="left" w:pos="720"/>
        </w:tabs>
        <w:autoSpaceDE w:val="0"/>
        <w:autoSpaceDN w:val="0"/>
        <w:adjustRightInd w:val="0"/>
        <w:spacing w:after="0" w:line="360" w:lineRule="auto"/>
        <w:rPr>
          <w:rFonts w:ascii="Times New Roman" w:hAnsi="Times New Roman" w:cs="Times New Roman"/>
          <w:i/>
          <w:sz w:val="24"/>
          <w:szCs w:val="24"/>
          <w:lang w:val="da-DK"/>
        </w:rPr>
      </w:pPr>
      <w:r w:rsidRPr="00AE3F18">
        <w:rPr>
          <w:rFonts w:ascii="Times New Roman" w:hAnsi="Times New Roman" w:cs="Times New Roman"/>
          <w:i/>
          <w:sz w:val="24"/>
          <w:szCs w:val="24"/>
          <w:lang w:val="da-DK"/>
        </w:rPr>
        <w:t>At hjælpe børnene til at overvinde ”jeg-kan-ikke-og-jeg-gider-ikke”-hurdler ved hjælp af en forudsigelig hverdag med troværdige voksne, der tager voksenansvaret.</w:t>
      </w:r>
    </w:p>
    <w:p w14:paraId="693F8902" w14:textId="77777777" w:rsidR="00E442DD" w:rsidRPr="00AE3F18" w:rsidRDefault="00E442DD" w:rsidP="00A04027">
      <w:pPr>
        <w:pStyle w:val="ListParagraph"/>
        <w:widowControl w:val="0"/>
        <w:numPr>
          <w:ilvl w:val="0"/>
          <w:numId w:val="9"/>
        </w:numPr>
        <w:tabs>
          <w:tab w:val="left" w:pos="220"/>
          <w:tab w:val="left" w:pos="720"/>
        </w:tabs>
        <w:autoSpaceDE w:val="0"/>
        <w:autoSpaceDN w:val="0"/>
        <w:adjustRightInd w:val="0"/>
        <w:spacing w:after="0" w:line="360" w:lineRule="auto"/>
        <w:rPr>
          <w:rFonts w:ascii="Times New Roman" w:hAnsi="Times New Roman" w:cs="Times New Roman"/>
          <w:i/>
          <w:sz w:val="24"/>
          <w:szCs w:val="24"/>
          <w:lang w:val="da-DK"/>
        </w:rPr>
      </w:pPr>
      <w:r w:rsidRPr="00AE3F18">
        <w:rPr>
          <w:rFonts w:ascii="Times New Roman" w:hAnsi="Times New Roman" w:cs="Times New Roman"/>
          <w:i/>
          <w:sz w:val="24"/>
          <w:szCs w:val="24"/>
          <w:lang w:val="da-DK"/>
        </w:rPr>
        <w:t>At hjælpe børnene til personlige sejre gennem udfordrende aktiviteter og oplevelser, som er børnenes egne i socialt samvær</w:t>
      </w:r>
      <w:r w:rsidR="00AF4310" w:rsidRPr="00AE3F18">
        <w:rPr>
          <w:rFonts w:ascii="Times New Roman" w:hAnsi="Times New Roman" w:cs="Times New Roman"/>
          <w:i/>
          <w:sz w:val="24"/>
          <w:szCs w:val="24"/>
          <w:lang w:val="da-DK"/>
        </w:rPr>
        <w:t>”</w:t>
      </w:r>
      <w:r w:rsidR="002B127A" w:rsidRPr="00AE3F18">
        <w:rPr>
          <w:rFonts w:ascii="Times New Roman" w:hAnsi="Times New Roman" w:cs="Times New Roman"/>
          <w:i/>
          <w:sz w:val="24"/>
          <w:szCs w:val="24"/>
          <w:lang w:val="da-DK"/>
        </w:rPr>
        <w:t xml:space="preserve"> (Bøtkjær 2013)</w:t>
      </w:r>
      <w:r w:rsidR="00002B85" w:rsidRPr="00AE3F18">
        <w:rPr>
          <w:rFonts w:ascii="Times New Roman" w:hAnsi="Times New Roman" w:cs="Times New Roman"/>
          <w:i/>
          <w:sz w:val="24"/>
          <w:szCs w:val="24"/>
          <w:lang w:val="da-DK"/>
        </w:rPr>
        <w:t>.</w:t>
      </w:r>
    </w:p>
    <w:p w14:paraId="4577FBD3" w14:textId="77777777" w:rsidR="00E442DD" w:rsidRPr="00AE3F18" w:rsidRDefault="00E442DD" w:rsidP="00A04027">
      <w:pPr>
        <w:spacing w:line="360" w:lineRule="auto"/>
        <w:rPr>
          <w:rFonts w:ascii="Times New Roman" w:hAnsi="Times New Roman" w:cs="Times New Roman"/>
        </w:rPr>
      </w:pPr>
    </w:p>
    <w:p w14:paraId="2704AF49" w14:textId="2677C000" w:rsidR="00E442DD" w:rsidRPr="00AE3F18" w:rsidRDefault="00E442DD" w:rsidP="00A04027">
      <w:pPr>
        <w:spacing w:line="360" w:lineRule="auto"/>
        <w:rPr>
          <w:rFonts w:ascii="Times New Roman" w:hAnsi="Times New Roman" w:cs="Times New Roman"/>
        </w:rPr>
      </w:pPr>
      <w:r w:rsidRPr="00AE3F18">
        <w:rPr>
          <w:rFonts w:ascii="Times New Roman" w:hAnsi="Times New Roman" w:cs="Times New Roman"/>
        </w:rPr>
        <w:t>Børnene er mellem 10-14 år og kommer me</w:t>
      </w:r>
      <w:r w:rsidR="00D10D80" w:rsidRPr="00AE3F18">
        <w:rPr>
          <w:rFonts w:ascii="Times New Roman" w:hAnsi="Times New Roman" w:cs="Times New Roman"/>
        </w:rPr>
        <w:t>d forskellige problemstillinger.</w:t>
      </w:r>
      <w:r w:rsidRPr="00AE3F18">
        <w:rPr>
          <w:rFonts w:ascii="Times New Roman" w:hAnsi="Times New Roman" w:cs="Times New Roman"/>
        </w:rPr>
        <w:t xml:space="preserve"> </w:t>
      </w:r>
      <w:r w:rsidR="00D10D80" w:rsidRPr="00AE3F18">
        <w:rPr>
          <w:rFonts w:ascii="Times New Roman" w:hAnsi="Times New Roman" w:cs="Times New Roman"/>
        </w:rPr>
        <w:t>D</w:t>
      </w:r>
      <w:r w:rsidRPr="00AE3F18">
        <w:rPr>
          <w:rFonts w:ascii="Times New Roman" w:hAnsi="Times New Roman" w:cs="Times New Roman"/>
        </w:rPr>
        <w:t xml:space="preserve">e får selvtillidsløftende udfordringer, ændrede kost- og motionsvaner og det påpeges, at børnene kommer hjem </w:t>
      </w:r>
      <w:r w:rsidR="00D10D80" w:rsidRPr="00AE3F18">
        <w:rPr>
          <w:rFonts w:ascii="Times New Roman" w:hAnsi="Times New Roman" w:cs="Times New Roman"/>
        </w:rPr>
        <w:t>med en helt anden udstråling. B</w:t>
      </w:r>
      <w:r w:rsidRPr="00AE3F18">
        <w:rPr>
          <w:rFonts w:ascii="Times New Roman" w:hAnsi="Times New Roman" w:cs="Times New Roman"/>
        </w:rPr>
        <w:t>ørn, der kæmper med overvægt, når i gennemsnit et vægttab på 9 kg. Noget</w:t>
      </w:r>
      <w:r w:rsidR="003F0F89" w:rsidRPr="00AE3F18">
        <w:rPr>
          <w:rFonts w:ascii="Times New Roman" w:hAnsi="Times New Roman" w:cs="Times New Roman"/>
        </w:rPr>
        <w:t>,</w:t>
      </w:r>
      <w:r w:rsidRPr="00AE3F18">
        <w:rPr>
          <w:rFonts w:ascii="Times New Roman" w:hAnsi="Times New Roman" w:cs="Times New Roman"/>
        </w:rPr>
        <w:t xml:space="preserve"> der anses som en gevinst </w:t>
      </w:r>
      <w:r w:rsidR="00002B85" w:rsidRPr="00AE3F18">
        <w:rPr>
          <w:rFonts w:ascii="Times New Roman" w:hAnsi="Times New Roman" w:cs="Times New Roman"/>
        </w:rPr>
        <w:t xml:space="preserve">i sig selv, men </w:t>
      </w:r>
      <w:r w:rsidR="00BD526C" w:rsidRPr="00AE3F18">
        <w:rPr>
          <w:rFonts w:ascii="Times New Roman" w:hAnsi="Times New Roman" w:cs="Times New Roman"/>
        </w:rPr>
        <w:t>samtidig</w:t>
      </w:r>
      <w:r w:rsidR="00002B85" w:rsidRPr="00AE3F18">
        <w:rPr>
          <w:rFonts w:ascii="Times New Roman" w:hAnsi="Times New Roman" w:cs="Times New Roman"/>
        </w:rPr>
        <w:t xml:space="preserve"> som et vigtig middel</w:t>
      </w:r>
      <w:r w:rsidR="003F0F89" w:rsidRPr="00AE3F18">
        <w:rPr>
          <w:rFonts w:ascii="Times New Roman" w:hAnsi="Times New Roman" w:cs="Times New Roman"/>
        </w:rPr>
        <w:t xml:space="preserve"> til</w:t>
      </w:r>
      <w:r w:rsidRPr="00AE3F18">
        <w:rPr>
          <w:rFonts w:ascii="Times New Roman" w:hAnsi="Times New Roman" w:cs="Times New Roman"/>
        </w:rPr>
        <w:t xml:space="preserve"> opnå</w:t>
      </w:r>
      <w:r w:rsidR="003F0F89" w:rsidRPr="00AE3F18">
        <w:rPr>
          <w:rFonts w:ascii="Times New Roman" w:hAnsi="Times New Roman" w:cs="Times New Roman"/>
        </w:rPr>
        <w:t>else af</w:t>
      </w:r>
      <w:r w:rsidRPr="00AE3F18">
        <w:rPr>
          <w:rFonts w:ascii="Times New Roman" w:hAnsi="Times New Roman" w:cs="Times New Roman"/>
        </w:rPr>
        <w:t xml:space="preserve"> et mere overordnet mål</w:t>
      </w:r>
      <w:r w:rsidR="00C84C0D" w:rsidRPr="00AE3F18">
        <w:rPr>
          <w:rFonts w:ascii="Times New Roman" w:hAnsi="Times New Roman" w:cs="Times New Roman"/>
        </w:rPr>
        <w:t>; at give barnet</w:t>
      </w:r>
      <w:r w:rsidR="00002B85" w:rsidRPr="00AE3F18">
        <w:rPr>
          <w:rFonts w:ascii="Times New Roman" w:hAnsi="Times New Roman" w:cs="Times New Roman"/>
        </w:rPr>
        <w:t xml:space="preserve"> s</w:t>
      </w:r>
      <w:r w:rsidRPr="00AE3F18">
        <w:rPr>
          <w:rFonts w:ascii="Times New Roman" w:hAnsi="Times New Roman" w:cs="Times New Roman"/>
        </w:rPr>
        <w:t>tørre selvværd og selvtillid,</w:t>
      </w:r>
      <w:r w:rsidR="003F0F89" w:rsidRPr="00AE3F18">
        <w:rPr>
          <w:rFonts w:ascii="Times New Roman" w:hAnsi="Times New Roman" w:cs="Times New Roman"/>
        </w:rPr>
        <w:t xml:space="preserve"> en mere positiv udstråling</w:t>
      </w:r>
      <w:r w:rsidR="00C84C0D" w:rsidRPr="00AE3F18">
        <w:rPr>
          <w:rFonts w:ascii="Times New Roman" w:hAnsi="Times New Roman" w:cs="Times New Roman"/>
        </w:rPr>
        <w:t>,</w:t>
      </w:r>
      <w:r w:rsidR="003F0F89" w:rsidRPr="00AE3F18">
        <w:rPr>
          <w:rFonts w:ascii="Times New Roman" w:hAnsi="Times New Roman" w:cs="Times New Roman"/>
        </w:rPr>
        <w:t xml:space="preserve"> nye venskaber,</w:t>
      </w:r>
      <w:r w:rsidRPr="00AE3F18">
        <w:rPr>
          <w:rFonts w:ascii="Times New Roman" w:hAnsi="Times New Roman" w:cs="Times New Roman"/>
        </w:rPr>
        <w:t xml:space="preserve"> </w:t>
      </w:r>
      <w:r w:rsidR="003F0F89" w:rsidRPr="00AE3F18">
        <w:rPr>
          <w:rFonts w:ascii="Times New Roman" w:hAnsi="Times New Roman" w:cs="Times New Roman"/>
        </w:rPr>
        <w:t xml:space="preserve">nye vinkler på tilværelsen, </w:t>
      </w:r>
      <w:r w:rsidRPr="00AE3F18">
        <w:rPr>
          <w:rFonts w:ascii="Times New Roman" w:hAnsi="Times New Roman" w:cs="Times New Roman"/>
        </w:rPr>
        <w:t xml:space="preserve">indsigt i egne </w:t>
      </w:r>
      <w:r w:rsidR="003F0F89" w:rsidRPr="00AE3F18">
        <w:rPr>
          <w:rFonts w:ascii="Times New Roman" w:hAnsi="Times New Roman" w:cs="Times New Roman"/>
        </w:rPr>
        <w:t>kompetencer og handlemuligheder samt</w:t>
      </w:r>
      <w:r w:rsidR="00C84C0D" w:rsidRPr="00AE3F18">
        <w:rPr>
          <w:rFonts w:ascii="Times New Roman" w:hAnsi="Times New Roman" w:cs="Times New Roman"/>
        </w:rPr>
        <w:t xml:space="preserve"> egen effekt</w:t>
      </w:r>
      <w:r w:rsidRPr="00AE3F18">
        <w:rPr>
          <w:rFonts w:ascii="Times New Roman" w:hAnsi="Times New Roman" w:cs="Times New Roman"/>
        </w:rPr>
        <w:t xml:space="preserve"> på omgivels</w:t>
      </w:r>
      <w:r w:rsidR="003F0F89" w:rsidRPr="00AE3F18">
        <w:rPr>
          <w:rFonts w:ascii="Times New Roman" w:hAnsi="Times New Roman" w:cs="Times New Roman"/>
        </w:rPr>
        <w:t>erne</w:t>
      </w:r>
      <w:r w:rsidR="00C84C0D" w:rsidRPr="00AE3F18">
        <w:rPr>
          <w:rFonts w:ascii="Times New Roman" w:hAnsi="Times New Roman" w:cs="Times New Roman"/>
        </w:rPr>
        <w:t xml:space="preserve">. </w:t>
      </w:r>
      <w:r w:rsidR="00D507EA" w:rsidRPr="00AE3F18">
        <w:rPr>
          <w:rFonts w:ascii="Times New Roman" w:hAnsi="Times New Roman" w:cs="Times New Roman"/>
        </w:rPr>
        <w:t>Dette skal</w:t>
      </w:r>
      <w:r w:rsidR="00C84C0D" w:rsidRPr="00AE3F18">
        <w:rPr>
          <w:rFonts w:ascii="Times New Roman" w:hAnsi="Times New Roman" w:cs="Times New Roman"/>
        </w:rPr>
        <w:t xml:space="preserve"> tilsammen skal give barnet</w:t>
      </w:r>
      <w:r w:rsidR="00002B85" w:rsidRPr="00AE3F18">
        <w:rPr>
          <w:rFonts w:ascii="Times New Roman" w:hAnsi="Times New Roman" w:cs="Times New Roman"/>
        </w:rPr>
        <w:t xml:space="preserve"> ballast til at klare hverdagens problemer</w:t>
      </w:r>
      <w:r w:rsidR="00C84C0D" w:rsidRPr="00AE3F18">
        <w:rPr>
          <w:rFonts w:ascii="Times New Roman" w:hAnsi="Times New Roman" w:cs="Times New Roman"/>
        </w:rPr>
        <w:t xml:space="preserve"> (Julemærkefonden 2013)</w:t>
      </w:r>
    </w:p>
    <w:p w14:paraId="79C550FE" w14:textId="77777777" w:rsidR="00E442DD" w:rsidRPr="00AE3F18" w:rsidRDefault="00E442DD" w:rsidP="00A04027">
      <w:pPr>
        <w:spacing w:line="360" w:lineRule="auto"/>
        <w:rPr>
          <w:rFonts w:ascii="Times New Roman" w:hAnsi="Times New Roman" w:cs="Times New Roman"/>
        </w:rPr>
      </w:pPr>
    </w:p>
    <w:p w14:paraId="21C1196F" w14:textId="77777777" w:rsidR="00E442DD" w:rsidRPr="00AE3F18" w:rsidRDefault="00E442DD" w:rsidP="0002733E">
      <w:pPr>
        <w:pStyle w:val="Heading3"/>
      </w:pPr>
      <w:bookmarkStart w:id="19" w:name="_Toc244255745"/>
      <w:r w:rsidRPr="00AE3F18">
        <w:lastRenderedPageBreak/>
        <w:t>Hverdagen på</w:t>
      </w:r>
      <w:r w:rsidR="00EF6188" w:rsidRPr="00AE3F18">
        <w:t xml:space="preserve"> Skælskør J</w:t>
      </w:r>
      <w:r w:rsidRPr="00AE3F18">
        <w:t>ulemærkehjemmet</w:t>
      </w:r>
      <w:bookmarkEnd w:id="19"/>
    </w:p>
    <w:p w14:paraId="07F9863A" w14:textId="2D0A4144" w:rsidR="00E442DD" w:rsidRPr="00AE3F18" w:rsidRDefault="00E442DD" w:rsidP="00A04027">
      <w:pPr>
        <w:spacing w:line="360" w:lineRule="auto"/>
        <w:rPr>
          <w:rFonts w:ascii="Times New Roman" w:hAnsi="Times New Roman" w:cs="Times New Roman"/>
        </w:rPr>
      </w:pPr>
      <w:r w:rsidRPr="00AE3F18">
        <w:rPr>
          <w:rFonts w:ascii="Times New Roman" w:hAnsi="Times New Roman" w:cs="Times New Roman"/>
        </w:rPr>
        <w:t>Det er en dagligdag med mange forskellig</w:t>
      </w:r>
      <w:r w:rsidR="003F0F89" w:rsidRPr="00AE3F18">
        <w:rPr>
          <w:rFonts w:ascii="Times New Roman" w:hAnsi="Times New Roman" w:cs="Times New Roman"/>
        </w:rPr>
        <w:t>e aktiviteter</w:t>
      </w:r>
      <w:r w:rsidRPr="00AE3F18">
        <w:rPr>
          <w:rFonts w:ascii="Times New Roman" w:hAnsi="Times New Roman" w:cs="Times New Roman"/>
        </w:rPr>
        <w:t>. Der er stor vægt på at aktivere børnene vi</w:t>
      </w:r>
      <w:r w:rsidR="003F0F89" w:rsidRPr="00AE3F18">
        <w:rPr>
          <w:rFonts w:ascii="Times New Roman" w:hAnsi="Times New Roman" w:cs="Times New Roman"/>
        </w:rPr>
        <w:t>a forskellige former for motion</w:t>
      </w:r>
      <w:r w:rsidR="00E67A48" w:rsidRPr="00AE3F18">
        <w:rPr>
          <w:rFonts w:ascii="Times New Roman" w:hAnsi="Times New Roman" w:cs="Times New Roman"/>
        </w:rPr>
        <w:t>,</w:t>
      </w:r>
      <w:r w:rsidRPr="00AE3F18">
        <w:rPr>
          <w:rFonts w:ascii="Times New Roman" w:hAnsi="Times New Roman" w:cs="Times New Roman"/>
        </w:rPr>
        <w:t xml:space="preserve"> der</w:t>
      </w:r>
      <w:r w:rsidR="00E67A48" w:rsidRPr="00AE3F18">
        <w:rPr>
          <w:rFonts w:ascii="Times New Roman" w:hAnsi="Times New Roman" w:cs="Times New Roman"/>
        </w:rPr>
        <w:t xml:space="preserve"> er obligatorisk. B</w:t>
      </w:r>
      <w:r w:rsidR="00693C27" w:rsidRPr="00AE3F18">
        <w:rPr>
          <w:rFonts w:ascii="Times New Roman" w:hAnsi="Times New Roman" w:cs="Times New Roman"/>
        </w:rPr>
        <w:t xml:space="preserve">landt andet </w:t>
      </w:r>
      <w:r w:rsidRPr="00AE3F18">
        <w:rPr>
          <w:rFonts w:ascii="Times New Roman" w:hAnsi="Times New Roman" w:cs="Times New Roman"/>
        </w:rPr>
        <w:t>for at give børnene inspiration til mulige motionsformer. Ud over dette er der mere pligtprægede aktiviteter, eksempelvis oprydning, sengeredning, rengøring, opvask, borddækning, madlavning</w:t>
      </w:r>
      <w:r w:rsidR="003F0F89" w:rsidRPr="00AE3F18">
        <w:rPr>
          <w:rFonts w:ascii="Times New Roman" w:hAnsi="Times New Roman" w:cs="Times New Roman"/>
        </w:rPr>
        <w:t xml:space="preserve"> samt mere frivillige aktiviteter</w:t>
      </w:r>
      <w:r w:rsidRPr="00AE3F18">
        <w:rPr>
          <w:rFonts w:ascii="Times New Roman" w:hAnsi="Times New Roman" w:cs="Times New Roman"/>
        </w:rPr>
        <w:t xml:space="preserve">. Nedenstående viser hvordan et dagsprogram typisk ser ud </w:t>
      </w:r>
    </w:p>
    <w:p w14:paraId="0A9F1CD1" w14:textId="77777777" w:rsidR="00E442DD" w:rsidRPr="00AE3F18" w:rsidRDefault="00E442DD" w:rsidP="00A04027">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8516"/>
      </w:tblGrid>
      <w:tr w:rsidR="00E442DD" w:rsidRPr="00AE3F18" w14:paraId="338E23D1" w14:textId="77777777" w:rsidTr="007F3C38">
        <w:tc>
          <w:tcPr>
            <w:tcW w:w="8516" w:type="dxa"/>
            <w:shd w:val="clear" w:color="auto" w:fill="C2D69B" w:themeFill="accent3" w:themeFillTint="99"/>
          </w:tcPr>
          <w:p w14:paraId="152124D1" w14:textId="7C88EB4B" w:rsidR="00E442DD" w:rsidRPr="00AE3F18" w:rsidRDefault="00E442DD" w:rsidP="00A04027">
            <w:pPr>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 xml:space="preserve">Eksempel på </w:t>
            </w:r>
            <w:r w:rsidR="005430C8" w:rsidRPr="00AE3F18">
              <w:rPr>
                <w:rFonts w:ascii="Times New Roman" w:hAnsi="Times New Roman" w:cs="Times New Roman"/>
                <w:sz w:val="24"/>
                <w:szCs w:val="24"/>
                <w:lang w:val="da-DK"/>
              </w:rPr>
              <w:t>e</w:t>
            </w:r>
            <w:r w:rsidRPr="00AE3F18">
              <w:rPr>
                <w:rFonts w:ascii="Times New Roman" w:hAnsi="Times New Roman" w:cs="Times New Roman"/>
                <w:sz w:val="24"/>
                <w:szCs w:val="24"/>
                <w:lang w:val="da-DK"/>
              </w:rPr>
              <w:t>n typisk dag på Skælskør Julemærkehjem</w:t>
            </w:r>
          </w:p>
        </w:tc>
      </w:tr>
      <w:tr w:rsidR="00E442DD" w:rsidRPr="00AE3F18" w14:paraId="08693EDA" w14:textId="77777777" w:rsidTr="007F3C38">
        <w:tc>
          <w:tcPr>
            <w:tcW w:w="8516" w:type="dxa"/>
          </w:tcPr>
          <w:p w14:paraId="103C088D" w14:textId="77777777" w:rsidR="00E442DD" w:rsidRPr="00AE3F18" w:rsidRDefault="00E442DD" w:rsidP="00A04027">
            <w:pPr>
              <w:widowControl w:val="0"/>
              <w:tabs>
                <w:tab w:val="left" w:pos="220"/>
                <w:tab w:val="left" w:pos="720"/>
              </w:tabs>
              <w:autoSpaceDE w:val="0"/>
              <w:autoSpaceDN w:val="0"/>
              <w:adjustRightInd w:val="0"/>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Kl. 7.00: Vækning – frivilligt løb</w:t>
            </w:r>
          </w:p>
          <w:p w14:paraId="6A20BECB" w14:textId="77777777" w:rsidR="00E442DD" w:rsidRPr="00AE3F18" w:rsidRDefault="00E442DD" w:rsidP="00A04027">
            <w:pPr>
              <w:widowControl w:val="0"/>
              <w:tabs>
                <w:tab w:val="left" w:pos="220"/>
                <w:tab w:val="left" w:pos="720"/>
              </w:tabs>
              <w:autoSpaceDE w:val="0"/>
              <w:autoSpaceDN w:val="0"/>
              <w:adjustRightInd w:val="0"/>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Kl. 7.15: Resten vækkes</w:t>
            </w:r>
          </w:p>
          <w:p w14:paraId="05446D15" w14:textId="77777777" w:rsidR="00E442DD" w:rsidRPr="00AE3F18" w:rsidRDefault="00E442DD" w:rsidP="00A04027">
            <w:pPr>
              <w:widowControl w:val="0"/>
              <w:tabs>
                <w:tab w:val="left" w:pos="220"/>
                <w:tab w:val="left" w:pos="720"/>
              </w:tabs>
              <w:autoSpaceDE w:val="0"/>
              <w:autoSpaceDN w:val="0"/>
              <w:adjustRightInd w:val="0"/>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Kl. 7.45: Morgenmad i spisesalen – morgensang</w:t>
            </w:r>
          </w:p>
          <w:p w14:paraId="2D19715B" w14:textId="77777777" w:rsidR="00E442DD" w:rsidRPr="00AE3F18" w:rsidRDefault="00E442DD" w:rsidP="00A04027">
            <w:pPr>
              <w:widowControl w:val="0"/>
              <w:tabs>
                <w:tab w:val="left" w:pos="220"/>
                <w:tab w:val="left" w:pos="720"/>
              </w:tabs>
              <w:autoSpaceDE w:val="0"/>
              <w:autoSpaceDN w:val="0"/>
              <w:adjustRightInd w:val="0"/>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Kl. 8.10: Tandbørstning – oprydning</w:t>
            </w:r>
          </w:p>
          <w:p w14:paraId="441E88C6" w14:textId="77777777" w:rsidR="00E442DD" w:rsidRPr="00AE3F18" w:rsidRDefault="00E442DD" w:rsidP="00A04027">
            <w:pPr>
              <w:widowControl w:val="0"/>
              <w:tabs>
                <w:tab w:val="left" w:pos="220"/>
                <w:tab w:val="left" w:pos="720"/>
              </w:tabs>
              <w:autoSpaceDE w:val="0"/>
              <w:autoSpaceDN w:val="0"/>
              <w:adjustRightInd w:val="0"/>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Kl. 8.30-12.20: I skole/rengøring/aktiviteter på skift</w:t>
            </w:r>
          </w:p>
          <w:p w14:paraId="6271F02A" w14:textId="77777777" w:rsidR="00E442DD" w:rsidRPr="00AE3F18" w:rsidRDefault="00E442DD" w:rsidP="00A04027">
            <w:pPr>
              <w:widowControl w:val="0"/>
              <w:tabs>
                <w:tab w:val="left" w:pos="220"/>
                <w:tab w:val="left" w:pos="720"/>
              </w:tabs>
              <w:autoSpaceDE w:val="0"/>
              <w:autoSpaceDN w:val="0"/>
              <w:adjustRightInd w:val="0"/>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Kl. 10.10: Skolepause</w:t>
            </w:r>
          </w:p>
          <w:p w14:paraId="48176C1A" w14:textId="77777777" w:rsidR="00E442DD" w:rsidRPr="00AE3F18" w:rsidRDefault="00E442DD" w:rsidP="00A04027">
            <w:pPr>
              <w:widowControl w:val="0"/>
              <w:tabs>
                <w:tab w:val="left" w:pos="220"/>
                <w:tab w:val="left" w:pos="720"/>
              </w:tabs>
              <w:autoSpaceDE w:val="0"/>
              <w:autoSpaceDN w:val="0"/>
              <w:adjustRightInd w:val="0"/>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Kl. 12.30: Varm middagsmad i spisesalen</w:t>
            </w:r>
          </w:p>
          <w:p w14:paraId="459AEA0D" w14:textId="77777777" w:rsidR="00E442DD" w:rsidRPr="00AE3F18" w:rsidRDefault="00E442DD" w:rsidP="00A04027">
            <w:pPr>
              <w:widowControl w:val="0"/>
              <w:tabs>
                <w:tab w:val="left" w:pos="220"/>
                <w:tab w:val="left" w:pos="720"/>
              </w:tabs>
              <w:autoSpaceDE w:val="0"/>
              <w:autoSpaceDN w:val="0"/>
              <w:adjustRightInd w:val="0"/>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Kl. 13-14: Stilletime på værelset</w:t>
            </w:r>
          </w:p>
          <w:p w14:paraId="6311CEEF" w14:textId="77777777" w:rsidR="00E442DD" w:rsidRPr="00AE3F18" w:rsidRDefault="00E442DD" w:rsidP="00A04027">
            <w:pPr>
              <w:widowControl w:val="0"/>
              <w:tabs>
                <w:tab w:val="left" w:pos="220"/>
                <w:tab w:val="left" w:pos="720"/>
              </w:tabs>
              <w:autoSpaceDE w:val="0"/>
              <w:autoSpaceDN w:val="0"/>
              <w:adjustRightInd w:val="0"/>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Kl. 14-18: Obligatoriske aktiviteter, jobpligter, badning</w:t>
            </w:r>
          </w:p>
          <w:p w14:paraId="3D3C9B57" w14:textId="77777777" w:rsidR="00E442DD" w:rsidRPr="00AE3F18" w:rsidRDefault="00E442DD" w:rsidP="00A04027">
            <w:pPr>
              <w:widowControl w:val="0"/>
              <w:tabs>
                <w:tab w:val="left" w:pos="220"/>
                <w:tab w:val="left" w:pos="720"/>
              </w:tabs>
              <w:autoSpaceDE w:val="0"/>
              <w:autoSpaceDN w:val="0"/>
              <w:adjustRightInd w:val="0"/>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 xml:space="preserve">Kl. 18-21.30: Aftensmad på afdelingen og aktiviteter/aftenhygge </w:t>
            </w:r>
          </w:p>
          <w:p w14:paraId="59201D63" w14:textId="77777777" w:rsidR="00E442DD" w:rsidRPr="00AE3F18" w:rsidRDefault="00E442DD" w:rsidP="00A04027">
            <w:pPr>
              <w:widowControl w:val="0"/>
              <w:tabs>
                <w:tab w:val="left" w:pos="220"/>
                <w:tab w:val="left" w:pos="720"/>
              </w:tabs>
              <w:autoSpaceDE w:val="0"/>
              <w:autoSpaceDN w:val="0"/>
              <w:adjustRightInd w:val="0"/>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Kl. 21.30-21.45: Gå i seng</w:t>
            </w:r>
          </w:p>
          <w:p w14:paraId="671E171A" w14:textId="779C5F48" w:rsidR="00E442DD" w:rsidRPr="00AE3F18" w:rsidRDefault="00E442DD" w:rsidP="00A04027">
            <w:pPr>
              <w:widowControl w:val="0"/>
              <w:tabs>
                <w:tab w:val="left" w:pos="220"/>
                <w:tab w:val="left" w:pos="720"/>
              </w:tabs>
              <w:autoSpaceDE w:val="0"/>
              <w:autoSpaceDN w:val="0"/>
              <w:adjustRightInd w:val="0"/>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Kl. 22.00: Godnat og ro</w:t>
            </w:r>
          </w:p>
        </w:tc>
      </w:tr>
    </w:tbl>
    <w:p w14:paraId="489CF515" w14:textId="77777777" w:rsidR="00E442DD" w:rsidRPr="00AE3F18" w:rsidRDefault="00E442DD" w:rsidP="00A04027">
      <w:pPr>
        <w:spacing w:line="360" w:lineRule="auto"/>
        <w:rPr>
          <w:rFonts w:ascii="Times New Roman" w:hAnsi="Times New Roman" w:cs="Times New Roman"/>
        </w:rPr>
      </w:pPr>
      <w:r w:rsidRPr="00AE3F18">
        <w:rPr>
          <w:rFonts w:ascii="Times New Roman" w:hAnsi="Times New Roman" w:cs="Times New Roman"/>
        </w:rPr>
        <w:t>Kilde</w:t>
      </w:r>
      <w:r w:rsidR="00AE650A" w:rsidRPr="00AE3F18">
        <w:rPr>
          <w:rFonts w:ascii="Times New Roman" w:hAnsi="Times New Roman" w:cs="Times New Roman"/>
        </w:rPr>
        <w:t>: J</w:t>
      </w:r>
      <w:r w:rsidRPr="00AE3F18">
        <w:rPr>
          <w:rFonts w:ascii="Times New Roman" w:hAnsi="Times New Roman" w:cs="Times New Roman"/>
        </w:rPr>
        <w:t>ulemærkefonden 2013</w:t>
      </w:r>
    </w:p>
    <w:p w14:paraId="4872EFD5" w14:textId="77777777" w:rsidR="00693C27" w:rsidRPr="00AE3F18" w:rsidRDefault="00693C27" w:rsidP="00A04027">
      <w:pPr>
        <w:spacing w:line="360" w:lineRule="auto"/>
        <w:rPr>
          <w:rFonts w:ascii="Times New Roman" w:hAnsi="Times New Roman" w:cs="Times New Roman"/>
        </w:rPr>
      </w:pPr>
    </w:p>
    <w:p w14:paraId="7C67A9F9" w14:textId="3E7E1BEA" w:rsidR="00E442DD" w:rsidRPr="00AE3F18" w:rsidRDefault="00E442DD" w:rsidP="00A04027">
      <w:pPr>
        <w:spacing w:line="360" w:lineRule="auto"/>
        <w:rPr>
          <w:rFonts w:ascii="Times New Roman" w:hAnsi="Times New Roman" w:cs="Times New Roman"/>
        </w:rPr>
      </w:pPr>
      <w:r w:rsidRPr="00AE3F18">
        <w:rPr>
          <w:rFonts w:ascii="Times New Roman" w:hAnsi="Times New Roman" w:cs="Times New Roman"/>
        </w:rPr>
        <w:t>Motion skal som udgangspunkt ud</w:t>
      </w:r>
      <w:r w:rsidR="00C84C0D" w:rsidRPr="00AE3F18">
        <w:rPr>
          <w:rFonts w:ascii="Times New Roman" w:hAnsi="Times New Roman" w:cs="Times New Roman"/>
        </w:rPr>
        <w:t>vikle børnene</w:t>
      </w:r>
      <w:r w:rsidR="00AF4310" w:rsidRPr="00AE3F18">
        <w:rPr>
          <w:rFonts w:ascii="Times New Roman" w:hAnsi="Times New Roman" w:cs="Times New Roman"/>
        </w:rPr>
        <w:t xml:space="preserve">s motoriske evner, </w:t>
      </w:r>
      <w:r w:rsidR="00C84C0D" w:rsidRPr="00AE3F18">
        <w:rPr>
          <w:rFonts w:ascii="Times New Roman" w:hAnsi="Times New Roman" w:cs="Times New Roman"/>
        </w:rPr>
        <w:t>styrke deres</w:t>
      </w:r>
      <w:r w:rsidRPr="00AE3F18">
        <w:rPr>
          <w:rFonts w:ascii="Times New Roman" w:hAnsi="Times New Roman" w:cs="Times New Roman"/>
        </w:rPr>
        <w:t xml:space="preserve"> selvværd og selvtillid, give gode oplevelser og skal derfor være </w:t>
      </w:r>
      <w:r w:rsidR="00184CDA" w:rsidRPr="00AE3F18">
        <w:rPr>
          <w:rFonts w:ascii="Times New Roman" w:hAnsi="Times New Roman" w:cs="Times New Roman"/>
        </w:rPr>
        <w:t>”</w:t>
      </w:r>
      <w:r w:rsidRPr="00AE3F18">
        <w:rPr>
          <w:rFonts w:ascii="Times New Roman" w:hAnsi="Times New Roman" w:cs="Times New Roman"/>
        </w:rPr>
        <w:t>nederlagsfri aktiviteter</w:t>
      </w:r>
      <w:r w:rsidR="00184CDA" w:rsidRPr="00AE3F18">
        <w:rPr>
          <w:rFonts w:ascii="Times New Roman" w:hAnsi="Times New Roman" w:cs="Times New Roman"/>
        </w:rPr>
        <w:t>” (Julemærkefonden 2013)</w:t>
      </w:r>
      <w:r w:rsidRPr="00AE3F18">
        <w:rPr>
          <w:rFonts w:ascii="Times New Roman" w:hAnsi="Times New Roman" w:cs="Times New Roman"/>
        </w:rPr>
        <w:t>. Den obligatoriske motion er e</w:t>
      </w:r>
      <w:r w:rsidR="003A3EB2" w:rsidRPr="00AE3F18">
        <w:rPr>
          <w:rFonts w:ascii="Times New Roman" w:hAnsi="Times New Roman" w:cs="Times New Roman"/>
        </w:rPr>
        <w:t xml:space="preserve">n forudsætning for opholdet </w:t>
      </w:r>
      <w:r w:rsidR="00F2262E" w:rsidRPr="00AE3F18">
        <w:rPr>
          <w:rFonts w:ascii="Times New Roman" w:hAnsi="Times New Roman" w:cs="Times New Roman"/>
        </w:rPr>
        <w:t>og d</w:t>
      </w:r>
      <w:r w:rsidRPr="00AE3F18">
        <w:rPr>
          <w:rFonts w:ascii="Times New Roman" w:hAnsi="Times New Roman" w:cs="Times New Roman"/>
        </w:rPr>
        <w:t xml:space="preserve">er gives </w:t>
      </w:r>
      <w:r w:rsidR="003A3EB2" w:rsidRPr="00AE3F18">
        <w:rPr>
          <w:rFonts w:ascii="Times New Roman" w:hAnsi="Times New Roman" w:cs="Times New Roman"/>
        </w:rPr>
        <w:t>endvidere</w:t>
      </w:r>
      <w:r w:rsidRPr="00AE3F18">
        <w:rPr>
          <w:rFonts w:ascii="Times New Roman" w:hAnsi="Times New Roman" w:cs="Times New Roman"/>
        </w:rPr>
        <w:t xml:space="preserve"> point for frivillig motion. Pointene gives for den enkelte motionsform og længden af akti</w:t>
      </w:r>
      <w:r w:rsidR="00F2262E" w:rsidRPr="00AE3F18">
        <w:rPr>
          <w:rFonts w:ascii="Times New Roman" w:hAnsi="Times New Roman" w:cs="Times New Roman"/>
        </w:rPr>
        <w:t xml:space="preserve">viteten, </w:t>
      </w:r>
      <w:r w:rsidRPr="00AE3F18">
        <w:rPr>
          <w:rFonts w:ascii="Times New Roman" w:hAnsi="Times New Roman" w:cs="Times New Roman"/>
        </w:rPr>
        <w:t>e</w:t>
      </w:r>
      <w:r w:rsidR="00184CDA" w:rsidRPr="00AE3F18">
        <w:rPr>
          <w:rFonts w:ascii="Times New Roman" w:hAnsi="Times New Roman" w:cs="Times New Roman"/>
        </w:rPr>
        <w:t>ksempelvis giver 10 km løb, flere point</w:t>
      </w:r>
      <w:r w:rsidRPr="00AE3F18">
        <w:rPr>
          <w:rFonts w:ascii="Times New Roman" w:hAnsi="Times New Roman" w:cs="Times New Roman"/>
        </w:rPr>
        <w:t xml:space="preserve"> en</w:t>
      </w:r>
      <w:r w:rsidR="003A3EB2" w:rsidRPr="00AE3F18">
        <w:rPr>
          <w:rFonts w:ascii="Times New Roman" w:hAnsi="Times New Roman" w:cs="Times New Roman"/>
        </w:rPr>
        <w:t>d</w:t>
      </w:r>
      <w:r w:rsidRPr="00AE3F18">
        <w:rPr>
          <w:rFonts w:ascii="Times New Roman" w:hAnsi="Times New Roman" w:cs="Times New Roman"/>
        </w:rPr>
        <w:t xml:space="preserve"> en halv times </w:t>
      </w:r>
      <w:proofErr w:type="spellStart"/>
      <w:r w:rsidRPr="00AE3F18">
        <w:rPr>
          <w:rFonts w:ascii="Times New Roman" w:hAnsi="Times New Roman" w:cs="Times New Roman"/>
        </w:rPr>
        <w:t>spinning</w:t>
      </w:r>
      <w:proofErr w:type="spellEnd"/>
      <w:r w:rsidRPr="00AE3F18">
        <w:rPr>
          <w:rFonts w:ascii="Times New Roman" w:hAnsi="Times New Roman" w:cs="Times New Roman"/>
        </w:rPr>
        <w:t>. De optjente point kan omsættes t</w:t>
      </w:r>
      <w:r w:rsidR="003A3EB2" w:rsidRPr="00AE3F18">
        <w:rPr>
          <w:rFonts w:ascii="Times New Roman" w:hAnsi="Times New Roman" w:cs="Times New Roman"/>
        </w:rPr>
        <w:t>il diplomer, T-shirts og krus</w:t>
      </w:r>
      <w:r w:rsidR="00184CDA" w:rsidRPr="00AE3F18">
        <w:rPr>
          <w:rFonts w:ascii="Times New Roman" w:hAnsi="Times New Roman" w:cs="Times New Roman"/>
        </w:rPr>
        <w:t xml:space="preserve"> og virker på denne måde som en motiverende faktor</w:t>
      </w:r>
      <w:r w:rsidR="003A3EB2" w:rsidRPr="00AE3F18">
        <w:rPr>
          <w:rFonts w:ascii="Times New Roman" w:hAnsi="Times New Roman" w:cs="Times New Roman"/>
        </w:rPr>
        <w:t xml:space="preserve"> </w:t>
      </w:r>
      <w:r w:rsidRPr="00AE3F18">
        <w:rPr>
          <w:rFonts w:ascii="Times New Roman" w:hAnsi="Times New Roman" w:cs="Times New Roman"/>
        </w:rPr>
        <w:t>(Jul</w:t>
      </w:r>
      <w:r w:rsidR="00AE650A" w:rsidRPr="00AE3F18">
        <w:rPr>
          <w:rFonts w:ascii="Times New Roman" w:hAnsi="Times New Roman" w:cs="Times New Roman"/>
        </w:rPr>
        <w:t>e</w:t>
      </w:r>
      <w:r w:rsidRPr="00AE3F18">
        <w:rPr>
          <w:rFonts w:ascii="Times New Roman" w:hAnsi="Times New Roman" w:cs="Times New Roman"/>
        </w:rPr>
        <w:t>mærkefonden 2013)</w:t>
      </w:r>
      <w:r w:rsidR="003A3EB2" w:rsidRPr="00AE3F18">
        <w:rPr>
          <w:rFonts w:ascii="Times New Roman" w:hAnsi="Times New Roman" w:cs="Times New Roman"/>
        </w:rPr>
        <w:t>.</w:t>
      </w:r>
    </w:p>
    <w:p w14:paraId="2FF0AF5E" w14:textId="77777777" w:rsidR="00E442DD" w:rsidRPr="00AE3F18" w:rsidRDefault="00E442DD" w:rsidP="00A04027">
      <w:pPr>
        <w:spacing w:line="360" w:lineRule="auto"/>
        <w:rPr>
          <w:rFonts w:ascii="Times New Roman" w:hAnsi="Times New Roman" w:cs="Times New Roman"/>
        </w:rPr>
      </w:pPr>
    </w:p>
    <w:p w14:paraId="3F847101" w14:textId="1CDA2A89" w:rsidR="00E442DD" w:rsidRPr="00AE3F18" w:rsidRDefault="00184CDA" w:rsidP="00A04027">
      <w:pPr>
        <w:spacing w:line="360" w:lineRule="auto"/>
        <w:rPr>
          <w:rFonts w:ascii="Times New Roman" w:hAnsi="Times New Roman" w:cs="Times New Roman"/>
        </w:rPr>
      </w:pPr>
      <w:r w:rsidRPr="00AE3F18">
        <w:rPr>
          <w:rFonts w:ascii="Times New Roman" w:hAnsi="Times New Roman" w:cs="Times New Roman"/>
        </w:rPr>
        <w:t>Derud</w:t>
      </w:r>
      <w:r w:rsidR="00E442DD" w:rsidRPr="00AE3F18">
        <w:rPr>
          <w:rFonts w:ascii="Times New Roman" w:hAnsi="Times New Roman" w:cs="Times New Roman"/>
        </w:rPr>
        <w:t>o</w:t>
      </w:r>
      <w:r w:rsidR="003F0F89" w:rsidRPr="00AE3F18">
        <w:rPr>
          <w:rFonts w:ascii="Times New Roman" w:hAnsi="Times New Roman" w:cs="Times New Roman"/>
        </w:rPr>
        <w:t>ver er der ret klare regler for,</w:t>
      </w:r>
      <w:r w:rsidR="00E442DD" w:rsidRPr="00AE3F18">
        <w:rPr>
          <w:rFonts w:ascii="Times New Roman" w:hAnsi="Times New Roman" w:cs="Times New Roman"/>
        </w:rPr>
        <w:t xml:space="preserve"> hvor meget og hvad der må spises. Til morgenmad må der eksempelvis ta</w:t>
      </w:r>
      <w:r w:rsidR="00693C27" w:rsidRPr="00AE3F18">
        <w:rPr>
          <w:rFonts w:ascii="Times New Roman" w:hAnsi="Times New Roman" w:cs="Times New Roman"/>
        </w:rPr>
        <w:t xml:space="preserve">ges op til to skriver fuldkornsrugbrød eller </w:t>
      </w:r>
      <w:r w:rsidR="00693C27" w:rsidRPr="00AE3F18">
        <w:rPr>
          <w:rFonts w:ascii="Times New Roman" w:hAnsi="Times New Roman" w:cs="Times New Roman"/>
        </w:rPr>
        <w:lastRenderedPageBreak/>
        <w:t>grovb</w:t>
      </w:r>
      <w:r w:rsidR="00E442DD" w:rsidRPr="00AE3F18">
        <w:rPr>
          <w:rFonts w:ascii="Times New Roman" w:hAnsi="Times New Roman" w:cs="Times New Roman"/>
        </w:rPr>
        <w:t>r</w:t>
      </w:r>
      <w:r w:rsidR="00693C27" w:rsidRPr="00AE3F18">
        <w:rPr>
          <w:rFonts w:ascii="Times New Roman" w:hAnsi="Times New Roman" w:cs="Times New Roman"/>
        </w:rPr>
        <w:t>ø</w:t>
      </w:r>
      <w:r w:rsidR="00E442DD" w:rsidRPr="00AE3F18">
        <w:rPr>
          <w:rFonts w:ascii="Times New Roman" w:hAnsi="Times New Roman" w:cs="Times New Roman"/>
        </w:rPr>
        <w:t>d og v</w:t>
      </w:r>
      <w:r w:rsidR="00E67A48" w:rsidRPr="00AE3F18">
        <w:rPr>
          <w:rFonts w:ascii="Times New Roman" w:hAnsi="Times New Roman" w:cs="Times New Roman"/>
        </w:rPr>
        <w:t>ælge</w:t>
      </w:r>
      <w:r w:rsidR="00E442DD" w:rsidRPr="00AE3F18">
        <w:rPr>
          <w:rFonts w:ascii="Times New Roman" w:hAnsi="Times New Roman" w:cs="Times New Roman"/>
        </w:rPr>
        <w:t>s der skemad, må man komme en lille teskefuld sukker på , men kun hvis det er havregryn.</w:t>
      </w:r>
      <w:r w:rsidR="003A3EB2" w:rsidRPr="00AE3F18">
        <w:rPr>
          <w:rFonts w:ascii="Times New Roman" w:hAnsi="Times New Roman" w:cs="Times New Roman"/>
        </w:rPr>
        <w:t xml:space="preserve"> </w:t>
      </w:r>
      <w:r w:rsidR="00E442DD" w:rsidRPr="00AE3F18">
        <w:rPr>
          <w:rFonts w:ascii="Times New Roman" w:hAnsi="Times New Roman" w:cs="Times New Roman"/>
        </w:rPr>
        <w:t>Til middag må den enkelte elev max indtage 125g fisk eller 100g mager</w:t>
      </w:r>
      <w:r w:rsidR="00693C27" w:rsidRPr="00AE3F18">
        <w:rPr>
          <w:rFonts w:ascii="Times New Roman" w:hAnsi="Times New Roman" w:cs="Times New Roman"/>
        </w:rPr>
        <w:t>t</w:t>
      </w:r>
      <w:r w:rsidR="00E442DD" w:rsidRPr="00AE3F18">
        <w:rPr>
          <w:rFonts w:ascii="Times New Roman" w:hAnsi="Times New Roman" w:cs="Times New Roman"/>
        </w:rPr>
        <w:t xml:space="preserve"> kød, 3 almindelige kartofler, lidt magert sovs og grønsager/salater </w:t>
      </w:r>
      <w:r w:rsidR="003F0F89" w:rsidRPr="00AE3F18">
        <w:rPr>
          <w:rFonts w:ascii="Times New Roman" w:hAnsi="Times New Roman" w:cs="Times New Roman"/>
        </w:rPr>
        <w:t>eventuelt med</w:t>
      </w:r>
      <w:r w:rsidR="00C31FF6" w:rsidRPr="00AE3F18">
        <w:rPr>
          <w:rFonts w:ascii="Times New Roman" w:hAnsi="Times New Roman" w:cs="Times New Roman"/>
        </w:rPr>
        <w:t xml:space="preserve"> </w:t>
      </w:r>
      <w:r w:rsidR="00E442DD" w:rsidRPr="00AE3F18">
        <w:rPr>
          <w:rFonts w:ascii="Times New Roman" w:hAnsi="Times New Roman" w:cs="Times New Roman"/>
        </w:rPr>
        <w:t>mager surmælksdressing. Der er på samme måde klare regler for aftensmaden og de forskellige mellemmåltider.</w:t>
      </w:r>
    </w:p>
    <w:p w14:paraId="5353E8C2" w14:textId="77777777" w:rsidR="00E442DD" w:rsidRPr="00AE3F18" w:rsidRDefault="00E442DD" w:rsidP="0002733E">
      <w:pPr>
        <w:pStyle w:val="Heading3"/>
      </w:pPr>
      <w:bookmarkStart w:id="20" w:name="_Toc244255746"/>
      <w:r w:rsidRPr="00AE3F18">
        <w:t>Samarbejdet med forældre</w:t>
      </w:r>
      <w:bookmarkEnd w:id="20"/>
    </w:p>
    <w:p w14:paraId="551541E0" w14:textId="52301865" w:rsidR="00CC45B5" w:rsidRPr="00AE3F18" w:rsidRDefault="00FD44E0" w:rsidP="00A04027">
      <w:pPr>
        <w:spacing w:line="360" w:lineRule="auto"/>
        <w:rPr>
          <w:rFonts w:ascii="Times New Roman" w:hAnsi="Times New Roman" w:cs="Times New Roman"/>
        </w:rPr>
      </w:pPr>
      <w:r w:rsidRPr="00AE3F18">
        <w:rPr>
          <w:rFonts w:ascii="Times New Roman" w:hAnsi="Times New Roman" w:cs="Times New Roman"/>
        </w:rPr>
        <w:t>Skælskør J</w:t>
      </w:r>
      <w:r w:rsidR="00E442DD" w:rsidRPr="00AE3F18">
        <w:rPr>
          <w:rFonts w:ascii="Times New Roman" w:hAnsi="Times New Roman" w:cs="Times New Roman"/>
        </w:rPr>
        <w:t xml:space="preserve">ulemærkehjem </w:t>
      </w:r>
      <w:r w:rsidR="003A3EB2" w:rsidRPr="00AE3F18">
        <w:rPr>
          <w:rFonts w:ascii="Times New Roman" w:hAnsi="Times New Roman" w:cs="Times New Roman"/>
        </w:rPr>
        <w:t>understreger på hjemmesiden</w:t>
      </w:r>
      <w:r w:rsidR="00CC45B5" w:rsidRPr="00AE3F18">
        <w:rPr>
          <w:rFonts w:ascii="Times New Roman" w:hAnsi="Times New Roman" w:cs="Times New Roman"/>
        </w:rPr>
        <w:t xml:space="preserve"> bety</w:t>
      </w:r>
      <w:r w:rsidR="00184CDA" w:rsidRPr="00AE3F18">
        <w:rPr>
          <w:rFonts w:ascii="Times New Roman" w:hAnsi="Times New Roman" w:cs="Times New Roman"/>
        </w:rPr>
        <w:t>d</w:t>
      </w:r>
      <w:r w:rsidR="00CC45B5" w:rsidRPr="00AE3F18">
        <w:rPr>
          <w:rFonts w:ascii="Times New Roman" w:hAnsi="Times New Roman" w:cs="Times New Roman"/>
        </w:rPr>
        <w:t>n</w:t>
      </w:r>
      <w:r w:rsidR="00184CDA" w:rsidRPr="00AE3F18">
        <w:rPr>
          <w:rFonts w:ascii="Times New Roman" w:hAnsi="Times New Roman" w:cs="Times New Roman"/>
        </w:rPr>
        <w:t>ingen</w:t>
      </w:r>
      <w:r w:rsidR="003F0F89" w:rsidRPr="00AE3F18">
        <w:rPr>
          <w:rFonts w:ascii="Times New Roman" w:hAnsi="Times New Roman" w:cs="Times New Roman"/>
        </w:rPr>
        <w:t xml:space="preserve"> af forældresamarbejdet, der</w:t>
      </w:r>
      <w:r w:rsidR="00E442DD" w:rsidRPr="00AE3F18">
        <w:rPr>
          <w:rFonts w:ascii="Times New Roman" w:hAnsi="Times New Roman" w:cs="Times New Roman"/>
        </w:rPr>
        <w:t xml:space="preserve"> betegnes</w:t>
      </w:r>
      <w:r w:rsidR="00EC74D4" w:rsidRPr="00AE3F18">
        <w:rPr>
          <w:rFonts w:ascii="Times New Roman" w:hAnsi="Times New Roman" w:cs="Times New Roman"/>
        </w:rPr>
        <w:t>;</w:t>
      </w:r>
      <w:r w:rsidR="00E442DD" w:rsidRPr="00AE3F18">
        <w:rPr>
          <w:rFonts w:ascii="Times New Roman" w:hAnsi="Times New Roman" w:cs="Times New Roman"/>
        </w:rPr>
        <w:t xml:space="preserve"> </w:t>
      </w:r>
      <w:r w:rsidR="00E442DD" w:rsidRPr="00AE3F18">
        <w:rPr>
          <w:rFonts w:ascii="Times New Roman" w:hAnsi="Times New Roman" w:cs="Times New Roman"/>
          <w:i/>
        </w:rPr>
        <w:t>”yderst vigtigt”</w:t>
      </w:r>
      <w:r w:rsidR="00CC45B5" w:rsidRPr="00AE3F18">
        <w:rPr>
          <w:rFonts w:ascii="Times New Roman" w:hAnsi="Times New Roman" w:cs="Times New Roman"/>
        </w:rPr>
        <w:t xml:space="preserve">. Med et infomøde og </w:t>
      </w:r>
      <w:proofErr w:type="spellStart"/>
      <w:r w:rsidR="00E442DD" w:rsidRPr="00AE3F18">
        <w:rPr>
          <w:rFonts w:ascii="Times New Roman" w:hAnsi="Times New Roman" w:cs="Times New Roman"/>
        </w:rPr>
        <w:t>forbesøg</w:t>
      </w:r>
      <w:proofErr w:type="spellEnd"/>
      <w:r w:rsidR="00E442DD" w:rsidRPr="00AE3F18">
        <w:rPr>
          <w:rFonts w:ascii="Times New Roman" w:hAnsi="Times New Roman" w:cs="Times New Roman"/>
        </w:rPr>
        <w:t xml:space="preserve"> håber de</w:t>
      </w:r>
      <w:r w:rsidR="00EC74D4" w:rsidRPr="00AE3F18">
        <w:rPr>
          <w:rFonts w:ascii="Times New Roman" w:hAnsi="Times New Roman" w:cs="Times New Roman"/>
        </w:rPr>
        <w:t>,</w:t>
      </w:r>
      <w:r w:rsidR="00E442DD" w:rsidRPr="00AE3F18">
        <w:rPr>
          <w:rFonts w:ascii="Times New Roman" w:hAnsi="Times New Roman" w:cs="Times New Roman"/>
        </w:rPr>
        <w:t xml:space="preserve"> at danne grund</w:t>
      </w:r>
      <w:r w:rsidR="00EC74D4" w:rsidRPr="00AE3F18">
        <w:rPr>
          <w:rFonts w:ascii="Times New Roman" w:hAnsi="Times New Roman" w:cs="Times New Roman"/>
        </w:rPr>
        <w:t>laget for det gode samarbejde og</w:t>
      </w:r>
      <w:r w:rsidR="00E442DD" w:rsidRPr="00AE3F18">
        <w:rPr>
          <w:rFonts w:ascii="Times New Roman" w:hAnsi="Times New Roman" w:cs="Times New Roman"/>
        </w:rPr>
        <w:t xml:space="preserve"> ophold</w:t>
      </w:r>
      <w:r w:rsidR="00EC74D4" w:rsidRPr="00AE3F18">
        <w:rPr>
          <w:rFonts w:ascii="Times New Roman" w:hAnsi="Times New Roman" w:cs="Times New Roman"/>
        </w:rPr>
        <w:t>e</w:t>
      </w:r>
      <w:r w:rsidR="00CC45B5" w:rsidRPr="00AE3F18">
        <w:rPr>
          <w:rFonts w:ascii="Times New Roman" w:hAnsi="Times New Roman" w:cs="Times New Roman"/>
        </w:rPr>
        <w:t>t afsluttes med en afslutnings</w:t>
      </w:r>
      <w:r w:rsidR="00E442DD" w:rsidRPr="00AE3F18">
        <w:rPr>
          <w:rFonts w:ascii="Times New Roman" w:hAnsi="Times New Roman" w:cs="Times New Roman"/>
        </w:rPr>
        <w:t xml:space="preserve">samtale, der </w:t>
      </w:r>
      <w:r w:rsidR="00E442DD" w:rsidRPr="00AE3F18">
        <w:rPr>
          <w:rFonts w:ascii="Times New Roman" w:hAnsi="Times New Roman" w:cs="Times New Roman"/>
          <w:i/>
        </w:rPr>
        <w:t xml:space="preserve">”gør status over forløbet og peger fremad” </w:t>
      </w:r>
      <w:r w:rsidR="00E442DD" w:rsidRPr="00AE3F18">
        <w:rPr>
          <w:rFonts w:ascii="Times New Roman" w:hAnsi="Times New Roman" w:cs="Times New Roman"/>
        </w:rPr>
        <w:t>(Jul</w:t>
      </w:r>
      <w:r w:rsidR="00CC45B5" w:rsidRPr="00AE3F18">
        <w:rPr>
          <w:rFonts w:ascii="Times New Roman" w:hAnsi="Times New Roman" w:cs="Times New Roman"/>
        </w:rPr>
        <w:t xml:space="preserve">emærkefonden 2013). Anses det, under barnets ophold, for nødvendigt og muligt indgår </w:t>
      </w:r>
      <w:r w:rsidRPr="00AE3F18">
        <w:rPr>
          <w:rFonts w:ascii="Times New Roman" w:hAnsi="Times New Roman" w:cs="Times New Roman"/>
        </w:rPr>
        <w:t>j</w:t>
      </w:r>
      <w:r w:rsidR="00CC45B5" w:rsidRPr="00AE3F18">
        <w:rPr>
          <w:rFonts w:ascii="Times New Roman" w:hAnsi="Times New Roman" w:cs="Times New Roman"/>
        </w:rPr>
        <w:t>ulemærkehjemmet, i koordineringen af den fremtidige indsats på hjemmefronten</w:t>
      </w:r>
      <w:r w:rsidR="00E442DD" w:rsidRPr="00AE3F18">
        <w:rPr>
          <w:rFonts w:ascii="Times New Roman" w:hAnsi="Times New Roman" w:cs="Times New Roman"/>
        </w:rPr>
        <w:t>, så den positive udvikling kan fortsætte</w:t>
      </w:r>
      <w:r w:rsidR="00CC45B5" w:rsidRPr="00AE3F18">
        <w:rPr>
          <w:rFonts w:ascii="Times New Roman" w:hAnsi="Times New Roman" w:cs="Times New Roman"/>
        </w:rPr>
        <w:t xml:space="preserve"> (Bøtkjær 2013)</w:t>
      </w:r>
      <w:r w:rsidR="00E442DD" w:rsidRPr="00AE3F18">
        <w:rPr>
          <w:rFonts w:ascii="Times New Roman" w:hAnsi="Times New Roman" w:cs="Times New Roman"/>
        </w:rPr>
        <w:t>.</w:t>
      </w:r>
      <w:r w:rsidR="000E4EF1" w:rsidRPr="00AE3F18">
        <w:rPr>
          <w:rFonts w:ascii="Times New Roman" w:hAnsi="Times New Roman" w:cs="Times New Roman"/>
        </w:rPr>
        <w:t xml:space="preserve"> Under mit ophold på Skælskør</w:t>
      </w:r>
      <w:r w:rsidR="00C31FF6" w:rsidRPr="00AE3F18">
        <w:rPr>
          <w:rFonts w:ascii="Times New Roman" w:hAnsi="Times New Roman" w:cs="Times New Roman"/>
        </w:rPr>
        <w:t xml:space="preserve"> </w:t>
      </w:r>
      <w:r w:rsidR="000E4EF1" w:rsidRPr="00AE3F18">
        <w:rPr>
          <w:rFonts w:ascii="Times New Roman" w:hAnsi="Times New Roman" w:cs="Times New Roman"/>
        </w:rPr>
        <w:t>julemærkehjem, hvilket uddybes i met</w:t>
      </w:r>
      <w:r w:rsidR="00816840" w:rsidRPr="00AE3F18">
        <w:rPr>
          <w:rFonts w:ascii="Times New Roman" w:hAnsi="Times New Roman" w:cs="Times New Roman"/>
        </w:rPr>
        <w:t>odeafsnittet, bliver jeg endvidere</w:t>
      </w:r>
      <w:r w:rsidR="000E4EF1" w:rsidRPr="00AE3F18">
        <w:rPr>
          <w:rFonts w:ascii="Times New Roman" w:hAnsi="Times New Roman" w:cs="Times New Roman"/>
        </w:rPr>
        <w:t xml:space="preserve"> bekendt med </w:t>
      </w:r>
      <w:r w:rsidR="00E67A48" w:rsidRPr="00AE3F18">
        <w:rPr>
          <w:rFonts w:ascii="Times New Roman" w:hAnsi="Times New Roman" w:cs="Times New Roman"/>
        </w:rPr>
        <w:t>julemærke</w:t>
      </w:r>
      <w:r w:rsidR="000E4EF1" w:rsidRPr="00AE3F18">
        <w:rPr>
          <w:rFonts w:ascii="Times New Roman" w:hAnsi="Times New Roman" w:cs="Times New Roman"/>
        </w:rPr>
        <w:t>hjemmets forsøg på at finde en k</w:t>
      </w:r>
      <w:r w:rsidR="004E5705" w:rsidRPr="00AE3F18">
        <w:rPr>
          <w:rFonts w:ascii="Times New Roman" w:hAnsi="Times New Roman" w:cs="Times New Roman"/>
        </w:rPr>
        <w:t>ommunal kontaktperson til børnene</w:t>
      </w:r>
      <w:r w:rsidR="000E4EF1" w:rsidRPr="00AE3F18">
        <w:rPr>
          <w:rFonts w:ascii="Times New Roman" w:hAnsi="Times New Roman" w:cs="Times New Roman"/>
        </w:rPr>
        <w:t>.</w:t>
      </w:r>
      <w:r w:rsidR="004E5705" w:rsidRPr="00AE3F18">
        <w:rPr>
          <w:rFonts w:ascii="Times New Roman" w:hAnsi="Times New Roman" w:cs="Times New Roman"/>
        </w:rPr>
        <w:t xml:space="preserve"> </w:t>
      </w:r>
      <w:r w:rsidR="00595DE9" w:rsidRPr="00AE3F18">
        <w:rPr>
          <w:rFonts w:ascii="Times New Roman" w:hAnsi="Times New Roman" w:cs="Times New Roman"/>
        </w:rPr>
        <w:t>Dette</w:t>
      </w:r>
      <w:r w:rsidR="004E5705" w:rsidRPr="00AE3F18">
        <w:rPr>
          <w:rFonts w:ascii="Times New Roman" w:hAnsi="Times New Roman" w:cs="Times New Roman"/>
        </w:rPr>
        <w:t xml:space="preserve"> begrundes </w:t>
      </w:r>
      <w:r w:rsidR="00595DE9" w:rsidRPr="00AE3F18">
        <w:rPr>
          <w:rFonts w:ascii="Times New Roman" w:hAnsi="Times New Roman" w:cs="Times New Roman"/>
        </w:rPr>
        <w:t xml:space="preserve">blandt andet </w:t>
      </w:r>
      <w:r w:rsidR="004E5705" w:rsidRPr="00AE3F18">
        <w:rPr>
          <w:rFonts w:ascii="Times New Roman" w:hAnsi="Times New Roman" w:cs="Times New Roman"/>
        </w:rPr>
        <w:t xml:space="preserve">ud fra projekt Drivkrafts anbefalinger om øget kommunal opfølgning og samarbejde mellem julemærkehjem og kommune. </w:t>
      </w:r>
      <w:r w:rsidR="000E4EF1" w:rsidRPr="00AE3F18">
        <w:rPr>
          <w:rFonts w:ascii="Times New Roman" w:hAnsi="Times New Roman" w:cs="Times New Roman"/>
        </w:rPr>
        <w:t>Med forældrenes acc</w:t>
      </w:r>
      <w:r w:rsidR="004E5705" w:rsidRPr="00AE3F18">
        <w:rPr>
          <w:rFonts w:ascii="Times New Roman" w:hAnsi="Times New Roman" w:cs="Times New Roman"/>
        </w:rPr>
        <w:t>ept kontaktes kommunen med relevante oplysninger</w:t>
      </w:r>
      <w:r w:rsidR="00E67A48" w:rsidRPr="00AE3F18">
        <w:rPr>
          <w:rFonts w:ascii="Times New Roman" w:hAnsi="Times New Roman" w:cs="Times New Roman"/>
        </w:rPr>
        <w:t>,</w:t>
      </w:r>
      <w:r w:rsidR="004E5705" w:rsidRPr="00AE3F18">
        <w:rPr>
          <w:rFonts w:ascii="Times New Roman" w:hAnsi="Times New Roman" w:cs="Times New Roman"/>
        </w:rPr>
        <w:t xml:space="preserve"> og vigtigheden af hurtigt at finde en </w:t>
      </w:r>
      <w:r w:rsidR="00595DE9" w:rsidRPr="00AE3F18">
        <w:rPr>
          <w:rFonts w:ascii="Times New Roman" w:hAnsi="Times New Roman" w:cs="Times New Roman"/>
        </w:rPr>
        <w:t xml:space="preserve">kommunal </w:t>
      </w:r>
      <w:r w:rsidR="004E5705" w:rsidRPr="00AE3F18">
        <w:rPr>
          <w:rFonts w:ascii="Times New Roman" w:hAnsi="Times New Roman" w:cs="Times New Roman"/>
        </w:rPr>
        <w:t>kontaktperson påpeges</w:t>
      </w:r>
      <w:r w:rsidR="00595DE9" w:rsidRPr="00AE3F18">
        <w:rPr>
          <w:rFonts w:ascii="Times New Roman" w:hAnsi="Times New Roman" w:cs="Times New Roman"/>
        </w:rPr>
        <w:t xml:space="preserve"> i brevet</w:t>
      </w:r>
      <w:r w:rsidR="0002733E">
        <w:rPr>
          <w:rFonts w:ascii="Times New Roman" w:hAnsi="Times New Roman" w:cs="Times New Roman"/>
        </w:rPr>
        <w:t xml:space="preserve"> til kommunen</w:t>
      </w:r>
      <w:r w:rsidR="004E5705" w:rsidRPr="00AE3F18">
        <w:rPr>
          <w:rFonts w:ascii="Times New Roman" w:hAnsi="Times New Roman" w:cs="Times New Roman"/>
        </w:rPr>
        <w:t>, så der kan tages hånd om barnets videre udvikling og triv</w:t>
      </w:r>
      <w:r w:rsidR="00E67A48" w:rsidRPr="00AE3F18">
        <w:rPr>
          <w:rFonts w:ascii="Times New Roman" w:hAnsi="Times New Roman" w:cs="Times New Roman"/>
        </w:rPr>
        <w:t>s</w:t>
      </w:r>
      <w:r w:rsidR="004E5705" w:rsidRPr="00AE3F18">
        <w:rPr>
          <w:rFonts w:ascii="Times New Roman" w:hAnsi="Times New Roman" w:cs="Times New Roman"/>
        </w:rPr>
        <w:t xml:space="preserve">el efter endt ophold. </w:t>
      </w:r>
    </w:p>
    <w:p w14:paraId="2B8D21B1" w14:textId="77777777" w:rsidR="00130507" w:rsidRPr="00AE3F18" w:rsidRDefault="00130507" w:rsidP="00A04027">
      <w:pPr>
        <w:spacing w:line="360" w:lineRule="auto"/>
        <w:rPr>
          <w:rFonts w:ascii="Times New Roman" w:hAnsi="Times New Roman" w:cs="Times New Roman"/>
        </w:rPr>
      </w:pPr>
    </w:p>
    <w:p w14:paraId="60524BAE" w14:textId="77777777" w:rsidR="00130507" w:rsidRPr="00AE3F18" w:rsidRDefault="00130507" w:rsidP="00A04027">
      <w:pPr>
        <w:spacing w:line="360" w:lineRule="auto"/>
        <w:rPr>
          <w:rFonts w:ascii="Times New Roman" w:hAnsi="Times New Roman" w:cs="Times New Roman"/>
        </w:rPr>
      </w:pPr>
      <w:r w:rsidRPr="00AE3F18">
        <w:rPr>
          <w:rFonts w:ascii="Times New Roman" w:hAnsi="Times New Roman" w:cs="Times New Roman"/>
        </w:rPr>
        <w:t>Ovenstående udgør dermed rammer og krav for opholdet og giver indblik i mål og ønsker for det enkelte barns udvikling og forældresamarbejdet, hvilket er i fokus i specialet.</w:t>
      </w:r>
    </w:p>
    <w:p w14:paraId="7527D01C" w14:textId="77777777" w:rsidR="00E442DD" w:rsidRPr="00AE3F18" w:rsidRDefault="00E442DD" w:rsidP="00A04027">
      <w:pPr>
        <w:spacing w:line="360" w:lineRule="auto"/>
        <w:rPr>
          <w:rFonts w:ascii="Times New Roman" w:hAnsi="Times New Roman" w:cs="Times New Roman"/>
          <w:b/>
        </w:rPr>
      </w:pPr>
    </w:p>
    <w:p w14:paraId="1367BA23" w14:textId="61644B04" w:rsidR="00E442DD" w:rsidRDefault="0002733E" w:rsidP="0002733E">
      <w:pPr>
        <w:pStyle w:val="Heading1"/>
      </w:pPr>
      <w:r>
        <w:br w:type="column"/>
      </w:r>
      <w:bookmarkStart w:id="21" w:name="_Toc244255747"/>
      <w:r w:rsidR="008A491A" w:rsidRPr="00AE3F18">
        <w:lastRenderedPageBreak/>
        <w:t xml:space="preserve">Forskningsdesign og </w:t>
      </w:r>
      <w:r w:rsidR="00D66044">
        <w:t>f</w:t>
      </w:r>
      <w:r w:rsidR="00E442DD" w:rsidRPr="00AE3F18">
        <w:t>orskningsprocessen</w:t>
      </w:r>
      <w:bookmarkEnd w:id="21"/>
    </w:p>
    <w:p w14:paraId="6C6DAF0B" w14:textId="3CECD2D7" w:rsidR="008A491A" w:rsidRDefault="008A491A" w:rsidP="00A04027">
      <w:pPr>
        <w:spacing w:line="360" w:lineRule="auto"/>
        <w:rPr>
          <w:rFonts w:ascii="Times New Roman" w:hAnsi="Times New Roman" w:cs="Times New Roman"/>
        </w:rPr>
      </w:pPr>
      <w:r w:rsidRPr="00AE3F18">
        <w:rPr>
          <w:rFonts w:ascii="Times New Roman" w:hAnsi="Times New Roman" w:cs="Times New Roman"/>
        </w:rPr>
        <w:t>Formålet med nærværende kapitel er at redegøre for min tilgang til forskningsprocessen, hvilket danner baggrunden for nærværendes speciales forskningsdesign</w:t>
      </w:r>
      <w:r w:rsidR="009C4445">
        <w:rPr>
          <w:rFonts w:ascii="Times New Roman" w:hAnsi="Times New Roman" w:cs="Times New Roman"/>
        </w:rPr>
        <w:t>.</w:t>
      </w:r>
    </w:p>
    <w:p w14:paraId="4609518E" w14:textId="77777777" w:rsidR="008A491A" w:rsidRPr="00AE3F18" w:rsidRDefault="008A491A" w:rsidP="00A04027">
      <w:pPr>
        <w:spacing w:line="360" w:lineRule="auto"/>
        <w:rPr>
          <w:rFonts w:ascii="Times New Roman" w:hAnsi="Times New Roman" w:cs="Times New Roman"/>
          <w:b/>
        </w:rPr>
      </w:pPr>
    </w:p>
    <w:p w14:paraId="0D5C7CDA" w14:textId="77777777" w:rsidR="00E442DD" w:rsidRPr="00AE3F18" w:rsidRDefault="00E442DD" w:rsidP="00A04027">
      <w:pPr>
        <w:spacing w:line="360" w:lineRule="auto"/>
        <w:rPr>
          <w:rFonts w:ascii="Times New Roman" w:hAnsi="Times New Roman" w:cs="Times New Roman"/>
        </w:rPr>
      </w:pPr>
      <w:r w:rsidRPr="00AE3F18">
        <w:rPr>
          <w:rFonts w:ascii="Times New Roman" w:hAnsi="Times New Roman" w:cs="Times New Roman"/>
        </w:rPr>
        <w:t>For at skabe</w:t>
      </w:r>
      <w:r w:rsidR="00B56B56" w:rsidRPr="00AE3F18">
        <w:rPr>
          <w:rFonts w:ascii="Times New Roman" w:hAnsi="Times New Roman" w:cs="Times New Roman"/>
        </w:rPr>
        <w:t xml:space="preserve"> en bedre</w:t>
      </w:r>
      <w:r w:rsidRPr="00AE3F18">
        <w:rPr>
          <w:rFonts w:ascii="Times New Roman" w:hAnsi="Times New Roman" w:cs="Times New Roman"/>
        </w:rPr>
        <w:t xml:space="preserve"> forståelse mellem specialet</w:t>
      </w:r>
      <w:r w:rsidR="00F2158F" w:rsidRPr="00AE3F18">
        <w:rPr>
          <w:rFonts w:ascii="Times New Roman" w:hAnsi="Times New Roman" w:cs="Times New Roman"/>
        </w:rPr>
        <w:t>s problemstilling</w:t>
      </w:r>
      <w:r w:rsidRPr="00AE3F18">
        <w:rPr>
          <w:rFonts w:ascii="Times New Roman" w:hAnsi="Times New Roman" w:cs="Times New Roman"/>
        </w:rPr>
        <w:t xml:space="preserve"> og analysen anvendes en åben</w:t>
      </w:r>
      <w:r w:rsidR="00F2158F" w:rsidRPr="00AE3F18">
        <w:rPr>
          <w:rFonts w:ascii="Times New Roman" w:hAnsi="Times New Roman" w:cs="Times New Roman"/>
        </w:rPr>
        <w:t xml:space="preserve"> </w:t>
      </w:r>
      <w:r w:rsidRPr="00AE3F18">
        <w:rPr>
          <w:rFonts w:ascii="Times New Roman" w:hAnsi="Times New Roman" w:cs="Times New Roman"/>
        </w:rPr>
        <w:t xml:space="preserve">fortolkningsramme, delvist inspireret af Derek </w:t>
      </w:r>
      <w:proofErr w:type="spellStart"/>
      <w:r w:rsidRPr="00AE3F18">
        <w:rPr>
          <w:rFonts w:ascii="Times New Roman" w:hAnsi="Times New Roman" w:cs="Times New Roman"/>
        </w:rPr>
        <w:t>Layders</w:t>
      </w:r>
      <w:proofErr w:type="spellEnd"/>
      <w:r w:rsidRPr="00AE3F18">
        <w:rPr>
          <w:rFonts w:ascii="Times New Roman" w:hAnsi="Times New Roman" w:cs="Times New Roman"/>
        </w:rPr>
        <w:t xml:space="preserve"> adaptive teori og Pierr</w:t>
      </w:r>
      <w:r w:rsidR="00CC3A75" w:rsidRPr="00AE3F18">
        <w:rPr>
          <w:rFonts w:ascii="Times New Roman" w:hAnsi="Times New Roman" w:cs="Times New Roman"/>
        </w:rPr>
        <w:t>e Bourdieus metodiske fleksibilitet</w:t>
      </w:r>
      <w:r w:rsidRPr="00AE3F18">
        <w:rPr>
          <w:rFonts w:ascii="Times New Roman" w:hAnsi="Times New Roman" w:cs="Times New Roman"/>
        </w:rPr>
        <w:t xml:space="preserve">. Både </w:t>
      </w:r>
      <w:proofErr w:type="spellStart"/>
      <w:r w:rsidRPr="00AE3F18">
        <w:rPr>
          <w:rFonts w:ascii="Times New Roman" w:hAnsi="Times New Roman" w:cs="Times New Roman"/>
        </w:rPr>
        <w:t>Layder</w:t>
      </w:r>
      <w:proofErr w:type="spellEnd"/>
      <w:r w:rsidRPr="00AE3F18">
        <w:rPr>
          <w:rFonts w:ascii="Times New Roman" w:hAnsi="Times New Roman" w:cs="Times New Roman"/>
        </w:rPr>
        <w:t xml:space="preserve"> og Bourdieu tager afstand fra den stringente og rigide tilgang til metode, teori og empiri og påpeger begge nødvendigheden af en mere åben og fleksibel tilgang til forskning. </w:t>
      </w:r>
    </w:p>
    <w:p w14:paraId="302E6A26" w14:textId="77777777" w:rsidR="00E442DD" w:rsidRPr="00AE3F18" w:rsidRDefault="00E442DD" w:rsidP="00A04027">
      <w:pPr>
        <w:spacing w:line="360" w:lineRule="auto"/>
        <w:rPr>
          <w:rFonts w:ascii="Times New Roman" w:hAnsi="Times New Roman" w:cs="Times New Roman"/>
        </w:rPr>
      </w:pPr>
    </w:p>
    <w:p w14:paraId="7FAAFB0F" w14:textId="646154AD" w:rsidR="00E442DD" w:rsidRPr="00AE3F18" w:rsidRDefault="00E442DD" w:rsidP="00A04027">
      <w:pPr>
        <w:spacing w:line="360" w:lineRule="auto"/>
        <w:rPr>
          <w:rFonts w:ascii="Times New Roman" w:hAnsi="Times New Roman" w:cs="Times New Roman"/>
        </w:rPr>
      </w:pPr>
      <w:r w:rsidRPr="00AE3F18">
        <w:rPr>
          <w:rFonts w:ascii="Times New Roman" w:hAnsi="Times New Roman" w:cs="Times New Roman"/>
        </w:rPr>
        <w:t>Bourdieu anbefaler og anvender selv metodisk fleksibilitet og påpeger at samfundsvidenskaberne ikke behøver at vælge mellem to poler</w:t>
      </w:r>
      <w:r w:rsidR="005E7AB7" w:rsidRPr="00AE3F18">
        <w:rPr>
          <w:rFonts w:ascii="Times New Roman" w:hAnsi="Times New Roman" w:cs="Times New Roman"/>
        </w:rPr>
        <w:t xml:space="preserve"> (Bourdieu &amp; </w:t>
      </w:r>
      <w:proofErr w:type="spellStart"/>
      <w:r w:rsidR="005E7AB7" w:rsidRPr="00AE3F18">
        <w:rPr>
          <w:rFonts w:ascii="Times New Roman" w:hAnsi="Times New Roman" w:cs="Times New Roman"/>
        </w:rPr>
        <w:t>Wacquant</w:t>
      </w:r>
      <w:proofErr w:type="spellEnd"/>
      <w:r w:rsidR="005E7AB7" w:rsidRPr="00AE3F18">
        <w:rPr>
          <w:rFonts w:ascii="Times New Roman" w:hAnsi="Times New Roman" w:cs="Times New Roman"/>
        </w:rPr>
        <w:t xml:space="preserve"> 1996: 39)</w:t>
      </w:r>
      <w:r w:rsidR="00C600C9" w:rsidRPr="00AE3F18">
        <w:rPr>
          <w:rFonts w:ascii="Times New Roman" w:hAnsi="Times New Roman" w:cs="Times New Roman"/>
        </w:rPr>
        <w:t xml:space="preserve">. En fleksibilitet </w:t>
      </w:r>
      <w:proofErr w:type="spellStart"/>
      <w:r w:rsidR="00C600C9" w:rsidRPr="00AE3F18">
        <w:rPr>
          <w:rFonts w:ascii="Times New Roman" w:hAnsi="Times New Roman" w:cs="Times New Roman"/>
        </w:rPr>
        <w:t>Layder</w:t>
      </w:r>
      <w:proofErr w:type="spellEnd"/>
      <w:r w:rsidR="00C600C9" w:rsidRPr="00AE3F18">
        <w:rPr>
          <w:rFonts w:ascii="Times New Roman" w:hAnsi="Times New Roman" w:cs="Times New Roman"/>
        </w:rPr>
        <w:t xml:space="preserve"> ligeledes anbefaler i sin tilgang</w:t>
      </w:r>
      <w:r w:rsidR="00693C27" w:rsidRPr="00AE3F18">
        <w:rPr>
          <w:rFonts w:ascii="Times New Roman" w:hAnsi="Times New Roman" w:cs="Times New Roman"/>
        </w:rPr>
        <w:t>.</w:t>
      </w:r>
      <w:r w:rsidRPr="00AE3F18">
        <w:rPr>
          <w:rFonts w:ascii="Times New Roman" w:hAnsi="Times New Roman" w:cs="Times New Roman"/>
        </w:rPr>
        <w:t xml:space="preserve"> Begge afviser eksempelvis en opdelingen mellem teori og empiri</w:t>
      </w:r>
      <w:r w:rsidR="00F70389" w:rsidRPr="00AE3F18">
        <w:rPr>
          <w:rFonts w:ascii="Times New Roman" w:hAnsi="Times New Roman" w:cs="Times New Roman"/>
        </w:rPr>
        <w:t xml:space="preserve"> i en induktiv eller deduktiv tilgan</w:t>
      </w:r>
      <w:r w:rsidR="00B56B56" w:rsidRPr="00AE3F18">
        <w:rPr>
          <w:rFonts w:ascii="Times New Roman" w:hAnsi="Times New Roman" w:cs="Times New Roman"/>
        </w:rPr>
        <w:t>g og understreger det</w:t>
      </w:r>
      <w:r w:rsidRPr="00AE3F18">
        <w:rPr>
          <w:rFonts w:ascii="Times New Roman" w:hAnsi="Times New Roman" w:cs="Times New Roman"/>
        </w:rPr>
        <w:t xml:space="preserve"> konstante overla</w:t>
      </w:r>
      <w:r w:rsidR="00816840" w:rsidRPr="00AE3F18">
        <w:rPr>
          <w:rFonts w:ascii="Times New Roman" w:hAnsi="Times New Roman" w:cs="Times New Roman"/>
        </w:rPr>
        <w:t>p</w:t>
      </w:r>
      <w:r w:rsidR="00F10FFF" w:rsidRPr="00AE3F18">
        <w:rPr>
          <w:rFonts w:ascii="Times New Roman" w:hAnsi="Times New Roman" w:cs="Times New Roman"/>
        </w:rPr>
        <w:t xml:space="preserve"> mellem praksis og teori, </w:t>
      </w:r>
      <w:r w:rsidRPr="00AE3F18">
        <w:rPr>
          <w:rFonts w:ascii="Times New Roman" w:hAnsi="Times New Roman" w:cs="Times New Roman"/>
        </w:rPr>
        <w:t>teori og empi</w:t>
      </w:r>
      <w:r w:rsidR="00F10FFF" w:rsidRPr="00AE3F18">
        <w:rPr>
          <w:rFonts w:ascii="Times New Roman" w:hAnsi="Times New Roman" w:cs="Times New Roman"/>
        </w:rPr>
        <w:t>ri, refleksion</w:t>
      </w:r>
      <w:r w:rsidR="00813BA0" w:rsidRPr="00AE3F18">
        <w:rPr>
          <w:rFonts w:ascii="Times New Roman" w:hAnsi="Times New Roman" w:cs="Times New Roman"/>
        </w:rPr>
        <w:t xml:space="preserve"> og </w:t>
      </w:r>
      <w:r w:rsidR="001540D3" w:rsidRPr="00AE3F18">
        <w:rPr>
          <w:rFonts w:ascii="Times New Roman" w:hAnsi="Times New Roman" w:cs="Times New Roman"/>
        </w:rPr>
        <w:t>observation</w:t>
      </w:r>
      <w:r w:rsidR="00813BA0" w:rsidRPr="00AE3F18">
        <w:rPr>
          <w:rFonts w:ascii="Times New Roman" w:hAnsi="Times New Roman" w:cs="Times New Roman"/>
        </w:rPr>
        <w:t xml:space="preserve">, </w:t>
      </w:r>
      <w:proofErr w:type="spellStart"/>
      <w:r w:rsidR="00813BA0" w:rsidRPr="00AE3F18">
        <w:rPr>
          <w:rFonts w:ascii="Times New Roman" w:hAnsi="Times New Roman" w:cs="Times New Roman"/>
        </w:rPr>
        <w:t>m</w:t>
      </w:r>
      <w:r w:rsidRPr="00AE3F18">
        <w:rPr>
          <w:rFonts w:ascii="Times New Roman" w:hAnsi="Times New Roman" w:cs="Times New Roman"/>
        </w:rPr>
        <w:t>ikro</w:t>
      </w:r>
      <w:proofErr w:type="spellEnd"/>
      <w:r w:rsidRPr="00AE3F18">
        <w:rPr>
          <w:rFonts w:ascii="Times New Roman" w:hAnsi="Times New Roman" w:cs="Times New Roman"/>
        </w:rPr>
        <w:t xml:space="preserve"> og makro, subjektivisme og objektivise (Bourdieu &amp; </w:t>
      </w:r>
      <w:proofErr w:type="spellStart"/>
      <w:r w:rsidRPr="00AE3F18">
        <w:rPr>
          <w:rFonts w:ascii="Times New Roman" w:hAnsi="Times New Roman" w:cs="Times New Roman"/>
        </w:rPr>
        <w:t>Wacquant</w:t>
      </w:r>
      <w:proofErr w:type="spellEnd"/>
      <w:r w:rsidRPr="00AE3F18">
        <w:rPr>
          <w:rFonts w:ascii="Times New Roman" w:hAnsi="Times New Roman" w:cs="Times New Roman"/>
        </w:rPr>
        <w:t xml:space="preserve"> 1996: 41</w:t>
      </w:r>
      <w:r w:rsidR="00092FFD" w:rsidRPr="00AE3F18">
        <w:rPr>
          <w:rFonts w:ascii="Times New Roman" w:hAnsi="Times New Roman" w:cs="Times New Roman"/>
        </w:rPr>
        <w:t>-42</w:t>
      </w:r>
      <w:r w:rsidRPr="00AE3F18">
        <w:rPr>
          <w:rFonts w:ascii="Times New Roman" w:hAnsi="Times New Roman" w:cs="Times New Roman"/>
        </w:rPr>
        <w:t xml:space="preserve">, </w:t>
      </w:r>
      <w:proofErr w:type="spellStart"/>
      <w:r w:rsidRPr="00AE3F18">
        <w:rPr>
          <w:rFonts w:ascii="Times New Roman" w:hAnsi="Times New Roman" w:cs="Times New Roman"/>
        </w:rPr>
        <w:t>Layder</w:t>
      </w:r>
      <w:proofErr w:type="spellEnd"/>
      <w:r w:rsidRPr="00AE3F18">
        <w:rPr>
          <w:rFonts w:ascii="Times New Roman" w:hAnsi="Times New Roman" w:cs="Times New Roman"/>
        </w:rPr>
        <w:t xml:space="preserve"> 1993:109).</w:t>
      </w:r>
      <w:r w:rsidR="00F70389" w:rsidRPr="00AE3F18">
        <w:rPr>
          <w:rFonts w:ascii="Times New Roman" w:hAnsi="Times New Roman" w:cs="Times New Roman"/>
        </w:rPr>
        <w:t xml:space="preserve"> Samspillet mellem empiri og teori udtrykker Bourdieu på følgende måde:</w:t>
      </w:r>
      <w:r w:rsidRPr="00AE3F18">
        <w:rPr>
          <w:rFonts w:ascii="Times New Roman" w:hAnsi="Times New Roman" w:cs="Times New Roman"/>
        </w:rPr>
        <w:t xml:space="preserve"> </w:t>
      </w:r>
      <w:r w:rsidR="00F70389" w:rsidRPr="00AE3F18">
        <w:rPr>
          <w:rFonts w:ascii="Times New Roman" w:hAnsi="Times New Roman" w:cs="Times New Roman"/>
        </w:rPr>
        <w:t>”</w:t>
      </w:r>
      <w:r w:rsidR="00F70389" w:rsidRPr="00AE3F18">
        <w:rPr>
          <w:rFonts w:ascii="Times New Roman" w:hAnsi="Times New Roman" w:cs="Times New Roman"/>
          <w:i/>
        </w:rPr>
        <w:t xml:space="preserve">sandheden er, at selv de mest ”empiriske” tekniske valg ikke kan tænkes uafhængigt af selv de mest </w:t>
      </w:r>
      <w:r w:rsidR="000753BC" w:rsidRPr="00AE3F18">
        <w:rPr>
          <w:rFonts w:ascii="Times New Roman" w:hAnsi="Times New Roman" w:cs="Times New Roman"/>
          <w:i/>
        </w:rPr>
        <w:t>”</w:t>
      </w:r>
      <w:r w:rsidR="00F70389" w:rsidRPr="00AE3F18">
        <w:rPr>
          <w:rFonts w:ascii="Times New Roman" w:hAnsi="Times New Roman" w:cs="Times New Roman"/>
          <w:i/>
        </w:rPr>
        <w:t>teoretiske</w:t>
      </w:r>
      <w:r w:rsidR="000753BC" w:rsidRPr="00AE3F18">
        <w:rPr>
          <w:rFonts w:ascii="Times New Roman" w:hAnsi="Times New Roman" w:cs="Times New Roman"/>
          <w:i/>
        </w:rPr>
        <w:t>”</w:t>
      </w:r>
      <w:r w:rsidR="00F70389" w:rsidRPr="00AE3F18">
        <w:rPr>
          <w:rFonts w:ascii="Times New Roman" w:hAnsi="Times New Roman" w:cs="Times New Roman"/>
          <w:i/>
        </w:rPr>
        <w:t xml:space="preserve"> valg i konstruktionen af analysegenstand</w:t>
      </w:r>
      <w:r w:rsidR="000753BC" w:rsidRPr="00AE3F18">
        <w:rPr>
          <w:rFonts w:ascii="Times New Roman" w:hAnsi="Times New Roman" w:cs="Times New Roman"/>
          <w:i/>
        </w:rPr>
        <w:t>en</w:t>
      </w:r>
      <w:r w:rsidR="00F70389" w:rsidRPr="00AE3F18">
        <w:rPr>
          <w:rFonts w:ascii="Times New Roman" w:hAnsi="Times New Roman" w:cs="Times New Roman"/>
          <w:i/>
        </w:rPr>
        <w:t>”</w:t>
      </w:r>
      <w:r w:rsidR="00F70389" w:rsidRPr="00AE3F18">
        <w:rPr>
          <w:rFonts w:ascii="Times New Roman" w:hAnsi="Times New Roman" w:cs="Times New Roman"/>
        </w:rPr>
        <w:t xml:space="preserve"> (Bourdieu &amp; </w:t>
      </w:r>
      <w:proofErr w:type="spellStart"/>
      <w:r w:rsidR="00F70389" w:rsidRPr="00AE3F18">
        <w:rPr>
          <w:rFonts w:ascii="Times New Roman" w:hAnsi="Times New Roman" w:cs="Times New Roman"/>
        </w:rPr>
        <w:t>Wacquant</w:t>
      </w:r>
      <w:proofErr w:type="spellEnd"/>
      <w:r w:rsidR="00F70389" w:rsidRPr="00AE3F18">
        <w:rPr>
          <w:rFonts w:ascii="Times New Roman" w:hAnsi="Times New Roman" w:cs="Times New Roman"/>
        </w:rPr>
        <w:t xml:space="preserve"> 1996:</w:t>
      </w:r>
      <w:r w:rsidR="009C4445">
        <w:rPr>
          <w:rFonts w:ascii="Times New Roman" w:hAnsi="Times New Roman" w:cs="Times New Roman"/>
        </w:rPr>
        <w:t xml:space="preserve"> </w:t>
      </w:r>
      <w:r w:rsidR="00F70389" w:rsidRPr="00AE3F18">
        <w:rPr>
          <w:rFonts w:ascii="Times New Roman" w:hAnsi="Times New Roman" w:cs="Times New Roman"/>
        </w:rPr>
        <w:t xml:space="preserve">207). </w:t>
      </w:r>
      <w:r w:rsidRPr="00AE3F18">
        <w:rPr>
          <w:rFonts w:ascii="Times New Roman" w:hAnsi="Times New Roman" w:cs="Times New Roman"/>
        </w:rPr>
        <w:t>Det betyder ikke</w:t>
      </w:r>
      <w:r w:rsidR="001540D3" w:rsidRPr="00AE3F18">
        <w:rPr>
          <w:rFonts w:ascii="Times New Roman" w:hAnsi="Times New Roman" w:cs="Times New Roman"/>
        </w:rPr>
        <w:t>,</w:t>
      </w:r>
      <w:r w:rsidRPr="00AE3F18">
        <w:rPr>
          <w:rFonts w:ascii="Times New Roman" w:hAnsi="Times New Roman" w:cs="Times New Roman"/>
        </w:rPr>
        <w:t xml:space="preserve"> at hvilken som helts metode er accep</w:t>
      </w:r>
      <w:r w:rsidR="00816840" w:rsidRPr="00AE3F18">
        <w:rPr>
          <w:rFonts w:ascii="Times New Roman" w:hAnsi="Times New Roman" w:cs="Times New Roman"/>
        </w:rPr>
        <w:t>tabel, men at metoder og teori</w:t>
      </w:r>
      <w:r w:rsidRPr="00AE3F18">
        <w:rPr>
          <w:rFonts w:ascii="Times New Roman" w:hAnsi="Times New Roman" w:cs="Times New Roman"/>
        </w:rPr>
        <w:t xml:space="preserve"> løbende skal tages op til revision, så de stemmer overens med problemstillingen og styrker besvarelsen af forskningsspørgsmål</w:t>
      </w:r>
      <w:r w:rsidR="00693C27" w:rsidRPr="00AE3F18">
        <w:rPr>
          <w:rFonts w:ascii="Times New Roman" w:hAnsi="Times New Roman" w:cs="Times New Roman"/>
        </w:rPr>
        <w:t>et</w:t>
      </w:r>
      <w:r w:rsidRPr="00AE3F18">
        <w:rPr>
          <w:rFonts w:ascii="Times New Roman" w:hAnsi="Times New Roman" w:cs="Times New Roman"/>
        </w:rPr>
        <w:t xml:space="preserve"> (Bourdieu &amp; </w:t>
      </w:r>
      <w:proofErr w:type="spellStart"/>
      <w:r w:rsidRPr="00AE3F18">
        <w:rPr>
          <w:rFonts w:ascii="Times New Roman" w:hAnsi="Times New Roman" w:cs="Times New Roman"/>
        </w:rPr>
        <w:t>Wacquant</w:t>
      </w:r>
      <w:proofErr w:type="spellEnd"/>
      <w:r w:rsidRPr="00AE3F18">
        <w:rPr>
          <w:rFonts w:ascii="Times New Roman" w:hAnsi="Times New Roman" w:cs="Times New Roman"/>
        </w:rPr>
        <w:t xml:space="preserve"> 1996:39</w:t>
      </w:r>
      <w:r w:rsidR="00F70389" w:rsidRPr="00AE3F18">
        <w:rPr>
          <w:rFonts w:ascii="Times New Roman" w:hAnsi="Times New Roman" w:cs="Times New Roman"/>
        </w:rPr>
        <w:t xml:space="preserve">, </w:t>
      </w:r>
      <w:proofErr w:type="spellStart"/>
      <w:r w:rsidR="00F70389" w:rsidRPr="00AE3F18">
        <w:rPr>
          <w:rFonts w:ascii="Times New Roman" w:hAnsi="Times New Roman" w:cs="Times New Roman"/>
        </w:rPr>
        <w:t>Layder</w:t>
      </w:r>
      <w:proofErr w:type="spellEnd"/>
      <w:r w:rsidR="005E7AB7" w:rsidRPr="00AE3F18">
        <w:rPr>
          <w:rFonts w:ascii="Times New Roman" w:hAnsi="Times New Roman" w:cs="Times New Roman"/>
        </w:rPr>
        <w:t xml:space="preserve"> 1993:109</w:t>
      </w:r>
      <w:r w:rsidRPr="00AE3F18">
        <w:rPr>
          <w:rFonts w:ascii="Times New Roman" w:hAnsi="Times New Roman" w:cs="Times New Roman"/>
        </w:rPr>
        <w:t>).</w:t>
      </w:r>
      <w:r w:rsidR="00F2158F" w:rsidRPr="00AE3F18">
        <w:rPr>
          <w:rFonts w:ascii="Times New Roman" w:hAnsi="Times New Roman" w:cs="Times New Roman"/>
        </w:rPr>
        <w:t xml:space="preserve"> </w:t>
      </w:r>
      <w:r w:rsidRPr="00AE3F18">
        <w:rPr>
          <w:rFonts w:ascii="Times New Roman" w:hAnsi="Times New Roman" w:cs="Times New Roman"/>
        </w:rPr>
        <w:t>De indfanger således begge vigtigheden af vekselvirkningen og</w:t>
      </w:r>
      <w:r w:rsidR="00F65F6B" w:rsidRPr="00AE3F18">
        <w:rPr>
          <w:rFonts w:ascii="Times New Roman" w:hAnsi="Times New Roman" w:cs="Times New Roman"/>
        </w:rPr>
        <w:t xml:space="preserve"> det</w:t>
      </w:r>
      <w:r w:rsidRPr="00AE3F18">
        <w:rPr>
          <w:rFonts w:ascii="Times New Roman" w:hAnsi="Times New Roman" w:cs="Times New Roman"/>
        </w:rPr>
        <w:t xml:space="preserve"> dynamiske samspil mellem</w:t>
      </w:r>
      <w:r w:rsidR="00802CEA" w:rsidRPr="00AE3F18">
        <w:rPr>
          <w:rFonts w:ascii="Times New Roman" w:hAnsi="Times New Roman" w:cs="Times New Roman"/>
        </w:rPr>
        <w:t xml:space="preserve"> empiri</w:t>
      </w:r>
      <w:r w:rsidR="00BA1C22">
        <w:rPr>
          <w:rFonts w:ascii="Times New Roman" w:hAnsi="Times New Roman" w:cs="Times New Roman"/>
        </w:rPr>
        <w:t xml:space="preserve"> og teori</w:t>
      </w:r>
      <w:r w:rsidR="00802CEA" w:rsidRPr="00AE3F18">
        <w:rPr>
          <w:rFonts w:ascii="Times New Roman" w:hAnsi="Times New Roman" w:cs="Times New Roman"/>
        </w:rPr>
        <w:t xml:space="preserve"> i tilgangen til</w:t>
      </w:r>
      <w:r w:rsidRPr="00AE3F18">
        <w:rPr>
          <w:rFonts w:ascii="Times New Roman" w:hAnsi="Times New Roman" w:cs="Times New Roman"/>
        </w:rPr>
        <w:t xml:space="preserve"> sociale problemstillinger og fænomener.</w:t>
      </w:r>
      <w:r w:rsidR="00F2158F" w:rsidRPr="00AE3F18">
        <w:rPr>
          <w:rFonts w:ascii="Times New Roman" w:hAnsi="Times New Roman" w:cs="Times New Roman"/>
        </w:rPr>
        <w:t xml:space="preserve"> </w:t>
      </w:r>
      <w:r w:rsidRPr="00AE3F18">
        <w:rPr>
          <w:rFonts w:ascii="Times New Roman" w:hAnsi="Times New Roman" w:cs="Times New Roman"/>
        </w:rPr>
        <w:t>Dette d</w:t>
      </w:r>
      <w:r w:rsidR="00BA1C22">
        <w:rPr>
          <w:rFonts w:ascii="Times New Roman" w:hAnsi="Times New Roman" w:cs="Times New Roman"/>
        </w:rPr>
        <w:t>anner grundlag for en dynamisk</w:t>
      </w:r>
      <w:r w:rsidRPr="00AE3F18">
        <w:rPr>
          <w:rFonts w:ascii="Times New Roman" w:hAnsi="Times New Roman" w:cs="Times New Roman"/>
        </w:rPr>
        <w:t xml:space="preserve"> forskningsproces, hvor teoretiske tilgange og </w:t>
      </w:r>
      <w:r w:rsidR="00A20CB1" w:rsidRPr="00AE3F18">
        <w:rPr>
          <w:rFonts w:ascii="Times New Roman" w:hAnsi="Times New Roman" w:cs="Times New Roman"/>
        </w:rPr>
        <w:t>forestillinger benytte</w:t>
      </w:r>
      <w:r w:rsidRPr="00AE3F18">
        <w:rPr>
          <w:rFonts w:ascii="Times New Roman" w:hAnsi="Times New Roman" w:cs="Times New Roman"/>
        </w:rPr>
        <w:t>s i analysen og forståelsen af empiren, samtidig med at empirien udfordre</w:t>
      </w:r>
      <w:r w:rsidR="00F70389" w:rsidRPr="00AE3F18">
        <w:rPr>
          <w:rFonts w:ascii="Times New Roman" w:hAnsi="Times New Roman" w:cs="Times New Roman"/>
        </w:rPr>
        <w:t>r</w:t>
      </w:r>
      <w:r w:rsidRPr="00AE3F18">
        <w:rPr>
          <w:rFonts w:ascii="Times New Roman" w:hAnsi="Times New Roman" w:cs="Times New Roman"/>
        </w:rPr>
        <w:t xml:space="preserve"> og</w:t>
      </w:r>
      <w:r w:rsidR="00AC3724" w:rsidRPr="00AE3F18">
        <w:rPr>
          <w:rFonts w:ascii="Times New Roman" w:hAnsi="Times New Roman" w:cs="Times New Roman"/>
        </w:rPr>
        <w:t xml:space="preserve"> afprøver</w:t>
      </w:r>
      <w:r w:rsidR="002E0119" w:rsidRPr="00AE3F18">
        <w:rPr>
          <w:rFonts w:ascii="Times New Roman" w:hAnsi="Times New Roman" w:cs="Times New Roman"/>
        </w:rPr>
        <w:t xml:space="preserve"> den teoretiske ramme for undersøgelsen</w:t>
      </w:r>
      <w:r w:rsidR="001540D3" w:rsidRPr="00AE3F18">
        <w:rPr>
          <w:rFonts w:ascii="Times New Roman" w:hAnsi="Times New Roman" w:cs="Times New Roman"/>
        </w:rPr>
        <w:t>.</w:t>
      </w:r>
      <w:r w:rsidR="00F2158F" w:rsidRPr="00AE3F18">
        <w:rPr>
          <w:rFonts w:ascii="Times New Roman" w:hAnsi="Times New Roman" w:cs="Times New Roman"/>
        </w:rPr>
        <w:t xml:space="preserve"> I nærværende speciale er jeg således inspireret</w:t>
      </w:r>
      <w:r w:rsidRPr="00AE3F18">
        <w:rPr>
          <w:rFonts w:ascii="Times New Roman" w:hAnsi="Times New Roman" w:cs="Times New Roman"/>
        </w:rPr>
        <w:t xml:space="preserve"> af den adaptive tilgang til forskningsprocessen, hvor empirien og teorien løbende sættes i forhold til hinanden og revurderes i forbindelse med analytiske fremskridt. </w:t>
      </w:r>
      <w:r w:rsidR="00B2744D" w:rsidRPr="00AE3F18">
        <w:rPr>
          <w:rFonts w:ascii="Times New Roman" w:hAnsi="Times New Roman" w:cs="Times New Roman"/>
        </w:rPr>
        <w:t xml:space="preserve">Det </w:t>
      </w:r>
      <w:r w:rsidR="00813BA0" w:rsidRPr="00AE3F18">
        <w:rPr>
          <w:rFonts w:ascii="Times New Roman" w:hAnsi="Times New Roman" w:cs="Times New Roman"/>
        </w:rPr>
        <w:t xml:space="preserve">kommer i specialet til </w:t>
      </w:r>
      <w:r w:rsidR="00813BA0" w:rsidRPr="00AE3F18">
        <w:rPr>
          <w:rFonts w:ascii="Times New Roman" w:hAnsi="Times New Roman" w:cs="Times New Roman"/>
        </w:rPr>
        <w:lastRenderedPageBreak/>
        <w:t>udtryk ved en vekslen mellem fokus på empiri og teori. Den opnåede empiri bruges til at styrke og skærpe den</w:t>
      </w:r>
      <w:r w:rsidR="00C600C9" w:rsidRPr="00AE3F18">
        <w:rPr>
          <w:rFonts w:ascii="Times New Roman" w:hAnsi="Times New Roman" w:cs="Times New Roman"/>
        </w:rPr>
        <w:t xml:space="preserve"> senere</w:t>
      </w:r>
      <w:r w:rsidR="00813BA0" w:rsidRPr="00AE3F18">
        <w:rPr>
          <w:rFonts w:ascii="Times New Roman" w:hAnsi="Times New Roman" w:cs="Times New Roman"/>
        </w:rPr>
        <w:t xml:space="preserve"> teoretiske og empiriske forståelse</w:t>
      </w:r>
      <w:r w:rsidR="00C600C9" w:rsidRPr="00AE3F18">
        <w:rPr>
          <w:rFonts w:ascii="Times New Roman" w:hAnsi="Times New Roman" w:cs="Times New Roman"/>
        </w:rPr>
        <w:t>.</w:t>
      </w:r>
      <w:r w:rsidR="00813BA0" w:rsidRPr="00AE3F18">
        <w:rPr>
          <w:rFonts w:ascii="Times New Roman" w:hAnsi="Times New Roman" w:cs="Times New Roman"/>
        </w:rPr>
        <w:t xml:space="preserve"> </w:t>
      </w:r>
      <w:r w:rsidR="00F70389" w:rsidRPr="00AE3F18">
        <w:rPr>
          <w:rFonts w:ascii="Times New Roman" w:hAnsi="Times New Roman" w:cs="Times New Roman"/>
        </w:rPr>
        <w:t>På et mere praktisk plan har det i nærværende speciale været muligt, da interviewene er udført over to gange med cirka en måneds mellemrum. De 4 første interviews gav såled</w:t>
      </w:r>
      <w:r w:rsidR="00816840" w:rsidRPr="00AE3F18">
        <w:rPr>
          <w:rFonts w:ascii="Times New Roman" w:hAnsi="Times New Roman" w:cs="Times New Roman"/>
        </w:rPr>
        <w:t>es stof til eftertanke</w:t>
      </w:r>
      <w:r w:rsidR="00F70389" w:rsidRPr="00AE3F18">
        <w:rPr>
          <w:rFonts w:ascii="Times New Roman" w:hAnsi="Times New Roman" w:cs="Times New Roman"/>
        </w:rPr>
        <w:t xml:space="preserve"> om ændringer </w:t>
      </w:r>
      <w:r w:rsidR="00816840" w:rsidRPr="00AE3F18">
        <w:rPr>
          <w:rFonts w:ascii="Times New Roman" w:hAnsi="Times New Roman" w:cs="Times New Roman"/>
        </w:rPr>
        <w:t xml:space="preserve">af </w:t>
      </w:r>
      <w:r w:rsidR="00F70389" w:rsidRPr="00AE3F18">
        <w:rPr>
          <w:rFonts w:ascii="Times New Roman" w:hAnsi="Times New Roman" w:cs="Times New Roman"/>
        </w:rPr>
        <w:t>de teoretiske overvejelser. På samme måde har specialets sidste hold af inter</w:t>
      </w:r>
      <w:r w:rsidR="00C600C9" w:rsidRPr="00AE3F18">
        <w:rPr>
          <w:rFonts w:ascii="Times New Roman" w:hAnsi="Times New Roman" w:cs="Times New Roman"/>
        </w:rPr>
        <w:t>views, som udgør over to tredje</w:t>
      </w:r>
      <w:r w:rsidR="00F70389" w:rsidRPr="00AE3F18">
        <w:rPr>
          <w:rFonts w:ascii="Times New Roman" w:hAnsi="Times New Roman" w:cs="Times New Roman"/>
        </w:rPr>
        <w:t>dele og dermed langt størstedelen af data, ført til revidering af teorien via analytiske overvej</w:t>
      </w:r>
      <w:r w:rsidR="00CC3A75" w:rsidRPr="00AE3F18">
        <w:rPr>
          <w:rFonts w:ascii="Times New Roman" w:hAnsi="Times New Roman" w:cs="Times New Roman"/>
        </w:rPr>
        <w:t>elser</w:t>
      </w:r>
      <w:r w:rsidR="00C600C9" w:rsidRPr="00AE3F18">
        <w:rPr>
          <w:rFonts w:ascii="Times New Roman" w:hAnsi="Times New Roman" w:cs="Times New Roman"/>
        </w:rPr>
        <w:t>. Jeg har dermed forsøgt at være åben over for den kompleksitet, der eksisterer i undersøgelsesfeltet. Den adaptive proces har endvidere været med til at skærpe specialet</w:t>
      </w:r>
      <w:r w:rsidR="00E67A48" w:rsidRPr="00AE3F18">
        <w:rPr>
          <w:rFonts w:ascii="Times New Roman" w:hAnsi="Times New Roman" w:cs="Times New Roman"/>
        </w:rPr>
        <w:t>s</w:t>
      </w:r>
      <w:r w:rsidR="00C600C9" w:rsidRPr="00AE3F18">
        <w:rPr>
          <w:rFonts w:ascii="Times New Roman" w:hAnsi="Times New Roman" w:cs="Times New Roman"/>
        </w:rPr>
        <w:t xml:space="preserve"> problemstilling, da det i processen, både via observationerne på Skælskør Julemærkehjem og</w:t>
      </w:r>
      <w:r w:rsidR="00F86A98">
        <w:rPr>
          <w:rFonts w:ascii="Times New Roman" w:hAnsi="Times New Roman" w:cs="Times New Roman"/>
        </w:rPr>
        <w:t xml:space="preserve"> de første interviews</w:t>
      </w:r>
      <w:r w:rsidR="00C600C9" w:rsidRPr="00AE3F18">
        <w:rPr>
          <w:rFonts w:ascii="Times New Roman" w:hAnsi="Times New Roman" w:cs="Times New Roman"/>
        </w:rPr>
        <w:t>, blev tydeligt</w:t>
      </w:r>
      <w:r w:rsidR="00816840" w:rsidRPr="00AE3F18">
        <w:rPr>
          <w:rFonts w:ascii="Times New Roman" w:hAnsi="Times New Roman" w:cs="Times New Roman"/>
        </w:rPr>
        <w:t>,</w:t>
      </w:r>
      <w:r w:rsidR="00C600C9" w:rsidRPr="00AE3F18">
        <w:rPr>
          <w:rFonts w:ascii="Times New Roman" w:hAnsi="Times New Roman" w:cs="Times New Roman"/>
        </w:rPr>
        <w:t xml:space="preserve"> at overgangen til hverdagen ikke kunne belyses ordentligt, uden inddragelse af ”indgang” og særligt ”passage”</w:t>
      </w:r>
      <w:r w:rsidR="001540D3" w:rsidRPr="00AE3F18">
        <w:rPr>
          <w:rFonts w:ascii="Times New Roman" w:hAnsi="Times New Roman" w:cs="Times New Roman"/>
        </w:rPr>
        <w:t xml:space="preserve">, hvilket </w:t>
      </w:r>
      <w:r w:rsidR="005E7AB7" w:rsidRPr="00AE3F18">
        <w:rPr>
          <w:rFonts w:ascii="Times New Roman" w:hAnsi="Times New Roman" w:cs="Times New Roman"/>
        </w:rPr>
        <w:t>ført</w:t>
      </w:r>
      <w:r w:rsidR="001540D3" w:rsidRPr="00AE3F18">
        <w:rPr>
          <w:rFonts w:ascii="Times New Roman" w:hAnsi="Times New Roman" w:cs="Times New Roman"/>
        </w:rPr>
        <w:t>e</w:t>
      </w:r>
      <w:r w:rsidR="005E7AB7" w:rsidRPr="00AE3F18">
        <w:rPr>
          <w:rFonts w:ascii="Times New Roman" w:hAnsi="Times New Roman" w:cs="Times New Roman"/>
        </w:rPr>
        <w:t xml:space="preserve"> til ændring af specialet</w:t>
      </w:r>
      <w:r w:rsidR="00E67A48" w:rsidRPr="00AE3F18">
        <w:rPr>
          <w:rFonts w:ascii="Times New Roman" w:hAnsi="Times New Roman" w:cs="Times New Roman"/>
        </w:rPr>
        <w:t>s</w:t>
      </w:r>
      <w:r w:rsidR="005E7AB7" w:rsidRPr="00AE3F18">
        <w:rPr>
          <w:rFonts w:ascii="Times New Roman" w:hAnsi="Times New Roman" w:cs="Times New Roman"/>
        </w:rPr>
        <w:t xml:space="preserve"> problemformulering</w:t>
      </w:r>
      <w:r w:rsidR="00C600C9" w:rsidRPr="00AE3F18">
        <w:rPr>
          <w:rFonts w:ascii="Times New Roman" w:hAnsi="Times New Roman" w:cs="Times New Roman"/>
        </w:rPr>
        <w:t xml:space="preserve">. </w:t>
      </w:r>
    </w:p>
    <w:p w14:paraId="5D6E64AF" w14:textId="77777777" w:rsidR="005E7AB7" w:rsidRPr="00AE3F18" w:rsidRDefault="005E7AB7" w:rsidP="00A04027">
      <w:pPr>
        <w:spacing w:line="360" w:lineRule="auto"/>
        <w:rPr>
          <w:rFonts w:ascii="Times New Roman" w:hAnsi="Times New Roman" w:cs="Times New Roman"/>
        </w:rPr>
      </w:pPr>
    </w:p>
    <w:p w14:paraId="6F197FB0" w14:textId="6C510C30" w:rsidR="00E442DD" w:rsidRPr="00AE3F18" w:rsidRDefault="00E442DD" w:rsidP="00A04027">
      <w:pPr>
        <w:spacing w:line="360" w:lineRule="auto"/>
        <w:rPr>
          <w:rFonts w:ascii="Times New Roman" w:hAnsi="Times New Roman" w:cs="Times New Roman"/>
        </w:rPr>
      </w:pPr>
      <w:r w:rsidRPr="00AE3F18">
        <w:rPr>
          <w:rFonts w:ascii="Times New Roman" w:hAnsi="Times New Roman" w:cs="Times New Roman"/>
        </w:rPr>
        <w:t>Nedenståen</w:t>
      </w:r>
      <w:r w:rsidR="00496924" w:rsidRPr="00AE3F18">
        <w:rPr>
          <w:rFonts w:ascii="Times New Roman" w:hAnsi="Times New Roman" w:cs="Times New Roman"/>
        </w:rPr>
        <w:t>de fi</w:t>
      </w:r>
      <w:r w:rsidR="007323D4" w:rsidRPr="00AE3F18">
        <w:rPr>
          <w:rFonts w:ascii="Times New Roman" w:hAnsi="Times New Roman" w:cs="Times New Roman"/>
        </w:rPr>
        <w:t>gur</w:t>
      </w:r>
      <w:r w:rsidR="00C600C9" w:rsidRPr="00AE3F18">
        <w:rPr>
          <w:rFonts w:ascii="Times New Roman" w:hAnsi="Times New Roman" w:cs="Times New Roman"/>
        </w:rPr>
        <w:t xml:space="preserve"> viser</w:t>
      </w:r>
      <w:r w:rsidR="007323D4" w:rsidRPr="00AE3F18">
        <w:rPr>
          <w:rFonts w:ascii="Times New Roman" w:hAnsi="Times New Roman" w:cs="Times New Roman"/>
        </w:rPr>
        <w:t>,</w:t>
      </w:r>
      <w:r w:rsidR="00C600C9" w:rsidRPr="00AE3F18">
        <w:rPr>
          <w:rFonts w:ascii="Times New Roman" w:hAnsi="Times New Roman" w:cs="Times New Roman"/>
        </w:rPr>
        <w:t xml:space="preserve"> hvordan denne adap</w:t>
      </w:r>
      <w:r w:rsidRPr="00AE3F18">
        <w:rPr>
          <w:rFonts w:ascii="Times New Roman" w:hAnsi="Times New Roman" w:cs="Times New Roman"/>
        </w:rPr>
        <w:t>tive tilgang påvirker forskningsprocessen og skitserer specialets forskningsdesign</w:t>
      </w:r>
      <w:r w:rsidR="00A6384B" w:rsidRPr="00AE3F18">
        <w:rPr>
          <w:rFonts w:ascii="Times New Roman" w:hAnsi="Times New Roman" w:cs="Times New Roman"/>
        </w:rPr>
        <w:t>.</w:t>
      </w:r>
    </w:p>
    <w:p w14:paraId="1D5405D4" w14:textId="38C1F903" w:rsidR="00E442DD" w:rsidRPr="00AE3F18" w:rsidRDefault="00BF0DE6" w:rsidP="00A04027">
      <w:pPr>
        <w:spacing w:line="360" w:lineRule="auto"/>
        <w:rPr>
          <w:rFonts w:ascii="Times New Roman" w:hAnsi="Times New Roman" w:cs="Times New Roman"/>
        </w:rPr>
      </w:pPr>
      <w:r w:rsidRPr="00BF0DE6">
        <w:rPr>
          <w:rFonts w:ascii="Times New Roman" w:hAnsi="Times New Roman" w:cs="Times New Roman"/>
          <w:noProof/>
          <w:lang w:val="en-US"/>
        </w:rPr>
        <w:drawing>
          <wp:inline distT="0" distB="0" distL="0" distR="0" wp14:anchorId="6DEF207A" wp14:editId="31A39B50">
            <wp:extent cx="5270500" cy="3954523"/>
            <wp:effectExtent l="0" t="0" r="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3954523"/>
                    </a:xfrm>
                    <a:prstGeom prst="rect">
                      <a:avLst/>
                    </a:prstGeom>
                    <a:noFill/>
                    <a:ln>
                      <a:noFill/>
                    </a:ln>
                  </pic:spPr>
                </pic:pic>
              </a:graphicData>
            </a:graphic>
          </wp:inline>
        </w:drawing>
      </w:r>
    </w:p>
    <w:p w14:paraId="3B70521C" w14:textId="49B20777" w:rsidR="00E442DD" w:rsidRPr="00AE3F18" w:rsidRDefault="00AC3724" w:rsidP="0002733E">
      <w:pPr>
        <w:pStyle w:val="Heading1"/>
      </w:pPr>
      <w:bookmarkStart w:id="22" w:name="_Toc244255748"/>
      <w:r w:rsidRPr="00AE3F18">
        <w:lastRenderedPageBreak/>
        <w:t>Metodiske overvejelser</w:t>
      </w:r>
      <w:bookmarkEnd w:id="22"/>
    </w:p>
    <w:p w14:paraId="5F0AC992" w14:textId="436B2108" w:rsidR="00E442DD" w:rsidRPr="00AE3F18" w:rsidRDefault="00C91D3A" w:rsidP="00A04027">
      <w:pPr>
        <w:spacing w:line="360" w:lineRule="auto"/>
        <w:rPr>
          <w:rFonts w:ascii="Times New Roman" w:hAnsi="Times New Roman" w:cs="Times New Roman"/>
        </w:rPr>
      </w:pPr>
      <w:r w:rsidRPr="00AE3F18">
        <w:rPr>
          <w:rFonts w:ascii="Times New Roman" w:hAnsi="Times New Roman" w:cs="Times New Roman"/>
        </w:rPr>
        <w:t>I følgende afsnit vil jeg</w:t>
      </w:r>
      <w:r w:rsidR="00E442DD" w:rsidRPr="00AE3F18">
        <w:rPr>
          <w:rFonts w:ascii="Times New Roman" w:hAnsi="Times New Roman" w:cs="Times New Roman"/>
        </w:rPr>
        <w:t xml:space="preserve"> redegøre for de metodiske overvejel</w:t>
      </w:r>
      <w:r w:rsidR="00486C8C" w:rsidRPr="00AE3F18">
        <w:rPr>
          <w:rFonts w:ascii="Times New Roman" w:hAnsi="Times New Roman" w:cs="Times New Roman"/>
        </w:rPr>
        <w:t>ser i forbindelse med specialet</w:t>
      </w:r>
      <w:r w:rsidR="00E442DD" w:rsidRPr="00AE3F18">
        <w:rPr>
          <w:rFonts w:ascii="Times New Roman" w:hAnsi="Times New Roman" w:cs="Times New Roman"/>
        </w:rPr>
        <w:t>. Dette</w:t>
      </w:r>
      <w:r w:rsidR="00CD393E" w:rsidRPr="00AE3F18">
        <w:rPr>
          <w:rFonts w:ascii="Times New Roman" w:hAnsi="Times New Roman" w:cs="Times New Roman"/>
        </w:rPr>
        <w:t xml:space="preserve"> skal være med til at sikre </w:t>
      </w:r>
      <w:r w:rsidR="00E442DD" w:rsidRPr="00AE3F18">
        <w:rPr>
          <w:rFonts w:ascii="Times New Roman" w:hAnsi="Times New Roman" w:cs="Times New Roman"/>
        </w:rPr>
        <w:t>gennemsigtighed</w:t>
      </w:r>
      <w:r w:rsidR="00CD393E" w:rsidRPr="00AE3F18">
        <w:rPr>
          <w:rFonts w:ascii="Times New Roman" w:hAnsi="Times New Roman" w:cs="Times New Roman"/>
        </w:rPr>
        <w:t>en</w:t>
      </w:r>
      <w:r w:rsidR="00E442DD" w:rsidRPr="00AE3F18">
        <w:rPr>
          <w:rFonts w:ascii="Times New Roman" w:hAnsi="Times New Roman" w:cs="Times New Roman"/>
        </w:rPr>
        <w:t>, der er afgørende</w:t>
      </w:r>
      <w:r w:rsidRPr="00AE3F18">
        <w:rPr>
          <w:rFonts w:ascii="Times New Roman" w:hAnsi="Times New Roman" w:cs="Times New Roman"/>
        </w:rPr>
        <w:t xml:space="preserve"> og særlig vigtig</w:t>
      </w:r>
      <w:r w:rsidR="00CD393E" w:rsidRPr="00AE3F18">
        <w:rPr>
          <w:rFonts w:ascii="Times New Roman" w:hAnsi="Times New Roman" w:cs="Times New Roman"/>
        </w:rPr>
        <w:t xml:space="preserve"> i kvalitativ forskning</w:t>
      </w:r>
      <w:r w:rsidR="00E442DD" w:rsidRPr="00AE3F18">
        <w:rPr>
          <w:rFonts w:ascii="Times New Roman" w:hAnsi="Times New Roman" w:cs="Times New Roman"/>
        </w:rPr>
        <w:t xml:space="preserve"> (Olsen 2003:72). Kapitlet indeholder derfor mine vi</w:t>
      </w:r>
      <w:r w:rsidR="002E0119" w:rsidRPr="00AE3F18">
        <w:rPr>
          <w:rFonts w:ascii="Times New Roman" w:hAnsi="Times New Roman" w:cs="Times New Roman"/>
        </w:rPr>
        <w:t>denskabsteoretiske refleksioner;</w:t>
      </w:r>
      <w:r w:rsidR="00E442DD" w:rsidRPr="00AE3F18">
        <w:rPr>
          <w:rFonts w:ascii="Times New Roman" w:hAnsi="Times New Roman" w:cs="Times New Roman"/>
        </w:rPr>
        <w:t xml:space="preserve"> kontakt til informanterne og udfordringer heri, indsaml</w:t>
      </w:r>
      <w:r w:rsidR="00AC3724" w:rsidRPr="00AE3F18">
        <w:rPr>
          <w:rFonts w:ascii="Times New Roman" w:hAnsi="Times New Roman" w:cs="Times New Roman"/>
        </w:rPr>
        <w:t>ing og transskribering</w:t>
      </w:r>
      <w:r w:rsidR="00E442DD" w:rsidRPr="00AE3F18">
        <w:rPr>
          <w:rFonts w:ascii="Times New Roman" w:hAnsi="Times New Roman" w:cs="Times New Roman"/>
        </w:rPr>
        <w:t xml:space="preserve"> af data, samt etiske overvejelser.</w:t>
      </w:r>
      <w:r w:rsidRPr="00AE3F18">
        <w:rPr>
          <w:rFonts w:ascii="Times New Roman" w:hAnsi="Times New Roman" w:cs="Times New Roman"/>
        </w:rPr>
        <w:t xml:space="preserve"> </w:t>
      </w:r>
      <w:r w:rsidR="00D6175F" w:rsidRPr="00AE3F18">
        <w:rPr>
          <w:rFonts w:ascii="Times New Roman" w:hAnsi="Times New Roman" w:cs="Times New Roman"/>
        </w:rPr>
        <w:t>Endvidere vil kapitlet berøre</w:t>
      </w:r>
      <w:r w:rsidRPr="00AE3F18">
        <w:rPr>
          <w:rFonts w:ascii="Times New Roman" w:hAnsi="Times New Roman" w:cs="Times New Roman"/>
        </w:rPr>
        <w:t xml:space="preserve"> den forundersøgelse, i form af tre en halv dags observationss</w:t>
      </w:r>
      <w:r w:rsidR="00CD393E" w:rsidRPr="00AE3F18">
        <w:rPr>
          <w:rFonts w:ascii="Times New Roman" w:hAnsi="Times New Roman" w:cs="Times New Roman"/>
        </w:rPr>
        <w:t>tudie, jeg foretog på Skælslør J</w:t>
      </w:r>
      <w:r w:rsidRPr="00AE3F18">
        <w:rPr>
          <w:rFonts w:ascii="Times New Roman" w:hAnsi="Times New Roman" w:cs="Times New Roman"/>
        </w:rPr>
        <w:t>ulemærkehjem.</w:t>
      </w:r>
      <w:r w:rsidR="00D6175F" w:rsidRPr="00AE3F18">
        <w:rPr>
          <w:rFonts w:ascii="Times New Roman" w:hAnsi="Times New Roman" w:cs="Times New Roman"/>
        </w:rPr>
        <w:t xml:space="preserve"> </w:t>
      </w:r>
    </w:p>
    <w:p w14:paraId="2EEB2261" w14:textId="77777777" w:rsidR="00E442DD" w:rsidRPr="00AE3F18" w:rsidRDefault="00E442DD" w:rsidP="0002733E">
      <w:pPr>
        <w:pStyle w:val="Heading2"/>
      </w:pPr>
      <w:bookmarkStart w:id="23" w:name="_Toc244255749"/>
      <w:r w:rsidRPr="00AE3F18">
        <w:t>Videnskabsteoretiske overvejelser</w:t>
      </w:r>
      <w:bookmarkEnd w:id="23"/>
    </w:p>
    <w:p w14:paraId="0D92C001" w14:textId="7F460892" w:rsidR="00E442DD" w:rsidRPr="00AE3F18" w:rsidRDefault="00CD393E" w:rsidP="00A04027">
      <w:pPr>
        <w:spacing w:line="360" w:lineRule="auto"/>
        <w:rPr>
          <w:rFonts w:ascii="Times New Roman" w:hAnsi="Times New Roman" w:cs="Times New Roman"/>
        </w:rPr>
      </w:pPr>
      <w:r w:rsidRPr="00AE3F18">
        <w:rPr>
          <w:rFonts w:ascii="Times New Roman" w:hAnsi="Times New Roman" w:cs="Times New Roman"/>
        </w:rPr>
        <w:t>Af oven</w:t>
      </w:r>
      <w:r w:rsidR="00E442DD" w:rsidRPr="00AE3F18">
        <w:rPr>
          <w:rFonts w:ascii="Times New Roman" w:hAnsi="Times New Roman" w:cs="Times New Roman"/>
        </w:rPr>
        <w:t>stående afsnit omkring forskningsprocessen fremgår en f</w:t>
      </w:r>
      <w:r w:rsidR="00F261A3" w:rsidRPr="00AE3F18">
        <w:rPr>
          <w:rFonts w:ascii="Times New Roman" w:hAnsi="Times New Roman" w:cs="Times New Roman"/>
        </w:rPr>
        <w:t>lerstrenget</w:t>
      </w:r>
      <w:r w:rsidR="00E442DD" w:rsidRPr="00AE3F18">
        <w:rPr>
          <w:rFonts w:ascii="Times New Roman" w:hAnsi="Times New Roman" w:cs="Times New Roman"/>
        </w:rPr>
        <w:t xml:space="preserve"> tilgang til forskning. Jeg mener således</w:t>
      </w:r>
      <w:r w:rsidR="002E0119" w:rsidRPr="00AE3F18">
        <w:rPr>
          <w:rFonts w:ascii="Times New Roman" w:hAnsi="Times New Roman" w:cs="Times New Roman"/>
        </w:rPr>
        <w:t>,</w:t>
      </w:r>
      <w:r w:rsidR="00E442DD" w:rsidRPr="00AE3F18">
        <w:rPr>
          <w:rFonts w:ascii="Times New Roman" w:hAnsi="Times New Roman" w:cs="Times New Roman"/>
        </w:rPr>
        <w:t xml:space="preserve"> at det er svært at belyse et felt dækkende</w:t>
      </w:r>
      <w:r w:rsidR="00F261A3" w:rsidRPr="00AE3F18">
        <w:rPr>
          <w:rFonts w:ascii="Times New Roman" w:hAnsi="Times New Roman" w:cs="Times New Roman"/>
        </w:rPr>
        <w:t>,</w:t>
      </w:r>
      <w:r w:rsidR="00E442DD" w:rsidRPr="00AE3F18">
        <w:rPr>
          <w:rFonts w:ascii="Times New Roman" w:hAnsi="Times New Roman" w:cs="Times New Roman"/>
        </w:rPr>
        <w:t xml:space="preserve"> ved kun at anskue det fra en retning, med en metode og en tilgang. Mit videnskabsteoretiske</w:t>
      </w:r>
      <w:r w:rsidR="00C31FF6" w:rsidRPr="00AE3F18">
        <w:rPr>
          <w:rFonts w:ascii="Times New Roman" w:hAnsi="Times New Roman" w:cs="Times New Roman"/>
        </w:rPr>
        <w:t xml:space="preserve"> </w:t>
      </w:r>
      <w:r w:rsidR="00E442DD" w:rsidRPr="00AE3F18">
        <w:rPr>
          <w:rFonts w:ascii="Times New Roman" w:hAnsi="Times New Roman" w:cs="Times New Roman"/>
        </w:rPr>
        <w:t>udgangspunkt er derfor ikke entydigt og stringent, men påvirket af særligt to retninger; nemlig hermen</w:t>
      </w:r>
      <w:r w:rsidR="00D31706" w:rsidRPr="00AE3F18">
        <w:rPr>
          <w:rFonts w:ascii="Times New Roman" w:hAnsi="Times New Roman" w:cs="Times New Roman"/>
        </w:rPr>
        <w:t>eutikken og fænomenologien. V</w:t>
      </w:r>
      <w:r w:rsidR="0084435A" w:rsidRPr="00AE3F18">
        <w:rPr>
          <w:rFonts w:ascii="Times New Roman" w:hAnsi="Times New Roman" w:cs="Times New Roman"/>
        </w:rPr>
        <w:t>el</w:t>
      </w:r>
      <w:r w:rsidR="00E442DD" w:rsidRPr="00AE3F18">
        <w:rPr>
          <w:rFonts w:ascii="Times New Roman" w:hAnsi="Times New Roman" w:cs="Times New Roman"/>
        </w:rPr>
        <w:t xml:space="preserve">vidende at disse to retninger både har fællestræk og </w:t>
      </w:r>
      <w:r w:rsidR="0084435A" w:rsidRPr="00AE3F18">
        <w:rPr>
          <w:rFonts w:ascii="Times New Roman" w:hAnsi="Times New Roman" w:cs="Times New Roman"/>
        </w:rPr>
        <w:t>områder</w:t>
      </w:r>
      <w:r w:rsidR="00E442DD" w:rsidRPr="00AE3F18">
        <w:rPr>
          <w:rFonts w:ascii="Times New Roman" w:hAnsi="Times New Roman" w:cs="Times New Roman"/>
        </w:rPr>
        <w:t xml:space="preserve"> med store afvigelser (Jørgensen 2008:222). Et fælletræk er blandt andet</w:t>
      </w:r>
      <w:r w:rsidR="003D4EF1" w:rsidRPr="00AE3F18">
        <w:rPr>
          <w:rFonts w:ascii="Times New Roman" w:hAnsi="Times New Roman" w:cs="Times New Roman"/>
        </w:rPr>
        <w:t>,</w:t>
      </w:r>
      <w:r w:rsidR="00E442DD" w:rsidRPr="00AE3F18">
        <w:rPr>
          <w:rFonts w:ascii="Times New Roman" w:hAnsi="Times New Roman" w:cs="Times New Roman"/>
        </w:rPr>
        <w:t xml:space="preserve"> at de forstå</w:t>
      </w:r>
      <w:r w:rsidR="00FA0F6F" w:rsidRPr="00AE3F18">
        <w:rPr>
          <w:rFonts w:ascii="Times New Roman" w:hAnsi="Times New Roman" w:cs="Times New Roman"/>
        </w:rPr>
        <w:t>r</w:t>
      </w:r>
      <w:r w:rsidR="00E442DD" w:rsidRPr="00AE3F18">
        <w:rPr>
          <w:rFonts w:ascii="Times New Roman" w:hAnsi="Times New Roman" w:cs="Times New Roman"/>
        </w:rPr>
        <w:t xml:space="preserve"> individet som en selvstændig aktør, der kan handle og tænke uafhængigt af andre, samtidig fokuserer begge tilgange på den bagvedliggend</w:t>
      </w:r>
      <w:r w:rsidR="003D4EF1" w:rsidRPr="00AE3F18">
        <w:rPr>
          <w:rFonts w:ascii="Times New Roman" w:hAnsi="Times New Roman" w:cs="Times New Roman"/>
        </w:rPr>
        <w:t>e mening af det enkelte individ</w:t>
      </w:r>
      <w:r w:rsidR="00E442DD" w:rsidRPr="00AE3F18">
        <w:rPr>
          <w:rFonts w:ascii="Times New Roman" w:hAnsi="Times New Roman" w:cs="Times New Roman"/>
        </w:rPr>
        <w:t>s handlinger og oplevelser. De forsøger således begge</w:t>
      </w:r>
      <w:r w:rsidR="003D4EF1" w:rsidRPr="00AE3F18">
        <w:rPr>
          <w:rFonts w:ascii="Times New Roman" w:hAnsi="Times New Roman" w:cs="Times New Roman"/>
        </w:rPr>
        <w:t>,</w:t>
      </w:r>
      <w:r w:rsidR="00E442DD" w:rsidRPr="00AE3F18">
        <w:rPr>
          <w:rFonts w:ascii="Times New Roman" w:hAnsi="Times New Roman" w:cs="Times New Roman"/>
        </w:rPr>
        <w:t xml:space="preserve"> dog i forskellig grad</w:t>
      </w:r>
      <w:r w:rsidR="003D4EF1" w:rsidRPr="00AE3F18">
        <w:rPr>
          <w:rFonts w:ascii="Times New Roman" w:hAnsi="Times New Roman" w:cs="Times New Roman"/>
        </w:rPr>
        <w:t>,</w:t>
      </w:r>
      <w:r w:rsidR="00E442DD" w:rsidRPr="00AE3F18">
        <w:rPr>
          <w:rFonts w:ascii="Times New Roman" w:hAnsi="Times New Roman" w:cs="Times New Roman"/>
        </w:rPr>
        <w:t xml:space="preserve"> at afdække motiver og årsager bag individets oplevelser o</w:t>
      </w:r>
      <w:r w:rsidR="00C0535F" w:rsidRPr="00AE3F18">
        <w:rPr>
          <w:rFonts w:ascii="Times New Roman" w:hAnsi="Times New Roman" w:cs="Times New Roman"/>
        </w:rPr>
        <w:t>g handlinger (Jørgensen 2008:222-223</w:t>
      </w:r>
      <w:r w:rsidR="00E442DD" w:rsidRPr="00AE3F18">
        <w:rPr>
          <w:rFonts w:ascii="Times New Roman" w:hAnsi="Times New Roman" w:cs="Times New Roman"/>
        </w:rPr>
        <w:t>)</w:t>
      </w:r>
      <w:r w:rsidR="0084435A" w:rsidRPr="00AE3F18">
        <w:rPr>
          <w:rFonts w:ascii="Times New Roman" w:hAnsi="Times New Roman" w:cs="Times New Roman"/>
        </w:rPr>
        <w:t>.</w:t>
      </w:r>
      <w:r w:rsidR="00E442DD" w:rsidRPr="00AE3F18">
        <w:rPr>
          <w:rFonts w:ascii="Times New Roman" w:hAnsi="Times New Roman" w:cs="Times New Roman"/>
        </w:rPr>
        <w:t xml:space="preserve"> I</w:t>
      </w:r>
      <w:r w:rsidR="00C31FF6" w:rsidRPr="00AE3F18">
        <w:rPr>
          <w:rFonts w:ascii="Times New Roman" w:hAnsi="Times New Roman" w:cs="Times New Roman"/>
        </w:rPr>
        <w:t xml:space="preserve"> </w:t>
      </w:r>
      <w:r w:rsidR="00E442DD" w:rsidRPr="00AE3F18">
        <w:rPr>
          <w:rFonts w:ascii="Times New Roman" w:hAnsi="Times New Roman" w:cs="Times New Roman"/>
        </w:rPr>
        <w:t>min tilgang til felten</w:t>
      </w:r>
      <w:r w:rsidR="00486C8C" w:rsidRPr="00AE3F18">
        <w:rPr>
          <w:rFonts w:ascii="Times New Roman" w:hAnsi="Times New Roman" w:cs="Times New Roman"/>
        </w:rPr>
        <w:t>,</w:t>
      </w:r>
      <w:r w:rsidR="00E442DD" w:rsidRPr="00AE3F18">
        <w:rPr>
          <w:rFonts w:ascii="Times New Roman" w:hAnsi="Times New Roman" w:cs="Times New Roman"/>
        </w:rPr>
        <w:t xml:space="preserve"> og </w:t>
      </w:r>
      <w:r w:rsidR="003D4EF1" w:rsidRPr="00AE3F18">
        <w:rPr>
          <w:rFonts w:ascii="Times New Roman" w:hAnsi="Times New Roman" w:cs="Times New Roman"/>
        </w:rPr>
        <w:t>via mit fokus i problemformuleringen</w:t>
      </w:r>
      <w:r w:rsidR="00486C8C" w:rsidRPr="00AE3F18">
        <w:rPr>
          <w:rFonts w:ascii="Times New Roman" w:hAnsi="Times New Roman" w:cs="Times New Roman"/>
        </w:rPr>
        <w:t>,</w:t>
      </w:r>
      <w:r w:rsidR="003D4EF1" w:rsidRPr="00AE3F18">
        <w:rPr>
          <w:rFonts w:ascii="Times New Roman" w:hAnsi="Times New Roman" w:cs="Times New Roman"/>
        </w:rPr>
        <w:t xml:space="preserve"> </w:t>
      </w:r>
      <w:r w:rsidR="002E0119" w:rsidRPr="00AE3F18">
        <w:rPr>
          <w:rFonts w:ascii="Times New Roman" w:hAnsi="Times New Roman" w:cs="Times New Roman"/>
        </w:rPr>
        <w:t>er jeg som udgangspunkt</w:t>
      </w:r>
      <w:r w:rsidR="00E442DD" w:rsidRPr="00AE3F18">
        <w:rPr>
          <w:rFonts w:ascii="Times New Roman" w:hAnsi="Times New Roman" w:cs="Times New Roman"/>
        </w:rPr>
        <w:t xml:space="preserve"> inspireret af fænomenologien, hvorimo</w:t>
      </w:r>
      <w:r w:rsidR="003D4EF1" w:rsidRPr="00AE3F18">
        <w:rPr>
          <w:rFonts w:ascii="Times New Roman" w:hAnsi="Times New Roman" w:cs="Times New Roman"/>
        </w:rPr>
        <w:t>d jeg i forbindelse med forskerens rolle</w:t>
      </w:r>
      <w:r w:rsidR="00E442DD" w:rsidRPr="00AE3F18">
        <w:rPr>
          <w:rFonts w:ascii="Times New Roman" w:hAnsi="Times New Roman" w:cs="Times New Roman"/>
        </w:rPr>
        <w:t xml:space="preserve"> tager udgangspunkt i en mere hermeneutisk t</w:t>
      </w:r>
      <w:r w:rsidR="00486C8C" w:rsidRPr="00AE3F18">
        <w:rPr>
          <w:rFonts w:ascii="Times New Roman" w:hAnsi="Times New Roman" w:cs="Times New Roman"/>
        </w:rPr>
        <w:t>ilgang, hvilket</w:t>
      </w:r>
      <w:r w:rsidR="00E442DD" w:rsidRPr="00AE3F18">
        <w:rPr>
          <w:rFonts w:ascii="Times New Roman" w:hAnsi="Times New Roman" w:cs="Times New Roman"/>
        </w:rPr>
        <w:t xml:space="preserve"> jeg</w:t>
      </w:r>
      <w:r w:rsidR="00486C8C" w:rsidRPr="00AE3F18">
        <w:rPr>
          <w:rFonts w:ascii="Times New Roman" w:hAnsi="Times New Roman" w:cs="Times New Roman"/>
        </w:rPr>
        <w:t xml:space="preserve"> vil</w:t>
      </w:r>
      <w:r w:rsidR="00E442DD" w:rsidRPr="00AE3F18">
        <w:rPr>
          <w:rFonts w:ascii="Times New Roman" w:hAnsi="Times New Roman" w:cs="Times New Roman"/>
        </w:rPr>
        <w:t xml:space="preserve"> redegøre for i nedenstående afsnit.</w:t>
      </w:r>
    </w:p>
    <w:p w14:paraId="1648E751" w14:textId="77777777" w:rsidR="00E442DD" w:rsidRPr="00AE3F18" w:rsidRDefault="00E442DD" w:rsidP="0002733E">
      <w:pPr>
        <w:pStyle w:val="Heading3"/>
      </w:pPr>
      <w:bookmarkStart w:id="24" w:name="_Toc244255750"/>
      <w:r w:rsidRPr="00AE3F18">
        <w:t>Fænomenologisk fokus og tilgang til indsamling af data</w:t>
      </w:r>
      <w:bookmarkEnd w:id="24"/>
    </w:p>
    <w:p w14:paraId="05DEC4E7" w14:textId="3C34B67B" w:rsidR="00E442DD" w:rsidRPr="00AE3F18" w:rsidRDefault="00C0535F" w:rsidP="00A04027">
      <w:pPr>
        <w:spacing w:line="360" w:lineRule="auto"/>
        <w:rPr>
          <w:rFonts w:ascii="Times New Roman" w:hAnsi="Times New Roman" w:cs="Times New Roman"/>
          <w:color w:val="1F1F1F"/>
        </w:rPr>
      </w:pPr>
      <w:r w:rsidRPr="00AE3F18">
        <w:rPr>
          <w:rFonts w:ascii="Times New Roman" w:hAnsi="Times New Roman" w:cs="Times New Roman"/>
          <w:color w:val="1F1F1F"/>
        </w:rPr>
        <w:t>M</w:t>
      </w:r>
      <w:r w:rsidR="00E442DD" w:rsidRPr="00AE3F18">
        <w:rPr>
          <w:rFonts w:ascii="Times New Roman" w:hAnsi="Times New Roman" w:cs="Times New Roman"/>
          <w:color w:val="1F1F1F"/>
        </w:rPr>
        <w:t>in problemformulering</w:t>
      </w:r>
      <w:r w:rsidRPr="00AE3F18">
        <w:rPr>
          <w:rFonts w:ascii="Times New Roman" w:hAnsi="Times New Roman" w:cs="Times New Roman"/>
          <w:color w:val="1F1F1F"/>
        </w:rPr>
        <w:t xml:space="preserve"> </w:t>
      </w:r>
      <w:r w:rsidR="00E442DD" w:rsidRPr="00AE3F18">
        <w:rPr>
          <w:rFonts w:ascii="Times New Roman" w:hAnsi="Times New Roman" w:cs="Times New Roman"/>
          <w:color w:val="1F1F1F"/>
        </w:rPr>
        <w:t>og mit fokus</w:t>
      </w:r>
      <w:r w:rsidRPr="00AE3F18">
        <w:rPr>
          <w:rFonts w:ascii="Times New Roman" w:hAnsi="Times New Roman" w:cs="Times New Roman"/>
          <w:color w:val="1F1F1F"/>
        </w:rPr>
        <w:t xml:space="preserve"> er på individernes eg</w:t>
      </w:r>
      <w:r w:rsidR="00E442DD" w:rsidRPr="00AE3F18">
        <w:rPr>
          <w:rFonts w:ascii="Times New Roman" w:hAnsi="Times New Roman" w:cs="Times New Roman"/>
          <w:color w:val="1F1F1F"/>
        </w:rPr>
        <w:t>ne oplevelser</w:t>
      </w:r>
      <w:r w:rsidRPr="00AE3F18">
        <w:rPr>
          <w:rFonts w:ascii="Times New Roman" w:hAnsi="Times New Roman" w:cs="Times New Roman"/>
          <w:color w:val="1F1F1F"/>
        </w:rPr>
        <w:t xml:space="preserve"> og </w:t>
      </w:r>
      <w:r w:rsidR="00E442DD" w:rsidRPr="00AE3F18">
        <w:rPr>
          <w:rFonts w:ascii="Times New Roman" w:hAnsi="Times New Roman" w:cs="Times New Roman"/>
          <w:color w:val="1F1F1F"/>
        </w:rPr>
        <w:t>lægger sig op af den fænomeno</w:t>
      </w:r>
      <w:r w:rsidRPr="00AE3F18">
        <w:rPr>
          <w:rFonts w:ascii="Times New Roman" w:hAnsi="Times New Roman" w:cs="Times New Roman"/>
          <w:color w:val="1F1F1F"/>
        </w:rPr>
        <w:t>logiske tilgang, hvor forskning</w:t>
      </w:r>
      <w:r w:rsidR="00E442DD" w:rsidRPr="00AE3F18">
        <w:rPr>
          <w:rFonts w:ascii="Times New Roman" w:hAnsi="Times New Roman" w:cs="Times New Roman"/>
          <w:color w:val="1F1F1F"/>
        </w:rPr>
        <w:t xml:space="preserve"> i forståelsen af det sociale liv, ofte tager udgangspunkt i hverdagslivserfaringer (Jørgensen 2008:228). I fænomenologien er der således blandt andet fokus på livsverden, mening og åbenhed overfor interviewpersonernes oplevelser. Aspekter som jeg anser for vigtige i min tilgang til felten. I den fæ</w:t>
      </w:r>
      <w:r w:rsidR="002E0119" w:rsidRPr="00AE3F18">
        <w:rPr>
          <w:rFonts w:ascii="Times New Roman" w:hAnsi="Times New Roman" w:cs="Times New Roman"/>
          <w:color w:val="1F1F1F"/>
        </w:rPr>
        <w:t>nomenologisk</w:t>
      </w:r>
      <w:r w:rsidR="0084435A" w:rsidRPr="00AE3F18">
        <w:rPr>
          <w:rFonts w:ascii="Times New Roman" w:hAnsi="Times New Roman" w:cs="Times New Roman"/>
          <w:color w:val="1F1F1F"/>
        </w:rPr>
        <w:t>e</w:t>
      </w:r>
      <w:r w:rsidR="002E0119" w:rsidRPr="00AE3F18">
        <w:rPr>
          <w:rFonts w:ascii="Times New Roman" w:hAnsi="Times New Roman" w:cs="Times New Roman"/>
          <w:color w:val="1F1F1F"/>
        </w:rPr>
        <w:t xml:space="preserve"> forskning er fokus</w:t>
      </w:r>
      <w:r w:rsidR="00E442DD" w:rsidRPr="00AE3F18">
        <w:rPr>
          <w:rFonts w:ascii="Times New Roman" w:hAnsi="Times New Roman" w:cs="Times New Roman"/>
          <w:color w:val="1F1F1F"/>
        </w:rPr>
        <w:t xml:space="preserve"> i det kvalitative interview, på interviewpersonernes daglige livsverden og deres relation til den. Livsverden</w:t>
      </w:r>
      <w:r w:rsidR="0084435A" w:rsidRPr="00AE3F18">
        <w:rPr>
          <w:rFonts w:ascii="Times New Roman" w:hAnsi="Times New Roman" w:cs="Times New Roman"/>
          <w:color w:val="1F1F1F"/>
        </w:rPr>
        <w:t>en</w:t>
      </w:r>
      <w:r w:rsidR="00E442DD" w:rsidRPr="00AE3F18">
        <w:rPr>
          <w:rFonts w:ascii="Times New Roman" w:hAnsi="Times New Roman" w:cs="Times New Roman"/>
          <w:color w:val="1F1F1F"/>
        </w:rPr>
        <w:t xml:space="preserve"> er verden, som den fremstår og oplev</w:t>
      </w:r>
      <w:r w:rsidR="002E0119" w:rsidRPr="00AE3F18">
        <w:rPr>
          <w:rFonts w:ascii="Times New Roman" w:hAnsi="Times New Roman" w:cs="Times New Roman"/>
          <w:color w:val="1F1F1F"/>
        </w:rPr>
        <w:t>es i dagligdagen, umiddelbart,</w:t>
      </w:r>
      <w:r w:rsidR="00E442DD" w:rsidRPr="00AE3F18">
        <w:rPr>
          <w:rFonts w:ascii="Times New Roman" w:hAnsi="Times New Roman" w:cs="Times New Roman"/>
          <w:color w:val="1F1F1F"/>
        </w:rPr>
        <w:t xml:space="preserve"> direkte, forud og uafhængigt af forklaringer (</w:t>
      </w:r>
      <w:proofErr w:type="spellStart"/>
      <w:r w:rsidR="00E442DD" w:rsidRPr="00AE3F18">
        <w:rPr>
          <w:rFonts w:ascii="Times New Roman" w:hAnsi="Times New Roman" w:cs="Times New Roman"/>
          <w:color w:val="1F1F1F"/>
        </w:rPr>
        <w:t>Kvale</w:t>
      </w:r>
      <w:proofErr w:type="spellEnd"/>
      <w:r w:rsidR="00E442DD" w:rsidRPr="00AE3F18">
        <w:rPr>
          <w:rFonts w:ascii="Times New Roman" w:hAnsi="Times New Roman" w:cs="Times New Roman"/>
          <w:color w:val="1F1F1F"/>
        </w:rPr>
        <w:t xml:space="preserve"> &amp; Brinkmann 2009:45-47). </w:t>
      </w:r>
      <w:r w:rsidR="00E442DD" w:rsidRPr="00AE3F18">
        <w:rPr>
          <w:rFonts w:ascii="Times New Roman" w:hAnsi="Times New Roman" w:cs="Times New Roman"/>
          <w:color w:val="1F1F1F"/>
        </w:rPr>
        <w:lastRenderedPageBreak/>
        <w:t>Eftersom mit fokus er på informanternes oplevelse af</w:t>
      </w:r>
      <w:r w:rsidR="00FA0F6F" w:rsidRPr="00AE3F18">
        <w:rPr>
          <w:rFonts w:ascii="Times New Roman" w:hAnsi="Times New Roman" w:cs="Times New Roman"/>
          <w:color w:val="1F1F1F"/>
        </w:rPr>
        <w:t xml:space="preserve"> hjælpen i</w:t>
      </w:r>
      <w:r w:rsidR="002B6E91" w:rsidRPr="00AE3F18">
        <w:rPr>
          <w:rFonts w:ascii="Times New Roman" w:hAnsi="Times New Roman" w:cs="Times New Roman"/>
          <w:color w:val="1F1F1F"/>
        </w:rPr>
        <w:t xml:space="preserve"> overgangen, og hvad det</w:t>
      </w:r>
      <w:r w:rsidR="00E442DD" w:rsidRPr="00AE3F18">
        <w:rPr>
          <w:rFonts w:ascii="Times New Roman" w:hAnsi="Times New Roman" w:cs="Times New Roman"/>
          <w:color w:val="1F1F1F"/>
        </w:rPr>
        <w:t xml:space="preserve"> har betydning for dem, har jeg måtte søge svarene i deres livsverden. Adgangen til deres livsverden er opnået ved åbenhed og ved at have fokus på deres erfaringer og oplevelser. Selvom jeg i min tilgang har fokus på åbenhed</w:t>
      </w:r>
      <w:r w:rsidR="002E0119" w:rsidRPr="00AE3F18">
        <w:rPr>
          <w:rFonts w:ascii="Times New Roman" w:hAnsi="Times New Roman" w:cs="Times New Roman"/>
          <w:color w:val="1F1F1F"/>
        </w:rPr>
        <w:t xml:space="preserve"> og livsverden, mener jeg dog</w:t>
      </w:r>
      <w:r w:rsidR="00E442DD" w:rsidRPr="00AE3F18">
        <w:rPr>
          <w:rFonts w:ascii="Times New Roman" w:hAnsi="Times New Roman" w:cs="Times New Roman"/>
          <w:color w:val="1F1F1F"/>
        </w:rPr>
        <w:t xml:space="preserve"> ikke</w:t>
      </w:r>
      <w:r w:rsidR="002E0119" w:rsidRPr="00AE3F18">
        <w:rPr>
          <w:rFonts w:ascii="Times New Roman" w:hAnsi="Times New Roman" w:cs="Times New Roman"/>
          <w:color w:val="1F1F1F"/>
        </w:rPr>
        <w:t>, at jeg som fænomenologien foreskriver</w:t>
      </w:r>
      <w:r w:rsidR="00E442DD" w:rsidRPr="00AE3F18">
        <w:rPr>
          <w:rFonts w:ascii="Times New Roman" w:hAnsi="Times New Roman" w:cs="Times New Roman"/>
          <w:color w:val="1F1F1F"/>
        </w:rPr>
        <w:t xml:space="preserve"> kan sætte mig selv og min forforståelse i parentes</w:t>
      </w:r>
      <w:r w:rsidR="002E0119" w:rsidRPr="00AE3F18">
        <w:rPr>
          <w:rFonts w:ascii="Times New Roman" w:hAnsi="Times New Roman" w:cs="Times New Roman"/>
          <w:color w:val="1F1F1F"/>
        </w:rPr>
        <w:t>,</w:t>
      </w:r>
      <w:r w:rsidR="00E442DD" w:rsidRPr="00AE3F18">
        <w:rPr>
          <w:rFonts w:ascii="Times New Roman" w:hAnsi="Times New Roman" w:cs="Times New Roman"/>
          <w:color w:val="1F1F1F"/>
        </w:rPr>
        <w:t xml:space="preserve"> og jeg må derfor forholde mig kritisk til min egen rolle i datagenereringen, hvilket jeg vil uddybe nedenfor.</w:t>
      </w:r>
    </w:p>
    <w:p w14:paraId="503BE1DF" w14:textId="77777777" w:rsidR="00E442DD" w:rsidRPr="00AE3F18" w:rsidRDefault="00E442DD" w:rsidP="0002733E">
      <w:pPr>
        <w:pStyle w:val="Heading3"/>
      </w:pPr>
      <w:bookmarkStart w:id="25" w:name="_Toc244255751"/>
      <w:r w:rsidRPr="00AE3F18">
        <w:t>Hermeneutisk tilgang til forskerens rolle</w:t>
      </w:r>
      <w:bookmarkEnd w:id="25"/>
      <w:r w:rsidRPr="00AE3F18">
        <w:t xml:space="preserve"> </w:t>
      </w:r>
    </w:p>
    <w:p w14:paraId="24550539" w14:textId="1AEC4FC8" w:rsidR="00E442DD" w:rsidRPr="00AE3F18" w:rsidRDefault="00E442DD" w:rsidP="00A04027">
      <w:pPr>
        <w:spacing w:line="360" w:lineRule="auto"/>
        <w:rPr>
          <w:rFonts w:ascii="Times New Roman" w:hAnsi="Times New Roman" w:cs="Times New Roman"/>
          <w:color w:val="1F1F1F"/>
        </w:rPr>
      </w:pPr>
      <w:r w:rsidRPr="00AE3F18">
        <w:rPr>
          <w:rFonts w:ascii="Times New Roman" w:hAnsi="Times New Roman" w:cs="Times New Roman"/>
          <w:color w:val="1F1F1F"/>
        </w:rPr>
        <w:t>Med afsæt i ovenstående beskrivelse af forsk</w:t>
      </w:r>
      <w:r w:rsidR="002B6E91" w:rsidRPr="00AE3F18">
        <w:rPr>
          <w:rFonts w:ascii="Times New Roman" w:hAnsi="Times New Roman" w:cs="Times New Roman"/>
          <w:color w:val="1F1F1F"/>
        </w:rPr>
        <w:t>ningsprocessen</w:t>
      </w:r>
      <w:r w:rsidR="004E3FB3" w:rsidRPr="00AE3F18">
        <w:rPr>
          <w:rFonts w:ascii="Times New Roman" w:hAnsi="Times New Roman" w:cs="Times New Roman"/>
        </w:rPr>
        <w:t>,</w:t>
      </w:r>
      <w:r w:rsidR="002B6E91" w:rsidRPr="00AE3F18">
        <w:rPr>
          <w:rFonts w:ascii="Times New Roman" w:hAnsi="Times New Roman" w:cs="Times New Roman"/>
        </w:rPr>
        <w:t xml:space="preserve"> mener jeg</w:t>
      </w:r>
      <w:r w:rsidRPr="00AE3F18">
        <w:rPr>
          <w:rFonts w:ascii="Times New Roman" w:hAnsi="Times New Roman" w:cs="Times New Roman"/>
        </w:rPr>
        <w:t xml:space="preserve"> ikke at det er muligt at gå helt forudsætningsløst til værks og dermed sætte sig selv i parentes som forsker. Jeg mener tværtimod, at det er vigtig</w:t>
      </w:r>
      <w:r w:rsidR="0084435A" w:rsidRPr="00AE3F18">
        <w:rPr>
          <w:rFonts w:ascii="Times New Roman" w:hAnsi="Times New Roman" w:cs="Times New Roman"/>
        </w:rPr>
        <w:t>t</w:t>
      </w:r>
      <w:r w:rsidRPr="00AE3F18">
        <w:rPr>
          <w:rFonts w:ascii="Times New Roman" w:hAnsi="Times New Roman" w:cs="Times New Roman"/>
        </w:rPr>
        <w:t xml:space="preserve"> at gøre sig sine fordomme og forforståelse bevidst</w:t>
      </w:r>
      <w:r w:rsidR="0084435A" w:rsidRPr="00AE3F18">
        <w:rPr>
          <w:rFonts w:ascii="Times New Roman" w:hAnsi="Times New Roman" w:cs="Times New Roman"/>
        </w:rPr>
        <w:t>,</w:t>
      </w:r>
      <w:r w:rsidRPr="00AE3F18">
        <w:rPr>
          <w:rFonts w:ascii="Times New Roman" w:hAnsi="Times New Roman" w:cs="Times New Roman"/>
        </w:rPr>
        <w:t xml:space="preserve"> og jeg </w:t>
      </w:r>
      <w:r w:rsidRPr="00AE3F18">
        <w:rPr>
          <w:rFonts w:ascii="Times New Roman" w:hAnsi="Times New Roman" w:cs="Times New Roman"/>
          <w:color w:val="1F1F1F"/>
        </w:rPr>
        <w:t>lægger mig dermed op af den hermeneutiske tilgang</w:t>
      </w:r>
      <w:r w:rsidR="0084435A" w:rsidRPr="00AE3F18">
        <w:rPr>
          <w:rFonts w:ascii="Times New Roman" w:hAnsi="Times New Roman" w:cs="Times New Roman"/>
          <w:color w:val="1F1F1F"/>
        </w:rPr>
        <w:t>; e</w:t>
      </w:r>
      <w:r w:rsidRPr="00AE3F18">
        <w:rPr>
          <w:rFonts w:ascii="Times New Roman" w:hAnsi="Times New Roman" w:cs="Times New Roman"/>
          <w:color w:val="1F1F1F"/>
        </w:rPr>
        <w:t>n tilgang, der anser i</w:t>
      </w:r>
      <w:r w:rsidR="002E0119" w:rsidRPr="00AE3F18">
        <w:rPr>
          <w:rFonts w:ascii="Times New Roman" w:hAnsi="Times New Roman" w:cs="Times New Roman"/>
          <w:color w:val="1F1F1F"/>
        </w:rPr>
        <w:t>ndividet for et historisk væsen</w:t>
      </w:r>
      <w:r w:rsidRPr="00AE3F18">
        <w:rPr>
          <w:rFonts w:ascii="Times New Roman" w:hAnsi="Times New Roman" w:cs="Times New Roman"/>
          <w:color w:val="1F1F1F"/>
        </w:rPr>
        <w:t xml:space="preserve"> med værdier, interesser og motivation, der er præget af den kontekst vi lever i. Hermeneutik betyder fortolkning. Vi fortolker altid verden og nye fænomener med udgangspunkt i det vi kender, hvilket udgør vores forståelseshorisont. Som mennesker går vi således altid til verden med forudfattede meninger - fordomme. Det er også disse fordomme, der er med til at si</w:t>
      </w:r>
      <w:r w:rsidR="00496924" w:rsidRPr="00AE3F18">
        <w:rPr>
          <w:rFonts w:ascii="Times New Roman" w:hAnsi="Times New Roman" w:cs="Times New Roman"/>
          <w:color w:val="1F1F1F"/>
        </w:rPr>
        <w:t>kre, at vi som mennesker forstå</w:t>
      </w:r>
      <w:r w:rsidRPr="00AE3F18">
        <w:rPr>
          <w:rFonts w:ascii="Times New Roman" w:hAnsi="Times New Roman" w:cs="Times New Roman"/>
          <w:color w:val="1F1F1F"/>
        </w:rPr>
        <w:t>r hinanden. Vores forståelse er således altid indlejret i en på</w:t>
      </w:r>
      <w:r w:rsidR="002E0119" w:rsidRPr="00AE3F18">
        <w:rPr>
          <w:rFonts w:ascii="Times New Roman" w:hAnsi="Times New Roman" w:cs="Times New Roman"/>
          <w:color w:val="1F1F1F"/>
        </w:rPr>
        <w:t xml:space="preserve"> forhånd givet forståelsesramme</w:t>
      </w:r>
      <w:r w:rsidRPr="00AE3F18">
        <w:rPr>
          <w:rFonts w:ascii="Times New Roman" w:hAnsi="Times New Roman" w:cs="Times New Roman"/>
          <w:color w:val="1F1F1F"/>
        </w:rPr>
        <w:t xml:space="preserve"> også kaldet en forståelseshorisont </w:t>
      </w:r>
      <w:r w:rsidR="002D3D33" w:rsidRPr="00AE3F18">
        <w:rPr>
          <w:rFonts w:ascii="Times New Roman" w:hAnsi="Times New Roman" w:cs="Times New Roman"/>
        </w:rPr>
        <w:t xml:space="preserve">(Højbjerg 2009:322). </w:t>
      </w:r>
      <w:r w:rsidR="002E0119" w:rsidRPr="00AE3F18">
        <w:rPr>
          <w:rFonts w:ascii="Times New Roman" w:hAnsi="Times New Roman" w:cs="Times New Roman"/>
          <w:color w:val="1F1F1F"/>
        </w:rPr>
        <w:t xml:space="preserve">Forståelseshorisonten </w:t>
      </w:r>
      <w:r w:rsidRPr="00AE3F18">
        <w:rPr>
          <w:rFonts w:ascii="Times New Roman" w:hAnsi="Times New Roman" w:cs="Times New Roman"/>
          <w:color w:val="1F1F1F"/>
        </w:rPr>
        <w:t xml:space="preserve">er rammen hvori vores opfattelse og forestilling af verden giver mening, vi møder således altid verden med vores forståelseshorisont, den er til gengæld foranderlig og i konstant bevægelse. </w:t>
      </w:r>
      <w:r w:rsidR="00C36F19" w:rsidRPr="00AE3F18">
        <w:rPr>
          <w:rFonts w:ascii="Times New Roman" w:hAnsi="Times New Roman" w:cs="Times New Roman"/>
          <w:color w:val="1F1F1F"/>
        </w:rPr>
        <w:t>Jeg skal dermed</w:t>
      </w:r>
      <w:r w:rsidRPr="00AE3F18">
        <w:rPr>
          <w:rFonts w:ascii="Times New Roman" w:hAnsi="Times New Roman" w:cs="Times New Roman"/>
          <w:color w:val="1F1F1F"/>
        </w:rPr>
        <w:t xml:space="preserve"> være bevidst om</w:t>
      </w:r>
      <w:r w:rsidR="00C36F19" w:rsidRPr="00AE3F18">
        <w:rPr>
          <w:rFonts w:ascii="Times New Roman" w:hAnsi="Times New Roman" w:cs="Times New Roman"/>
          <w:color w:val="1F1F1F"/>
        </w:rPr>
        <w:t>, at jeg møder felten og</w:t>
      </w:r>
      <w:r w:rsidRPr="00AE3F18">
        <w:rPr>
          <w:rFonts w:ascii="Times New Roman" w:hAnsi="Times New Roman" w:cs="Times New Roman"/>
          <w:color w:val="1F1F1F"/>
        </w:rPr>
        <w:t xml:space="preserve"> forældrene med min egen forståelse af hvilke problemer og udfordringer</w:t>
      </w:r>
      <w:r w:rsidR="00C36F19" w:rsidRPr="00AE3F18">
        <w:rPr>
          <w:rFonts w:ascii="Times New Roman" w:hAnsi="Times New Roman" w:cs="Times New Roman"/>
          <w:color w:val="1F1F1F"/>
        </w:rPr>
        <w:t>, der kan være i overgangen. Derfor er det</w:t>
      </w:r>
      <w:r w:rsidRPr="00AE3F18">
        <w:rPr>
          <w:rFonts w:ascii="Times New Roman" w:hAnsi="Times New Roman" w:cs="Times New Roman"/>
          <w:color w:val="1F1F1F"/>
        </w:rPr>
        <w:t xml:space="preserve"> vigtig</w:t>
      </w:r>
      <w:r w:rsidR="00C36F19" w:rsidRPr="00AE3F18">
        <w:rPr>
          <w:rFonts w:ascii="Times New Roman" w:hAnsi="Times New Roman" w:cs="Times New Roman"/>
          <w:color w:val="1F1F1F"/>
        </w:rPr>
        <w:t>,</w:t>
      </w:r>
      <w:r w:rsidRPr="00AE3F18">
        <w:rPr>
          <w:rFonts w:ascii="Times New Roman" w:hAnsi="Times New Roman" w:cs="Times New Roman"/>
          <w:color w:val="1F1F1F"/>
        </w:rPr>
        <w:t xml:space="preserve"> at jeg inden har gjort mig mine forståels</w:t>
      </w:r>
      <w:r w:rsidR="005F77FF" w:rsidRPr="00AE3F18">
        <w:rPr>
          <w:rFonts w:ascii="Times New Roman" w:hAnsi="Times New Roman" w:cs="Times New Roman"/>
          <w:color w:val="1F1F1F"/>
        </w:rPr>
        <w:t>er og fordomme klar, så jeg kan</w:t>
      </w:r>
      <w:r w:rsidRPr="00AE3F18">
        <w:rPr>
          <w:rFonts w:ascii="Times New Roman" w:hAnsi="Times New Roman" w:cs="Times New Roman"/>
          <w:color w:val="1F1F1F"/>
        </w:rPr>
        <w:t xml:space="preserve"> udfordre dem </w:t>
      </w:r>
      <w:r w:rsidR="005F77FF" w:rsidRPr="00AE3F18">
        <w:rPr>
          <w:rFonts w:ascii="Times New Roman" w:hAnsi="Times New Roman" w:cs="Times New Roman"/>
          <w:color w:val="1F1F1F"/>
        </w:rPr>
        <w:t xml:space="preserve">og sætte dem i spil </w:t>
      </w:r>
      <w:r w:rsidRPr="00AE3F18">
        <w:rPr>
          <w:rFonts w:ascii="Times New Roman" w:hAnsi="Times New Roman" w:cs="Times New Roman"/>
          <w:color w:val="1F1F1F"/>
        </w:rPr>
        <w:t>i forskningsprocessen.</w:t>
      </w:r>
      <w:r w:rsidR="00595DE9" w:rsidRPr="00AE3F18">
        <w:rPr>
          <w:rFonts w:ascii="Times New Roman" w:hAnsi="Times New Roman" w:cs="Times New Roman"/>
          <w:color w:val="1F1F1F"/>
        </w:rPr>
        <w:t xml:space="preserve"> Udfordringen af mine fordomme og </w:t>
      </w:r>
      <w:proofErr w:type="spellStart"/>
      <w:r w:rsidR="00595DE9" w:rsidRPr="00AE3F18">
        <w:rPr>
          <w:rFonts w:ascii="Times New Roman" w:hAnsi="Times New Roman" w:cs="Times New Roman"/>
          <w:color w:val="1F1F1F"/>
        </w:rPr>
        <w:t>forforståelser</w:t>
      </w:r>
      <w:proofErr w:type="spellEnd"/>
      <w:r w:rsidR="00595DE9" w:rsidRPr="00AE3F18">
        <w:rPr>
          <w:rFonts w:ascii="Times New Roman" w:hAnsi="Times New Roman" w:cs="Times New Roman"/>
          <w:color w:val="1F1F1F"/>
        </w:rPr>
        <w:t xml:space="preserve"> kom blandt andet til udtryk ved flere omskrivninger af mit t</w:t>
      </w:r>
      <w:r w:rsidR="0084435A" w:rsidRPr="00AE3F18">
        <w:rPr>
          <w:rFonts w:ascii="Times New Roman" w:hAnsi="Times New Roman" w:cs="Times New Roman"/>
          <w:color w:val="1F1F1F"/>
        </w:rPr>
        <w:t>eori</w:t>
      </w:r>
      <w:r w:rsidR="00595DE9" w:rsidRPr="00AE3F18">
        <w:rPr>
          <w:rFonts w:ascii="Times New Roman" w:hAnsi="Times New Roman" w:cs="Times New Roman"/>
          <w:color w:val="1F1F1F"/>
        </w:rPr>
        <w:t>afsnit, hvilket vil blive uddybe</w:t>
      </w:r>
      <w:r w:rsidR="002E0119" w:rsidRPr="00AE3F18">
        <w:rPr>
          <w:rFonts w:ascii="Times New Roman" w:hAnsi="Times New Roman" w:cs="Times New Roman"/>
          <w:color w:val="1F1F1F"/>
        </w:rPr>
        <w:t>t i teoriafsnittet</w:t>
      </w:r>
      <w:r w:rsidR="00595DE9" w:rsidRPr="00AE3F18">
        <w:rPr>
          <w:rFonts w:ascii="Times New Roman" w:hAnsi="Times New Roman" w:cs="Times New Roman"/>
          <w:color w:val="1F1F1F"/>
        </w:rPr>
        <w:t>.</w:t>
      </w:r>
    </w:p>
    <w:p w14:paraId="6CB6340C" w14:textId="77777777" w:rsidR="00E442DD" w:rsidRPr="00AE3F18" w:rsidRDefault="00E442DD" w:rsidP="00A04027">
      <w:pPr>
        <w:spacing w:line="360" w:lineRule="auto"/>
        <w:rPr>
          <w:rFonts w:ascii="Times New Roman" w:hAnsi="Times New Roman" w:cs="Times New Roman"/>
          <w:color w:val="1F1F1F"/>
        </w:rPr>
      </w:pPr>
    </w:p>
    <w:p w14:paraId="24F7901F" w14:textId="76BD76CE" w:rsidR="00E442DD" w:rsidRPr="00AE3F18" w:rsidRDefault="00E442DD" w:rsidP="00A04027">
      <w:pPr>
        <w:widowControl w:val="0"/>
        <w:autoSpaceDE w:val="0"/>
        <w:autoSpaceDN w:val="0"/>
        <w:adjustRightInd w:val="0"/>
        <w:spacing w:line="360" w:lineRule="auto"/>
        <w:rPr>
          <w:rFonts w:ascii="Times New Roman" w:hAnsi="Times New Roman" w:cs="Times New Roman"/>
        </w:rPr>
      </w:pPr>
      <w:r w:rsidRPr="00AE3F18">
        <w:rPr>
          <w:rFonts w:ascii="Times New Roman" w:hAnsi="Times New Roman" w:cs="Times New Roman"/>
          <w:color w:val="1F1F1F"/>
        </w:rPr>
        <w:t xml:space="preserve">Forståelsesprocessen i hermeneutikken tager udgangspunkt i vekselvirkninger mellem del og helhed, i en cirkulær bevægelse. I min tilgang og forståelse af felten og erkendelsen, tager jeg dermed afsæt i </w:t>
      </w:r>
      <w:proofErr w:type="spellStart"/>
      <w:r w:rsidRPr="00AE3F18">
        <w:rPr>
          <w:rFonts w:ascii="Times New Roman" w:hAnsi="Times New Roman" w:cs="Times New Roman"/>
          <w:color w:val="1F1F1F"/>
        </w:rPr>
        <w:t>Gardemar</w:t>
      </w:r>
      <w:proofErr w:type="spellEnd"/>
      <w:r w:rsidRPr="00AE3F18">
        <w:rPr>
          <w:rFonts w:ascii="Times New Roman" w:hAnsi="Times New Roman" w:cs="Times New Roman"/>
          <w:color w:val="1F1F1F"/>
        </w:rPr>
        <w:t>, der understreger</w:t>
      </w:r>
      <w:r w:rsidR="0084435A" w:rsidRPr="00AE3F18">
        <w:rPr>
          <w:rFonts w:ascii="Times New Roman" w:hAnsi="Times New Roman" w:cs="Times New Roman"/>
          <w:color w:val="1F1F1F"/>
        </w:rPr>
        <w:t>,</w:t>
      </w:r>
      <w:r w:rsidRPr="00AE3F18">
        <w:rPr>
          <w:rFonts w:ascii="Times New Roman" w:hAnsi="Times New Roman" w:cs="Times New Roman"/>
          <w:color w:val="1F1F1F"/>
        </w:rPr>
        <w:t xml:space="preserve"> at denne bevægelse inkluderer fortolkeren og genstanden. Det er bevægelse og vekselvirkning mellem </w:t>
      </w:r>
      <w:r w:rsidRPr="00AE3F18">
        <w:rPr>
          <w:rFonts w:ascii="Times New Roman" w:hAnsi="Times New Roman" w:cs="Times New Roman"/>
          <w:color w:val="1F1F1F"/>
        </w:rPr>
        <w:lastRenderedPageBreak/>
        <w:t>genstanden og forsker, men også mellem forsker</w:t>
      </w:r>
      <w:r w:rsidR="00FA0F6F" w:rsidRPr="00AE3F18">
        <w:rPr>
          <w:rFonts w:ascii="Times New Roman" w:hAnsi="Times New Roman" w:cs="Times New Roman"/>
          <w:color w:val="1F1F1F"/>
        </w:rPr>
        <w:t xml:space="preserve"> og genstand. Den hermeneutiske </w:t>
      </w:r>
      <w:r w:rsidRPr="00AE3F18">
        <w:rPr>
          <w:rFonts w:ascii="Times New Roman" w:hAnsi="Times New Roman" w:cs="Times New Roman"/>
          <w:color w:val="1F1F1F"/>
        </w:rPr>
        <w:t>cirkel udgør strukturen for den måde vi forstår og fortolker verden på. Det anses som en vedvarende proces, som den enkelte forsker ikke kan sætte sig udenfor og jeg er på denne måde aktiv i meningsdannelsen (Højbjerg 2009:320-321). Forståelse og mening opstår således i mødet mellem forsker og felt, del og helhed, og i denne proces opstår en horisontsammensmeltning</w:t>
      </w:r>
      <w:r w:rsidR="004E3FB3" w:rsidRPr="00AE3F18">
        <w:rPr>
          <w:rFonts w:ascii="Times New Roman" w:hAnsi="Times New Roman" w:cs="Times New Roman"/>
          <w:color w:val="1F1F1F"/>
        </w:rPr>
        <w:t>,</w:t>
      </w:r>
      <w:r w:rsidRPr="00AE3F18">
        <w:rPr>
          <w:rFonts w:ascii="Times New Roman" w:hAnsi="Times New Roman" w:cs="Times New Roman"/>
          <w:color w:val="1F1F1F"/>
        </w:rPr>
        <w:t xml:space="preserve"> der udfordre</w:t>
      </w:r>
      <w:r w:rsidR="000C3621" w:rsidRPr="00AE3F18">
        <w:rPr>
          <w:rFonts w:ascii="Times New Roman" w:hAnsi="Times New Roman" w:cs="Times New Roman"/>
          <w:color w:val="1F1F1F"/>
        </w:rPr>
        <w:t>r</w:t>
      </w:r>
      <w:r w:rsidRPr="00AE3F18">
        <w:rPr>
          <w:rFonts w:ascii="Times New Roman" w:hAnsi="Times New Roman" w:cs="Times New Roman"/>
          <w:color w:val="1F1F1F"/>
        </w:rPr>
        <w:t xml:space="preserve"> og udvider den enkeltes forståelseshorisont. Interaktionen med </w:t>
      </w:r>
      <w:r w:rsidR="00C36F19" w:rsidRPr="00AE3F18">
        <w:rPr>
          <w:rFonts w:ascii="Times New Roman" w:hAnsi="Times New Roman" w:cs="Times New Roman"/>
        </w:rPr>
        <w:t>forældrene er derfor central</w:t>
      </w:r>
      <w:r w:rsidR="00486C8C" w:rsidRPr="00AE3F18">
        <w:rPr>
          <w:rFonts w:ascii="Times New Roman" w:hAnsi="Times New Roman" w:cs="Times New Roman"/>
        </w:rPr>
        <w:t>, da det er dé</w:t>
      </w:r>
      <w:r w:rsidRPr="00AE3F18">
        <w:rPr>
          <w:rFonts w:ascii="Times New Roman" w:hAnsi="Times New Roman" w:cs="Times New Roman"/>
        </w:rPr>
        <w:t>r en processuel meningsdannelse finder sted, hvor min og forældrenes forståelse af situationen tilsammen skaber mening (</w:t>
      </w:r>
      <w:r w:rsidR="00C36F19" w:rsidRPr="00AE3F18">
        <w:rPr>
          <w:rFonts w:ascii="Times New Roman" w:hAnsi="Times New Roman" w:cs="Times New Roman"/>
        </w:rPr>
        <w:t xml:space="preserve">Højbjerg </w:t>
      </w:r>
      <w:r w:rsidRPr="00AE3F18">
        <w:rPr>
          <w:rFonts w:ascii="Times New Roman" w:hAnsi="Times New Roman" w:cs="Times New Roman"/>
        </w:rPr>
        <w:t>2009: 324). </w:t>
      </w:r>
    </w:p>
    <w:p w14:paraId="4DD52C5B" w14:textId="77777777" w:rsidR="0002733E" w:rsidRDefault="0002733E" w:rsidP="0002733E">
      <w:pPr>
        <w:pStyle w:val="Heading2"/>
        <w:rPr>
          <w:rFonts w:ascii="Times New Roman" w:eastAsiaTheme="minorEastAsia" w:hAnsi="Times New Roman" w:cs="Times New Roman"/>
          <w:b w:val="0"/>
          <w:bCs w:val="0"/>
          <w:sz w:val="24"/>
          <w:szCs w:val="24"/>
        </w:rPr>
      </w:pPr>
    </w:p>
    <w:p w14:paraId="40052305" w14:textId="77777777" w:rsidR="00E442DD" w:rsidRPr="00AE3F18" w:rsidRDefault="00E442DD" w:rsidP="0002733E">
      <w:pPr>
        <w:pStyle w:val="Heading2"/>
      </w:pPr>
      <w:bookmarkStart w:id="26" w:name="_Toc244255752"/>
      <w:r w:rsidRPr="00AE3F18">
        <w:t>Kontakt til julemærkehjemmet i Skælskør og informanterne</w:t>
      </w:r>
      <w:bookmarkEnd w:id="26"/>
    </w:p>
    <w:p w14:paraId="201D5A66" w14:textId="5D83C428" w:rsidR="00531E11" w:rsidRPr="00AE3F18" w:rsidRDefault="00E442DD" w:rsidP="00A04027">
      <w:pPr>
        <w:spacing w:line="360" w:lineRule="auto"/>
        <w:rPr>
          <w:rFonts w:ascii="Times New Roman" w:hAnsi="Times New Roman" w:cs="Times New Roman"/>
        </w:rPr>
      </w:pPr>
      <w:r w:rsidRPr="00AE3F18">
        <w:rPr>
          <w:rFonts w:ascii="Times New Roman" w:hAnsi="Times New Roman" w:cs="Times New Roman"/>
        </w:rPr>
        <w:t>Konta</w:t>
      </w:r>
      <w:r w:rsidR="00FD44E0" w:rsidRPr="00AE3F18">
        <w:rPr>
          <w:rFonts w:ascii="Times New Roman" w:hAnsi="Times New Roman" w:cs="Times New Roman"/>
        </w:rPr>
        <w:t>kten til j</w:t>
      </w:r>
      <w:r w:rsidR="00FA0F6F" w:rsidRPr="00AE3F18">
        <w:rPr>
          <w:rFonts w:ascii="Times New Roman" w:hAnsi="Times New Roman" w:cs="Times New Roman"/>
        </w:rPr>
        <w:t xml:space="preserve">ulemærkehjemmet og </w:t>
      </w:r>
      <w:r w:rsidR="009A1109" w:rsidRPr="00AE3F18">
        <w:rPr>
          <w:rFonts w:ascii="Times New Roman" w:hAnsi="Times New Roman" w:cs="Times New Roman"/>
        </w:rPr>
        <w:t>særligt informanterne</w:t>
      </w:r>
      <w:r w:rsidRPr="00AE3F18">
        <w:rPr>
          <w:rFonts w:ascii="Times New Roman" w:hAnsi="Times New Roman" w:cs="Times New Roman"/>
        </w:rPr>
        <w:t xml:space="preserve"> har været </w:t>
      </w:r>
      <w:r w:rsidR="00713023" w:rsidRPr="00AE3F18">
        <w:rPr>
          <w:rFonts w:ascii="Times New Roman" w:hAnsi="Times New Roman" w:cs="Times New Roman"/>
        </w:rPr>
        <w:t xml:space="preserve">en længerevarende </w:t>
      </w:r>
      <w:r w:rsidR="00D24CD4" w:rsidRPr="00AE3F18">
        <w:rPr>
          <w:rFonts w:ascii="Times New Roman" w:hAnsi="Times New Roman" w:cs="Times New Roman"/>
        </w:rPr>
        <w:t>proces</w:t>
      </w:r>
      <w:r w:rsidR="000C3621" w:rsidRPr="00AE3F18">
        <w:rPr>
          <w:rFonts w:ascii="Times New Roman" w:hAnsi="Times New Roman" w:cs="Times New Roman"/>
        </w:rPr>
        <w:t>. I starten af processen</w:t>
      </w:r>
      <w:r w:rsidR="009A1109" w:rsidRPr="00AE3F18">
        <w:rPr>
          <w:rFonts w:ascii="Times New Roman" w:hAnsi="Times New Roman" w:cs="Times New Roman"/>
        </w:rPr>
        <w:t xml:space="preserve"> sendte </w:t>
      </w:r>
      <w:r w:rsidRPr="00AE3F18">
        <w:rPr>
          <w:rFonts w:ascii="Times New Roman" w:hAnsi="Times New Roman" w:cs="Times New Roman"/>
        </w:rPr>
        <w:t>jeg en mail til julemærkehjemme</w:t>
      </w:r>
      <w:r w:rsidR="009A1109" w:rsidRPr="00AE3F18">
        <w:rPr>
          <w:rFonts w:ascii="Times New Roman" w:hAnsi="Times New Roman" w:cs="Times New Roman"/>
        </w:rPr>
        <w:t>t i Hobro, hvor jeg efter</w:t>
      </w:r>
      <w:r w:rsidRPr="00AE3F18">
        <w:rPr>
          <w:rFonts w:ascii="Times New Roman" w:hAnsi="Times New Roman" w:cs="Times New Roman"/>
        </w:rPr>
        <w:t xml:space="preserve"> tre uger fik et afslag. D</w:t>
      </w:r>
      <w:r w:rsidR="009A1109" w:rsidRPr="00AE3F18">
        <w:rPr>
          <w:rFonts w:ascii="Times New Roman" w:hAnsi="Times New Roman" w:cs="Times New Roman"/>
        </w:rPr>
        <w:t>erefter sendte jeg til de</w:t>
      </w:r>
      <w:r w:rsidRPr="00AE3F18">
        <w:rPr>
          <w:rFonts w:ascii="Times New Roman" w:hAnsi="Times New Roman" w:cs="Times New Roman"/>
        </w:rPr>
        <w:t xml:space="preserve"> tre</w:t>
      </w:r>
      <w:r w:rsidR="009A1109" w:rsidRPr="00AE3F18">
        <w:rPr>
          <w:rFonts w:ascii="Times New Roman" w:hAnsi="Times New Roman" w:cs="Times New Roman"/>
        </w:rPr>
        <w:t xml:space="preserve"> andre</w:t>
      </w:r>
      <w:r w:rsidRPr="00AE3F18">
        <w:rPr>
          <w:rFonts w:ascii="Times New Roman" w:hAnsi="Times New Roman" w:cs="Times New Roman"/>
        </w:rPr>
        <w:t xml:space="preserve"> julemærkehjem</w:t>
      </w:r>
      <w:r w:rsidR="004E3FB3" w:rsidRPr="00AE3F18">
        <w:rPr>
          <w:rFonts w:ascii="Times New Roman" w:hAnsi="Times New Roman" w:cs="Times New Roman"/>
        </w:rPr>
        <w:t xml:space="preserve"> samtidig og</w:t>
      </w:r>
      <w:r w:rsidR="009A1109" w:rsidRPr="00AE3F18">
        <w:rPr>
          <w:rFonts w:ascii="Times New Roman" w:hAnsi="Times New Roman" w:cs="Times New Roman"/>
        </w:rPr>
        <w:t xml:space="preserve"> efter yderligere fire</w:t>
      </w:r>
      <w:r w:rsidRPr="00AE3F18">
        <w:rPr>
          <w:rFonts w:ascii="Times New Roman" w:hAnsi="Times New Roman" w:cs="Times New Roman"/>
        </w:rPr>
        <w:t xml:space="preserve"> uger</w:t>
      </w:r>
      <w:r w:rsidR="009A1109" w:rsidRPr="00AE3F18">
        <w:rPr>
          <w:rFonts w:ascii="Times New Roman" w:hAnsi="Times New Roman" w:cs="Times New Roman"/>
        </w:rPr>
        <w:t>, fik jeg</w:t>
      </w:r>
      <w:r w:rsidR="00FD44E0" w:rsidRPr="00AE3F18">
        <w:rPr>
          <w:rFonts w:ascii="Times New Roman" w:hAnsi="Times New Roman" w:cs="Times New Roman"/>
        </w:rPr>
        <w:t xml:space="preserve"> et samarbejde med j</w:t>
      </w:r>
      <w:r w:rsidRPr="00AE3F18">
        <w:rPr>
          <w:rFonts w:ascii="Times New Roman" w:hAnsi="Times New Roman" w:cs="Times New Roman"/>
        </w:rPr>
        <w:t>ulemærkehjemmet i Skælskør. Derefter skulle kontakten til foræld</w:t>
      </w:r>
      <w:r w:rsidR="00844A66" w:rsidRPr="00AE3F18">
        <w:rPr>
          <w:rFonts w:ascii="Times New Roman" w:hAnsi="Times New Roman" w:cs="Times New Roman"/>
        </w:rPr>
        <w:t>rene opnås, hvilket</w:t>
      </w:r>
      <w:r w:rsidR="009A1109" w:rsidRPr="00AE3F18">
        <w:rPr>
          <w:rFonts w:ascii="Times New Roman" w:hAnsi="Times New Roman" w:cs="Times New Roman"/>
        </w:rPr>
        <w:t xml:space="preserve"> tog lang tid og for</w:t>
      </w:r>
      <w:r w:rsidR="000308FF" w:rsidRPr="00AE3F18">
        <w:rPr>
          <w:rFonts w:ascii="Times New Roman" w:hAnsi="Times New Roman" w:cs="Times New Roman"/>
        </w:rPr>
        <w:t>e</w:t>
      </w:r>
      <w:r w:rsidR="009A1109" w:rsidRPr="00AE3F18">
        <w:rPr>
          <w:rFonts w:ascii="Times New Roman" w:hAnsi="Times New Roman" w:cs="Times New Roman"/>
        </w:rPr>
        <w:t>gik i hak, alt efter hvornår børnene stoppe</w:t>
      </w:r>
      <w:r w:rsidR="004E3FB3" w:rsidRPr="00AE3F18">
        <w:rPr>
          <w:rFonts w:ascii="Times New Roman" w:hAnsi="Times New Roman" w:cs="Times New Roman"/>
        </w:rPr>
        <w:t>de</w:t>
      </w:r>
      <w:r w:rsidR="009A1109" w:rsidRPr="00AE3F18">
        <w:rPr>
          <w:rFonts w:ascii="Times New Roman" w:hAnsi="Times New Roman" w:cs="Times New Roman"/>
        </w:rPr>
        <w:t>. Skælsk</w:t>
      </w:r>
      <w:r w:rsidR="00844A66" w:rsidRPr="00AE3F18">
        <w:rPr>
          <w:rFonts w:ascii="Times New Roman" w:hAnsi="Times New Roman" w:cs="Times New Roman"/>
        </w:rPr>
        <w:t>ør Julemærkehjem var ikke glad</w:t>
      </w:r>
      <w:r w:rsidR="009A1109" w:rsidRPr="00AE3F18">
        <w:rPr>
          <w:rFonts w:ascii="Times New Roman" w:hAnsi="Times New Roman" w:cs="Times New Roman"/>
        </w:rPr>
        <w:t xml:space="preserve"> for </w:t>
      </w:r>
      <w:r w:rsidR="00844A66" w:rsidRPr="00AE3F18">
        <w:rPr>
          <w:rFonts w:ascii="Times New Roman" w:hAnsi="Times New Roman" w:cs="Times New Roman"/>
        </w:rPr>
        <w:t>at videresende min mail</w:t>
      </w:r>
      <w:r w:rsidR="009A1109" w:rsidRPr="00AE3F18">
        <w:rPr>
          <w:rFonts w:ascii="Times New Roman" w:hAnsi="Times New Roman" w:cs="Times New Roman"/>
        </w:rPr>
        <w:t xml:space="preserve"> til tidligere fo</w:t>
      </w:r>
      <w:r w:rsidR="004E3FB3" w:rsidRPr="00AE3F18">
        <w:rPr>
          <w:rFonts w:ascii="Times New Roman" w:hAnsi="Times New Roman" w:cs="Times New Roman"/>
        </w:rPr>
        <w:t>rældre, men foreslog i stedet for</w:t>
      </w:r>
      <w:r w:rsidR="00531E11" w:rsidRPr="00AE3F18">
        <w:rPr>
          <w:rFonts w:ascii="Times New Roman" w:hAnsi="Times New Roman" w:cs="Times New Roman"/>
        </w:rPr>
        <w:t xml:space="preserve"> at</w:t>
      </w:r>
      <w:r w:rsidR="009A1109" w:rsidRPr="00AE3F18">
        <w:rPr>
          <w:rFonts w:ascii="Times New Roman" w:hAnsi="Times New Roman" w:cs="Times New Roman"/>
        </w:rPr>
        <w:t xml:space="preserve"> </w:t>
      </w:r>
      <w:r w:rsidR="00D24CD4" w:rsidRPr="00AE3F18">
        <w:rPr>
          <w:rFonts w:ascii="Times New Roman" w:hAnsi="Times New Roman" w:cs="Times New Roman"/>
        </w:rPr>
        <w:t>uddel</w:t>
      </w:r>
      <w:r w:rsidR="009A1109" w:rsidRPr="00AE3F18">
        <w:rPr>
          <w:rFonts w:ascii="Times New Roman" w:hAnsi="Times New Roman" w:cs="Times New Roman"/>
        </w:rPr>
        <w:t>e min for</w:t>
      </w:r>
      <w:r w:rsidR="00531E11" w:rsidRPr="00AE3F18">
        <w:rPr>
          <w:rFonts w:ascii="Times New Roman" w:hAnsi="Times New Roman" w:cs="Times New Roman"/>
        </w:rPr>
        <w:t>e</w:t>
      </w:r>
      <w:r w:rsidR="00844A66" w:rsidRPr="00AE3F18">
        <w:rPr>
          <w:rFonts w:ascii="Times New Roman" w:hAnsi="Times New Roman" w:cs="Times New Roman"/>
        </w:rPr>
        <w:t>spørgsel</w:t>
      </w:r>
      <w:r w:rsidR="004E3FB3" w:rsidRPr="00AE3F18">
        <w:rPr>
          <w:rFonts w:ascii="Times New Roman" w:hAnsi="Times New Roman" w:cs="Times New Roman"/>
        </w:rPr>
        <w:t xml:space="preserve"> i form af et A4-ark</w:t>
      </w:r>
      <w:r w:rsidR="00D24CD4" w:rsidRPr="00AE3F18">
        <w:rPr>
          <w:rFonts w:ascii="Times New Roman" w:hAnsi="Times New Roman" w:cs="Times New Roman"/>
        </w:rPr>
        <w:t xml:space="preserve"> om specialet</w:t>
      </w:r>
      <w:r w:rsidR="009A1109" w:rsidRPr="00AE3F18">
        <w:rPr>
          <w:rFonts w:ascii="Times New Roman" w:hAnsi="Times New Roman" w:cs="Times New Roman"/>
        </w:rPr>
        <w:t xml:space="preserve"> til forældrene på</w:t>
      </w:r>
      <w:r w:rsidR="004E3FB3" w:rsidRPr="00AE3F18">
        <w:rPr>
          <w:rFonts w:ascii="Times New Roman" w:hAnsi="Times New Roman" w:cs="Times New Roman"/>
        </w:rPr>
        <w:t xml:space="preserve"> barnets</w:t>
      </w:r>
      <w:r w:rsidR="00844A66" w:rsidRPr="00AE3F18">
        <w:rPr>
          <w:rFonts w:ascii="Times New Roman" w:hAnsi="Times New Roman" w:cs="Times New Roman"/>
        </w:rPr>
        <w:t xml:space="preserve"> afslutningsdag</w:t>
      </w:r>
      <w:r w:rsidR="009A1109" w:rsidRPr="00AE3F18">
        <w:rPr>
          <w:rFonts w:ascii="Times New Roman" w:hAnsi="Times New Roman" w:cs="Times New Roman"/>
        </w:rPr>
        <w:t>. A4</w:t>
      </w:r>
      <w:r w:rsidR="004E3FB3" w:rsidRPr="00AE3F18">
        <w:rPr>
          <w:rFonts w:ascii="Times New Roman" w:hAnsi="Times New Roman" w:cs="Times New Roman"/>
        </w:rPr>
        <w:t>-</w:t>
      </w:r>
      <w:r w:rsidR="009A1109" w:rsidRPr="00AE3F18">
        <w:rPr>
          <w:rFonts w:ascii="Times New Roman" w:hAnsi="Times New Roman" w:cs="Times New Roman"/>
        </w:rPr>
        <w:t>siden indeholdt information om specialets fokus, emne, problemstilling og metode, samt en understregning af, at de selvfølgelig var</w:t>
      </w:r>
      <w:r w:rsidR="00531E11" w:rsidRPr="00AE3F18">
        <w:rPr>
          <w:rFonts w:ascii="Times New Roman" w:hAnsi="Times New Roman" w:cs="Times New Roman"/>
        </w:rPr>
        <w:t xml:space="preserve"> sikret</w:t>
      </w:r>
      <w:r w:rsidR="009A1109" w:rsidRPr="00AE3F18">
        <w:rPr>
          <w:rFonts w:ascii="Times New Roman" w:hAnsi="Times New Roman" w:cs="Times New Roman"/>
        </w:rPr>
        <w:t xml:space="preserve"> anonymitet. Pædagogerne fik mailadresserne på de forældre</w:t>
      </w:r>
      <w:r w:rsidR="00531E11" w:rsidRPr="00AE3F18">
        <w:rPr>
          <w:rFonts w:ascii="Times New Roman" w:hAnsi="Times New Roman" w:cs="Times New Roman"/>
        </w:rPr>
        <w:t>,</w:t>
      </w:r>
      <w:r w:rsidR="009A1109" w:rsidRPr="00AE3F18">
        <w:rPr>
          <w:rFonts w:ascii="Times New Roman" w:hAnsi="Times New Roman" w:cs="Times New Roman"/>
        </w:rPr>
        <w:t xml:space="preserve"> der ønskede at deltage</w:t>
      </w:r>
      <w:r w:rsidR="00531E11" w:rsidRPr="00AE3F18">
        <w:rPr>
          <w:rFonts w:ascii="Times New Roman" w:hAnsi="Times New Roman" w:cs="Times New Roman"/>
        </w:rPr>
        <w:t xml:space="preserve">, hvorefter de blev videresendt </w:t>
      </w:r>
      <w:r w:rsidR="009A1109" w:rsidRPr="00AE3F18">
        <w:rPr>
          <w:rFonts w:ascii="Times New Roman" w:hAnsi="Times New Roman" w:cs="Times New Roman"/>
        </w:rPr>
        <w:t>til mig</w:t>
      </w:r>
      <w:r w:rsidR="00531E11" w:rsidRPr="00AE3F18">
        <w:rPr>
          <w:rFonts w:ascii="Times New Roman" w:hAnsi="Times New Roman" w:cs="Times New Roman"/>
        </w:rPr>
        <w:t xml:space="preserve"> og jeg tog kontakten til forældrene</w:t>
      </w:r>
      <w:r w:rsidR="004E3FB3" w:rsidRPr="00AE3F18">
        <w:rPr>
          <w:rFonts w:ascii="Times New Roman" w:hAnsi="Times New Roman" w:cs="Times New Roman"/>
        </w:rPr>
        <w:t>. En enkelt gang prøvede vi, på</w:t>
      </w:r>
      <w:r w:rsidR="00C05364" w:rsidRPr="00AE3F18">
        <w:rPr>
          <w:rFonts w:ascii="Times New Roman" w:hAnsi="Times New Roman" w:cs="Times New Roman"/>
        </w:rPr>
        <w:t xml:space="preserve"> min</w:t>
      </w:r>
      <w:r w:rsidR="004E3FB3" w:rsidRPr="00AE3F18">
        <w:rPr>
          <w:rFonts w:ascii="Times New Roman" w:hAnsi="Times New Roman" w:cs="Times New Roman"/>
        </w:rPr>
        <w:t xml:space="preserve"> opfordring</w:t>
      </w:r>
      <w:r w:rsidR="00844A66" w:rsidRPr="00AE3F18">
        <w:rPr>
          <w:rFonts w:ascii="Times New Roman" w:hAnsi="Times New Roman" w:cs="Times New Roman"/>
        </w:rPr>
        <w:t>, at forældrene</w:t>
      </w:r>
      <w:r w:rsidR="004E3FB3" w:rsidRPr="00AE3F18">
        <w:rPr>
          <w:rFonts w:ascii="Times New Roman" w:hAnsi="Times New Roman" w:cs="Times New Roman"/>
        </w:rPr>
        <w:t xml:space="preserve"> skulle kontakte mig, hvilket ikke</w:t>
      </w:r>
      <w:r w:rsidR="00C05364" w:rsidRPr="00AE3F18">
        <w:rPr>
          <w:rFonts w:ascii="Times New Roman" w:hAnsi="Times New Roman" w:cs="Times New Roman"/>
        </w:rPr>
        <w:t xml:space="preserve"> gav nogle resultater</w:t>
      </w:r>
      <w:r w:rsidR="00531E11" w:rsidRPr="00AE3F18">
        <w:rPr>
          <w:rFonts w:ascii="Times New Roman" w:hAnsi="Times New Roman" w:cs="Times New Roman"/>
        </w:rPr>
        <w:t>. Nogle uger stoppede</w:t>
      </w:r>
      <w:r w:rsidR="00D24CD4" w:rsidRPr="00AE3F18">
        <w:rPr>
          <w:rFonts w:ascii="Times New Roman" w:hAnsi="Times New Roman" w:cs="Times New Roman"/>
        </w:rPr>
        <w:t xml:space="preserve"> der kun få børn</w:t>
      </w:r>
      <w:r w:rsidR="009A1109" w:rsidRPr="00AE3F18">
        <w:rPr>
          <w:rFonts w:ascii="Times New Roman" w:hAnsi="Times New Roman" w:cs="Times New Roman"/>
        </w:rPr>
        <w:t xml:space="preserve"> og det var ikke alle,</w:t>
      </w:r>
      <w:r w:rsidR="00531E11" w:rsidRPr="00AE3F18">
        <w:rPr>
          <w:rFonts w:ascii="Times New Roman" w:hAnsi="Times New Roman" w:cs="Times New Roman"/>
        </w:rPr>
        <w:t xml:space="preserve"> der havde lyst til at deltage. Samtidig svare</w:t>
      </w:r>
      <w:r w:rsidR="00C05364" w:rsidRPr="00AE3F18">
        <w:rPr>
          <w:rFonts w:ascii="Times New Roman" w:hAnsi="Times New Roman" w:cs="Times New Roman"/>
        </w:rPr>
        <w:t>de flere af de forældre,</w:t>
      </w:r>
      <w:r w:rsidR="00531E11" w:rsidRPr="00AE3F18">
        <w:rPr>
          <w:rFonts w:ascii="Times New Roman" w:hAnsi="Times New Roman" w:cs="Times New Roman"/>
        </w:rPr>
        <w:t xml:space="preserve"> jeg havde fået kontaktoplysningerne på</w:t>
      </w:r>
      <w:r w:rsidR="00C05364" w:rsidRPr="00AE3F18">
        <w:rPr>
          <w:rFonts w:ascii="Times New Roman" w:hAnsi="Times New Roman" w:cs="Times New Roman"/>
        </w:rPr>
        <w:t>,</w:t>
      </w:r>
      <w:r w:rsidR="00531E11" w:rsidRPr="00AE3F18">
        <w:rPr>
          <w:rFonts w:ascii="Times New Roman" w:hAnsi="Times New Roman" w:cs="Times New Roman"/>
        </w:rPr>
        <w:t xml:space="preserve"> slet ikke tilbage og andre</w:t>
      </w:r>
      <w:r w:rsidR="00C05364" w:rsidRPr="00AE3F18">
        <w:rPr>
          <w:rFonts w:ascii="Times New Roman" w:hAnsi="Times New Roman" w:cs="Times New Roman"/>
        </w:rPr>
        <w:t xml:space="preserve"> tog lang tid om at svare</w:t>
      </w:r>
      <w:r w:rsidR="00531E11" w:rsidRPr="00AE3F18">
        <w:rPr>
          <w:rFonts w:ascii="Times New Roman" w:hAnsi="Times New Roman" w:cs="Times New Roman"/>
        </w:rPr>
        <w:t xml:space="preserve"> og rykkere måtte sendes ud. </w:t>
      </w:r>
      <w:r w:rsidR="00B353B5" w:rsidRPr="00AE3F18">
        <w:rPr>
          <w:rFonts w:ascii="Times New Roman" w:hAnsi="Times New Roman" w:cs="Times New Roman"/>
        </w:rPr>
        <w:t>P</w:t>
      </w:r>
      <w:r w:rsidR="00E64431" w:rsidRPr="00AE3F18">
        <w:rPr>
          <w:rFonts w:ascii="Times New Roman" w:hAnsi="Times New Roman" w:cs="Times New Roman"/>
        </w:rPr>
        <w:t>roces</w:t>
      </w:r>
      <w:r w:rsidR="00B353B5" w:rsidRPr="00AE3F18">
        <w:rPr>
          <w:rFonts w:ascii="Times New Roman" w:hAnsi="Times New Roman" w:cs="Times New Roman"/>
        </w:rPr>
        <w:t>sen</w:t>
      </w:r>
      <w:r w:rsidR="00E64431" w:rsidRPr="00AE3F18">
        <w:rPr>
          <w:rFonts w:ascii="Times New Roman" w:hAnsi="Times New Roman" w:cs="Times New Roman"/>
        </w:rPr>
        <w:t xml:space="preserve"> viste sig derfor</w:t>
      </w:r>
      <w:r w:rsidR="009A1109" w:rsidRPr="00AE3F18">
        <w:rPr>
          <w:rFonts w:ascii="Times New Roman" w:hAnsi="Times New Roman" w:cs="Times New Roman"/>
        </w:rPr>
        <w:t xml:space="preserve"> at være langsommelig</w:t>
      </w:r>
      <w:r w:rsidR="00E64431" w:rsidRPr="00AE3F18">
        <w:rPr>
          <w:rFonts w:ascii="Times New Roman" w:hAnsi="Times New Roman" w:cs="Times New Roman"/>
        </w:rPr>
        <w:t xml:space="preserve"> og jeg </w:t>
      </w:r>
      <w:r w:rsidR="009A1109" w:rsidRPr="00AE3F18">
        <w:rPr>
          <w:rFonts w:ascii="Times New Roman" w:hAnsi="Times New Roman" w:cs="Times New Roman"/>
        </w:rPr>
        <w:t>endte</w:t>
      </w:r>
      <w:r w:rsidR="00531E11" w:rsidRPr="00AE3F18">
        <w:rPr>
          <w:rFonts w:ascii="Times New Roman" w:hAnsi="Times New Roman" w:cs="Times New Roman"/>
        </w:rPr>
        <w:t xml:space="preserve"> med</w:t>
      </w:r>
      <w:r w:rsidR="00E64431" w:rsidRPr="00AE3F18">
        <w:rPr>
          <w:rFonts w:ascii="Times New Roman" w:hAnsi="Times New Roman" w:cs="Times New Roman"/>
        </w:rPr>
        <w:t xml:space="preserve"> kun</w:t>
      </w:r>
      <w:r w:rsidR="00531E11" w:rsidRPr="00AE3F18">
        <w:rPr>
          <w:rFonts w:ascii="Times New Roman" w:hAnsi="Times New Roman" w:cs="Times New Roman"/>
        </w:rPr>
        <w:t xml:space="preserve"> 4 interviews. Samtidig</w:t>
      </w:r>
      <w:r w:rsidR="00E64431" w:rsidRPr="00AE3F18">
        <w:rPr>
          <w:rFonts w:ascii="Times New Roman" w:hAnsi="Times New Roman" w:cs="Times New Roman"/>
        </w:rPr>
        <w:t xml:space="preserve"> havde flere </w:t>
      </w:r>
      <w:r w:rsidR="009A1109" w:rsidRPr="00AE3F18">
        <w:rPr>
          <w:rFonts w:ascii="Times New Roman" w:hAnsi="Times New Roman" w:cs="Times New Roman"/>
        </w:rPr>
        <w:t>pædagoger oplevet, at forældre</w:t>
      </w:r>
      <w:r w:rsidR="00E64431" w:rsidRPr="00AE3F18">
        <w:rPr>
          <w:rFonts w:ascii="Times New Roman" w:hAnsi="Times New Roman" w:cs="Times New Roman"/>
        </w:rPr>
        <w:t>ne</w:t>
      </w:r>
      <w:r w:rsidR="009A1109" w:rsidRPr="00AE3F18">
        <w:rPr>
          <w:rFonts w:ascii="Times New Roman" w:hAnsi="Times New Roman" w:cs="Times New Roman"/>
        </w:rPr>
        <w:t xml:space="preserve"> havde spørgsmål til proje</w:t>
      </w:r>
      <w:r w:rsidR="00531E11" w:rsidRPr="00AE3F18">
        <w:rPr>
          <w:rFonts w:ascii="Times New Roman" w:hAnsi="Times New Roman" w:cs="Times New Roman"/>
        </w:rPr>
        <w:t>ktet, som de ikke kunne besvare</w:t>
      </w:r>
      <w:r w:rsidR="00E64431" w:rsidRPr="00AE3F18">
        <w:rPr>
          <w:rFonts w:ascii="Times New Roman" w:hAnsi="Times New Roman" w:cs="Times New Roman"/>
        </w:rPr>
        <w:t>. De</w:t>
      </w:r>
      <w:r w:rsidR="009A1109" w:rsidRPr="00AE3F18">
        <w:rPr>
          <w:rFonts w:ascii="Times New Roman" w:hAnsi="Times New Roman" w:cs="Times New Roman"/>
        </w:rPr>
        <w:t xml:space="preserve"> mente derfor, at det ville styrke forældredeltagelse</w:t>
      </w:r>
      <w:r w:rsidR="00E64431" w:rsidRPr="00AE3F18">
        <w:rPr>
          <w:rFonts w:ascii="Times New Roman" w:hAnsi="Times New Roman" w:cs="Times New Roman"/>
        </w:rPr>
        <w:t>n</w:t>
      </w:r>
      <w:r w:rsidR="009A1109" w:rsidRPr="00AE3F18">
        <w:rPr>
          <w:rFonts w:ascii="Times New Roman" w:hAnsi="Times New Roman" w:cs="Times New Roman"/>
        </w:rPr>
        <w:t xml:space="preserve">, hvis jeg var der til at besvare eventuelle spørgsmål. En </w:t>
      </w:r>
      <w:r w:rsidR="00531E11" w:rsidRPr="00AE3F18">
        <w:rPr>
          <w:rFonts w:ascii="Times New Roman" w:hAnsi="Times New Roman" w:cs="Times New Roman"/>
        </w:rPr>
        <w:t>ansat</w:t>
      </w:r>
      <w:r w:rsidR="009A1109" w:rsidRPr="00AE3F18">
        <w:rPr>
          <w:rFonts w:ascii="Times New Roman" w:hAnsi="Times New Roman" w:cs="Times New Roman"/>
        </w:rPr>
        <w:t xml:space="preserve"> foreslog derfor, at jeg kom en dag i maj, hvor 18 børn stoppe</w:t>
      </w:r>
      <w:r w:rsidR="00C05364" w:rsidRPr="00AE3F18">
        <w:rPr>
          <w:rFonts w:ascii="Times New Roman" w:hAnsi="Times New Roman" w:cs="Times New Roman"/>
        </w:rPr>
        <w:t>des samtidig, hvilket kun sker få</w:t>
      </w:r>
      <w:r w:rsidR="009A1109" w:rsidRPr="00AE3F18">
        <w:rPr>
          <w:rFonts w:ascii="Times New Roman" w:hAnsi="Times New Roman" w:cs="Times New Roman"/>
        </w:rPr>
        <w:t xml:space="preserve"> gange</w:t>
      </w:r>
      <w:r w:rsidR="00E64431" w:rsidRPr="00AE3F18">
        <w:rPr>
          <w:rFonts w:ascii="Times New Roman" w:hAnsi="Times New Roman" w:cs="Times New Roman"/>
        </w:rPr>
        <w:t xml:space="preserve"> om året. Denne </w:t>
      </w:r>
      <w:r w:rsidR="00E64431" w:rsidRPr="00AE3F18">
        <w:rPr>
          <w:rFonts w:ascii="Times New Roman" w:hAnsi="Times New Roman" w:cs="Times New Roman"/>
        </w:rPr>
        <w:lastRenderedPageBreak/>
        <w:t>tilgang viste sig</w:t>
      </w:r>
      <w:r w:rsidR="009A1109" w:rsidRPr="00AE3F18">
        <w:rPr>
          <w:rFonts w:ascii="Times New Roman" w:hAnsi="Times New Roman" w:cs="Times New Roman"/>
        </w:rPr>
        <w:t xml:space="preserve"> effektiv, da jeg fik 14 ud af 18 forældres kontaktoplysning. Efterfølgende</w:t>
      </w:r>
      <w:r w:rsidR="00E64431" w:rsidRPr="00AE3F18">
        <w:rPr>
          <w:rFonts w:ascii="Times New Roman" w:hAnsi="Times New Roman" w:cs="Times New Roman"/>
        </w:rPr>
        <w:t xml:space="preserve"> fa</w:t>
      </w:r>
      <w:r w:rsidR="00FF26A3" w:rsidRPr="00AE3F18">
        <w:rPr>
          <w:rFonts w:ascii="Times New Roman" w:hAnsi="Times New Roman" w:cs="Times New Roman"/>
        </w:rPr>
        <w:t>l</w:t>
      </w:r>
      <w:r w:rsidR="00E64431" w:rsidRPr="00AE3F18">
        <w:rPr>
          <w:rFonts w:ascii="Times New Roman" w:hAnsi="Times New Roman" w:cs="Times New Roman"/>
        </w:rPr>
        <w:t>dt enkelte</w:t>
      </w:r>
      <w:r w:rsidR="009A1109" w:rsidRPr="00AE3F18">
        <w:rPr>
          <w:rFonts w:ascii="Times New Roman" w:hAnsi="Times New Roman" w:cs="Times New Roman"/>
        </w:rPr>
        <w:t xml:space="preserve"> dog fra og j</w:t>
      </w:r>
      <w:r w:rsidR="006870D5" w:rsidRPr="00AE3F18">
        <w:rPr>
          <w:rFonts w:ascii="Times New Roman" w:hAnsi="Times New Roman" w:cs="Times New Roman"/>
        </w:rPr>
        <w:t>eg endte derfor med</w:t>
      </w:r>
      <w:r w:rsidR="00C05364" w:rsidRPr="00AE3F18">
        <w:rPr>
          <w:rFonts w:ascii="Times New Roman" w:hAnsi="Times New Roman" w:cs="Times New Roman"/>
        </w:rPr>
        <w:t xml:space="preserve"> 11</w:t>
      </w:r>
      <w:r w:rsidR="00E64431" w:rsidRPr="00AE3F18">
        <w:rPr>
          <w:rFonts w:ascii="Times New Roman" w:hAnsi="Times New Roman" w:cs="Times New Roman"/>
        </w:rPr>
        <w:t xml:space="preserve"> interviewaftaler</w:t>
      </w:r>
      <w:r w:rsidR="00C05364" w:rsidRPr="00AE3F18">
        <w:rPr>
          <w:rFonts w:ascii="Times New Roman" w:hAnsi="Times New Roman" w:cs="Times New Roman"/>
        </w:rPr>
        <w:t xml:space="preserve"> og dermed sammenlagt</w:t>
      </w:r>
      <w:r w:rsidR="00531E11" w:rsidRPr="00AE3F18">
        <w:rPr>
          <w:rFonts w:ascii="Times New Roman" w:hAnsi="Times New Roman" w:cs="Times New Roman"/>
        </w:rPr>
        <w:t xml:space="preserve"> </w:t>
      </w:r>
      <w:r w:rsidR="003E65E2" w:rsidRPr="00AE3F18">
        <w:rPr>
          <w:rFonts w:ascii="Times New Roman" w:hAnsi="Times New Roman" w:cs="Times New Roman"/>
        </w:rPr>
        <w:t>15</w:t>
      </w:r>
      <w:r w:rsidR="00531E11" w:rsidRPr="00AE3F18">
        <w:rPr>
          <w:rFonts w:ascii="Times New Roman" w:hAnsi="Times New Roman" w:cs="Times New Roman"/>
        </w:rPr>
        <w:t xml:space="preserve"> interviews</w:t>
      </w:r>
      <w:r w:rsidR="00C05364" w:rsidRPr="00AE3F18">
        <w:rPr>
          <w:rFonts w:ascii="Times New Roman" w:hAnsi="Times New Roman" w:cs="Times New Roman"/>
        </w:rPr>
        <w:t>, hvilket var over al forventning</w:t>
      </w:r>
      <w:r w:rsidR="00531E11" w:rsidRPr="00AE3F18">
        <w:rPr>
          <w:rFonts w:ascii="Times New Roman" w:hAnsi="Times New Roman" w:cs="Times New Roman"/>
        </w:rPr>
        <w:t xml:space="preserve">. </w:t>
      </w:r>
    </w:p>
    <w:p w14:paraId="267EAE91" w14:textId="77777777" w:rsidR="00E442DD" w:rsidRPr="00AE3F18" w:rsidRDefault="00E442DD" w:rsidP="00133736">
      <w:pPr>
        <w:pStyle w:val="Heading3"/>
      </w:pPr>
      <w:bookmarkStart w:id="27" w:name="_Toc244255753"/>
      <w:r w:rsidRPr="00AE3F18">
        <w:t>Kriterier i udvælgelsen af informanter</w:t>
      </w:r>
      <w:bookmarkEnd w:id="27"/>
    </w:p>
    <w:p w14:paraId="64FBC93D" w14:textId="695F547A" w:rsidR="00E442DD" w:rsidRPr="00AE3F18" w:rsidRDefault="00B41B11" w:rsidP="00A04027">
      <w:pPr>
        <w:spacing w:line="360" w:lineRule="auto"/>
        <w:rPr>
          <w:rFonts w:ascii="Times New Roman" w:hAnsi="Times New Roman" w:cs="Times New Roman"/>
        </w:rPr>
      </w:pPr>
      <w:r>
        <w:rPr>
          <w:rFonts w:ascii="Times New Roman" w:hAnsi="Times New Roman" w:cs="Times New Roman"/>
        </w:rPr>
        <w:t>Da forældre</w:t>
      </w:r>
      <w:r w:rsidR="00E442DD" w:rsidRPr="00AE3F18">
        <w:rPr>
          <w:rFonts w:ascii="Times New Roman" w:hAnsi="Times New Roman" w:cs="Times New Roman"/>
        </w:rPr>
        <w:t xml:space="preserve"> til overvægtige børn og unge ofte har andre problemstillinger end overvægt at kæmpe med, har jeg </w:t>
      </w:r>
      <w:r w:rsidR="003079A3" w:rsidRPr="00AE3F18">
        <w:rPr>
          <w:rFonts w:ascii="Times New Roman" w:hAnsi="Times New Roman" w:cs="Times New Roman"/>
        </w:rPr>
        <w:t>fundet overvejelser omkring køn,</w:t>
      </w:r>
      <w:r w:rsidR="00E442DD" w:rsidRPr="00AE3F18">
        <w:rPr>
          <w:rFonts w:ascii="Times New Roman" w:hAnsi="Times New Roman" w:cs="Times New Roman"/>
        </w:rPr>
        <w:t xml:space="preserve"> h</w:t>
      </w:r>
      <w:r w:rsidR="00C05364" w:rsidRPr="00AE3F18">
        <w:rPr>
          <w:rFonts w:ascii="Times New Roman" w:hAnsi="Times New Roman" w:cs="Times New Roman"/>
        </w:rPr>
        <w:t>vilken forælder jeg interviewer,</w:t>
      </w:r>
      <w:r w:rsidR="00C10D04" w:rsidRPr="00AE3F18">
        <w:rPr>
          <w:rFonts w:ascii="Times New Roman" w:hAnsi="Times New Roman" w:cs="Times New Roman"/>
        </w:rPr>
        <w:t xml:space="preserve"> om jeg interviewer begge</w:t>
      </w:r>
      <w:r w:rsidR="008B0C79" w:rsidRPr="00AE3F18">
        <w:rPr>
          <w:rFonts w:ascii="Times New Roman" w:hAnsi="Times New Roman" w:cs="Times New Roman"/>
        </w:rPr>
        <w:t xml:space="preserve"> forældre</w:t>
      </w:r>
      <w:r w:rsidR="00C10D04" w:rsidRPr="00AE3F18">
        <w:rPr>
          <w:rFonts w:ascii="Times New Roman" w:hAnsi="Times New Roman" w:cs="Times New Roman"/>
        </w:rPr>
        <w:t xml:space="preserve"> og</w:t>
      </w:r>
      <w:r w:rsidR="00C05364" w:rsidRPr="00AE3F18">
        <w:rPr>
          <w:rFonts w:ascii="Times New Roman" w:hAnsi="Times New Roman" w:cs="Times New Roman"/>
        </w:rPr>
        <w:t xml:space="preserve"> forældrenes mulige</w:t>
      </w:r>
      <w:r w:rsidR="00C10D04" w:rsidRPr="00AE3F18">
        <w:rPr>
          <w:rFonts w:ascii="Times New Roman" w:hAnsi="Times New Roman" w:cs="Times New Roman"/>
        </w:rPr>
        <w:t xml:space="preserve"> </w:t>
      </w:r>
      <w:r w:rsidR="00E442DD" w:rsidRPr="00AE3F18">
        <w:rPr>
          <w:rFonts w:ascii="Times New Roman" w:hAnsi="Times New Roman" w:cs="Times New Roman"/>
        </w:rPr>
        <w:t>involvering i andre projekter med fokus på overvægt</w:t>
      </w:r>
      <w:r w:rsidR="006870D5" w:rsidRPr="00AE3F18">
        <w:rPr>
          <w:rFonts w:ascii="Times New Roman" w:hAnsi="Times New Roman" w:cs="Times New Roman"/>
        </w:rPr>
        <w:t xml:space="preserve"> underordnet</w:t>
      </w:r>
      <w:r w:rsidR="00E442DD" w:rsidRPr="00AE3F18">
        <w:rPr>
          <w:rFonts w:ascii="Times New Roman" w:hAnsi="Times New Roman" w:cs="Times New Roman"/>
        </w:rPr>
        <w:t>. Det eneste kriterium for forældrenes deltagelse har været</w:t>
      </w:r>
      <w:r w:rsidR="003079A3" w:rsidRPr="00AE3F18">
        <w:rPr>
          <w:rFonts w:ascii="Times New Roman" w:hAnsi="Times New Roman" w:cs="Times New Roman"/>
        </w:rPr>
        <w:t>,</w:t>
      </w:r>
      <w:r w:rsidR="00E442DD" w:rsidRPr="00AE3F18">
        <w:rPr>
          <w:rFonts w:ascii="Times New Roman" w:hAnsi="Times New Roman" w:cs="Times New Roman"/>
        </w:rPr>
        <w:t xml:space="preserve"> at deres barn har gennemført et o</w:t>
      </w:r>
      <w:r w:rsidR="00FF26A3" w:rsidRPr="00AE3F18">
        <w:rPr>
          <w:rFonts w:ascii="Times New Roman" w:hAnsi="Times New Roman" w:cs="Times New Roman"/>
        </w:rPr>
        <w:t>phold på Skælskør J</w:t>
      </w:r>
      <w:r w:rsidR="00C05364" w:rsidRPr="00AE3F18">
        <w:rPr>
          <w:rFonts w:ascii="Times New Roman" w:hAnsi="Times New Roman" w:cs="Times New Roman"/>
        </w:rPr>
        <w:t>ulemærkehjem.</w:t>
      </w:r>
      <w:r w:rsidR="00E442DD" w:rsidRPr="00AE3F18">
        <w:rPr>
          <w:rFonts w:ascii="Times New Roman" w:hAnsi="Times New Roman" w:cs="Times New Roman"/>
        </w:rPr>
        <w:t xml:space="preserve"> </w:t>
      </w:r>
      <w:r w:rsidR="00C10D04" w:rsidRPr="00AE3F18">
        <w:rPr>
          <w:rFonts w:ascii="Times New Roman" w:hAnsi="Times New Roman" w:cs="Times New Roman"/>
        </w:rPr>
        <w:t>Dette skal også ses i forhold til nærværende speciales fokus er på forældrenes oplevelser af overgangen og hjælp</w:t>
      </w:r>
      <w:r w:rsidR="00FF26A3" w:rsidRPr="00AE3F18">
        <w:rPr>
          <w:rFonts w:ascii="Times New Roman" w:hAnsi="Times New Roman" w:cs="Times New Roman"/>
        </w:rPr>
        <w:t>en</w:t>
      </w:r>
      <w:r w:rsidR="00C10D04" w:rsidRPr="00AE3F18">
        <w:rPr>
          <w:rFonts w:ascii="Times New Roman" w:hAnsi="Times New Roman" w:cs="Times New Roman"/>
        </w:rPr>
        <w:t>. Dog har tidsperspektive</w:t>
      </w:r>
      <w:r w:rsidR="00E64431" w:rsidRPr="00AE3F18">
        <w:rPr>
          <w:rFonts w:ascii="Times New Roman" w:hAnsi="Times New Roman" w:cs="Times New Roman"/>
        </w:rPr>
        <w:t>t haft en hvis indflydelse, da i</w:t>
      </w:r>
      <w:r w:rsidR="00C10D04" w:rsidRPr="00AE3F18">
        <w:rPr>
          <w:rFonts w:ascii="Times New Roman" w:hAnsi="Times New Roman" w:cs="Times New Roman"/>
        </w:rPr>
        <w:t>nformanterne er blevet rekrut</w:t>
      </w:r>
      <w:r w:rsidR="00CE0CAB" w:rsidRPr="00AE3F18">
        <w:rPr>
          <w:rFonts w:ascii="Times New Roman" w:hAnsi="Times New Roman" w:cs="Times New Roman"/>
        </w:rPr>
        <w:t>teret ved slutning</w:t>
      </w:r>
      <w:r w:rsidR="008B0C79" w:rsidRPr="00AE3F18">
        <w:rPr>
          <w:rFonts w:ascii="Times New Roman" w:hAnsi="Times New Roman" w:cs="Times New Roman"/>
        </w:rPr>
        <w:t>en</w:t>
      </w:r>
      <w:r w:rsidR="00CE0CAB" w:rsidRPr="00AE3F18">
        <w:rPr>
          <w:rFonts w:ascii="Times New Roman" w:hAnsi="Times New Roman" w:cs="Times New Roman"/>
        </w:rPr>
        <w:t xml:space="preserve"> af et ophold. D</w:t>
      </w:r>
      <w:r w:rsidR="00C10D04" w:rsidRPr="00AE3F18">
        <w:rPr>
          <w:rFonts w:ascii="Times New Roman" w:hAnsi="Times New Roman" w:cs="Times New Roman"/>
        </w:rPr>
        <w:t>et</w:t>
      </w:r>
      <w:r w:rsidR="00CE0CAB" w:rsidRPr="00AE3F18">
        <w:rPr>
          <w:rFonts w:ascii="Times New Roman" w:hAnsi="Times New Roman" w:cs="Times New Roman"/>
        </w:rPr>
        <w:t xml:space="preserve"> har</w:t>
      </w:r>
      <w:r w:rsidR="00C10D04" w:rsidRPr="00AE3F18">
        <w:rPr>
          <w:rFonts w:ascii="Times New Roman" w:hAnsi="Times New Roman" w:cs="Times New Roman"/>
        </w:rPr>
        <w:t xml:space="preserve"> været et krav fra min side, at de</w:t>
      </w:r>
      <w:r w:rsidR="008B0C79" w:rsidRPr="00AE3F18">
        <w:rPr>
          <w:rFonts w:ascii="Times New Roman" w:hAnsi="Times New Roman" w:cs="Times New Roman"/>
        </w:rPr>
        <w:t xml:space="preserve"> som</w:t>
      </w:r>
      <w:r w:rsidR="00C10D04" w:rsidRPr="00AE3F18">
        <w:rPr>
          <w:rFonts w:ascii="Times New Roman" w:hAnsi="Times New Roman" w:cs="Times New Roman"/>
        </w:rPr>
        <w:t xml:space="preserve"> minimum har været hjemme en måned eft</w:t>
      </w:r>
      <w:r w:rsidR="00E64431" w:rsidRPr="00AE3F18">
        <w:rPr>
          <w:rFonts w:ascii="Times New Roman" w:hAnsi="Times New Roman" w:cs="Times New Roman"/>
        </w:rPr>
        <w:t xml:space="preserve">er endt ophold, inden jeg foretog </w:t>
      </w:r>
      <w:r w:rsidR="00C10D04" w:rsidRPr="00AE3F18">
        <w:rPr>
          <w:rFonts w:ascii="Times New Roman" w:hAnsi="Times New Roman" w:cs="Times New Roman"/>
        </w:rPr>
        <w:t>interview</w:t>
      </w:r>
      <w:r w:rsidR="00E64431" w:rsidRPr="00AE3F18">
        <w:rPr>
          <w:rFonts w:ascii="Times New Roman" w:hAnsi="Times New Roman" w:cs="Times New Roman"/>
        </w:rPr>
        <w:t>et</w:t>
      </w:r>
      <w:r w:rsidR="00C10D04" w:rsidRPr="00AE3F18">
        <w:rPr>
          <w:rFonts w:ascii="Times New Roman" w:hAnsi="Times New Roman" w:cs="Times New Roman"/>
        </w:rPr>
        <w:t>. Dette</w:t>
      </w:r>
      <w:r w:rsidR="00D24CD4" w:rsidRPr="00AE3F18">
        <w:rPr>
          <w:rFonts w:ascii="Times New Roman" w:hAnsi="Times New Roman" w:cs="Times New Roman"/>
        </w:rPr>
        <w:t>,</w:t>
      </w:r>
      <w:r w:rsidR="00C10D04" w:rsidRPr="00AE3F18">
        <w:rPr>
          <w:rFonts w:ascii="Times New Roman" w:hAnsi="Times New Roman" w:cs="Times New Roman"/>
        </w:rPr>
        <w:t xml:space="preserve"> mener jeg</w:t>
      </w:r>
      <w:r w:rsidR="00D24CD4" w:rsidRPr="00AE3F18">
        <w:rPr>
          <w:rFonts w:ascii="Times New Roman" w:hAnsi="Times New Roman" w:cs="Times New Roman"/>
        </w:rPr>
        <w:t>,</w:t>
      </w:r>
      <w:r w:rsidR="00C10D04" w:rsidRPr="00AE3F18">
        <w:rPr>
          <w:rFonts w:ascii="Times New Roman" w:hAnsi="Times New Roman" w:cs="Times New Roman"/>
        </w:rPr>
        <w:t xml:space="preserve"> har været har været en nø</w:t>
      </w:r>
      <w:r w:rsidR="00D24CD4" w:rsidRPr="00AE3F18">
        <w:rPr>
          <w:rFonts w:ascii="Times New Roman" w:hAnsi="Times New Roman" w:cs="Times New Roman"/>
        </w:rPr>
        <w:t>dvendighed</w:t>
      </w:r>
      <w:r w:rsidR="00C05364" w:rsidRPr="00AE3F18">
        <w:rPr>
          <w:rFonts w:ascii="Times New Roman" w:hAnsi="Times New Roman" w:cs="Times New Roman"/>
        </w:rPr>
        <w:t xml:space="preserve"> for at give</w:t>
      </w:r>
      <w:r w:rsidR="00C10D04" w:rsidRPr="00AE3F18">
        <w:rPr>
          <w:rFonts w:ascii="Times New Roman" w:hAnsi="Times New Roman" w:cs="Times New Roman"/>
        </w:rPr>
        <w:t xml:space="preserve"> kommune</w:t>
      </w:r>
      <w:r w:rsidR="00C05364" w:rsidRPr="00AE3F18">
        <w:rPr>
          <w:rFonts w:ascii="Times New Roman" w:hAnsi="Times New Roman" w:cs="Times New Roman"/>
        </w:rPr>
        <w:t>n</w:t>
      </w:r>
      <w:r w:rsidR="00C10D04" w:rsidRPr="00AE3F18">
        <w:rPr>
          <w:rFonts w:ascii="Times New Roman" w:hAnsi="Times New Roman" w:cs="Times New Roman"/>
        </w:rPr>
        <w:t xml:space="preserve"> en mulighed for at handle. Endvidere har det skulle sikre</w:t>
      </w:r>
      <w:r w:rsidR="006870D5" w:rsidRPr="00AE3F18">
        <w:rPr>
          <w:rFonts w:ascii="Times New Roman" w:hAnsi="Times New Roman" w:cs="Times New Roman"/>
        </w:rPr>
        <w:t>,</w:t>
      </w:r>
      <w:r w:rsidR="00C10D04" w:rsidRPr="00AE3F18">
        <w:rPr>
          <w:rFonts w:ascii="Times New Roman" w:hAnsi="Times New Roman" w:cs="Times New Roman"/>
        </w:rPr>
        <w:t xml:space="preserve"> at forældrene har fået ”oplevet” overgangen og gjort sig nogle overvejelser om</w:t>
      </w:r>
      <w:r w:rsidR="00CE0CAB" w:rsidRPr="00AE3F18">
        <w:rPr>
          <w:rFonts w:ascii="Times New Roman" w:hAnsi="Times New Roman" w:cs="Times New Roman"/>
        </w:rPr>
        <w:t>kring</w:t>
      </w:r>
      <w:r w:rsidR="00C10D04" w:rsidRPr="00AE3F18">
        <w:rPr>
          <w:rFonts w:ascii="Times New Roman" w:hAnsi="Times New Roman" w:cs="Times New Roman"/>
        </w:rPr>
        <w:t xml:space="preserve"> den.</w:t>
      </w:r>
    </w:p>
    <w:p w14:paraId="2A641DD3" w14:textId="77777777" w:rsidR="00C10D04" w:rsidRPr="00AE3F18" w:rsidRDefault="00C10D04" w:rsidP="00A04027">
      <w:pPr>
        <w:spacing w:line="360" w:lineRule="auto"/>
        <w:rPr>
          <w:rFonts w:ascii="Times New Roman" w:hAnsi="Times New Roman" w:cs="Times New Roman"/>
        </w:rPr>
      </w:pPr>
    </w:p>
    <w:p w14:paraId="6809FCBB" w14:textId="3E58F67E" w:rsidR="00E442DD" w:rsidRDefault="00D24CD4" w:rsidP="00A04027">
      <w:pPr>
        <w:spacing w:line="360" w:lineRule="auto"/>
        <w:rPr>
          <w:rFonts w:ascii="Times New Roman" w:hAnsi="Times New Roman" w:cs="Times New Roman"/>
        </w:rPr>
      </w:pPr>
      <w:r w:rsidRPr="00AE3F18">
        <w:rPr>
          <w:rFonts w:ascii="Times New Roman" w:hAnsi="Times New Roman" w:cs="Times New Roman"/>
        </w:rPr>
        <w:t>Interviewene er endvidere</w:t>
      </w:r>
      <w:r w:rsidR="00C10D04" w:rsidRPr="00AE3F18">
        <w:rPr>
          <w:rFonts w:ascii="Times New Roman" w:hAnsi="Times New Roman" w:cs="Times New Roman"/>
        </w:rPr>
        <w:t xml:space="preserve"> </w:t>
      </w:r>
      <w:r w:rsidR="009A1109" w:rsidRPr="00AE3F18">
        <w:rPr>
          <w:rFonts w:ascii="Times New Roman" w:hAnsi="Times New Roman" w:cs="Times New Roman"/>
        </w:rPr>
        <w:t xml:space="preserve">baseret på frivillig deltagelse. </w:t>
      </w:r>
      <w:r w:rsidR="00E442DD" w:rsidRPr="00AE3F18">
        <w:rPr>
          <w:rFonts w:ascii="Times New Roman" w:hAnsi="Times New Roman" w:cs="Times New Roman"/>
        </w:rPr>
        <w:t>I forhold til data</w:t>
      </w:r>
      <w:r w:rsidR="006870D5" w:rsidRPr="00AE3F18">
        <w:rPr>
          <w:rFonts w:ascii="Times New Roman" w:hAnsi="Times New Roman" w:cs="Times New Roman"/>
        </w:rPr>
        <w:t>,</w:t>
      </w:r>
      <w:r w:rsidR="00E442DD" w:rsidRPr="00AE3F18">
        <w:rPr>
          <w:rFonts w:ascii="Times New Roman" w:hAnsi="Times New Roman" w:cs="Times New Roman"/>
        </w:rPr>
        <w:t xml:space="preserve"> og</w:t>
      </w:r>
      <w:r w:rsidR="00E75E5A" w:rsidRPr="00AE3F18">
        <w:rPr>
          <w:rFonts w:ascii="Times New Roman" w:hAnsi="Times New Roman" w:cs="Times New Roman"/>
        </w:rPr>
        <w:t xml:space="preserve"> dermed</w:t>
      </w:r>
      <w:r w:rsidR="00E442DD" w:rsidRPr="00AE3F18">
        <w:rPr>
          <w:rFonts w:ascii="Times New Roman" w:hAnsi="Times New Roman" w:cs="Times New Roman"/>
        </w:rPr>
        <w:t xml:space="preserve"> analysen</w:t>
      </w:r>
      <w:r w:rsidR="00FF26A3" w:rsidRPr="00AE3F18">
        <w:rPr>
          <w:rFonts w:ascii="Times New Roman" w:hAnsi="Times New Roman" w:cs="Times New Roman"/>
        </w:rPr>
        <w:t>,</w:t>
      </w:r>
      <w:r w:rsidR="00E442DD" w:rsidRPr="00AE3F18">
        <w:rPr>
          <w:rFonts w:ascii="Times New Roman" w:hAnsi="Times New Roman" w:cs="Times New Roman"/>
        </w:rPr>
        <w:t xml:space="preserve"> er det derfor vigtig</w:t>
      </w:r>
      <w:r w:rsidR="00C164AE" w:rsidRPr="00AE3F18">
        <w:rPr>
          <w:rFonts w:ascii="Times New Roman" w:hAnsi="Times New Roman" w:cs="Times New Roman"/>
        </w:rPr>
        <w:t>t</w:t>
      </w:r>
      <w:r w:rsidR="00E442DD" w:rsidRPr="00AE3F18">
        <w:rPr>
          <w:rFonts w:ascii="Times New Roman" w:hAnsi="Times New Roman" w:cs="Times New Roman"/>
        </w:rPr>
        <w:t xml:space="preserve"> at være opmærksom på</w:t>
      </w:r>
      <w:r w:rsidR="009A1109" w:rsidRPr="00AE3F18">
        <w:rPr>
          <w:rFonts w:ascii="Times New Roman" w:hAnsi="Times New Roman" w:cs="Times New Roman"/>
        </w:rPr>
        <w:t>,</w:t>
      </w:r>
      <w:r w:rsidR="00E442DD" w:rsidRPr="00AE3F18">
        <w:rPr>
          <w:rFonts w:ascii="Times New Roman" w:hAnsi="Times New Roman" w:cs="Times New Roman"/>
        </w:rPr>
        <w:t xml:space="preserve"> at familierne ikke er udvalg</w:t>
      </w:r>
      <w:r w:rsidR="00C05364" w:rsidRPr="00AE3F18">
        <w:rPr>
          <w:rFonts w:ascii="Times New Roman" w:hAnsi="Times New Roman" w:cs="Times New Roman"/>
        </w:rPr>
        <w:t>t ud fra bestemt</w:t>
      </w:r>
      <w:r w:rsidR="00FF26A3" w:rsidRPr="00AE3F18">
        <w:rPr>
          <w:rFonts w:ascii="Times New Roman" w:hAnsi="Times New Roman" w:cs="Times New Roman"/>
        </w:rPr>
        <w:t>e</w:t>
      </w:r>
      <w:r w:rsidR="00C05364" w:rsidRPr="00AE3F18">
        <w:rPr>
          <w:rFonts w:ascii="Times New Roman" w:hAnsi="Times New Roman" w:cs="Times New Roman"/>
        </w:rPr>
        <w:t xml:space="preserve"> k</w:t>
      </w:r>
      <w:r w:rsidR="00CD3330" w:rsidRPr="00AE3F18">
        <w:rPr>
          <w:rFonts w:ascii="Times New Roman" w:hAnsi="Times New Roman" w:cs="Times New Roman"/>
        </w:rPr>
        <w:t>riterier, men mere tilfældigt. D</w:t>
      </w:r>
      <w:r w:rsidR="00CE0CAB" w:rsidRPr="00AE3F18">
        <w:rPr>
          <w:rFonts w:ascii="Times New Roman" w:hAnsi="Times New Roman" w:cs="Times New Roman"/>
        </w:rPr>
        <w:t>erfor kan det ikke sikres, at</w:t>
      </w:r>
      <w:r w:rsidR="00C164AE" w:rsidRPr="00AE3F18">
        <w:rPr>
          <w:rFonts w:ascii="Times New Roman" w:hAnsi="Times New Roman" w:cs="Times New Roman"/>
        </w:rPr>
        <w:t xml:space="preserve"> de interviewede</w:t>
      </w:r>
      <w:r w:rsidR="00CE0CAB" w:rsidRPr="00AE3F18">
        <w:rPr>
          <w:rFonts w:ascii="Times New Roman" w:hAnsi="Times New Roman" w:cs="Times New Roman"/>
        </w:rPr>
        <w:t xml:space="preserve"> </w:t>
      </w:r>
      <w:r w:rsidR="00C164AE" w:rsidRPr="00AE3F18">
        <w:rPr>
          <w:rFonts w:ascii="Times New Roman" w:hAnsi="Times New Roman" w:cs="Times New Roman"/>
        </w:rPr>
        <w:t>forældre</w:t>
      </w:r>
      <w:r w:rsidR="00CD3330" w:rsidRPr="00AE3F18">
        <w:rPr>
          <w:rFonts w:ascii="Times New Roman" w:hAnsi="Times New Roman" w:cs="Times New Roman"/>
        </w:rPr>
        <w:t xml:space="preserve"> </w:t>
      </w:r>
      <w:r w:rsidR="00E75E5A" w:rsidRPr="00AE3F18">
        <w:rPr>
          <w:rFonts w:ascii="Times New Roman" w:hAnsi="Times New Roman" w:cs="Times New Roman"/>
        </w:rPr>
        <w:t>er dækkende for den</w:t>
      </w:r>
      <w:r w:rsidR="00CD3330" w:rsidRPr="00AE3F18">
        <w:rPr>
          <w:rFonts w:ascii="Times New Roman" w:hAnsi="Times New Roman" w:cs="Times New Roman"/>
        </w:rPr>
        <w:t xml:space="preserve"> samlede</w:t>
      </w:r>
      <w:r w:rsidR="00E75E5A" w:rsidRPr="00AE3F18">
        <w:rPr>
          <w:rFonts w:ascii="Times New Roman" w:hAnsi="Times New Roman" w:cs="Times New Roman"/>
        </w:rPr>
        <w:t xml:space="preserve"> population af forældre</w:t>
      </w:r>
      <w:r w:rsidR="00CD3330" w:rsidRPr="00AE3F18">
        <w:rPr>
          <w:rFonts w:ascii="Times New Roman" w:hAnsi="Times New Roman" w:cs="Times New Roman"/>
        </w:rPr>
        <w:t>, der har haft et barn</w:t>
      </w:r>
      <w:r w:rsidR="00E75E5A" w:rsidRPr="00AE3F18">
        <w:rPr>
          <w:rFonts w:ascii="Times New Roman" w:hAnsi="Times New Roman" w:cs="Times New Roman"/>
        </w:rPr>
        <w:t xml:space="preserve"> på </w:t>
      </w:r>
      <w:r w:rsidR="002D3D33" w:rsidRPr="00AE3F18">
        <w:rPr>
          <w:rFonts w:ascii="Times New Roman" w:hAnsi="Times New Roman" w:cs="Times New Roman"/>
        </w:rPr>
        <w:t>Skælslør J</w:t>
      </w:r>
      <w:r w:rsidR="00E75E5A" w:rsidRPr="00AE3F18">
        <w:rPr>
          <w:rFonts w:ascii="Times New Roman" w:hAnsi="Times New Roman" w:cs="Times New Roman"/>
        </w:rPr>
        <w:t>ulemærkehjem</w:t>
      </w:r>
      <w:r w:rsidR="00CD3330" w:rsidRPr="00AE3F18">
        <w:rPr>
          <w:rFonts w:ascii="Times New Roman" w:hAnsi="Times New Roman" w:cs="Times New Roman"/>
        </w:rPr>
        <w:t>.</w:t>
      </w:r>
      <w:r w:rsidR="009A1109" w:rsidRPr="00AE3F18">
        <w:rPr>
          <w:rFonts w:ascii="Times New Roman" w:hAnsi="Times New Roman" w:cs="Times New Roman"/>
        </w:rPr>
        <w:t xml:space="preserve"> </w:t>
      </w:r>
      <w:r w:rsidR="00CD3330" w:rsidRPr="00AE3F18">
        <w:rPr>
          <w:rFonts w:ascii="Times New Roman" w:hAnsi="Times New Roman" w:cs="Times New Roman"/>
        </w:rPr>
        <w:t>På baggrund heraf kan det</w:t>
      </w:r>
      <w:r w:rsidR="00CC5967" w:rsidRPr="00AE3F18">
        <w:rPr>
          <w:rFonts w:ascii="Times New Roman" w:hAnsi="Times New Roman" w:cs="Times New Roman"/>
        </w:rPr>
        <w:t xml:space="preserve"> eksempelvis</w:t>
      </w:r>
      <w:r w:rsidR="00CD3330" w:rsidRPr="00AE3F18">
        <w:rPr>
          <w:rFonts w:ascii="Times New Roman" w:hAnsi="Times New Roman" w:cs="Times New Roman"/>
        </w:rPr>
        <w:t xml:space="preserve"> formodes, at der er en overrepræsentation</w:t>
      </w:r>
      <w:r w:rsidR="00E442DD" w:rsidRPr="00AE3F18">
        <w:rPr>
          <w:rFonts w:ascii="Times New Roman" w:hAnsi="Times New Roman" w:cs="Times New Roman"/>
        </w:rPr>
        <w:t xml:space="preserve"> </w:t>
      </w:r>
      <w:r w:rsidR="00CD3330" w:rsidRPr="00AE3F18">
        <w:rPr>
          <w:rFonts w:ascii="Times New Roman" w:hAnsi="Times New Roman" w:cs="Times New Roman"/>
        </w:rPr>
        <w:t>af re</w:t>
      </w:r>
      <w:r w:rsidR="00CE0CAB" w:rsidRPr="00AE3F18">
        <w:rPr>
          <w:rFonts w:ascii="Times New Roman" w:hAnsi="Times New Roman" w:cs="Times New Roman"/>
        </w:rPr>
        <w:t>ssourcestærke forældre. Forældre</w:t>
      </w:r>
      <w:r w:rsidR="00CD3330" w:rsidRPr="00AE3F18">
        <w:rPr>
          <w:rFonts w:ascii="Times New Roman" w:hAnsi="Times New Roman" w:cs="Times New Roman"/>
        </w:rPr>
        <w:t>,</w:t>
      </w:r>
      <w:r w:rsidR="00E442DD" w:rsidRPr="00AE3F18">
        <w:rPr>
          <w:rFonts w:ascii="Times New Roman" w:hAnsi="Times New Roman" w:cs="Times New Roman"/>
        </w:rPr>
        <w:t xml:space="preserve"> der har haft overskud og lyst til at deltage,</w:t>
      </w:r>
      <w:r w:rsidR="00595DE9" w:rsidRPr="00AE3F18">
        <w:rPr>
          <w:rFonts w:ascii="Times New Roman" w:hAnsi="Times New Roman" w:cs="Times New Roman"/>
        </w:rPr>
        <w:t xml:space="preserve"> </w:t>
      </w:r>
      <w:r w:rsidR="00F85550" w:rsidRPr="00AE3F18">
        <w:rPr>
          <w:rFonts w:ascii="Times New Roman" w:hAnsi="Times New Roman" w:cs="Times New Roman"/>
        </w:rPr>
        <w:t>hvilket</w:t>
      </w:r>
      <w:r w:rsidR="00CD3330" w:rsidRPr="00AE3F18">
        <w:rPr>
          <w:rFonts w:ascii="Times New Roman" w:hAnsi="Times New Roman" w:cs="Times New Roman"/>
        </w:rPr>
        <w:t xml:space="preserve"> kan have betydning for data og </w:t>
      </w:r>
      <w:r w:rsidR="00FF26A3" w:rsidRPr="00AE3F18">
        <w:rPr>
          <w:rFonts w:ascii="Times New Roman" w:hAnsi="Times New Roman" w:cs="Times New Roman"/>
        </w:rPr>
        <w:t xml:space="preserve">derfor </w:t>
      </w:r>
      <w:r w:rsidR="00F85550" w:rsidRPr="00AE3F18">
        <w:rPr>
          <w:rFonts w:ascii="Times New Roman" w:hAnsi="Times New Roman" w:cs="Times New Roman"/>
        </w:rPr>
        <w:t>vigtig</w:t>
      </w:r>
      <w:r w:rsidR="00FF26A3" w:rsidRPr="00AE3F18">
        <w:rPr>
          <w:rFonts w:ascii="Times New Roman" w:hAnsi="Times New Roman" w:cs="Times New Roman"/>
        </w:rPr>
        <w:t>t</w:t>
      </w:r>
      <w:r w:rsidR="00F85550" w:rsidRPr="00AE3F18">
        <w:rPr>
          <w:rFonts w:ascii="Times New Roman" w:hAnsi="Times New Roman" w:cs="Times New Roman"/>
        </w:rPr>
        <w:t xml:space="preserve"> at holde sig for øje.</w:t>
      </w:r>
      <w:r w:rsidR="00CD3330" w:rsidRPr="00AE3F18">
        <w:rPr>
          <w:rFonts w:ascii="Times New Roman" w:hAnsi="Times New Roman" w:cs="Times New Roman"/>
        </w:rPr>
        <w:t xml:space="preserve"> De 15 interviews ind</w:t>
      </w:r>
      <w:r w:rsidRPr="00AE3F18">
        <w:rPr>
          <w:rFonts w:ascii="Times New Roman" w:hAnsi="Times New Roman" w:cs="Times New Roman"/>
        </w:rPr>
        <w:t>eholder dog heldigvis</w:t>
      </w:r>
      <w:r w:rsidR="00CE0CAB" w:rsidRPr="00AE3F18">
        <w:rPr>
          <w:rFonts w:ascii="Times New Roman" w:hAnsi="Times New Roman" w:cs="Times New Roman"/>
        </w:rPr>
        <w:t xml:space="preserve"> et forholdsvis </w:t>
      </w:r>
      <w:r w:rsidRPr="00AE3F18">
        <w:rPr>
          <w:rFonts w:ascii="Times New Roman" w:hAnsi="Times New Roman" w:cs="Times New Roman"/>
        </w:rPr>
        <w:t>bredt udsnit af forældre,</w:t>
      </w:r>
      <w:r w:rsidR="00CD3330" w:rsidRPr="00AE3F18">
        <w:rPr>
          <w:rFonts w:ascii="Times New Roman" w:hAnsi="Times New Roman" w:cs="Times New Roman"/>
        </w:rPr>
        <w:t xml:space="preserve"> med meget forskellige ressourcer og problemstillinger, hvilket også vil fremgå af analysen.</w:t>
      </w:r>
    </w:p>
    <w:p w14:paraId="75F505C1" w14:textId="77777777" w:rsidR="003862CA" w:rsidRPr="003862CA" w:rsidRDefault="003862CA" w:rsidP="00A04027">
      <w:pPr>
        <w:spacing w:line="360" w:lineRule="auto"/>
        <w:rPr>
          <w:rFonts w:ascii="Times New Roman" w:hAnsi="Times New Roman" w:cs="Times New Roman"/>
        </w:rPr>
      </w:pPr>
    </w:p>
    <w:p w14:paraId="62317330" w14:textId="77777777" w:rsidR="007975D9" w:rsidRPr="00AE3F18" w:rsidRDefault="00E442DD" w:rsidP="00133736">
      <w:pPr>
        <w:pStyle w:val="Heading2"/>
      </w:pPr>
      <w:bookmarkStart w:id="28" w:name="_Toc244255754"/>
      <w:r w:rsidRPr="00AE3F18">
        <w:t>Dataindsamling</w:t>
      </w:r>
      <w:bookmarkEnd w:id="28"/>
      <w:r w:rsidR="003079A3" w:rsidRPr="00AE3F18">
        <w:t xml:space="preserve"> </w:t>
      </w:r>
    </w:p>
    <w:p w14:paraId="1E1CEFCD" w14:textId="77777777" w:rsidR="00E442DD" w:rsidRPr="00AE3F18" w:rsidRDefault="003079A3" w:rsidP="00133736">
      <w:pPr>
        <w:pStyle w:val="Heading3"/>
      </w:pPr>
      <w:bookmarkStart w:id="29" w:name="_Toc244255755"/>
      <w:r w:rsidRPr="00AE3F18">
        <w:t>Det semistrukturerede interview</w:t>
      </w:r>
      <w:bookmarkEnd w:id="29"/>
    </w:p>
    <w:p w14:paraId="57284C82" w14:textId="5DD4D971" w:rsidR="00E442DD" w:rsidRPr="00AE3F18" w:rsidRDefault="00FF26A3" w:rsidP="00A04027">
      <w:pPr>
        <w:spacing w:line="360" w:lineRule="auto"/>
        <w:rPr>
          <w:rFonts w:ascii="Times New Roman" w:hAnsi="Times New Roman" w:cs="Times New Roman"/>
        </w:rPr>
      </w:pPr>
      <w:r w:rsidRPr="00AE3F18">
        <w:rPr>
          <w:rFonts w:ascii="Times New Roman" w:hAnsi="Times New Roman" w:cs="Times New Roman"/>
        </w:rPr>
        <w:t>Jeg har som metode valgt at benytte mig af det semistrukturerede interview</w:t>
      </w:r>
      <w:r w:rsidR="00E442DD" w:rsidRPr="00AE3F18">
        <w:rPr>
          <w:rFonts w:ascii="Times New Roman" w:hAnsi="Times New Roman" w:cs="Times New Roman"/>
        </w:rPr>
        <w:t xml:space="preserve">. I det semistrukturerede interview har intervieweren en liste af emner og spørgsmål som </w:t>
      </w:r>
      <w:r w:rsidR="00E442DD" w:rsidRPr="00AE3F18">
        <w:rPr>
          <w:rFonts w:ascii="Times New Roman" w:hAnsi="Times New Roman" w:cs="Times New Roman"/>
        </w:rPr>
        <w:lastRenderedPageBreak/>
        <w:t>ø</w:t>
      </w:r>
      <w:r w:rsidR="006B48B7" w:rsidRPr="00AE3F18">
        <w:rPr>
          <w:rFonts w:ascii="Times New Roman" w:hAnsi="Times New Roman" w:cs="Times New Roman"/>
        </w:rPr>
        <w:t>nskes afdækket. D</w:t>
      </w:r>
      <w:r w:rsidR="00E442DD" w:rsidRPr="00AE3F18">
        <w:rPr>
          <w:rFonts w:ascii="Times New Roman" w:hAnsi="Times New Roman" w:cs="Times New Roman"/>
        </w:rPr>
        <w:t>enne liste er dog meget fleksibel, hvilket giver</w:t>
      </w:r>
      <w:r w:rsidR="002B282D" w:rsidRPr="00AE3F18">
        <w:rPr>
          <w:rFonts w:ascii="Times New Roman" w:hAnsi="Times New Roman" w:cs="Times New Roman"/>
        </w:rPr>
        <w:t xml:space="preserve"> mig</w:t>
      </w:r>
      <w:r w:rsidR="00E442DD" w:rsidRPr="00AE3F18">
        <w:rPr>
          <w:rFonts w:ascii="Times New Roman" w:hAnsi="Times New Roman" w:cs="Times New Roman"/>
        </w:rPr>
        <w:t xml:space="preserve"> mulighed for at følg</w:t>
      </w:r>
      <w:r w:rsidR="006B48B7" w:rsidRPr="00AE3F18">
        <w:rPr>
          <w:rFonts w:ascii="Times New Roman" w:hAnsi="Times New Roman" w:cs="Times New Roman"/>
        </w:rPr>
        <w:t>e nye veje og giver inf</w:t>
      </w:r>
      <w:r w:rsidR="00CE0CAB" w:rsidRPr="00AE3F18">
        <w:rPr>
          <w:rFonts w:ascii="Times New Roman" w:hAnsi="Times New Roman" w:cs="Times New Roman"/>
        </w:rPr>
        <w:t>ormanterne</w:t>
      </w:r>
      <w:r w:rsidR="006B48B7" w:rsidRPr="00AE3F18">
        <w:rPr>
          <w:rFonts w:ascii="Times New Roman" w:hAnsi="Times New Roman" w:cs="Times New Roman"/>
        </w:rPr>
        <w:t xml:space="preserve"> </w:t>
      </w:r>
      <w:r w:rsidR="00E442DD" w:rsidRPr="00AE3F18">
        <w:rPr>
          <w:rFonts w:ascii="Times New Roman" w:hAnsi="Times New Roman" w:cs="Times New Roman"/>
        </w:rPr>
        <w:t>mulighed for at svare præcis</w:t>
      </w:r>
      <w:r w:rsidR="00D24CD4" w:rsidRPr="00AE3F18">
        <w:rPr>
          <w:rFonts w:ascii="Times New Roman" w:hAnsi="Times New Roman" w:cs="Times New Roman"/>
        </w:rPr>
        <w:t>,</w:t>
      </w:r>
      <w:r w:rsidR="00E442DD" w:rsidRPr="00AE3F18">
        <w:rPr>
          <w:rFonts w:ascii="Times New Roman" w:hAnsi="Times New Roman" w:cs="Times New Roman"/>
        </w:rPr>
        <w:t xml:space="preserve"> hvad der falder dem ind og hvad de føler (</w:t>
      </w:r>
      <w:proofErr w:type="spellStart"/>
      <w:r w:rsidR="00E442DD" w:rsidRPr="00AE3F18">
        <w:rPr>
          <w:rFonts w:ascii="Times New Roman" w:hAnsi="Times New Roman" w:cs="Times New Roman"/>
        </w:rPr>
        <w:t>Layder</w:t>
      </w:r>
      <w:proofErr w:type="spellEnd"/>
      <w:r w:rsidR="00E442DD" w:rsidRPr="00AE3F18">
        <w:rPr>
          <w:rFonts w:ascii="Times New Roman" w:hAnsi="Times New Roman" w:cs="Times New Roman"/>
        </w:rPr>
        <w:t xml:space="preserve"> 1993:41)</w:t>
      </w:r>
      <w:r w:rsidR="002D3D33" w:rsidRPr="00AE3F18">
        <w:rPr>
          <w:rFonts w:ascii="Times New Roman" w:hAnsi="Times New Roman" w:cs="Times New Roman"/>
        </w:rPr>
        <w:t>.</w:t>
      </w:r>
      <w:r w:rsidR="00E442DD" w:rsidRPr="00AE3F18">
        <w:rPr>
          <w:rFonts w:ascii="Times New Roman" w:hAnsi="Times New Roman" w:cs="Times New Roman"/>
        </w:rPr>
        <w:t xml:space="preserve"> Det er en interviewform, der kan minde om en hverdagssamtale, m</w:t>
      </w:r>
      <w:r w:rsidR="00CE0CAB" w:rsidRPr="00AE3F18">
        <w:rPr>
          <w:rFonts w:ascii="Times New Roman" w:hAnsi="Times New Roman" w:cs="Times New Roman"/>
        </w:rPr>
        <w:t>en er en professionel interview</w:t>
      </w:r>
      <w:r w:rsidR="00E442DD" w:rsidRPr="00AE3F18">
        <w:rPr>
          <w:rFonts w:ascii="Times New Roman" w:hAnsi="Times New Roman" w:cs="Times New Roman"/>
        </w:rPr>
        <w:t>tekni</w:t>
      </w:r>
      <w:r w:rsidR="002B282D" w:rsidRPr="00AE3F18">
        <w:rPr>
          <w:rFonts w:ascii="Times New Roman" w:hAnsi="Times New Roman" w:cs="Times New Roman"/>
        </w:rPr>
        <w:t>k, hvilket understreges af</w:t>
      </w:r>
      <w:r w:rsidR="00E442DD" w:rsidRPr="00AE3F18">
        <w:rPr>
          <w:rFonts w:ascii="Times New Roman" w:hAnsi="Times New Roman" w:cs="Times New Roman"/>
        </w:rPr>
        <w:t xml:space="preserve"> at der e</w:t>
      </w:r>
      <w:r w:rsidR="00CD3330" w:rsidRPr="00AE3F18">
        <w:rPr>
          <w:rFonts w:ascii="Times New Roman" w:hAnsi="Times New Roman" w:cs="Times New Roman"/>
        </w:rPr>
        <w:t>r et bestemt mål med samtalen</w:t>
      </w:r>
      <w:r w:rsidR="003B3429" w:rsidRPr="00AE3F18">
        <w:rPr>
          <w:rFonts w:ascii="Times New Roman" w:hAnsi="Times New Roman" w:cs="Times New Roman"/>
        </w:rPr>
        <w:t>,</w:t>
      </w:r>
      <w:r w:rsidR="00CD3330" w:rsidRPr="00AE3F18">
        <w:rPr>
          <w:rFonts w:ascii="Times New Roman" w:hAnsi="Times New Roman" w:cs="Times New Roman"/>
        </w:rPr>
        <w:t xml:space="preserve"> samt</w:t>
      </w:r>
      <w:r w:rsidR="00F85550" w:rsidRPr="00AE3F18">
        <w:rPr>
          <w:rFonts w:ascii="Times New Roman" w:hAnsi="Times New Roman" w:cs="Times New Roman"/>
        </w:rPr>
        <w:t xml:space="preserve"> at det</w:t>
      </w:r>
      <w:r w:rsidR="00E442DD" w:rsidRPr="00AE3F18">
        <w:rPr>
          <w:rFonts w:ascii="Times New Roman" w:hAnsi="Times New Roman" w:cs="Times New Roman"/>
        </w:rPr>
        <w:t xml:space="preserve"> indebære</w:t>
      </w:r>
      <w:r w:rsidR="00F85550" w:rsidRPr="00AE3F18">
        <w:rPr>
          <w:rFonts w:ascii="Times New Roman" w:hAnsi="Times New Roman" w:cs="Times New Roman"/>
        </w:rPr>
        <w:t>r</w:t>
      </w:r>
      <w:r w:rsidR="00CE0CAB" w:rsidRPr="00AE3F18">
        <w:rPr>
          <w:rFonts w:ascii="Times New Roman" w:hAnsi="Times New Roman" w:cs="Times New Roman"/>
        </w:rPr>
        <w:t xml:space="preserve"> en særlig</w:t>
      </w:r>
      <w:r w:rsidR="00E442DD" w:rsidRPr="00AE3F18">
        <w:rPr>
          <w:rFonts w:ascii="Times New Roman" w:hAnsi="Times New Roman" w:cs="Times New Roman"/>
        </w:rPr>
        <w:t xml:space="preserve"> tilgang. Det er således hverken et lukket spørgeskema eller en åben hverdagssamtale. Det en teknik, der er ideel til indhentning af interviewpersoners egne perspektiver og b</w:t>
      </w:r>
      <w:r w:rsidR="00CD3330" w:rsidRPr="00AE3F18">
        <w:rPr>
          <w:rFonts w:ascii="Times New Roman" w:hAnsi="Times New Roman" w:cs="Times New Roman"/>
        </w:rPr>
        <w:t>eskrivelser af deres livsverden og hverdagserfaringer</w:t>
      </w:r>
      <w:r w:rsidR="008B1DB3" w:rsidRPr="00AE3F18">
        <w:rPr>
          <w:rFonts w:ascii="Times New Roman" w:hAnsi="Times New Roman" w:cs="Times New Roman"/>
        </w:rPr>
        <w:t xml:space="preserve"> (</w:t>
      </w:r>
      <w:proofErr w:type="spellStart"/>
      <w:r w:rsidR="008B1DB3" w:rsidRPr="00AE3F18">
        <w:rPr>
          <w:rFonts w:ascii="Times New Roman" w:hAnsi="Times New Roman" w:cs="Times New Roman"/>
        </w:rPr>
        <w:t>Kvale</w:t>
      </w:r>
      <w:proofErr w:type="spellEnd"/>
      <w:r w:rsidR="008B1DB3" w:rsidRPr="00AE3F18">
        <w:rPr>
          <w:rFonts w:ascii="Times New Roman" w:hAnsi="Times New Roman" w:cs="Times New Roman"/>
        </w:rPr>
        <w:t xml:space="preserve"> &amp; Brinkmann 2009:45)</w:t>
      </w:r>
      <w:r w:rsidR="00E442DD" w:rsidRPr="00AE3F18">
        <w:rPr>
          <w:rFonts w:ascii="Times New Roman" w:hAnsi="Times New Roman" w:cs="Times New Roman"/>
        </w:rPr>
        <w:t xml:space="preserve">. </w:t>
      </w:r>
      <w:r w:rsidR="006870D5" w:rsidRPr="00AE3F18">
        <w:rPr>
          <w:rFonts w:ascii="Times New Roman" w:hAnsi="Times New Roman" w:cs="Times New Roman"/>
        </w:rPr>
        <w:t>F</w:t>
      </w:r>
      <w:r w:rsidR="003B3429" w:rsidRPr="00AE3F18">
        <w:rPr>
          <w:rFonts w:ascii="Times New Roman" w:hAnsi="Times New Roman" w:cs="Times New Roman"/>
        </w:rPr>
        <w:t>orældrenes oplevelse</w:t>
      </w:r>
      <w:r w:rsidR="00E442DD" w:rsidRPr="00AE3F18">
        <w:rPr>
          <w:rFonts w:ascii="Times New Roman" w:hAnsi="Times New Roman" w:cs="Times New Roman"/>
        </w:rPr>
        <w:t xml:space="preserve"> af </w:t>
      </w:r>
      <w:r w:rsidR="00CE0CAB" w:rsidRPr="00AE3F18">
        <w:rPr>
          <w:rFonts w:ascii="Times New Roman" w:hAnsi="Times New Roman" w:cs="Times New Roman"/>
        </w:rPr>
        <w:t>hjælpen og</w:t>
      </w:r>
      <w:r w:rsidR="00CD3330" w:rsidRPr="00AE3F18">
        <w:rPr>
          <w:rFonts w:ascii="Times New Roman" w:hAnsi="Times New Roman" w:cs="Times New Roman"/>
        </w:rPr>
        <w:t xml:space="preserve"> </w:t>
      </w:r>
      <w:r w:rsidR="00E442DD" w:rsidRPr="00AE3F18">
        <w:rPr>
          <w:rFonts w:ascii="Times New Roman" w:hAnsi="Times New Roman" w:cs="Times New Roman"/>
        </w:rPr>
        <w:t>overgangen</w:t>
      </w:r>
      <w:r w:rsidR="006870D5" w:rsidRPr="00AE3F18">
        <w:rPr>
          <w:rFonts w:ascii="Times New Roman" w:hAnsi="Times New Roman" w:cs="Times New Roman"/>
        </w:rPr>
        <w:t xml:space="preserve"> er</w:t>
      </w:r>
      <w:r w:rsidR="00E442DD" w:rsidRPr="00AE3F18">
        <w:rPr>
          <w:rFonts w:ascii="Times New Roman" w:hAnsi="Times New Roman" w:cs="Times New Roman"/>
        </w:rPr>
        <w:t xml:space="preserve"> </w:t>
      </w:r>
      <w:r w:rsidR="00F85550" w:rsidRPr="00AE3F18">
        <w:rPr>
          <w:rFonts w:ascii="Times New Roman" w:hAnsi="Times New Roman" w:cs="Times New Roman"/>
        </w:rPr>
        <w:t>forholdsvist</w:t>
      </w:r>
      <w:r w:rsidR="00E442DD" w:rsidRPr="00AE3F18">
        <w:rPr>
          <w:rFonts w:ascii="Times New Roman" w:hAnsi="Times New Roman" w:cs="Times New Roman"/>
        </w:rPr>
        <w:t xml:space="preserve"> underbelyst,</w:t>
      </w:r>
      <w:r w:rsidR="00F85550" w:rsidRPr="00AE3F18">
        <w:rPr>
          <w:rFonts w:ascii="Times New Roman" w:hAnsi="Times New Roman" w:cs="Times New Roman"/>
        </w:rPr>
        <w:t xml:space="preserve"> da der ofte h</w:t>
      </w:r>
      <w:r w:rsidR="002B282D" w:rsidRPr="00AE3F18">
        <w:rPr>
          <w:rFonts w:ascii="Times New Roman" w:hAnsi="Times New Roman" w:cs="Times New Roman"/>
        </w:rPr>
        <w:t>ar været fokus på børnene. Det</w:t>
      </w:r>
      <w:r w:rsidR="00F85550" w:rsidRPr="00AE3F18">
        <w:rPr>
          <w:rFonts w:ascii="Times New Roman" w:hAnsi="Times New Roman" w:cs="Times New Roman"/>
        </w:rPr>
        <w:t xml:space="preserve"> kræver </w:t>
      </w:r>
      <w:r w:rsidR="00E442DD" w:rsidRPr="00AE3F18">
        <w:rPr>
          <w:rFonts w:ascii="Times New Roman" w:hAnsi="Times New Roman" w:cs="Times New Roman"/>
        </w:rPr>
        <w:t xml:space="preserve">en åben tilgang til feltet, der giver mulighed for </w:t>
      </w:r>
      <w:r w:rsidR="003B3429" w:rsidRPr="00AE3F18">
        <w:rPr>
          <w:rFonts w:ascii="Times New Roman" w:hAnsi="Times New Roman" w:cs="Times New Roman"/>
        </w:rPr>
        <w:t>at afvige fra interviewguiden,</w:t>
      </w:r>
      <w:r w:rsidR="00E442DD" w:rsidRPr="00AE3F18">
        <w:rPr>
          <w:rFonts w:ascii="Times New Roman" w:hAnsi="Times New Roman" w:cs="Times New Roman"/>
        </w:rPr>
        <w:t xml:space="preserve"> følge nye </w:t>
      </w:r>
      <w:r w:rsidR="002B282D" w:rsidRPr="00AE3F18">
        <w:rPr>
          <w:rFonts w:ascii="Times New Roman" w:hAnsi="Times New Roman" w:cs="Times New Roman"/>
        </w:rPr>
        <w:t>veje</w:t>
      </w:r>
      <w:r w:rsidR="00E442DD" w:rsidRPr="00AE3F18">
        <w:rPr>
          <w:rFonts w:ascii="Times New Roman" w:hAnsi="Times New Roman" w:cs="Times New Roman"/>
        </w:rPr>
        <w:t xml:space="preserve"> jeg ikke kendte inden interview</w:t>
      </w:r>
      <w:r w:rsidR="002B282D" w:rsidRPr="00AE3F18">
        <w:rPr>
          <w:rFonts w:ascii="Times New Roman" w:hAnsi="Times New Roman" w:cs="Times New Roman"/>
        </w:rPr>
        <w:t>et, samt springe spørgsmål over</w:t>
      </w:r>
      <w:r w:rsidR="00E442DD" w:rsidRPr="00AE3F18">
        <w:rPr>
          <w:rFonts w:ascii="Times New Roman" w:hAnsi="Times New Roman" w:cs="Times New Roman"/>
        </w:rPr>
        <w:t xml:space="preserve"> hvis de</w:t>
      </w:r>
      <w:r w:rsidR="00F85550" w:rsidRPr="00AE3F18">
        <w:rPr>
          <w:rFonts w:ascii="Times New Roman" w:hAnsi="Times New Roman" w:cs="Times New Roman"/>
        </w:rPr>
        <w:t xml:space="preserve"> er</w:t>
      </w:r>
      <w:r w:rsidRPr="00AE3F18">
        <w:rPr>
          <w:rFonts w:ascii="Times New Roman" w:hAnsi="Times New Roman" w:cs="Times New Roman"/>
        </w:rPr>
        <w:t xml:space="preserve"> besvaret</w:t>
      </w:r>
      <w:r w:rsidR="00C164AE" w:rsidRPr="00AE3F18">
        <w:rPr>
          <w:rFonts w:ascii="Times New Roman" w:hAnsi="Times New Roman" w:cs="Times New Roman"/>
        </w:rPr>
        <w:t>,</w:t>
      </w:r>
      <w:r w:rsidR="00CE0CAB" w:rsidRPr="00AE3F18">
        <w:rPr>
          <w:rFonts w:ascii="Times New Roman" w:hAnsi="Times New Roman" w:cs="Times New Roman"/>
        </w:rPr>
        <w:t xml:space="preserve"> og m</w:t>
      </w:r>
      <w:r w:rsidR="00CD3330" w:rsidRPr="00AE3F18">
        <w:rPr>
          <w:rFonts w:ascii="Times New Roman" w:hAnsi="Times New Roman" w:cs="Times New Roman"/>
        </w:rPr>
        <w:t>etoden tilvejebringer</w:t>
      </w:r>
      <w:r w:rsidR="005022B9" w:rsidRPr="00AE3F18">
        <w:rPr>
          <w:rFonts w:ascii="Times New Roman" w:hAnsi="Times New Roman" w:cs="Times New Roman"/>
        </w:rPr>
        <w:t xml:space="preserve"> dermed</w:t>
      </w:r>
      <w:r w:rsidR="00CE0CAB" w:rsidRPr="00AE3F18">
        <w:rPr>
          <w:rFonts w:ascii="Times New Roman" w:hAnsi="Times New Roman" w:cs="Times New Roman"/>
        </w:rPr>
        <w:t xml:space="preserve"> den fleksibilitet jeg ønsker (</w:t>
      </w:r>
      <w:proofErr w:type="spellStart"/>
      <w:r w:rsidR="00CE0CAB" w:rsidRPr="00AE3F18">
        <w:rPr>
          <w:rFonts w:ascii="Times New Roman" w:hAnsi="Times New Roman" w:cs="Times New Roman"/>
        </w:rPr>
        <w:t>Bryman</w:t>
      </w:r>
      <w:proofErr w:type="spellEnd"/>
      <w:r w:rsidR="00CE0CAB" w:rsidRPr="00AE3F18">
        <w:rPr>
          <w:rFonts w:ascii="Times New Roman" w:hAnsi="Times New Roman" w:cs="Times New Roman"/>
        </w:rPr>
        <w:t xml:space="preserve"> 2004: 321). </w:t>
      </w:r>
      <w:r w:rsidR="00E442DD" w:rsidRPr="00AE3F18">
        <w:rPr>
          <w:rFonts w:ascii="Times New Roman" w:hAnsi="Times New Roman" w:cs="Times New Roman"/>
        </w:rPr>
        <w:t>Interviewguiden virker</w:t>
      </w:r>
      <w:r w:rsidR="005175C8" w:rsidRPr="00AE3F18">
        <w:rPr>
          <w:rFonts w:ascii="Times New Roman" w:hAnsi="Times New Roman" w:cs="Times New Roman"/>
        </w:rPr>
        <w:t xml:space="preserve"> derved</w:t>
      </w:r>
      <w:r w:rsidR="00E442DD" w:rsidRPr="00AE3F18">
        <w:rPr>
          <w:rFonts w:ascii="Times New Roman" w:hAnsi="Times New Roman" w:cs="Times New Roman"/>
        </w:rPr>
        <w:t xml:space="preserve"> som en skabelon, der er med</w:t>
      </w:r>
      <w:r w:rsidR="00CD3330" w:rsidRPr="00AE3F18">
        <w:rPr>
          <w:rFonts w:ascii="Times New Roman" w:hAnsi="Times New Roman" w:cs="Times New Roman"/>
        </w:rPr>
        <w:t xml:space="preserve"> til at holde fokus i samtalen.</w:t>
      </w:r>
    </w:p>
    <w:p w14:paraId="400C0A8B" w14:textId="77777777" w:rsidR="00F71F20" w:rsidRPr="00AE3F18" w:rsidRDefault="00F71F20" w:rsidP="00A04027">
      <w:pPr>
        <w:spacing w:line="360" w:lineRule="auto"/>
        <w:rPr>
          <w:rFonts w:ascii="Times New Roman" w:hAnsi="Times New Roman" w:cs="Times New Roman"/>
        </w:rPr>
      </w:pPr>
    </w:p>
    <w:p w14:paraId="0EF940CC" w14:textId="3A584972" w:rsidR="00DE477C" w:rsidRPr="00AE3F18" w:rsidRDefault="00DE477C" w:rsidP="00A04027">
      <w:pPr>
        <w:spacing w:line="360" w:lineRule="auto"/>
        <w:rPr>
          <w:rFonts w:ascii="Times New Roman" w:hAnsi="Times New Roman" w:cs="Times New Roman"/>
        </w:rPr>
      </w:pPr>
      <w:r w:rsidRPr="00AE3F18">
        <w:rPr>
          <w:rFonts w:ascii="Times New Roman" w:hAnsi="Times New Roman" w:cs="Times New Roman"/>
        </w:rPr>
        <w:t>I forbindelse med interviewformen e</w:t>
      </w:r>
      <w:r w:rsidR="0090055B" w:rsidRPr="00AE3F18">
        <w:rPr>
          <w:rFonts w:ascii="Times New Roman" w:hAnsi="Times New Roman" w:cs="Times New Roman"/>
        </w:rPr>
        <w:t>r jeg opmærksom på, at der er</w:t>
      </w:r>
      <w:r w:rsidRPr="00AE3F18">
        <w:rPr>
          <w:rFonts w:ascii="Times New Roman" w:hAnsi="Times New Roman" w:cs="Times New Roman"/>
        </w:rPr>
        <w:t xml:space="preserve"> risiko for, at forældrene i interviewsituationen kan forsøge at kontrollere deres fremstilling og udtryk med det formål at give et bestemt indtryk</w:t>
      </w:r>
      <w:r w:rsidR="0090055B" w:rsidRPr="00AE3F18">
        <w:rPr>
          <w:rFonts w:ascii="Times New Roman" w:hAnsi="Times New Roman" w:cs="Times New Roman"/>
        </w:rPr>
        <w:t xml:space="preserve"> af sig selv. Ud fra Goffman</w:t>
      </w:r>
      <w:r w:rsidRPr="00AE3F18">
        <w:rPr>
          <w:rFonts w:ascii="Times New Roman" w:hAnsi="Times New Roman" w:cs="Times New Roman"/>
        </w:rPr>
        <w:t xml:space="preserve"> anses</w:t>
      </w:r>
      <w:r w:rsidR="0090055B" w:rsidRPr="00AE3F18">
        <w:rPr>
          <w:rFonts w:ascii="Times New Roman" w:hAnsi="Times New Roman" w:cs="Times New Roman"/>
        </w:rPr>
        <w:t xml:space="preserve"> dette</w:t>
      </w:r>
      <w:r w:rsidRPr="00AE3F18">
        <w:rPr>
          <w:rFonts w:ascii="Times New Roman" w:hAnsi="Times New Roman" w:cs="Times New Roman"/>
        </w:rPr>
        <w:t xml:space="preserve"> som indtryksstyring (</w:t>
      </w:r>
      <w:proofErr w:type="spellStart"/>
      <w:r w:rsidRPr="00AE3F18">
        <w:rPr>
          <w:rFonts w:ascii="Times New Roman" w:hAnsi="Times New Roman" w:cs="Times New Roman"/>
        </w:rPr>
        <w:t>Järvinen</w:t>
      </w:r>
      <w:proofErr w:type="spellEnd"/>
      <w:r w:rsidRPr="00AE3F18">
        <w:rPr>
          <w:rFonts w:ascii="Times New Roman" w:hAnsi="Times New Roman" w:cs="Times New Roman"/>
        </w:rPr>
        <w:t xml:space="preserve"> 2005: 30). Performative og validitetssænkende elementer jeg har forholdt mig til i bearbejdningen af data. Med min videnskabsteoretiske tilgang er der dog mere fokus på meningstolkningen end selve meningsproduktionen. Dog udelukker min delvis hermeneutiske tilgang ikke andre mulige fortolkninge</w:t>
      </w:r>
      <w:r w:rsidR="00621908" w:rsidRPr="00AE3F18">
        <w:rPr>
          <w:rFonts w:ascii="Times New Roman" w:hAnsi="Times New Roman" w:cs="Times New Roman"/>
        </w:rPr>
        <w:t>r</w:t>
      </w:r>
      <w:r w:rsidRPr="00AE3F18">
        <w:rPr>
          <w:rFonts w:ascii="Times New Roman" w:hAnsi="Times New Roman" w:cs="Times New Roman"/>
        </w:rPr>
        <w:t xml:space="preserve"> af materialet. Eksempelvis er den hermeneutiske cirkel kendetegnet af en uendelig erkendelsesproces og det understreges, at forståelse skabes i horisontsammensmeltningen, hvilket gør det interessant at se på denne ”sammensmeltning”. Da overvægt kan være tabubelagt og det at fremstå som en ”normal” familie, for mange kan være vigtigt, har jeg derfor været opmærksom på performative aspekter i interviewene. Det oplevede jeg eksempelvis ved, at nogle forældrene i starten af interviewet gerne ville opretholde en facade, eksempelvis i forhold til julemærkehjemmets og/eller egen håndteringen af situationen. Senere i interviewet, når de slapper mere af, åbnede de op for problemstillinger, som de i starten udgik. Er jeg stødt på citater, med direkte performative elementer om den gode familie eller forælder, der ikke hører hjemme i analysen, er disse </w:t>
      </w:r>
      <w:r w:rsidR="002B282D" w:rsidRPr="00AE3F18">
        <w:rPr>
          <w:rFonts w:ascii="Times New Roman" w:hAnsi="Times New Roman" w:cs="Times New Roman"/>
        </w:rPr>
        <w:t>fravalgt</w:t>
      </w:r>
      <w:r w:rsidRPr="00AE3F18">
        <w:rPr>
          <w:rFonts w:ascii="Times New Roman" w:hAnsi="Times New Roman" w:cs="Times New Roman"/>
        </w:rPr>
        <w:t xml:space="preserve">. Enkelte </w:t>
      </w:r>
      <w:r w:rsidRPr="00AE3F18">
        <w:rPr>
          <w:rFonts w:ascii="Times New Roman" w:hAnsi="Times New Roman" w:cs="Times New Roman"/>
        </w:rPr>
        <w:lastRenderedPageBreak/>
        <w:t>steder, hvor et citat kan anvendes til belysning af relevante aspekter er det inddraget, men så er muligheden for performance påpeget.</w:t>
      </w:r>
    </w:p>
    <w:p w14:paraId="491BBDDF" w14:textId="77777777" w:rsidR="00F85550" w:rsidRPr="00AE3F18" w:rsidRDefault="00F85550" w:rsidP="00133736">
      <w:pPr>
        <w:pStyle w:val="Heading3"/>
      </w:pPr>
      <w:bookmarkStart w:id="30" w:name="_Toc244255756"/>
      <w:r w:rsidRPr="00AE3F18">
        <w:t>Interviewguiden</w:t>
      </w:r>
      <w:r w:rsidR="00487EF6" w:rsidRPr="00AE3F18">
        <w:t xml:space="preserve"> – Pilotundersøgelse, </w:t>
      </w:r>
      <w:r w:rsidR="008B1851" w:rsidRPr="00AE3F18">
        <w:t xml:space="preserve">observationer </w:t>
      </w:r>
      <w:r w:rsidR="00487EF6" w:rsidRPr="00AE3F18">
        <w:t>til metodisk</w:t>
      </w:r>
      <w:r w:rsidR="008B1851" w:rsidRPr="00AE3F18">
        <w:t>e</w:t>
      </w:r>
      <w:r w:rsidR="00487EF6" w:rsidRPr="00AE3F18">
        <w:t xml:space="preserve"> forbedringer</w:t>
      </w:r>
      <w:bookmarkEnd w:id="30"/>
    </w:p>
    <w:p w14:paraId="484FFE09" w14:textId="77777777" w:rsidR="0004129B" w:rsidRPr="00AE3F18" w:rsidRDefault="0004129B" w:rsidP="00A04027">
      <w:pPr>
        <w:spacing w:line="360" w:lineRule="auto"/>
        <w:rPr>
          <w:rFonts w:ascii="Times New Roman" w:hAnsi="Times New Roman" w:cs="Times New Roman"/>
        </w:rPr>
      </w:pPr>
      <w:r w:rsidRPr="00AE3F18">
        <w:rPr>
          <w:rFonts w:ascii="Times New Roman" w:hAnsi="Times New Roman" w:cs="Times New Roman"/>
        </w:rPr>
        <w:t>I forbindelse med udformningen af nærværende speciales interviewguide, valgte jeg at benytte mig af flere tilgange og metoder.</w:t>
      </w:r>
    </w:p>
    <w:p w14:paraId="3FD179EF" w14:textId="77777777" w:rsidR="00487EF6" w:rsidRPr="00AE3F18" w:rsidRDefault="00487EF6" w:rsidP="00A04027">
      <w:pPr>
        <w:spacing w:line="360" w:lineRule="auto"/>
        <w:rPr>
          <w:rFonts w:ascii="Times New Roman" w:hAnsi="Times New Roman" w:cs="Times New Roman"/>
        </w:rPr>
      </w:pPr>
    </w:p>
    <w:p w14:paraId="623F976B" w14:textId="704E0E4A" w:rsidR="0004129B" w:rsidRPr="00AE3F18" w:rsidRDefault="0004129B" w:rsidP="00A04027">
      <w:pPr>
        <w:spacing w:line="360" w:lineRule="auto"/>
        <w:rPr>
          <w:rFonts w:ascii="Times New Roman" w:hAnsi="Times New Roman" w:cs="Times New Roman"/>
        </w:rPr>
      </w:pPr>
      <w:r w:rsidRPr="00AE3F18">
        <w:rPr>
          <w:rFonts w:ascii="Times New Roman" w:hAnsi="Times New Roman" w:cs="Times New Roman"/>
        </w:rPr>
        <w:t>For at få en</w:t>
      </w:r>
      <w:r w:rsidR="00B353B5" w:rsidRPr="00AE3F18">
        <w:rPr>
          <w:rFonts w:ascii="Times New Roman" w:hAnsi="Times New Roman" w:cs="Times New Roman"/>
        </w:rPr>
        <w:t xml:space="preserve"> bedre forståelse af overgangen,</w:t>
      </w:r>
      <w:r w:rsidR="002B282D" w:rsidRPr="00AE3F18">
        <w:rPr>
          <w:rFonts w:ascii="Times New Roman" w:hAnsi="Times New Roman" w:cs="Times New Roman"/>
        </w:rPr>
        <w:t xml:space="preserve"> den konkrete hjælp,</w:t>
      </w:r>
      <w:r w:rsidRPr="00AE3F18">
        <w:rPr>
          <w:rFonts w:ascii="Times New Roman" w:hAnsi="Times New Roman" w:cs="Times New Roman"/>
        </w:rPr>
        <w:t xml:space="preserve"> der gives på julemærkehjemmet og den del af konteksten, der</w:t>
      </w:r>
      <w:r w:rsidR="00C86DC5" w:rsidRPr="00AE3F18">
        <w:rPr>
          <w:rFonts w:ascii="Times New Roman" w:hAnsi="Times New Roman" w:cs="Times New Roman"/>
        </w:rPr>
        <w:t xml:space="preserve"> er</w:t>
      </w:r>
      <w:r w:rsidRPr="00AE3F18">
        <w:rPr>
          <w:rFonts w:ascii="Times New Roman" w:hAnsi="Times New Roman" w:cs="Times New Roman"/>
        </w:rPr>
        <w:t xml:space="preserve"> markant anderledes fra min egen hverdag, valgte jeg at fort</w:t>
      </w:r>
      <w:r w:rsidR="00B353B5" w:rsidRPr="00AE3F18">
        <w:rPr>
          <w:rFonts w:ascii="Times New Roman" w:hAnsi="Times New Roman" w:cs="Times New Roman"/>
        </w:rPr>
        <w:t>age en mindre pilotundersøgelse</w:t>
      </w:r>
      <w:r w:rsidRPr="00AE3F18">
        <w:rPr>
          <w:rFonts w:ascii="Times New Roman" w:hAnsi="Times New Roman" w:cs="Times New Roman"/>
        </w:rPr>
        <w:t xml:space="preserve"> i form af tre o</w:t>
      </w:r>
      <w:r w:rsidR="002B282D" w:rsidRPr="00AE3F18">
        <w:rPr>
          <w:rFonts w:ascii="Times New Roman" w:hAnsi="Times New Roman" w:cs="Times New Roman"/>
        </w:rPr>
        <w:t>g en halv dag</w:t>
      </w:r>
      <w:r w:rsidR="00FD44E0" w:rsidRPr="00AE3F18">
        <w:rPr>
          <w:rFonts w:ascii="Times New Roman" w:hAnsi="Times New Roman" w:cs="Times New Roman"/>
        </w:rPr>
        <w:t>s observation på j</w:t>
      </w:r>
      <w:r w:rsidRPr="00AE3F18">
        <w:rPr>
          <w:rFonts w:ascii="Times New Roman" w:hAnsi="Times New Roman" w:cs="Times New Roman"/>
        </w:rPr>
        <w:t>ulemærkehjemmet</w:t>
      </w:r>
      <w:r w:rsidR="00D31841" w:rsidRPr="00AE3F18">
        <w:rPr>
          <w:rStyle w:val="FootnoteReference"/>
          <w:rFonts w:ascii="Times New Roman" w:hAnsi="Times New Roman" w:cs="Times New Roman"/>
        </w:rPr>
        <w:footnoteReference w:id="7"/>
      </w:r>
      <w:r w:rsidRPr="00AE3F18">
        <w:rPr>
          <w:rFonts w:ascii="Times New Roman" w:hAnsi="Times New Roman" w:cs="Times New Roman"/>
        </w:rPr>
        <w:t>. Det primæ</w:t>
      </w:r>
      <w:r w:rsidR="008B1851" w:rsidRPr="00AE3F18">
        <w:rPr>
          <w:rFonts w:ascii="Times New Roman" w:hAnsi="Times New Roman" w:cs="Times New Roman"/>
        </w:rPr>
        <w:t>re fokus og baggrunden for</w:t>
      </w:r>
      <w:r w:rsidRPr="00AE3F18">
        <w:rPr>
          <w:rFonts w:ascii="Times New Roman" w:hAnsi="Times New Roman" w:cs="Times New Roman"/>
        </w:rPr>
        <w:t xml:space="preserve"> disse observationer var</w:t>
      </w:r>
      <w:r w:rsidR="00C86DC5" w:rsidRPr="00AE3F18">
        <w:rPr>
          <w:rFonts w:ascii="Times New Roman" w:hAnsi="Times New Roman" w:cs="Times New Roman"/>
        </w:rPr>
        <w:t xml:space="preserve"> </w:t>
      </w:r>
      <w:r w:rsidR="003E65E2" w:rsidRPr="00AE3F18">
        <w:rPr>
          <w:rFonts w:ascii="Times New Roman" w:hAnsi="Times New Roman" w:cs="Times New Roman"/>
        </w:rPr>
        <w:t>grundlæggende</w:t>
      </w:r>
      <w:r w:rsidRPr="00AE3F18">
        <w:rPr>
          <w:rFonts w:ascii="Times New Roman" w:hAnsi="Times New Roman" w:cs="Times New Roman"/>
        </w:rPr>
        <w:t xml:space="preserve"> rent metodiske</w:t>
      </w:r>
      <w:r w:rsidR="00E066C3" w:rsidRPr="00AE3F18">
        <w:rPr>
          <w:rFonts w:ascii="Times New Roman" w:hAnsi="Times New Roman" w:cs="Times New Roman"/>
        </w:rPr>
        <w:t>, da forældrene</w:t>
      </w:r>
      <w:r w:rsidR="005022B9" w:rsidRPr="00AE3F18">
        <w:rPr>
          <w:rFonts w:ascii="Times New Roman" w:hAnsi="Times New Roman" w:cs="Times New Roman"/>
        </w:rPr>
        <w:t xml:space="preserve"> ikke er en del af selve opholdet</w:t>
      </w:r>
      <w:r w:rsidRPr="00AE3F18">
        <w:rPr>
          <w:rFonts w:ascii="Times New Roman" w:hAnsi="Times New Roman" w:cs="Times New Roman"/>
        </w:rPr>
        <w:t>. Målet var at skabe et bedre grundlag for interviewene, herunder at blive ska</w:t>
      </w:r>
      <w:r w:rsidR="005022B9" w:rsidRPr="00AE3F18">
        <w:rPr>
          <w:rFonts w:ascii="Times New Roman" w:hAnsi="Times New Roman" w:cs="Times New Roman"/>
        </w:rPr>
        <w:t>rp</w:t>
      </w:r>
      <w:r w:rsidRPr="00AE3F18">
        <w:rPr>
          <w:rFonts w:ascii="Times New Roman" w:hAnsi="Times New Roman" w:cs="Times New Roman"/>
        </w:rPr>
        <w:t>ere i min interviewguide og forståelse af de redskaber og den hjælp børnene får</w:t>
      </w:r>
      <w:r w:rsidR="00621908" w:rsidRPr="00AE3F18">
        <w:rPr>
          <w:rFonts w:ascii="Times New Roman" w:hAnsi="Times New Roman" w:cs="Times New Roman"/>
        </w:rPr>
        <w:t>,</w:t>
      </w:r>
      <w:r w:rsidRPr="00AE3F18">
        <w:rPr>
          <w:rFonts w:ascii="Times New Roman" w:hAnsi="Times New Roman" w:cs="Times New Roman"/>
        </w:rPr>
        <w:t xml:space="preserve"> </w:t>
      </w:r>
      <w:r w:rsidR="00C03FBE" w:rsidRPr="00AE3F18">
        <w:rPr>
          <w:rFonts w:ascii="Times New Roman" w:hAnsi="Times New Roman" w:cs="Times New Roman"/>
        </w:rPr>
        <w:t>under deres ophold på Skælskør J</w:t>
      </w:r>
      <w:r w:rsidRPr="00AE3F18">
        <w:rPr>
          <w:rFonts w:ascii="Times New Roman" w:hAnsi="Times New Roman" w:cs="Times New Roman"/>
        </w:rPr>
        <w:t>ulemærkehjem</w:t>
      </w:r>
      <w:r w:rsidR="005022B9" w:rsidRPr="00AE3F18">
        <w:rPr>
          <w:rFonts w:ascii="Times New Roman" w:hAnsi="Times New Roman" w:cs="Times New Roman"/>
        </w:rPr>
        <w:t>,</w:t>
      </w:r>
      <w:r w:rsidRPr="00AE3F18">
        <w:rPr>
          <w:rFonts w:ascii="Times New Roman" w:hAnsi="Times New Roman" w:cs="Times New Roman"/>
        </w:rPr>
        <w:t xml:space="preserve"> for dermed bedre at kunne belyse om dis</w:t>
      </w:r>
      <w:r w:rsidR="005022B9" w:rsidRPr="00AE3F18">
        <w:rPr>
          <w:rFonts w:ascii="Times New Roman" w:hAnsi="Times New Roman" w:cs="Times New Roman"/>
        </w:rPr>
        <w:t xml:space="preserve">se redskaber bliver videregivet </w:t>
      </w:r>
      <w:r w:rsidRPr="00AE3F18">
        <w:rPr>
          <w:rFonts w:ascii="Times New Roman" w:hAnsi="Times New Roman" w:cs="Times New Roman"/>
        </w:rPr>
        <w:t>til</w:t>
      </w:r>
      <w:r w:rsidR="005022B9" w:rsidRPr="00AE3F18">
        <w:rPr>
          <w:rFonts w:ascii="Times New Roman" w:hAnsi="Times New Roman" w:cs="Times New Roman"/>
        </w:rPr>
        <w:t xml:space="preserve"> og ligeledes er en hjælp for</w:t>
      </w:r>
      <w:r w:rsidRPr="00AE3F18">
        <w:rPr>
          <w:rFonts w:ascii="Times New Roman" w:hAnsi="Times New Roman" w:cs="Times New Roman"/>
        </w:rPr>
        <w:t xml:space="preserve"> forældrene. Derudover inkluderede dagene</w:t>
      </w:r>
      <w:r w:rsidR="00C86DC5" w:rsidRPr="00AE3F18">
        <w:rPr>
          <w:rFonts w:ascii="Times New Roman" w:hAnsi="Times New Roman" w:cs="Times New Roman"/>
        </w:rPr>
        <w:t xml:space="preserve"> på Skælskør Julemærkehjem</w:t>
      </w:r>
      <w:r w:rsidRPr="00AE3F18">
        <w:rPr>
          <w:rFonts w:ascii="Times New Roman" w:hAnsi="Times New Roman" w:cs="Times New Roman"/>
        </w:rPr>
        <w:t xml:space="preserve">, en dag med </w:t>
      </w:r>
      <w:proofErr w:type="spellStart"/>
      <w:r w:rsidRPr="00AE3F18">
        <w:rPr>
          <w:rFonts w:ascii="Times New Roman" w:hAnsi="Times New Roman" w:cs="Times New Roman"/>
        </w:rPr>
        <w:t>forbesøg</w:t>
      </w:r>
      <w:proofErr w:type="spellEnd"/>
      <w:r w:rsidR="003E65E2" w:rsidRPr="00AE3F18">
        <w:rPr>
          <w:rFonts w:ascii="Times New Roman" w:hAnsi="Times New Roman" w:cs="Times New Roman"/>
        </w:rPr>
        <w:t>/infomøde</w:t>
      </w:r>
      <w:r w:rsidR="005022B9" w:rsidRPr="00AE3F18">
        <w:rPr>
          <w:rFonts w:ascii="Times New Roman" w:hAnsi="Times New Roman" w:cs="Times New Roman"/>
        </w:rPr>
        <w:t xml:space="preserve"> og start</w:t>
      </w:r>
      <w:r w:rsidRPr="00AE3F18">
        <w:rPr>
          <w:rFonts w:ascii="Times New Roman" w:hAnsi="Times New Roman" w:cs="Times New Roman"/>
        </w:rPr>
        <w:t>samtale</w:t>
      </w:r>
      <w:r w:rsidR="005022B9" w:rsidRPr="00AE3F18">
        <w:rPr>
          <w:rFonts w:ascii="Times New Roman" w:hAnsi="Times New Roman" w:cs="Times New Roman"/>
        </w:rPr>
        <w:t>,</w:t>
      </w:r>
      <w:r w:rsidR="00CE4EC3" w:rsidRPr="00AE3F18">
        <w:rPr>
          <w:rFonts w:ascii="Times New Roman" w:hAnsi="Times New Roman" w:cs="Times New Roman"/>
        </w:rPr>
        <w:t xml:space="preserve"> samt en dag med slut</w:t>
      </w:r>
      <w:r w:rsidR="00E066C3" w:rsidRPr="00AE3F18">
        <w:rPr>
          <w:rFonts w:ascii="Times New Roman" w:hAnsi="Times New Roman" w:cs="Times New Roman"/>
        </w:rPr>
        <w:t xml:space="preserve">samtale, hvor jeg </w:t>
      </w:r>
      <w:r w:rsidRPr="00AE3F18">
        <w:rPr>
          <w:rFonts w:ascii="Times New Roman" w:hAnsi="Times New Roman" w:cs="Times New Roman"/>
        </w:rPr>
        <w:t>direkte</w:t>
      </w:r>
      <w:r w:rsidR="00E066C3" w:rsidRPr="00AE3F18">
        <w:rPr>
          <w:rFonts w:ascii="Times New Roman" w:hAnsi="Times New Roman" w:cs="Times New Roman"/>
        </w:rPr>
        <w:t xml:space="preserve"> </w:t>
      </w:r>
      <w:r w:rsidRPr="00AE3F18">
        <w:rPr>
          <w:rFonts w:ascii="Times New Roman" w:hAnsi="Times New Roman" w:cs="Times New Roman"/>
        </w:rPr>
        <w:t>kunne observere</w:t>
      </w:r>
      <w:r w:rsidR="007B62C2" w:rsidRPr="00AE3F18">
        <w:rPr>
          <w:rFonts w:ascii="Times New Roman" w:hAnsi="Times New Roman" w:cs="Times New Roman"/>
        </w:rPr>
        <w:t>, den information forældrene får</w:t>
      </w:r>
      <w:r w:rsidRPr="00AE3F18">
        <w:rPr>
          <w:rFonts w:ascii="Times New Roman" w:hAnsi="Times New Roman" w:cs="Times New Roman"/>
        </w:rPr>
        <w:t xml:space="preserve"> og hvilke redskaber forældrene konkret modtager ved opstart og afslutning. Da s</w:t>
      </w:r>
      <w:r w:rsidR="002B282D" w:rsidRPr="00AE3F18">
        <w:rPr>
          <w:rFonts w:ascii="Times New Roman" w:hAnsi="Times New Roman" w:cs="Times New Roman"/>
        </w:rPr>
        <w:t>amtalerne blev afholdt samtidig</w:t>
      </w:r>
      <w:r w:rsidRPr="00AE3F18">
        <w:rPr>
          <w:rFonts w:ascii="Times New Roman" w:hAnsi="Times New Roman" w:cs="Times New Roman"/>
        </w:rPr>
        <w:t xml:space="preserve"> med forske</w:t>
      </w:r>
      <w:r w:rsidR="009C4727" w:rsidRPr="00AE3F18">
        <w:rPr>
          <w:rFonts w:ascii="Times New Roman" w:hAnsi="Times New Roman" w:cs="Times New Roman"/>
        </w:rPr>
        <w:t>llige pædagoger til hver enkelt</w:t>
      </w:r>
      <w:r w:rsidRPr="00AE3F18">
        <w:rPr>
          <w:rFonts w:ascii="Times New Roman" w:hAnsi="Times New Roman" w:cs="Times New Roman"/>
        </w:rPr>
        <w:t xml:space="preserve"> familie, var det k</w:t>
      </w:r>
      <w:r w:rsidR="005022B9" w:rsidRPr="00AE3F18">
        <w:rPr>
          <w:rFonts w:ascii="Times New Roman" w:hAnsi="Times New Roman" w:cs="Times New Roman"/>
        </w:rPr>
        <w:t>un muligt for mig at være med til én start</w:t>
      </w:r>
      <w:r w:rsidRPr="00AE3F18">
        <w:rPr>
          <w:rFonts w:ascii="Times New Roman" w:hAnsi="Times New Roman" w:cs="Times New Roman"/>
        </w:rPr>
        <w:t>samtale og én a</w:t>
      </w:r>
      <w:r w:rsidR="009C4727" w:rsidRPr="00AE3F18">
        <w:rPr>
          <w:rFonts w:ascii="Times New Roman" w:hAnsi="Times New Roman" w:cs="Times New Roman"/>
        </w:rPr>
        <w:t>fsluttende samtale, men det gav</w:t>
      </w:r>
      <w:r w:rsidRPr="00AE3F18">
        <w:rPr>
          <w:rFonts w:ascii="Times New Roman" w:hAnsi="Times New Roman" w:cs="Times New Roman"/>
        </w:rPr>
        <w:t xml:space="preserve"> mig dog et godt indblik i den information</w:t>
      </w:r>
      <w:r w:rsidR="005022B9" w:rsidRPr="00AE3F18">
        <w:rPr>
          <w:rFonts w:ascii="Times New Roman" w:hAnsi="Times New Roman" w:cs="Times New Roman"/>
        </w:rPr>
        <w:t>,</w:t>
      </w:r>
      <w:r w:rsidRPr="00AE3F18">
        <w:rPr>
          <w:rFonts w:ascii="Times New Roman" w:hAnsi="Times New Roman" w:cs="Times New Roman"/>
        </w:rPr>
        <w:t xml:space="preserve"> der gives og hvad familierne konkret får med hjem.</w:t>
      </w:r>
      <w:r w:rsidR="00C86DC5" w:rsidRPr="00AE3F18">
        <w:rPr>
          <w:rFonts w:ascii="Times New Roman" w:hAnsi="Times New Roman" w:cs="Times New Roman"/>
        </w:rPr>
        <w:t xml:space="preserve"> Denne måde at bruge observationer på</w:t>
      </w:r>
      <w:r w:rsidR="00D31841" w:rsidRPr="00AE3F18">
        <w:rPr>
          <w:rFonts w:ascii="Times New Roman" w:hAnsi="Times New Roman" w:cs="Times New Roman"/>
        </w:rPr>
        <w:t>,</w:t>
      </w:r>
      <w:r w:rsidR="00C86DC5" w:rsidRPr="00AE3F18">
        <w:rPr>
          <w:rFonts w:ascii="Times New Roman" w:hAnsi="Times New Roman" w:cs="Times New Roman"/>
        </w:rPr>
        <w:t xml:space="preserve"> fremhæves af Martin</w:t>
      </w:r>
      <w:r w:rsidR="00D31841" w:rsidRPr="00AE3F18">
        <w:rPr>
          <w:rFonts w:ascii="Times New Roman" w:hAnsi="Times New Roman" w:cs="Times New Roman"/>
        </w:rPr>
        <w:t xml:space="preserve"> Pedersen som en relevant og konstruktiv</w:t>
      </w:r>
      <w:r w:rsidR="00C86DC5" w:rsidRPr="00AE3F18">
        <w:rPr>
          <w:rFonts w:ascii="Times New Roman" w:hAnsi="Times New Roman" w:cs="Times New Roman"/>
        </w:rPr>
        <w:t xml:space="preserve"> måde, at skabe en kvalificering af interviewspørgsmål</w:t>
      </w:r>
      <w:r w:rsidR="00D31841" w:rsidRPr="00AE3F18">
        <w:rPr>
          <w:rFonts w:ascii="Times New Roman" w:hAnsi="Times New Roman" w:cs="Times New Roman"/>
        </w:rPr>
        <w:t xml:space="preserve"> på, da det</w:t>
      </w:r>
      <w:r w:rsidR="006C1A20" w:rsidRPr="00AE3F18">
        <w:rPr>
          <w:rFonts w:ascii="Times New Roman" w:hAnsi="Times New Roman" w:cs="Times New Roman"/>
        </w:rPr>
        <w:t xml:space="preserve"> giver mulighed for at relatere</w:t>
      </w:r>
      <w:r w:rsidR="00D31841" w:rsidRPr="00AE3F18">
        <w:rPr>
          <w:rFonts w:ascii="Times New Roman" w:hAnsi="Times New Roman" w:cs="Times New Roman"/>
        </w:rPr>
        <w:t xml:space="preserve"> forskellig</w:t>
      </w:r>
      <w:r w:rsidR="005022B9" w:rsidRPr="00AE3F18">
        <w:rPr>
          <w:rFonts w:ascii="Times New Roman" w:hAnsi="Times New Roman" w:cs="Times New Roman"/>
        </w:rPr>
        <w:t xml:space="preserve">e udsagn til konkrete </w:t>
      </w:r>
      <w:r w:rsidR="001C0356" w:rsidRPr="00AE3F18">
        <w:rPr>
          <w:rFonts w:ascii="Times New Roman" w:hAnsi="Times New Roman" w:cs="Times New Roman"/>
        </w:rPr>
        <w:t>hændelser</w:t>
      </w:r>
      <w:r w:rsidR="006C1A20" w:rsidRPr="00AE3F18">
        <w:rPr>
          <w:rFonts w:ascii="Times New Roman" w:hAnsi="Times New Roman" w:cs="Times New Roman"/>
        </w:rPr>
        <w:t xml:space="preserve"> (Pedersen 2012:126-130)</w:t>
      </w:r>
      <w:r w:rsidR="00D31841" w:rsidRPr="00AE3F18">
        <w:rPr>
          <w:rFonts w:ascii="Times New Roman" w:hAnsi="Times New Roman" w:cs="Times New Roman"/>
        </w:rPr>
        <w:t xml:space="preserve">. </w:t>
      </w:r>
      <w:r w:rsidR="005022B9" w:rsidRPr="00AE3F18">
        <w:rPr>
          <w:rFonts w:ascii="Times New Roman" w:hAnsi="Times New Roman" w:cs="Times New Roman"/>
        </w:rPr>
        <w:t>M</w:t>
      </w:r>
      <w:r w:rsidR="009C4727" w:rsidRPr="00AE3F18">
        <w:rPr>
          <w:rFonts w:ascii="Times New Roman" w:hAnsi="Times New Roman" w:cs="Times New Roman"/>
        </w:rPr>
        <w:t>artin Pedersen betoner samtidig</w:t>
      </w:r>
      <w:r w:rsidR="005022B9" w:rsidRPr="00AE3F18">
        <w:rPr>
          <w:rFonts w:ascii="Times New Roman" w:hAnsi="Times New Roman" w:cs="Times New Roman"/>
        </w:rPr>
        <w:t xml:space="preserve"> den baggrundviden</w:t>
      </w:r>
      <w:r w:rsidR="00621908" w:rsidRPr="00AE3F18">
        <w:rPr>
          <w:rFonts w:ascii="Times New Roman" w:hAnsi="Times New Roman" w:cs="Times New Roman"/>
        </w:rPr>
        <w:t>,</w:t>
      </w:r>
      <w:r w:rsidR="005022B9" w:rsidRPr="00AE3F18">
        <w:rPr>
          <w:rFonts w:ascii="Times New Roman" w:hAnsi="Times New Roman" w:cs="Times New Roman"/>
        </w:rPr>
        <w:t xml:space="preserve"> observationerne kan give observatøren til de fremtidige inte</w:t>
      </w:r>
      <w:r w:rsidR="001C0356" w:rsidRPr="00AE3F18">
        <w:rPr>
          <w:rFonts w:ascii="Times New Roman" w:hAnsi="Times New Roman" w:cs="Times New Roman"/>
        </w:rPr>
        <w:t>rviews</w:t>
      </w:r>
      <w:r w:rsidR="006C1A20" w:rsidRPr="00AE3F18">
        <w:rPr>
          <w:rFonts w:ascii="Times New Roman" w:hAnsi="Times New Roman" w:cs="Times New Roman"/>
        </w:rPr>
        <w:t xml:space="preserve"> og at </w:t>
      </w:r>
      <w:r w:rsidR="00D31841" w:rsidRPr="00AE3F18">
        <w:rPr>
          <w:rFonts w:ascii="Times New Roman" w:hAnsi="Times New Roman" w:cs="Times New Roman"/>
        </w:rPr>
        <w:t xml:space="preserve">det bruges til validering; om jeg og informanterne forstår det samme ved det </w:t>
      </w:r>
      <w:r w:rsidR="00D31841" w:rsidRPr="00AE3F18">
        <w:rPr>
          <w:rFonts w:ascii="Times New Roman" w:hAnsi="Times New Roman" w:cs="Times New Roman"/>
          <w:i/>
        </w:rPr>
        <w:t xml:space="preserve">fælles tredje </w:t>
      </w:r>
      <w:r w:rsidR="00D31841" w:rsidRPr="00AE3F18">
        <w:rPr>
          <w:rFonts w:ascii="Times New Roman" w:hAnsi="Times New Roman" w:cs="Times New Roman"/>
        </w:rPr>
        <w:t>(Pedersen 2012:130)</w:t>
      </w:r>
      <w:r w:rsidR="00D31841" w:rsidRPr="00AE3F18">
        <w:rPr>
          <w:rFonts w:ascii="Times New Roman" w:hAnsi="Times New Roman" w:cs="Times New Roman"/>
          <w:i/>
        </w:rPr>
        <w:t>.</w:t>
      </w:r>
      <w:r w:rsidR="00D31841" w:rsidRPr="00AE3F18">
        <w:rPr>
          <w:rFonts w:ascii="Times New Roman" w:hAnsi="Times New Roman" w:cs="Times New Roman"/>
        </w:rPr>
        <w:t xml:space="preserve"> </w:t>
      </w:r>
      <w:r w:rsidRPr="00AE3F18">
        <w:rPr>
          <w:rFonts w:ascii="Times New Roman" w:hAnsi="Times New Roman" w:cs="Times New Roman"/>
        </w:rPr>
        <w:t>Da pilotundersøgelsen kun udgør en slag</w:t>
      </w:r>
      <w:r w:rsidR="00496924" w:rsidRPr="00AE3F18">
        <w:rPr>
          <w:rFonts w:ascii="Times New Roman" w:hAnsi="Times New Roman" w:cs="Times New Roman"/>
        </w:rPr>
        <w:t>s</w:t>
      </w:r>
      <w:r w:rsidR="002B282D" w:rsidRPr="00AE3F18">
        <w:rPr>
          <w:rFonts w:ascii="Times New Roman" w:hAnsi="Times New Roman" w:cs="Times New Roman"/>
        </w:rPr>
        <w:t xml:space="preserve"> forundersøgelse</w:t>
      </w:r>
      <w:r w:rsidRPr="00AE3F18">
        <w:rPr>
          <w:rFonts w:ascii="Times New Roman" w:hAnsi="Times New Roman" w:cs="Times New Roman"/>
        </w:rPr>
        <w:t xml:space="preserve"> og ikke er hovedfokus i nærværende speciale, er observationerne ud</w:t>
      </w:r>
      <w:r w:rsidR="00593B48" w:rsidRPr="00AE3F18">
        <w:rPr>
          <w:rFonts w:ascii="Times New Roman" w:hAnsi="Times New Roman" w:cs="Times New Roman"/>
        </w:rPr>
        <w:t>e</w:t>
      </w:r>
      <w:r w:rsidRPr="00AE3F18">
        <w:rPr>
          <w:rFonts w:ascii="Times New Roman" w:hAnsi="Times New Roman" w:cs="Times New Roman"/>
        </w:rPr>
        <w:t>lad</w:t>
      </w:r>
      <w:r w:rsidR="003E65E2" w:rsidRPr="00AE3F18">
        <w:rPr>
          <w:rFonts w:ascii="Times New Roman" w:hAnsi="Times New Roman" w:cs="Times New Roman"/>
        </w:rPr>
        <w:t>t</w:t>
      </w:r>
      <w:r w:rsidRPr="00AE3F18">
        <w:rPr>
          <w:rFonts w:ascii="Times New Roman" w:hAnsi="Times New Roman" w:cs="Times New Roman"/>
        </w:rPr>
        <w:t xml:space="preserve"> i dette afsnit, mens det, der har været essentielt for udformningen af </w:t>
      </w:r>
      <w:r w:rsidR="008D3C10" w:rsidRPr="00AE3F18">
        <w:rPr>
          <w:rFonts w:ascii="Times New Roman" w:hAnsi="Times New Roman" w:cs="Times New Roman"/>
        </w:rPr>
        <w:t>interviewguiden kort</w:t>
      </w:r>
      <w:r w:rsidR="006C1A20" w:rsidRPr="00AE3F18">
        <w:rPr>
          <w:rFonts w:ascii="Times New Roman" w:hAnsi="Times New Roman" w:cs="Times New Roman"/>
        </w:rPr>
        <w:t xml:space="preserve"> opridses</w:t>
      </w:r>
      <w:r w:rsidR="008D3C10" w:rsidRPr="00AE3F18">
        <w:rPr>
          <w:rFonts w:ascii="Times New Roman" w:hAnsi="Times New Roman" w:cs="Times New Roman"/>
        </w:rPr>
        <w:t xml:space="preserve"> i tabellen</w:t>
      </w:r>
      <w:r w:rsidRPr="00AE3F18">
        <w:rPr>
          <w:rFonts w:ascii="Times New Roman" w:hAnsi="Times New Roman" w:cs="Times New Roman"/>
        </w:rPr>
        <w:t xml:space="preserve"> nedenfor. Selve observationsstudiet er dermed af sekunder betydning i nærværende speciale og en </w:t>
      </w:r>
      <w:r w:rsidRPr="00AE3F18">
        <w:rPr>
          <w:rFonts w:ascii="Times New Roman" w:hAnsi="Times New Roman" w:cs="Times New Roman"/>
        </w:rPr>
        <w:lastRenderedPageBreak/>
        <w:t>form for biprodukt (Kristiansen og Krogstrup 1999:46). Det vil dog blive inddraget, de steder i analysen, hvor det kan biddrage til en mere nuanceret forståelse af forældrenes oplevelser i overgangen.</w:t>
      </w:r>
      <w:r w:rsidR="00C31FF6" w:rsidRPr="00AE3F18">
        <w:rPr>
          <w:rFonts w:ascii="Times New Roman" w:hAnsi="Times New Roman" w:cs="Times New Roman"/>
        </w:rPr>
        <w:t xml:space="preserve"> </w:t>
      </w:r>
    </w:p>
    <w:p w14:paraId="3CA0DCA8" w14:textId="77777777" w:rsidR="0004129B" w:rsidRPr="00AE3F18" w:rsidRDefault="0004129B" w:rsidP="00A04027">
      <w:pPr>
        <w:spacing w:line="360" w:lineRule="auto"/>
        <w:rPr>
          <w:rFonts w:ascii="Times New Roman" w:hAnsi="Times New Roman" w:cs="Times New Roman"/>
        </w:rPr>
      </w:pPr>
    </w:p>
    <w:p w14:paraId="023DEB62" w14:textId="6E1A707E" w:rsidR="004479AE" w:rsidRPr="00AE3F18" w:rsidRDefault="0004129B" w:rsidP="00A04027">
      <w:pPr>
        <w:spacing w:line="360" w:lineRule="auto"/>
        <w:rPr>
          <w:rFonts w:ascii="Times New Roman" w:hAnsi="Times New Roman" w:cs="Times New Roman"/>
        </w:rPr>
      </w:pPr>
      <w:r w:rsidRPr="00AE3F18">
        <w:rPr>
          <w:rFonts w:ascii="Times New Roman" w:hAnsi="Times New Roman" w:cs="Times New Roman"/>
        </w:rPr>
        <w:t>Mine observationer havde som udgangspunkt et bestem</w:t>
      </w:r>
      <w:r w:rsidR="00593B48" w:rsidRPr="00AE3F18">
        <w:rPr>
          <w:rFonts w:ascii="Times New Roman" w:hAnsi="Times New Roman" w:cs="Times New Roman"/>
        </w:rPr>
        <w:t>t</w:t>
      </w:r>
      <w:r w:rsidRPr="00AE3F18">
        <w:rPr>
          <w:rFonts w:ascii="Times New Roman" w:hAnsi="Times New Roman" w:cs="Times New Roman"/>
        </w:rPr>
        <w:t xml:space="preserve"> fokus og mål; den hjælp og de redskaber som børnene indlæres i hverdagen. Dette medførte et overordnet fokus på </w:t>
      </w:r>
      <w:r w:rsidRPr="00AE3F18">
        <w:rPr>
          <w:rFonts w:ascii="Times New Roman" w:hAnsi="Times New Roman" w:cs="Times New Roman"/>
          <w:i/>
        </w:rPr>
        <w:t>”dag til dag rutiner</w:t>
      </w:r>
      <w:r w:rsidRPr="00AE3F18">
        <w:rPr>
          <w:rFonts w:ascii="Times New Roman" w:hAnsi="Times New Roman" w:cs="Times New Roman"/>
        </w:rPr>
        <w:t xml:space="preserve">” (Kristiansen og Krogstrup 1999:57), men mere præcist på de redskaber og den hjælp børnene får indlært via de rutiner og strukturer, der er på Skælskør Julemærkehjem. </w:t>
      </w:r>
      <w:r w:rsidRPr="00747CB9">
        <w:rPr>
          <w:rFonts w:ascii="Times New Roman" w:hAnsi="Times New Roman" w:cs="Times New Roman"/>
        </w:rPr>
        <w:t xml:space="preserve">Eksempelvis kost -, motions- </w:t>
      </w:r>
      <w:r w:rsidR="001C0356" w:rsidRPr="00747CB9">
        <w:rPr>
          <w:rFonts w:ascii="Times New Roman" w:hAnsi="Times New Roman" w:cs="Times New Roman"/>
        </w:rPr>
        <w:t xml:space="preserve">og spisevaner. Ved </w:t>
      </w:r>
      <w:proofErr w:type="spellStart"/>
      <w:r w:rsidR="001C0356" w:rsidRPr="00747CB9">
        <w:rPr>
          <w:rFonts w:ascii="Times New Roman" w:hAnsi="Times New Roman" w:cs="Times New Roman"/>
        </w:rPr>
        <w:t>forbesøg</w:t>
      </w:r>
      <w:proofErr w:type="spellEnd"/>
      <w:r w:rsidR="001C0356" w:rsidRPr="00747CB9">
        <w:rPr>
          <w:rFonts w:ascii="Times New Roman" w:hAnsi="Times New Roman" w:cs="Times New Roman"/>
        </w:rPr>
        <w:t>, startsamtale og slut</w:t>
      </w:r>
      <w:r w:rsidRPr="00747CB9">
        <w:rPr>
          <w:rFonts w:ascii="Times New Roman" w:hAnsi="Times New Roman" w:cs="Times New Roman"/>
        </w:rPr>
        <w:t>samtale, var der ligeledes fokus på redskaber, information og hjælp</w:t>
      </w:r>
      <w:r w:rsidR="00CE4EC3" w:rsidRPr="00747CB9">
        <w:rPr>
          <w:rFonts w:ascii="Times New Roman" w:hAnsi="Times New Roman" w:cs="Times New Roman"/>
        </w:rPr>
        <w:t xml:space="preserve"> givet</w:t>
      </w:r>
      <w:r w:rsidR="006C1A20" w:rsidRPr="00747CB9">
        <w:rPr>
          <w:rFonts w:ascii="Times New Roman" w:hAnsi="Times New Roman" w:cs="Times New Roman"/>
        </w:rPr>
        <w:t xml:space="preserve"> til familien</w:t>
      </w:r>
      <w:r w:rsidR="0022302E" w:rsidRPr="00747CB9">
        <w:rPr>
          <w:rFonts w:ascii="Times New Roman" w:hAnsi="Times New Roman" w:cs="Times New Roman"/>
        </w:rPr>
        <w:t xml:space="preserve"> </w:t>
      </w:r>
      <w:r w:rsidR="007377E8" w:rsidRPr="00747CB9">
        <w:rPr>
          <w:rFonts w:ascii="Times New Roman" w:hAnsi="Times New Roman" w:cs="Times New Roman"/>
        </w:rPr>
        <w:t xml:space="preserve">(se observationsguide bilag </w:t>
      </w:r>
      <w:r w:rsidR="00747CB9" w:rsidRPr="00747CB9">
        <w:rPr>
          <w:rFonts w:ascii="Times New Roman" w:hAnsi="Times New Roman" w:cs="Times New Roman"/>
        </w:rPr>
        <w:t>3</w:t>
      </w:r>
      <w:r w:rsidR="007377E8" w:rsidRPr="00747CB9">
        <w:rPr>
          <w:rFonts w:ascii="Times New Roman" w:hAnsi="Times New Roman" w:cs="Times New Roman"/>
        </w:rPr>
        <w:t>)</w:t>
      </w:r>
      <w:r w:rsidRPr="00747CB9">
        <w:rPr>
          <w:rFonts w:ascii="Times New Roman" w:hAnsi="Times New Roman" w:cs="Times New Roman"/>
        </w:rPr>
        <w:t xml:space="preserve">. Dette lægger op til det, jeg vil betegne som semistruktureret deltagerobservation. En tilgang, der kan kritiseres for sit fokus, da det begrænser observatørens synsfelt </w:t>
      </w:r>
      <w:r w:rsidR="004A1516" w:rsidRPr="00747CB9">
        <w:rPr>
          <w:rFonts w:ascii="Times New Roman" w:hAnsi="Times New Roman" w:cs="Times New Roman"/>
        </w:rPr>
        <w:t xml:space="preserve">og </w:t>
      </w:r>
      <w:r w:rsidRPr="00747CB9">
        <w:rPr>
          <w:rFonts w:ascii="Times New Roman" w:hAnsi="Times New Roman" w:cs="Times New Roman"/>
        </w:rPr>
        <w:t>indebære</w:t>
      </w:r>
      <w:r w:rsidR="004A1516" w:rsidRPr="00747CB9">
        <w:rPr>
          <w:rFonts w:ascii="Times New Roman" w:hAnsi="Times New Roman" w:cs="Times New Roman"/>
        </w:rPr>
        <w:t>r</w:t>
      </w:r>
      <w:r w:rsidRPr="00747CB9">
        <w:rPr>
          <w:rFonts w:ascii="Times New Roman" w:hAnsi="Times New Roman" w:cs="Times New Roman"/>
        </w:rPr>
        <w:t>, at</w:t>
      </w:r>
      <w:r w:rsidRPr="00AE3F18">
        <w:rPr>
          <w:rFonts w:ascii="Times New Roman" w:hAnsi="Times New Roman" w:cs="Times New Roman"/>
        </w:rPr>
        <w:t xml:space="preserve"> </w:t>
      </w:r>
      <w:r w:rsidRPr="00AE3F18">
        <w:rPr>
          <w:rFonts w:ascii="Times New Roman" w:hAnsi="Times New Roman" w:cs="Times New Roman"/>
          <w:i/>
        </w:rPr>
        <w:t>”det naturlige sociale liv ses</w:t>
      </w:r>
      <w:r w:rsidR="00C31FF6" w:rsidRPr="00AE3F18">
        <w:rPr>
          <w:rFonts w:ascii="Times New Roman" w:hAnsi="Times New Roman" w:cs="Times New Roman"/>
          <w:i/>
        </w:rPr>
        <w:t xml:space="preserve"> </w:t>
      </w:r>
      <w:r w:rsidRPr="00AE3F18">
        <w:rPr>
          <w:rFonts w:ascii="Times New Roman" w:hAnsi="Times New Roman" w:cs="Times New Roman"/>
          <w:i/>
        </w:rPr>
        <w:t>gennem forskerens forhåndsstruktur fremfor gennem deltagernes egen forståelse</w:t>
      </w:r>
      <w:r w:rsidRPr="00AE3F18">
        <w:rPr>
          <w:rFonts w:ascii="Times New Roman" w:hAnsi="Times New Roman" w:cs="Times New Roman"/>
        </w:rPr>
        <w:t xml:space="preserve"> (…)</w:t>
      </w:r>
      <w:r w:rsidR="007377E8" w:rsidRPr="00AE3F18">
        <w:rPr>
          <w:rFonts w:ascii="Times New Roman" w:hAnsi="Times New Roman" w:cs="Times New Roman"/>
        </w:rPr>
        <w:t xml:space="preserve">” </w:t>
      </w:r>
      <w:r w:rsidR="003D6326" w:rsidRPr="00AE3F18">
        <w:rPr>
          <w:rFonts w:ascii="Times New Roman" w:hAnsi="Times New Roman" w:cs="Times New Roman"/>
        </w:rPr>
        <w:t>(Kristiansen &amp;</w:t>
      </w:r>
      <w:r w:rsidRPr="00AE3F18">
        <w:rPr>
          <w:rFonts w:ascii="Times New Roman" w:hAnsi="Times New Roman" w:cs="Times New Roman"/>
        </w:rPr>
        <w:t xml:space="preserve"> Krogstrup 1999:65, 67). Med udgangspunkt i problemformuleringen, der har fokus på forældrenes oplevelser, finder jeg dog den semistrukturerede tilgang relevant og anvendelig til uddybning o</w:t>
      </w:r>
      <w:r w:rsidR="00F2215D" w:rsidRPr="00AE3F18">
        <w:rPr>
          <w:rFonts w:ascii="Times New Roman" w:hAnsi="Times New Roman" w:cs="Times New Roman"/>
        </w:rPr>
        <w:t>g fokusering af interviewguiden</w:t>
      </w:r>
      <w:r w:rsidRPr="00AE3F18">
        <w:rPr>
          <w:rFonts w:ascii="Times New Roman" w:hAnsi="Times New Roman" w:cs="Times New Roman"/>
        </w:rPr>
        <w:t xml:space="preserve"> trods sine begrænsninger.</w:t>
      </w:r>
      <w:r w:rsidRPr="00AE3F18">
        <w:rPr>
          <w:rStyle w:val="FootnoteReference"/>
          <w:rFonts w:ascii="Times New Roman" w:hAnsi="Times New Roman" w:cs="Times New Roman"/>
        </w:rPr>
        <w:footnoteReference w:id="8"/>
      </w:r>
      <w:r w:rsidR="004479AE" w:rsidRPr="00AE3F18">
        <w:rPr>
          <w:rFonts w:ascii="Times New Roman" w:hAnsi="Times New Roman" w:cs="Times New Roman"/>
        </w:rPr>
        <w:t xml:space="preserve"> </w:t>
      </w:r>
    </w:p>
    <w:p w14:paraId="1C7BB39E" w14:textId="77777777" w:rsidR="004479AE" w:rsidRPr="00AE3F18" w:rsidRDefault="004479AE" w:rsidP="00A04027">
      <w:pPr>
        <w:spacing w:line="360" w:lineRule="auto"/>
        <w:rPr>
          <w:rFonts w:ascii="Times New Roman" w:hAnsi="Times New Roman" w:cs="Times New Roman"/>
        </w:rPr>
      </w:pPr>
    </w:p>
    <w:p w14:paraId="50A683E6" w14:textId="6D6DF531" w:rsidR="0004129B" w:rsidRPr="00AE3F18" w:rsidRDefault="004479AE" w:rsidP="00A04027">
      <w:pPr>
        <w:spacing w:line="360" w:lineRule="auto"/>
        <w:rPr>
          <w:rFonts w:ascii="Times New Roman" w:hAnsi="Times New Roman" w:cs="Times New Roman"/>
        </w:rPr>
      </w:pPr>
      <w:r w:rsidRPr="00AE3F18">
        <w:rPr>
          <w:rFonts w:ascii="Times New Roman" w:hAnsi="Times New Roman" w:cs="Times New Roman"/>
        </w:rPr>
        <w:t>For at bevare så mange nuancer og detaljer blev feltnoterne fra hverdagen nedskrevet undervej</w:t>
      </w:r>
      <w:r w:rsidR="008E5C9C" w:rsidRPr="00AE3F18">
        <w:rPr>
          <w:rFonts w:ascii="Times New Roman" w:hAnsi="Times New Roman" w:cs="Times New Roman"/>
        </w:rPr>
        <w:t>s. E</w:t>
      </w:r>
      <w:r w:rsidRPr="00AE3F18">
        <w:rPr>
          <w:rFonts w:ascii="Times New Roman" w:hAnsi="Times New Roman" w:cs="Times New Roman"/>
        </w:rPr>
        <w:t>ksemp</w:t>
      </w:r>
      <w:r w:rsidR="0022302E" w:rsidRPr="00AE3F18">
        <w:rPr>
          <w:rFonts w:ascii="Times New Roman" w:hAnsi="Times New Roman" w:cs="Times New Roman"/>
        </w:rPr>
        <w:t xml:space="preserve">elvis i pauserne, ved små </w:t>
      </w:r>
      <w:r w:rsidRPr="00AE3F18">
        <w:rPr>
          <w:rFonts w:ascii="Times New Roman" w:hAnsi="Times New Roman" w:cs="Times New Roman"/>
        </w:rPr>
        <w:t xml:space="preserve">ture op på mit værelse, eller på papir som jeg havde på mig i de situationer, hvor det var muligt. Under møderne havde jeg mulighed for </w:t>
      </w:r>
      <w:r w:rsidR="00F2215D" w:rsidRPr="00AE3F18">
        <w:rPr>
          <w:rFonts w:ascii="Times New Roman" w:hAnsi="Times New Roman" w:cs="Times New Roman"/>
        </w:rPr>
        <w:t>at skrive noter på en</w:t>
      </w:r>
      <w:r w:rsidRPr="00AE3F18">
        <w:rPr>
          <w:rFonts w:ascii="Times New Roman" w:hAnsi="Times New Roman" w:cs="Times New Roman"/>
        </w:rPr>
        <w:t xml:space="preserve"> blok, hvorefter jeg</w:t>
      </w:r>
      <w:r w:rsidR="0022302E" w:rsidRPr="00AE3F18">
        <w:rPr>
          <w:rFonts w:ascii="Times New Roman" w:hAnsi="Times New Roman" w:cs="Times New Roman"/>
        </w:rPr>
        <w:t xml:space="preserve"> mere udførligt ned</w:t>
      </w:r>
      <w:r w:rsidRPr="00AE3F18">
        <w:rPr>
          <w:rFonts w:ascii="Times New Roman" w:hAnsi="Times New Roman" w:cs="Times New Roman"/>
        </w:rPr>
        <w:t>skrev</w:t>
      </w:r>
      <w:r w:rsidR="0022302E" w:rsidRPr="00AE3F18">
        <w:rPr>
          <w:rFonts w:ascii="Times New Roman" w:hAnsi="Times New Roman" w:cs="Times New Roman"/>
        </w:rPr>
        <w:t xml:space="preserve"> min observationer</w:t>
      </w:r>
      <w:r w:rsidRPr="00AE3F18">
        <w:rPr>
          <w:rFonts w:ascii="Times New Roman" w:hAnsi="Times New Roman" w:cs="Times New Roman"/>
        </w:rPr>
        <w:t>.</w:t>
      </w:r>
      <w:r w:rsidR="00D27A46" w:rsidRPr="00AE3F18">
        <w:rPr>
          <w:rFonts w:ascii="Times New Roman" w:hAnsi="Times New Roman" w:cs="Times New Roman"/>
        </w:rPr>
        <w:t xml:space="preserve"> De nedskrevne feltnoter </w:t>
      </w:r>
      <w:r w:rsidR="00E869D8" w:rsidRPr="00AE3F18">
        <w:rPr>
          <w:rFonts w:ascii="Times New Roman" w:hAnsi="Times New Roman" w:cs="Times New Roman"/>
        </w:rPr>
        <w:t>har vist sig hjælpsomme i forhold til at fremkalde vigtige situationer efterfølgende (Kristiansen &amp; Kr</w:t>
      </w:r>
      <w:r w:rsidR="003862CA">
        <w:rPr>
          <w:rFonts w:ascii="Times New Roman" w:hAnsi="Times New Roman" w:cs="Times New Roman"/>
        </w:rPr>
        <w:t xml:space="preserve">ogstrup 1999: 151). Med min delvis </w:t>
      </w:r>
      <w:r w:rsidR="00E869D8" w:rsidRPr="00AE3F18">
        <w:rPr>
          <w:rFonts w:ascii="Times New Roman" w:hAnsi="Times New Roman" w:cs="Times New Roman"/>
        </w:rPr>
        <w:t>strukturerede tilgang, herunder min forhånd</w:t>
      </w:r>
      <w:r w:rsidR="002A39C9" w:rsidRPr="00AE3F18">
        <w:rPr>
          <w:rFonts w:ascii="Times New Roman" w:hAnsi="Times New Roman" w:cs="Times New Roman"/>
        </w:rPr>
        <w:t>s</w:t>
      </w:r>
      <w:r w:rsidR="00E869D8" w:rsidRPr="00AE3F18">
        <w:rPr>
          <w:rFonts w:ascii="Times New Roman" w:hAnsi="Times New Roman" w:cs="Times New Roman"/>
        </w:rPr>
        <w:t xml:space="preserve">struktur, er jeg særlig opmærksom på at mine feltnoter ikke er virkeligheden, men min tolkning af den </w:t>
      </w:r>
      <w:r w:rsidR="004150BA" w:rsidRPr="00AE3F18">
        <w:rPr>
          <w:rFonts w:ascii="Times New Roman" w:hAnsi="Times New Roman" w:cs="Times New Roman"/>
        </w:rPr>
        <w:t>(Kristiansen &amp; Krog</w:t>
      </w:r>
      <w:r w:rsidR="006C1A20" w:rsidRPr="00AE3F18">
        <w:rPr>
          <w:rFonts w:ascii="Times New Roman" w:hAnsi="Times New Roman" w:cs="Times New Roman"/>
        </w:rPr>
        <w:t>strup 1999:</w:t>
      </w:r>
      <w:r w:rsidR="00E869D8" w:rsidRPr="00AE3F18">
        <w:rPr>
          <w:rFonts w:ascii="Times New Roman" w:hAnsi="Times New Roman" w:cs="Times New Roman"/>
        </w:rPr>
        <w:t>152)</w:t>
      </w:r>
      <w:r w:rsidR="006C1A20" w:rsidRPr="00AE3F18">
        <w:rPr>
          <w:rFonts w:ascii="Times New Roman" w:hAnsi="Times New Roman" w:cs="Times New Roman"/>
        </w:rPr>
        <w:t>.</w:t>
      </w:r>
    </w:p>
    <w:p w14:paraId="1F1EF4AF" w14:textId="77777777" w:rsidR="00C45AF1" w:rsidRPr="00AE3F18" w:rsidRDefault="00C45AF1" w:rsidP="00A04027">
      <w:pPr>
        <w:spacing w:line="360" w:lineRule="auto"/>
        <w:rPr>
          <w:rFonts w:ascii="Times New Roman" w:hAnsi="Times New Roman" w:cs="Times New Roman"/>
        </w:rPr>
      </w:pPr>
    </w:p>
    <w:p w14:paraId="019DA728" w14:textId="703B634B" w:rsidR="00C45AF1" w:rsidRPr="00AE3F18" w:rsidRDefault="00314BA1" w:rsidP="00A04027">
      <w:pPr>
        <w:spacing w:line="360" w:lineRule="auto"/>
        <w:rPr>
          <w:rFonts w:ascii="Times New Roman" w:hAnsi="Times New Roman" w:cs="Times New Roman"/>
        </w:rPr>
      </w:pPr>
      <w:r w:rsidRPr="00AE3F18">
        <w:rPr>
          <w:rFonts w:ascii="Times New Roman" w:hAnsi="Times New Roman" w:cs="Times New Roman"/>
        </w:rPr>
        <w:t>Overordnet har det været vigtig</w:t>
      </w:r>
      <w:r w:rsidR="00593B48" w:rsidRPr="00AE3F18">
        <w:rPr>
          <w:rFonts w:ascii="Times New Roman" w:hAnsi="Times New Roman" w:cs="Times New Roman"/>
        </w:rPr>
        <w:t>t</w:t>
      </w:r>
      <w:r w:rsidRPr="00AE3F18">
        <w:rPr>
          <w:rFonts w:ascii="Times New Roman" w:hAnsi="Times New Roman" w:cs="Times New Roman"/>
        </w:rPr>
        <w:t xml:space="preserve"> for mig at forstå, hvilken hjælp i form af redskaber og information, der generelt bliver givet til familierne</w:t>
      </w:r>
      <w:r w:rsidR="002A39C9" w:rsidRPr="00AE3F18">
        <w:rPr>
          <w:rFonts w:ascii="Times New Roman" w:hAnsi="Times New Roman" w:cs="Times New Roman"/>
        </w:rPr>
        <w:t>. Dette gav</w:t>
      </w:r>
      <w:r w:rsidRPr="00AE3F18">
        <w:rPr>
          <w:rFonts w:ascii="Times New Roman" w:hAnsi="Times New Roman" w:cs="Times New Roman"/>
        </w:rPr>
        <w:t xml:space="preserve"> mine </w:t>
      </w:r>
      <w:r w:rsidR="005F77FF" w:rsidRPr="00AE3F18">
        <w:rPr>
          <w:rFonts w:ascii="Times New Roman" w:hAnsi="Times New Roman" w:cs="Times New Roman"/>
        </w:rPr>
        <w:t>observationer</w:t>
      </w:r>
      <w:r w:rsidRPr="00AE3F18">
        <w:rPr>
          <w:rFonts w:ascii="Times New Roman" w:hAnsi="Times New Roman" w:cs="Times New Roman"/>
        </w:rPr>
        <w:t xml:space="preserve"> </w:t>
      </w:r>
      <w:r w:rsidRPr="00AE3F18">
        <w:rPr>
          <w:rFonts w:ascii="Times New Roman" w:hAnsi="Times New Roman" w:cs="Times New Roman"/>
        </w:rPr>
        <w:lastRenderedPageBreak/>
        <w:t>god adgang til. Nedenstående tabel give</w:t>
      </w:r>
      <w:r w:rsidR="005F77FF" w:rsidRPr="00AE3F18">
        <w:rPr>
          <w:rFonts w:ascii="Times New Roman" w:hAnsi="Times New Roman" w:cs="Times New Roman"/>
        </w:rPr>
        <w:t>r et kort oprids af den informa</w:t>
      </w:r>
      <w:r w:rsidRPr="00AE3F18">
        <w:rPr>
          <w:rFonts w:ascii="Times New Roman" w:hAnsi="Times New Roman" w:cs="Times New Roman"/>
        </w:rPr>
        <w:t>t</w:t>
      </w:r>
      <w:r w:rsidR="005F77FF" w:rsidRPr="00AE3F18">
        <w:rPr>
          <w:rFonts w:ascii="Times New Roman" w:hAnsi="Times New Roman" w:cs="Times New Roman"/>
        </w:rPr>
        <w:t>i</w:t>
      </w:r>
      <w:r w:rsidRPr="00AE3F18">
        <w:rPr>
          <w:rFonts w:ascii="Times New Roman" w:hAnsi="Times New Roman" w:cs="Times New Roman"/>
        </w:rPr>
        <w:t>on, der bliver givet og hvad forældrene konkret får med hjem.</w:t>
      </w:r>
      <w:r w:rsidR="007377E8" w:rsidRPr="00AE3F18">
        <w:rPr>
          <w:rFonts w:ascii="Times New Roman" w:hAnsi="Times New Roman" w:cs="Times New Roman"/>
        </w:rPr>
        <w:t xml:space="preserve"> </w:t>
      </w:r>
    </w:p>
    <w:p w14:paraId="18226B3F" w14:textId="77777777" w:rsidR="00314BA1" w:rsidRPr="00AE3F18" w:rsidRDefault="00314BA1" w:rsidP="00A04027">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2235"/>
        <w:gridCol w:w="6281"/>
      </w:tblGrid>
      <w:tr w:rsidR="00C45AF1" w:rsidRPr="00AE3F18" w14:paraId="6E3AB02B" w14:textId="77777777" w:rsidTr="00314BA1">
        <w:tc>
          <w:tcPr>
            <w:tcW w:w="8516" w:type="dxa"/>
            <w:gridSpan w:val="2"/>
            <w:shd w:val="clear" w:color="auto" w:fill="C2D69B" w:themeFill="accent3" w:themeFillTint="99"/>
          </w:tcPr>
          <w:p w14:paraId="7B790ED3" w14:textId="77777777" w:rsidR="00C45AF1" w:rsidRPr="00AE3F18" w:rsidRDefault="00314BA1" w:rsidP="00A04027">
            <w:pPr>
              <w:spacing w:line="360" w:lineRule="auto"/>
              <w:rPr>
                <w:rFonts w:ascii="Times New Roman" w:hAnsi="Times New Roman" w:cs="Times New Roman"/>
                <w:b/>
                <w:sz w:val="24"/>
                <w:szCs w:val="24"/>
                <w:lang w:val="da-DK"/>
              </w:rPr>
            </w:pPr>
            <w:r w:rsidRPr="00AE3F18">
              <w:rPr>
                <w:rFonts w:ascii="Times New Roman" w:hAnsi="Times New Roman" w:cs="Times New Roman"/>
                <w:b/>
                <w:sz w:val="24"/>
                <w:szCs w:val="24"/>
                <w:lang w:val="da-DK"/>
              </w:rPr>
              <w:t>Redskaber og information givet til forældrene</w:t>
            </w:r>
          </w:p>
        </w:tc>
      </w:tr>
      <w:tr w:rsidR="00C45AF1" w:rsidRPr="00AE3F18" w14:paraId="02F0F3B6" w14:textId="77777777" w:rsidTr="0022302E">
        <w:tc>
          <w:tcPr>
            <w:tcW w:w="2235" w:type="dxa"/>
          </w:tcPr>
          <w:p w14:paraId="5C855F6D" w14:textId="6C1B4D22" w:rsidR="00C45AF1" w:rsidRPr="00AE3F18" w:rsidRDefault="00E905B7" w:rsidP="00A04027">
            <w:pPr>
              <w:spacing w:line="360" w:lineRule="auto"/>
              <w:rPr>
                <w:rFonts w:ascii="Times New Roman" w:hAnsi="Times New Roman" w:cs="Times New Roman"/>
                <w:b/>
                <w:sz w:val="24"/>
                <w:szCs w:val="24"/>
                <w:lang w:val="da-DK"/>
              </w:rPr>
            </w:pPr>
            <w:r w:rsidRPr="00AE3F18">
              <w:rPr>
                <w:rFonts w:ascii="Times New Roman" w:hAnsi="Times New Roman" w:cs="Times New Roman"/>
                <w:b/>
                <w:sz w:val="24"/>
                <w:szCs w:val="24"/>
                <w:lang w:val="da-DK"/>
              </w:rPr>
              <w:t>I</w:t>
            </w:r>
            <w:r w:rsidR="001C0356" w:rsidRPr="00AE3F18">
              <w:rPr>
                <w:rFonts w:ascii="Times New Roman" w:hAnsi="Times New Roman" w:cs="Times New Roman"/>
                <w:b/>
                <w:sz w:val="24"/>
                <w:szCs w:val="24"/>
                <w:lang w:val="da-DK"/>
              </w:rPr>
              <w:t>nfo</w:t>
            </w:r>
            <w:r w:rsidR="00314BA1" w:rsidRPr="00AE3F18">
              <w:rPr>
                <w:rFonts w:ascii="Times New Roman" w:hAnsi="Times New Roman" w:cs="Times New Roman"/>
                <w:b/>
                <w:sz w:val="24"/>
                <w:szCs w:val="24"/>
                <w:lang w:val="da-DK"/>
              </w:rPr>
              <w:t>møde</w:t>
            </w:r>
          </w:p>
        </w:tc>
        <w:tc>
          <w:tcPr>
            <w:tcW w:w="6281" w:type="dxa"/>
          </w:tcPr>
          <w:p w14:paraId="4669C5E9" w14:textId="77777777" w:rsidR="007377E8" w:rsidRPr="00AE3F18" w:rsidRDefault="003E65E2" w:rsidP="00A04027">
            <w:pPr>
              <w:pStyle w:val="ListParagraph"/>
              <w:numPr>
                <w:ilvl w:val="0"/>
                <w:numId w:val="13"/>
              </w:numPr>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P</w:t>
            </w:r>
            <w:r w:rsidR="007377E8" w:rsidRPr="00AE3F18">
              <w:rPr>
                <w:rFonts w:ascii="Times New Roman" w:hAnsi="Times New Roman" w:cs="Times New Roman"/>
                <w:sz w:val="24"/>
                <w:szCs w:val="24"/>
                <w:lang w:val="da-DK"/>
              </w:rPr>
              <w:t>raktiske informat</w:t>
            </w:r>
            <w:r w:rsidR="0041498E" w:rsidRPr="00AE3F18">
              <w:rPr>
                <w:rFonts w:ascii="Times New Roman" w:hAnsi="Times New Roman" w:cs="Times New Roman"/>
                <w:sz w:val="24"/>
                <w:szCs w:val="24"/>
                <w:lang w:val="da-DK"/>
              </w:rPr>
              <w:t>ioner om hverdagen på Skælskør J</w:t>
            </w:r>
            <w:r w:rsidR="007377E8" w:rsidRPr="00AE3F18">
              <w:rPr>
                <w:rFonts w:ascii="Times New Roman" w:hAnsi="Times New Roman" w:cs="Times New Roman"/>
                <w:sz w:val="24"/>
                <w:szCs w:val="24"/>
                <w:lang w:val="da-DK"/>
              </w:rPr>
              <w:t>ulemærk</w:t>
            </w:r>
            <w:r w:rsidR="0041498E" w:rsidRPr="00AE3F18">
              <w:rPr>
                <w:rFonts w:ascii="Times New Roman" w:hAnsi="Times New Roman" w:cs="Times New Roman"/>
                <w:sz w:val="24"/>
                <w:szCs w:val="24"/>
                <w:lang w:val="da-DK"/>
              </w:rPr>
              <w:t>e</w:t>
            </w:r>
            <w:r w:rsidR="007377E8" w:rsidRPr="00AE3F18">
              <w:rPr>
                <w:rFonts w:ascii="Times New Roman" w:hAnsi="Times New Roman" w:cs="Times New Roman"/>
                <w:sz w:val="24"/>
                <w:szCs w:val="24"/>
                <w:lang w:val="da-DK"/>
              </w:rPr>
              <w:t>hjem</w:t>
            </w:r>
            <w:r w:rsidR="001C0356" w:rsidRPr="00AE3F18">
              <w:rPr>
                <w:rFonts w:ascii="Times New Roman" w:hAnsi="Times New Roman" w:cs="Times New Roman"/>
                <w:sz w:val="24"/>
                <w:szCs w:val="24"/>
                <w:lang w:val="da-DK"/>
              </w:rPr>
              <w:t>, præsenteret via slides og oplæg fra leder, pædagoger og køkkenpersonalet. To slides henvendte sig særligt til forældrene</w:t>
            </w:r>
          </w:p>
          <w:p w14:paraId="62DA601F" w14:textId="77777777" w:rsidR="007377E8" w:rsidRPr="00AE3F18" w:rsidRDefault="007377E8" w:rsidP="00A04027">
            <w:pPr>
              <w:pStyle w:val="ListParagraph"/>
              <w:numPr>
                <w:ilvl w:val="0"/>
                <w:numId w:val="20"/>
              </w:numPr>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Konkrete indkøbsforslag til forældrene</w:t>
            </w:r>
            <w:r w:rsidR="001C0356" w:rsidRPr="00AE3F18">
              <w:rPr>
                <w:rFonts w:ascii="Times New Roman" w:hAnsi="Times New Roman" w:cs="Times New Roman"/>
                <w:sz w:val="24"/>
                <w:szCs w:val="24"/>
                <w:lang w:val="da-DK"/>
              </w:rPr>
              <w:t xml:space="preserve"> – fra køkkenet</w:t>
            </w:r>
          </w:p>
          <w:p w14:paraId="6EA6755A" w14:textId="77777777" w:rsidR="007377E8" w:rsidRPr="00AE3F18" w:rsidRDefault="007377E8" w:rsidP="00A04027">
            <w:pPr>
              <w:pStyle w:val="ListParagraph"/>
              <w:numPr>
                <w:ilvl w:val="0"/>
                <w:numId w:val="20"/>
              </w:numPr>
              <w:spacing w:after="0" w:line="360" w:lineRule="auto"/>
              <w:ind w:left="1349" w:hanging="357"/>
              <w:rPr>
                <w:rFonts w:ascii="Times New Roman" w:hAnsi="Times New Roman" w:cs="Times New Roman"/>
                <w:sz w:val="24"/>
                <w:szCs w:val="24"/>
                <w:lang w:val="da-DK"/>
              </w:rPr>
            </w:pPr>
            <w:r w:rsidRPr="00AE3F18">
              <w:rPr>
                <w:rFonts w:ascii="Times New Roman" w:hAnsi="Times New Roman" w:cs="Times New Roman"/>
                <w:sz w:val="24"/>
                <w:szCs w:val="24"/>
                <w:lang w:val="da-DK"/>
              </w:rPr>
              <w:t>Opfordring til forældr</w:t>
            </w:r>
            <w:r w:rsidR="003E65E2" w:rsidRPr="00AE3F18">
              <w:rPr>
                <w:rFonts w:ascii="Times New Roman" w:hAnsi="Times New Roman" w:cs="Times New Roman"/>
                <w:sz w:val="24"/>
                <w:szCs w:val="24"/>
                <w:lang w:val="da-DK"/>
              </w:rPr>
              <w:t>e om at hjælpe deres børn godt i</w:t>
            </w:r>
            <w:r w:rsidRPr="00AE3F18">
              <w:rPr>
                <w:rFonts w:ascii="Times New Roman" w:hAnsi="Times New Roman" w:cs="Times New Roman"/>
                <w:sz w:val="24"/>
                <w:szCs w:val="24"/>
                <w:lang w:val="da-DK"/>
              </w:rPr>
              <w:t xml:space="preserve"> gang</w:t>
            </w:r>
            <w:r w:rsidR="001C0356" w:rsidRPr="00AE3F18">
              <w:rPr>
                <w:rFonts w:ascii="Times New Roman" w:hAnsi="Times New Roman" w:cs="Times New Roman"/>
                <w:sz w:val="24"/>
                <w:szCs w:val="24"/>
                <w:lang w:val="da-DK"/>
              </w:rPr>
              <w:t xml:space="preserve"> – fra pædagog</w:t>
            </w:r>
          </w:p>
        </w:tc>
      </w:tr>
      <w:tr w:rsidR="00C45AF1" w:rsidRPr="00AE3F18" w14:paraId="46449D5A" w14:textId="77777777" w:rsidTr="00A04027">
        <w:trPr>
          <w:trHeight w:val="1627"/>
        </w:trPr>
        <w:tc>
          <w:tcPr>
            <w:tcW w:w="2235" w:type="dxa"/>
          </w:tcPr>
          <w:p w14:paraId="70C243E3" w14:textId="77777777" w:rsidR="00C45AF1" w:rsidRPr="00AE3F18" w:rsidRDefault="0022302E" w:rsidP="00A04027">
            <w:pPr>
              <w:spacing w:line="360" w:lineRule="auto"/>
              <w:rPr>
                <w:rFonts w:ascii="Times New Roman" w:hAnsi="Times New Roman" w:cs="Times New Roman"/>
                <w:b/>
                <w:sz w:val="24"/>
                <w:szCs w:val="24"/>
                <w:lang w:val="da-DK"/>
              </w:rPr>
            </w:pPr>
            <w:r w:rsidRPr="00AE3F18">
              <w:rPr>
                <w:rFonts w:ascii="Times New Roman" w:hAnsi="Times New Roman" w:cs="Times New Roman"/>
                <w:b/>
                <w:sz w:val="24"/>
                <w:szCs w:val="24"/>
                <w:lang w:val="da-DK"/>
              </w:rPr>
              <w:t>Opstarts</w:t>
            </w:r>
            <w:r w:rsidR="00314BA1" w:rsidRPr="00AE3F18">
              <w:rPr>
                <w:rFonts w:ascii="Times New Roman" w:hAnsi="Times New Roman" w:cs="Times New Roman"/>
                <w:b/>
                <w:sz w:val="24"/>
                <w:szCs w:val="24"/>
                <w:lang w:val="da-DK"/>
              </w:rPr>
              <w:t xml:space="preserve">samtale </w:t>
            </w:r>
          </w:p>
        </w:tc>
        <w:tc>
          <w:tcPr>
            <w:tcW w:w="6281" w:type="dxa"/>
          </w:tcPr>
          <w:p w14:paraId="67B35333" w14:textId="77777777" w:rsidR="00C45AF1" w:rsidRPr="00AE3F18" w:rsidRDefault="008E5C9C" w:rsidP="00A04027">
            <w:pPr>
              <w:pStyle w:val="ListParagraph"/>
              <w:numPr>
                <w:ilvl w:val="0"/>
                <w:numId w:val="13"/>
              </w:numPr>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V</w:t>
            </w:r>
            <w:r w:rsidR="003E65E2" w:rsidRPr="00AE3F18">
              <w:rPr>
                <w:rFonts w:ascii="Times New Roman" w:hAnsi="Times New Roman" w:cs="Times New Roman"/>
                <w:sz w:val="24"/>
                <w:szCs w:val="24"/>
                <w:lang w:val="da-DK"/>
              </w:rPr>
              <w:t>ægtskema</w:t>
            </w:r>
          </w:p>
          <w:p w14:paraId="658BC67C" w14:textId="77777777" w:rsidR="003E65E2" w:rsidRPr="00AE3F18" w:rsidRDefault="008E5C9C" w:rsidP="00A04027">
            <w:pPr>
              <w:pStyle w:val="ListParagraph"/>
              <w:numPr>
                <w:ilvl w:val="0"/>
                <w:numId w:val="13"/>
              </w:numPr>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M</w:t>
            </w:r>
            <w:r w:rsidR="003E65E2" w:rsidRPr="00AE3F18">
              <w:rPr>
                <w:rFonts w:ascii="Times New Roman" w:hAnsi="Times New Roman" w:cs="Times New Roman"/>
                <w:sz w:val="24"/>
                <w:szCs w:val="24"/>
                <w:lang w:val="da-DK"/>
              </w:rPr>
              <w:t>adplan – A4 ark med oprids af en dagens kost</w:t>
            </w:r>
          </w:p>
          <w:p w14:paraId="3E4A5FA9" w14:textId="77777777" w:rsidR="008E5C9C" w:rsidRPr="00AE3F18" w:rsidRDefault="008E5C9C" w:rsidP="00A04027">
            <w:pPr>
              <w:pStyle w:val="ListParagraph"/>
              <w:numPr>
                <w:ilvl w:val="0"/>
                <w:numId w:val="13"/>
              </w:numPr>
              <w:spacing w:after="0" w:line="360" w:lineRule="auto"/>
              <w:ind w:left="499" w:hanging="357"/>
              <w:rPr>
                <w:rFonts w:ascii="Times New Roman" w:hAnsi="Times New Roman" w:cs="Times New Roman"/>
                <w:sz w:val="24"/>
                <w:szCs w:val="24"/>
                <w:lang w:val="da-DK"/>
              </w:rPr>
            </w:pPr>
            <w:r w:rsidRPr="00AE3F18">
              <w:rPr>
                <w:rFonts w:ascii="Times New Roman" w:hAnsi="Times New Roman" w:cs="Times New Roman"/>
                <w:sz w:val="24"/>
                <w:szCs w:val="24"/>
                <w:lang w:val="da-DK"/>
              </w:rPr>
              <w:t>Praktisk information og indikering af dette er starten, at ændringer bør påbegyndes nu</w:t>
            </w:r>
          </w:p>
        </w:tc>
      </w:tr>
      <w:tr w:rsidR="00C45AF1" w:rsidRPr="00AE3F18" w14:paraId="1C7D5022" w14:textId="77777777" w:rsidTr="0022302E">
        <w:tc>
          <w:tcPr>
            <w:tcW w:w="2235" w:type="dxa"/>
          </w:tcPr>
          <w:p w14:paraId="5155600F" w14:textId="77777777" w:rsidR="00C45AF1" w:rsidRPr="00AE3F18" w:rsidRDefault="0022302E" w:rsidP="00A04027">
            <w:pPr>
              <w:spacing w:line="360" w:lineRule="auto"/>
              <w:rPr>
                <w:rFonts w:ascii="Times New Roman" w:hAnsi="Times New Roman" w:cs="Times New Roman"/>
                <w:b/>
                <w:sz w:val="24"/>
                <w:szCs w:val="24"/>
                <w:lang w:val="da-DK"/>
              </w:rPr>
            </w:pPr>
            <w:r w:rsidRPr="00AE3F18">
              <w:rPr>
                <w:rFonts w:ascii="Times New Roman" w:hAnsi="Times New Roman" w:cs="Times New Roman"/>
                <w:b/>
                <w:sz w:val="24"/>
                <w:szCs w:val="24"/>
                <w:lang w:val="da-DK"/>
              </w:rPr>
              <w:t>Afslutnings</w:t>
            </w:r>
            <w:r w:rsidR="00314BA1" w:rsidRPr="00AE3F18">
              <w:rPr>
                <w:rFonts w:ascii="Times New Roman" w:hAnsi="Times New Roman" w:cs="Times New Roman"/>
                <w:b/>
                <w:sz w:val="24"/>
                <w:szCs w:val="24"/>
                <w:lang w:val="da-DK"/>
              </w:rPr>
              <w:t>samtale</w:t>
            </w:r>
          </w:p>
        </w:tc>
        <w:tc>
          <w:tcPr>
            <w:tcW w:w="6281" w:type="dxa"/>
          </w:tcPr>
          <w:p w14:paraId="5352FB89" w14:textId="77777777" w:rsidR="00C45AF1" w:rsidRPr="00AE3F18" w:rsidRDefault="008E5C9C" w:rsidP="00A04027">
            <w:pPr>
              <w:pStyle w:val="ListParagraph"/>
              <w:numPr>
                <w:ilvl w:val="0"/>
                <w:numId w:val="13"/>
              </w:numPr>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V</w:t>
            </w:r>
            <w:r w:rsidR="003E65E2" w:rsidRPr="00AE3F18">
              <w:rPr>
                <w:rFonts w:ascii="Times New Roman" w:hAnsi="Times New Roman" w:cs="Times New Roman"/>
                <w:sz w:val="24"/>
                <w:szCs w:val="24"/>
                <w:lang w:val="da-DK"/>
              </w:rPr>
              <w:t>ægtskema</w:t>
            </w:r>
          </w:p>
          <w:p w14:paraId="318899AD" w14:textId="77777777" w:rsidR="003E65E2" w:rsidRPr="00AE3F18" w:rsidRDefault="003E65E2" w:rsidP="00A04027">
            <w:pPr>
              <w:pStyle w:val="ListParagraph"/>
              <w:numPr>
                <w:ilvl w:val="0"/>
                <w:numId w:val="13"/>
              </w:numPr>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Grafisk illustration af barnets vægtudvikling</w:t>
            </w:r>
          </w:p>
          <w:p w14:paraId="607C52B2" w14:textId="77777777" w:rsidR="008E5C9C" w:rsidRPr="00AE3F18" w:rsidRDefault="003E65E2" w:rsidP="00A04027">
            <w:pPr>
              <w:pStyle w:val="ListParagraph"/>
              <w:numPr>
                <w:ilvl w:val="0"/>
                <w:numId w:val="13"/>
              </w:numPr>
              <w:spacing w:after="0" w:line="360" w:lineRule="auto"/>
              <w:ind w:left="499" w:hanging="357"/>
              <w:rPr>
                <w:rFonts w:ascii="Times New Roman" w:hAnsi="Times New Roman" w:cs="Times New Roman"/>
                <w:sz w:val="24"/>
                <w:szCs w:val="24"/>
                <w:lang w:val="da-DK"/>
              </w:rPr>
            </w:pPr>
            <w:r w:rsidRPr="00AE3F18">
              <w:rPr>
                <w:rFonts w:ascii="Times New Roman" w:hAnsi="Times New Roman" w:cs="Times New Roman"/>
                <w:sz w:val="24"/>
                <w:szCs w:val="24"/>
                <w:lang w:val="da-DK"/>
              </w:rPr>
              <w:t>Der udarbejdes en handleplan i dialog med forældrene</w:t>
            </w:r>
            <w:r w:rsidR="008E5C9C" w:rsidRPr="00AE3F18">
              <w:rPr>
                <w:rFonts w:ascii="Times New Roman" w:hAnsi="Times New Roman" w:cs="Times New Roman"/>
                <w:sz w:val="24"/>
                <w:szCs w:val="24"/>
                <w:lang w:val="da-DK"/>
              </w:rPr>
              <w:t>. Hvordan kan vægttabes opretholdes</w:t>
            </w:r>
          </w:p>
        </w:tc>
      </w:tr>
      <w:tr w:rsidR="001C0356" w:rsidRPr="00AE3F18" w14:paraId="215A051C" w14:textId="77777777" w:rsidTr="0022302E">
        <w:tc>
          <w:tcPr>
            <w:tcW w:w="2235" w:type="dxa"/>
          </w:tcPr>
          <w:p w14:paraId="0E77D72F" w14:textId="77777777" w:rsidR="001C0356" w:rsidRPr="00AE3F18" w:rsidRDefault="001C0356" w:rsidP="00A04027">
            <w:pPr>
              <w:spacing w:line="360" w:lineRule="auto"/>
              <w:rPr>
                <w:rFonts w:ascii="Times New Roman" w:hAnsi="Times New Roman" w:cs="Times New Roman"/>
                <w:b/>
                <w:sz w:val="24"/>
                <w:szCs w:val="24"/>
              </w:rPr>
            </w:pPr>
            <w:proofErr w:type="spellStart"/>
            <w:r w:rsidRPr="00AE3F18">
              <w:rPr>
                <w:rFonts w:ascii="Times New Roman" w:hAnsi="Times New Roman" w:cs="Times New Roman"/>
                <w:b/>
                <w:sz w:val="24"/>
                <w:szCs w:val="24"/>
              </w:rPr>
              <w:t>Ekstra</w:t>
            </w:r>
            <w:proofErr w:type="spellEnd"/>
          </w:p>
        </w:tc>
        <w:tc>
          <w:tcPr>
            <w:tcW w:w="6281" w:type="dxa"/>
          </w:tcPr>
          <w:p w14:paraId="2686EDB5" w14:textId="65F43BBD" w:rsidR="001C0356" w:rsidRPr="00AE3F18" w:rsidRDefault="001C0356" w:rsidP="00A04027">
            <w:pPr>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På baggrund af mine dage på Skælskør Julemærkehjem, blev jeg endvidere opmærksom på muligheden for at købe en kogebog. Bogen koster 50 kroner og indeholder</w:t>
            </w:r>
            <w:r w:rsidR="002A39C9" w:rsidRPr="00AE3F18">
              <w:rPr>
                <w:rFonts w:ascii="Times New Roman" w:hAnsi="Times New Roman" w:cs="Times New Roman"/>
                <w:sz w:val="24"/>
                <w:szCs w:val="24"/>
                <w:lang w:val="da-DK"/>
              </w:rPr>
              <w:t xml:space="preserve"> opskrifter og </w:t>
            </w:r>
            <w:r w:rsidRPr="00AE3F18">
              <w:rPr>
                <w:rFonts w:ascii="Times New Roman" w:hAnsi="Times New Roman" w:cs="Times New Roman"/>
                <w:sz w:val="24"/>
                <w:szCs w:val="24"/>
                <w:lang w:val="da-DK"/>
              </w:rPr>
              <w:t>vejledning om portionsstø</w:t>
            </w:r>
            <w:r w:rsidR="0022302E" w:rsidRPr="00AE3F18">
              <w:rPr>
                <w:rFonts w:ascii="Times New Roman" w:hAnsi="Times New Roman" w:cs="Times New Roman"/>
                <w:sz w:val="24"/>
                <w:szCs w:val="24"/>
                <w:lang w:val="da-DK"/>
              </w:rPr>
              <w:t>r</w:t>
            </w:r>
            <w:r w:rsidRPr="00AE3F18">
              <w:rPr>
                <w:rFonts w:ascii="Times New Roman" w:hAnsi="Times New Roman" w:cs="Times New Roman"/>
                <w:sz w:val="24"/>
                <w:szCs w:val="24"/>
                <w:lang w:val="da-DK"/>
              </w:rPr>
              <w:t>relser</w:t>
            </w:r>
            <w:r w:rsidR="002A39C9" w:rsidRPr="00AE3F18">
              <w:rPr>
                <w:rFonts w:ascii="Times New Roman" w:hAnsi="Times New Roman" w:cs="Times New Roman"/>
                <w:sz w:val="24"/>
                <w:szCs w:val="24"/>
                <w:lang w:val="da-DK"/>
              </w:rPr>
              <w:t>.</w:t>
            </w:r>
          </w:p>
        </w:tc>
      </w:tr>
    </w:tbl>
    <w:p w14:paraId="1582BA2C" w14:textId="77777777" w:rsidR="007377E8" w:rsidRPr="00AE3F18" w:rsidRDefault="007377E8" w:rsidP="00A04027">
      <w:pPr>
        <w:spacing w:line="360" w:lineRule="auto"/>
        <w:rPr>
          <w:rFonts w:ascii="Times New Roman" w:hAnsi="Times New Roman" w:cs="Times New Roman"/>
        </w:rPr>
      </w:pPr>
    </w:p>
    <w:p w14:paraId="532CE9E6" w14:textId="6E6AEF89" w:rsidR="0022302E" w:rsidRPr="00AE3F18" w:rsidRDefault="0022302E" w:rsidP="00A04027">
      <w:pPr>
        <w:spacing w:line="360" w:lineRule="auto"/>
        <w:rPr>
          <w:rFonts w:ascii="Times New Roman" w:hAnsi="Times New Roman" w:cs="Times New Roman"/>
        </w:rPr>
      </w:pPr>
      <w:r w:rsidRPr="00AE3F18">
        <w:rPr>
          <w:rFonts w:ascii="Times New Roman" w:hAnsi="Times New Roman" w:cs="Times New Roman"/>
        </w:rPr>
        <w:t xml:space="preserve">Mine observationer gjorde mig endvidere opmærksom på vigtigheden af at inddrage hele processen, fra barnets og forældrenes første møde med julemærkehjemmet og </w:t>
      </w:r>
    </w:p>
    <w:p w14:paraId="7D15F411" w14:textId="7AAD7871" w:rsidR="0022302E" w:rsidRPr="00AE3F18" w:rsidRDefault="0022302E" w:rsidP="00A04027">
      <w:pPr>
        <w:spacing w:line="360" w:lineRule="auto"/>
        <w:rPr>
          <w:rFonts w:ascii="Times New Roman" w:hAnsi="Times New Roman" w:cs="Times New Roman"/>
        </w:rPr>
      </w:pPr>
      <w:r w:rsidRPr="00AE3F18">
        <w:rPr>
          <w:rFonts w:ascii="Times New Roman" w:hAnsi="Times New Roman" w:cs="Times New Roman"/>
        </w:rPr>
        <w:t>interviewguiden er derfor udformet med udgangspunkt</w:t>
      </w:r>
      <w:r w:rsidR="006C1A20" w:rsidRPr="00AE3F18">
        <w:rPr>
          <w:rFonts w:ascii="Times New Roman" w:hAnsi="Times New Roman" w:cs="Times New Roman"/>
        </w:rPr>
        <w:t xml:space="preserve"> i</w:t>
      </w:r>
      <w:r w:rsidRPr="00AE3F18">
        <w:rPr>
          <w:rFonts w:ascii="Times New Roman" w:hAnsi="Times New Roman" w:cs="Times New Roman"/>
        </w:rPr>
        <w:t xml:space="preserve"> defineringen </w:t>
      </w:r>
      <w:r w:rsidR="00E905B7" w:rsidRPr="00AE3F18">
        <w:rPr>
          <w:rFonts w:ascii="Times New Roman" w:hAnsi="Times New Roman" w:cs="Times New Roman"/>
        </w:rPr>
        <w:t>af overgang</w:t>
      </w:r>
      <w:r w:rsidRPr="00AE3F18">
        <w:rPr>
          <w:rFonts w:ascii="Times New Roman" w:hAnsi="Times New Roman" w:cs="Times New Roman"/>
        </w:rPr>
        <w:t xml:space="preserve"> i; ”indgang”, ”passage” og ”exit”. Det medfører, at den </w:t>
      </w:r>
      <w:r w:rsidR="001F265D" w:rsidRPr="00AE3F18">
        <w:rPr>
          <w:rFonts w:ascii="Times New Roman" w:hAnsi="Times New Roman" w:cs="Times New Roman"/>
        </w:rPr>
        <w:t xml:space="preserve">overordnet </w:t>
      </w:r>
      <w:r w:rsidRPr="00AE3F18">
        <w:rPr>
          <w:rFonts w:ascii="Times New Roman" w:hAnsi="Times New Roman" w:cs="Times New Roman"/>
        </w:rPr>
        <w:t>er inddelt i</w:t>
      </w:r>
      <w:r w:rsidR="001F265D" w:rsidRPr="00AE3F18">
        <w:rPr>
          <w:rFonts w:ascii="Times New Roman" w:hAnsi="Times New Roman" w:cs="Times New Roman"/>
        </w:rPr>
        <w:t xml:space="preserve"> 3</w:t>
      </w:r>
      <w:r w:rsidRPr="00AE3F18">
        <w:rPr>
          <w:rFonts w:ascii="Times New Roman" w:hAnsi="Times New Roman" w:cs="Times New Roman"/>
        </w:rPr>
        <w:t xml:space="preserve"> hovedtemaer m</w:t>
      </w:r>
      <w:r w:rsidR="00E905B7" w:rsidRPr="00AE3F18">
        <w:rPr>
          <w:rFonts w:ascii="Times New Roman" w:hAnsi="Times New Roman" w:cs="Times New Roman"/>
        </w:rPr>
        <w:t>ed forskellige underinddelinger</w:t>
      </w:r>
      <w:r w:rsidR="008E5C9C" w:rsidRPr="00AE3F18">
        <w:rPr>
          <w:rFonts w:ascii="Times New Roman" w:hAnsi="Times New Roman" w:cs="Times New Roman"/>
        </w:rPr>
        <w:t xml:space="preserve"> og et fjerde tema</w:t>
      </w:r>
      <w:r w:rsidR="00E905B7" w:rsidRPr="00AE3F18">
        <w:rPr>
          <w:rFonts w:ascii="Times New Roman" w:hAnsi="Times New Roman" w:cs="Times New Roman"/>
        </w:rPr>
        <w:t>,</w:t>
      </w:r>
      <w:r w:rsidR="008E5C9C" w:rsidRPr="00AE3F18">
        <w:rPr>
          <w:rFonts w:ascii="Times New Roman" w:hAnsi="Times New Roman" w:cs="Times New Roman"/>
        </w:rPr>
        <w:t xml:space="preserve"> med kun et</w:t>
      </w:r>
      <w:r w:rsidR="001F265D" w:rsidRPr="00AE3F18">
        <w:rPr>
          <w:rFonts w:ascii="Times New Roman" w:hAnsi="Times New Roman" w:cs="Times New Roman"/>
        </w:rPr>
        <w:t xml:space="preserve"> spørgsmål omhan</w:t>
      </w:r>
      <w:r w:rsidR="006C1A20" w:rsidRPr="00AE3F18">
        <w:rPr>
          <w:rFonts w:ascii="Times New Roman" w:hAnsi="Times New Roman" w:cs="Times New Roman"/>
        </w:rPr>
        <w:t>d</w:t>
      </w:r>
      <w:r w:rsidR="001F265D" w:rsidRPr="00AE3F18">
        <w:rPr>
          <w:rFonts w:ascii="Times New Roman" w:hAnsi="Times New Roman" w:cs="Times New Roman"/>
        </w:rPr>
        <w:t>lende den ideelle overgang,</w:t>
      </w:r>
      <w:r w:rsidRPr="00AE3F18">
        <w:rPr>
          <w:rFonts w:ascii="Times New Roman" w:hAnsi="Times New Roman" w:cs="Times New Roman"/>
        </w:rPr>
        <w:t xml:space="preserve"> hvilke</w:t>
      </w:r>
      <w:r w:rsidR="001F265D" w:rsidRPr="00AE3F18">
        <w:rPr>
          <w:rFonts w:ascii="Times New Roman" w:hAnsi="Times New Roman" w:cs="Times New Roman"/>
        </w:rPr>
        <w:t xml:space="preserve">t fremgår af Bilag </w:t>
      </w:r>
      <w:r w:rsidR="00747CB9">
        <w:rPr>
          <w:rFonts w:ascii="Times New Roman" w:hAnsi="Times New Roman" w:cs="Times New Roman"/>
        </w:rPr>
        <w:t>1</w:t>
      </w:r>
      <w:r w:rsidR="001F265D" w:rsidRPr="00AE3F18">
        <w:rPr>
          <w:rFonts w:ascii="Times New Roman" w:hAnsi="Times New Roman" w:cs="Times New Roman"/>
        </w:rPr>
        <w:t xml:space="preserve">. </w:t>
      </w:r>
      <w:r w:rsidRPr="00AE3F18">
        <w:rPr>
          <w:rFonts w:ascii="Times New Roman" w:hAnsi="Times New Roman" w:cs="Times New Roman"/>
        </w:rPr>
        <w:t xml:space="preserve">Specialets fokus på overgangen giver således fokus og struktur i forhold til den overordnede opbygning af interviewguiden. </w:t>
      </w:r>
    </w:p>
    <w:p w14:paraId="36CFC0A4" w14:textId="77777777" w:rsidR="00F3731A" w:rsidRPr="00AE3F18" w:rsidRDefault="00F3731A" w:rsidP="00133736">
      <w:pPr>
        <w:pStyle w:val="Heading2"/>
      </w:pPr>
      <w:bookmarkStart w:id="31" w:name="_Toc244255757"/>
      <w:r w:rsidRPr="00AE3F18">
        <w:lastRenderedPageBreak/>
        <w:t>Præsentation af informanter</w:t>
      </w:r>
      <w:bookmarkEnd w:id="31"/>
    </w:p>
    <w:p w14:paraId="5B1E1D28" w14:textId="3F091147" w:rsidR="00F3731A" w:rsidRPr="00AE3F18" w:rsidRDefault="00F3731A" w:rsidP="00A04027">
      <w:pPr>
        <w:spacing w:line="360" w:lineRule="auto"/>
        <w:rPr>
          <w:rFonts w:ascii="Times New Roman" w:hAnsi="Times New Roman" w:cs="Times New Roman"/>
        </w:rPr>
      </w:pPr>
      <w:r w:rsidRPr="00AE3F18">
        <w:rPr>
          <w:rFonts w:ascii="Times New Roman" w:hAnsi="Times New Roman" w:cs="Times New Roman"/>
        </w:rPr>
        <w:t>I det følgende vil jeg give en kort præsentation af informanterne. En p</w:t>
      </w:r>
      <w:r w:rsidR="001F265D" w:rsidRPr="00AE3F18">
        <w:rPr>
          <w:rFonts w:ascii="Times New Roman" w:hAnsi="Times New Roman" w:cs="Times New Roman"/>
        </w:rPr>
        <w:t>ræsentation, der giver et overordnet indblik i</w:t>
      </w:r>
      <w:r w:rsidRPr="00AE3F18">
        <w:rPr>
          <w:rFonts w:ascii="Times New Roman" w:hAnsi="Times New Roman" w:cs="Times New Roman"/>
        </w:rPr>
        <w:t xml:space="preserve"> forældrene og den hjælp</w:t>
      </w:r>
      <w:r w:rsidR="001F265D" w:rsidRPr="00AE3F18">
        <w:rPr>
          <w:rFonts w:ascii="Times New Roman" w:hAnsi="Times New Roman" w:cs="Times New Roman"/>
        </w:rPr>
        <w:t>,</w:t>
      </w:r>
      <w:r w:rsidRPr="00AE3F18">
        <w:rPr>
          <w:rFonts w:ascii="Times New Roman" w:hAnsi="Times New Roman" w:cs="Times New Roman"/>
        </w:rPr>
        <w:t xml:space="preserve"> der tilbydes af kommunerne, men samtidig bevarer forældrenes anonymitet.</w:t>
      </w:r>
      <w:r w:rsidR="00F3000C" w:rsidRPr="00AE3F18">
        <w:rPr>
          <w:rFonts w:ascii="Times New Roman" w:hAnsi="Times New Roman" w:cs="Times New Roman"/>
        </w:rPr>
        <w:t xml:space="preserve"> Der er</w:t>
      </w:r>
      <w:r w:rsidRPr="00AE3F18">
        <w:rPr>
          <w:rFonts w:ascii="Times New Roman" w:hAnsi="Times New Roman" w:cs="Times New Roman"/>
        </w:rPr>
        <w:t xml:space="preserve"> for</w:t>
      </w:r>
      <w:r w:rsidR="00593B48" w:rsidRPr="00AE3F18">
        <w:rPr>
          <w:rFonts w:ascii="Times New Roman" w:hAnsi="Times New Roman" w:cs="Times New Roman"/>
        </w:rPr>
        <w:t>e</w:t>
      </w:r>
      <w:r w:rsidRPr="00AE3F18">
        <w:rPr>
          <w:rFonts w:ascii="Times New Roman" w:hAnsi="Times New Roman" w:cs="Times New Roman"/>
        </w:rPr>
        <w:t>taget 15 interviews,</w:t>
      </w:r>
      <w:r w:rsidR="00593B48" w:rsidRPr="00AE3F18">
        <w:rPr>
          <w:rFonts w:ascii="Times New Roman" w:hAnsi="Times New Roman" w:cs="Times New Roman"/>
        </w:rPr>
        <w:t xml:space="preserve"> heraf</w:t>
      </w:r>
      <w:r w:rsidRPr="00AE3F18">
        <w:rPr>
          <w:rFonts w:ascii="Times New Roman" w:hAnsi="Times New Roman" w:cs="Times New Roman"/>
        </w:rPr>
        <w:t xml:space="preserve"> 8 hvor begge forældre deltog og de resterende med enkelte forældre</w:t>
      </w:r>
      <w:r w:rsidR="001F265D" w:rsidRPr="00AE3F18">
        <w:rPr>
          <w:rStyle w:val="FootnoteReference"/>
          <w:rFonts w:ascii="Times New Roman" w:hAnsi="Times New Roman" w:cs="Times New Roman"/>
        </w:rPr>
        <w:footnoteReference w:id="9"/>
      </w:r>
      <w:r w:rsidRPr="00AE3F18">
        <w:rPr>
          <w:rFonts w:ascii="Times New Roman" w:hAnsi="Times New Roman" w:cs="Times New Roman"/>
        </w:rPr>
        <w:t>.</w:t>
      </w:r>
      <w:r w:rsidR="00F3000C" w:rsidRPr="00AE3F18">
        <w:rPr>
          <w:rFonts w:ascii="Times New Roman" w:hAnsi="Times New Roman" w:cs="Times New Roman"/>
        </w:rPr>
        <w:t xml:space="preserve"> I de</w:t>
      </w:r>
      <w:r w:rsidR="003D62A7" w:rsidRPr="00AE3F18">
        <w:rPr>
          <w:rFonts w:ascii="Times New Roman" w:hAnsi="Times New Roman" w:cs="Times New Roman"/>
        </w:rPr>
        <w:t xml:space="preserve"> to måneder, hvor jeg r</w:t>
      </w:r>
      <w:r w:rsidR="009A648A" w:rsidRPr="00AE3F18">
        <w:rPr>
          <w:rFonts w:ascii="Times New Roman" w:hAnsi="Times New Roman" w:cs="Times New Roman"/>
        </w:rPr>
        <w:t>ekrutterede informanter, stoppede</w:t>
      </w:r>
      <w:r w:rsidR="003D62A7" w:rsidRPr="00AE3F18">
        <w:rPr>
          <w:rFonts w:ascii="Times New Roman" w:hAnsi="Times New Roman" w:cs="Times New Roman"/>
        </w:rPr>
        <w:t xml:space="preserve"> der i alt 45 børn på Skælskør Julemærkeh</w:t>
      </w:r>
      <w:r w:rsidR="009A648A" w:rsidRPr="00AE3F18">
        <w:rPr>
          <w:rFonts w:ascii="Times New Roman" w:hAnsi="Times New Roman" w:cs="Times New Roman"/>
        </w:rPr>
        <w:t>jem</w:t>
      </w:r>
      <w:r w:rsidR="009A648A" w:rsidRPr="00AE3F18">
        <w:rPr>
          <w:rStyle w:val="FootnoteReference"/>
          <w:rFonts w:ascii="Times New Roman" w:hAnsi="Times New Roman" w:cs="Times New Roman"/>
        </w:rPr>
        <w:footnoteReference w:id="10"/>
      </w:r>
      <w:r w:rsidR="009A648A" w:rsidRPr="00AE3F18">
        <w:rPr>
          <w:rFonts w:ascii="Times New Roman" w:hAnsi="Times New Roman" w:cs="Times New Roman"/>
        </w:rPr>
        <w:t>, hvorved de 15 interviews udgør</w:t>
      </w:r>
      <w:r w:rsidR="003D62A7" w:rsidRPr="00AE3F18">
        <w:rPr>
          <w:rFonts w:ascii="Times New Roman" w:hAnsi="Times New Roman" w:cs="Times New Roman"/>
        </w:rPr>
        <w:t xml:space="preserve"> en tredjedel </w:t>
      </w:r>
      <w:r w:rsidR="009A648A" w:rsidRPr="00AE3F18">
        <w:rPr>
          <w:rFonts w:ascii="Times New Roman" w:hAnsi="Times New Roman" w:cs="Times New Roman"/>
        </w:rPr>
        <w:t>af den mulige population.</w:t>
      </w:r>
      <w:r w:rsidR="003D62A7" w:rsidRPr="00AE3F18">
        <w:rPr>
          <w:rFonts w:ascii="Times New Roman" w:hAnsi="Times New Roman" w:cs="Times New Roman"/>
        </w:rPr>
        <w:t xml:space="preserve"> </w:t>
      </w:r>
      <w:r w:rsidR="006356A3">
        <w:rPr>
          <w:rFonts w:ascii="Times New Roman" w:hAnsi="Times New Roman" w:cs="Times New Roman"/>
        </w:rPr>
        <w:t>De interviewede forældre</w:t>
      </w:r>
      <w:r w:rsidRPr="00AE3F18">
        <w:rPr>
          <w:rFonts w:ascii="Times New Roman" w:hAnsi="Times New Roman" w:cs="Times New Roman"/>
        </w:rPr>
        <w:t xml:space="preserve"> kom fra 13 forskellige kommuner fordelt over hele Sjælland og øerne (Lolland og Falster). Nedenstående tabel skal give læseren e</w:t>
      </w:r>
      <w:r w:rsidR="002C684C" w:rsidRPr="00AE3F18">
        <w:rPr>
          <w:rFonts w:ascii="Times New Roman" w:hAnsi="Times New Roman" w:cs="Times New Roman"/>
        </w:rPr>
        <w:t>t overblik over forældrenes beskæftigelse,</w:t>
      </w:r>
      <w:r w:rsidRPr="00AE3F18">
        <w:rPr>
          <w:rFonts w:ascii="Times New Roman" w:hAnsi="Times New Roman" w:cs="Times New Roman"/>
        </w:rPr>
        <w:t xml:space="preserve"> civile status,</w:t>
      </w:r>
      <w:r w:rsidR="002C684C" w:rsidRPr="00AE3F18">
        <w:rPr>
          <w:rFonts w:ascii="Times New Roman" w:hAnsi="Times New Roman" w:cs="Times New Roman"/>
        </w:rPr>
        <w:t xml:space="preserve"> hvor mange der får hjælp fra kommunen og hvor lang tid</w:t>
      </w:r>
      <w:r w:rsidR="00F3000C" w:rsidRPr="00AE3F18">
        <w:rPr>
          <w:rFonts w:ascii="Times New Roman" w:hAnsi="Times New Roman" w:cs="Times New Roman"/>
        </w:rPr>
        <w:t>,</w:t>
      </w:r>
      <w:r w:rsidR="002C684C" w:rsidRPr="00AE3F18">
        <w:rPr>
          <w:rFonts w:ascii="Times New Roman" w:hAnsi="Times New Roman" w:cs="Times New Roman"/>
        </w:rPr>
        <w:t xml:space="preserve"> de har været hjemme</w:t>
      </w:r>
      <w:r w:rsidR="001F265D" w:rsidRPr="00AE3F18">
        <w:rPr>
          <w:rFonts w:ascii="Times New Roman" w:hAnsi="Times New Roman" w:cs="Times New Roman"/>
        </w:rPr>
        <w:t xml:space="preserve"> efter endt ophold på Skælskør J</w:t>
      </w:r>
      <w:r w:rsidR="002C684C" w:rsidRPr="00AE3F18">
        <w:rPr>
          <w:rFonts w:ascii="Times New Roman" w:hAnsi="Times New Roman" w:cs="Times New Roman"/>
        </w:rPr>
        <w:t xml:space="preserve">ulemærkehjem, </w:t>
      </w:r>
      <w:r w:rsidRPr="00AE3F18">
        <w:rPr>
          <w:rFonts w:ascii="Times New Roman" w:hAnsi="Times New Roman" w:cs="Times New Roman"/>
        </w:rPr>
        <w:t>da nogle af disse aspekter kan have betydning for deres oplevelser af overgangen.</w:t>
      </w:r>
    </w:p>
    <w:p w14:paraId="2D516F9C" w14:textId="77777777" w:rsidR="00F3731A" w:rsidRPr="00AE3F18" w:rsidRDefault="00F3731A" w:rsidP="00A04027">
      <w:pPr>
        <w:spacing w:line="360" w:lineRule="auto"/>
        <w:rPr>
          <w:rFonts w:ascii="Times New Roman" w:hAnsi="Times New Roman" w:cs="Times New Roman"/>
        </w:rPr>
      </w:pPr>
    </w:p>
    <w:tbl>
      <w:tblPr>
        <w:tblStyle w:val="TableGrid"/>
        <w:tblW w:w="8472" w:type="dxa"/>
        <w:tblLayout w:type="fixed"/>
        <w:tblLook w:val="04A0" w:firstRow="1" w:lastRow="0" w:firstColumn="1" w:lastColumn="0" w:noHBand="0" w:noVBand="1"/>
      </w:tblPr>
      <w:tblGrid>
        <w:gridCol w:w="2660"/>
        <w:gridCol w:w="4111"/>
        <w:gridCol w:w="1701"/>
      </w:tblGrid>
      <w:tr w:rsidR="00F3731A" w:rsidRPr="00AE3F18" w14:paraId="58C0BAB0" w14:textId="77777777" w:rsidTr="00F3731A">
        <w:tc>
          <w:tcPr>
            <w:tcW w:w="8472" w:type="dxa"/>
            <w:gridSpan w:val="3"/>
            <w:shd w:val="clear" w:color="auto" w:fill="C2D69B" w:themeFill="accent3" w:themeFillTint="99"/>
          </w:tcPr>
          <w:p w14:paraId="2833729D" w14:textId="07FDC875"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Præsentatio</w:t>
            </w:r>
            <w:r w:rsidR="00F3000C" w:rsidRPr="00AE3F18">
              <w:rPr>
                <w:rFonts w:ascii="Times New Roman" w:hAnsi="Times New Roman" w:cs="Times New Roman"/>
                <w:sz w:val="24"/>
                <w:szCs w:val="24"/>
                <w:lang w:val="da-DK"/>
              </w:rPr>
              <w:t>n af forældrene og kontakt til</w:t>
            </w:r>
            <w:r w:rsidRPr="00AE3F18">
              <w:rPr>
                <w:rFonts w:ascii="Times New Roman" w:hAnsi="Times New Roman" w:cs="Times New Roman"/>
                <w:sz w:val="24"/>
                <w:szCs w:val="24"/>
                <w:lang w:val="da-DK"/>
              </w:rPr>
              <w:t xml:space="preserve"> kommunerne</w:t>
            </w:r>
          </w:p>
        </w:tc>
      </w:tr>
      <w:tr w:rsidR="00F3731A" w:rsidRPr="00AE3F18" w14:paraId="1EAC8641" w14:textId="77777777" w:rsidTr="00F3731A">
        <w:tc>
          <w:tcPr>
            <w:tcW w:w="6771" w:type="dxa"/>
            <w:gridSpan w:val="2"/>
            <w:shd w:val="clear" w:color="auto" w:fill="D6E3BC" w:themeFill="accent3" w:themeFillTint="66"/>
          </w:tcPr>
          <w:p w14:paraId="74C6E0FA"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Præsentation af forældre</w:t>
            </w:r>
          </w:p>
        </w:tc>
        <w:tc>
          <w:tcPr>
            <w:tcW w:w="1701" w:type="dxa"/>
            <w:shd w:val="clear" w:color="auto" w:fill="D6E3BC" w:themeFill="accent3" w:themeFillTint="66"/>
          </w:tcPr>
          <w:p w14:paraId="0CB1DE5E"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 xml:space="preserve">Antal forældre </w:t>
            </w:r>
          </w:p>
        </w:tc>
      </w:tr>
      <w:tr w:rsidR="00F3731A" w:rsidRPr="00AE3F18" w14:paraId="21C2E1C3" w14:textId="77777777" w:rsidTr="00F3731A">
        <w:tc>
          <w:tcPr>
            <w:tcW w:w="2660" w:type="dxa"/>
            <w:vMerge w:val="restart"/>
          </w:tcPr>
          <w:p w14:paraId="5BA737BD"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Tid hjemme efter endt ophold</w:t>
            </w:r>
          </w:p>
        </w:tc>
        <w:tc>
          <w:tcPr>
            <w:tcW w:w="4111" w:type="dxa"/>
          </w:tcPr>
          <w:p w14:paraId="39123C7B"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Ca. 1 måned</w:t>
            </w:r>
          </w:p>
        </w:tc>
        <w:tc>
          <w:tcPr>
            <w:tcW w:w="1701" w:type="dxa"/>
          </w:tcPr>
          <w:p w14:paraId="0BA706F7"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12</w:t>
            </w:r>
          </w:p>
        </w:tc>
      </w:tr>
      <w:tr w:rsidR="00F3731A" w:rsidRPr="00AE3F18" w14:paraId="22E30F25" w14:textId="77777777" w:rsidTr="00F3731A">
        <w:tc>
          <w:tcPr>
            <w:tcW w:w="2660" w:type="dxa"/>
            <w:vMerge/>
          </w:tcPr>
          <w:p w14:paraId="4C5BB9E0" w14:textId="77777777" w:rsidR="00F3731A" w:rsidRPr="00AE3F18" w:rsidRDefault="00F3731A" w:rsidP="00A04027">
            <w:pPr>
              <w:spacing w:line="276" w:lineRule="auto"/>
              <w:rPr>
                <w:rFonts w:ascii="Times New Roman" w:hAnsi="Times New Roman" w:cs="Times New Roman"/>
                <w:sz w:val="24"/>
                <w:szCs w:val="24"/>
                <w:lang w:val="da-DK"/>
              </w:rPr>
            </w:pPr>
          </w:p>
        </w:tc>
        <w:tc>
          <w:tcPr>
            <w:tcW w:w="4111" w:type="dxa"/>
          </w:tcPr>
          <w:p w14:paraId="75F69D83"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Ca. 2 måneder</w:t>
            </w:r>
          </w:p>
        </w:tc>
        <w:tc>
          <w:tcPr>
            <w:tcW w:w="1701" w:type="dxa"/>
          </w:tcPr>
          <w:p w14:paraId="1105B450"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3</w:t>
            </w:r>
          </w:p>
        </w:tc>
      </w:tr>
      <w:tr w:rsidR="00F3731A" w:rsidRPr="00AE3F18" w14:paraId="6201E6AA" w14:textId="77777777" w:rsidTr="00F3731A">
        <w:tc>
          <w:tcPr>
            <w:tcW w:w="2660" w:type="dxa"/>
            <w:vMerge w:val="restart"/>
          </w:tcPr>
          <w:p w14:paraId="7BC8CD1D"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Civil status</w:t>
            </w:r>
          </w:p>
        </w:tc>
        <w:tc>
          <w:tcPr>
            <w:tcW w:w="4111" w:type="dxa"/>
          </w:tcPr>
          <w:p w14:paraId="6171C719" w14:textId="3752543E"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Gift</w:t>
            </w:r>
            <w:r w:rsidR="006356A3">
              <w:rPr>
                <w:rFonts w:ascii="Times New Roman" w:hAnsi="Times New Roman" w:cs="Times New Roman"/>
                <w:sz w:val="24"/>
                <w:szCs w:val="24"/>
                <w:lang w:val="da-DK"/>
              </w:rPr>
              <w:t>/bor med barnets anden forælder</w:t>
            </w:r>
          </w:p>
        </w:tc>
        <w:tc>
          <w:tcPr>
            <w:tcW w:w="1701" w:type="dxa"/>
          </w:tcPr>
          <w:p w14:paraId="64EFE3C5"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10</w:t>
            </w:r>
          </w:p>
        </w:tc>
      </w:tr>
      <w:tr w:rsidR="00F3731A" w:rsidRPr="00AE3F18" w14:paraId="4074806B" w14:textId="77777777" w:rsidTr="00F3731A">
        <w:tc>
          <w:tcPr>
            <w:tcW w:w="2660" w:type="dxa"/>
            <w:vMerge/>
          </w:tcPr>
          <w:p w14:paraId="7DFAE963" w14:textId="77777777" w:rsidR="00F3731A" w:rsidRPr="00AE3F18" w:rsidRDefault="00F3731A" w:rsidP="00A04027">
            <w:pPr>
              <w:spacing w:line="276" w:lineRule="auto"/>
              <w:rPr>
                <w:rFonts w:ascii="Times New Roman" w:hAnsi="Times New Roman" w:cs="Times New Roman"/>
                <w:sz w:val="24"/>
                <w:szCs w:val="24"/>
                <w:lang w:val="da-DK"/>
              </w:rPr>
            </w:pPr>
          </w:p>
        </w:tc>
        <w:tc>
          <w:tcPr>
            <w:tcW w:w="4111" w:type="dxa"/>
          </w:tcPr>
          <w:p w14:paraId="1DD86ECE"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Skilt</w:t>
            </w:r>
          </w:p>
        </w:tc>
        <w:tc>
          <w:tcPr>
            <w:tcW w:w="1701" w:type="dxa"/>
          </w:tcPr>
          <w:p w14:paraId="131FA7C9"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5</w:t>
            </w:r>
          </w:p>
        </w:tc>
      </w:tr>
      <w:tr w:rsidR="00F3731A" w:rsidRPr="00AE3F18" w14:paraId="77CDABC5" w14:textId="77777777" w:rsidTr="00F3731A">
        <w:tc>
          <w:tcPr>
            <w:tcW w:w="2660" w:type="dxa"/>
            <w:vMerge w:val="restart"/>
          </w:tcPr>
          <w:p w14:paraId="506F5DC4"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Beskæftigelse</w:t>
            </w:r>
            <w:r w:rsidR="008E5C9C" w:rsidRPr="00AE3F18">
              <w:rPr>
                <w:rStyle w:val="FootnoteReference"/>
                <w:rFonts w:ascii="Times New Roman" w:hAnsi="Times New Roman" w:cs="Times New Roman"/>
                <w:sz w:val="24"/>
                <w:szCs w:val="24"/>
                <w:lang w:val="da-DK"/>
              </w:rPr>
              <w:footnoteReference w:id="11"/>
            </w:r>
          </w:p>
        </w:tc>
        <w:tc>
          <w:tcPr>
            <w:tcW w:w="4111" w:type="dxa"/>
          </w:tcPr>
          <w:p w14:paraId="5B6CFA53" w14:textId="77777777" w:rsidR="00F3731A" w:rsidRPr="00AE3F18" w:rsidRDefault="001F265D"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Uden arbejde*</w:t>
            </w:r>
          </w:p>
        </w:tc>
        <w:tc>
          <w:tcPr>
            <w:tcW w:w="1701" w:type="dxa"/>
          </w:tcPr>
          <w:p w14:paraId="7ECC1EFC"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 xml:space="preserve">2 </w:t>
            </w:r>
          </w:p>
        </w:tc>
      </w:tr>
      <w:tr w:rsidR="00F3731A" w:rsidRPr="00AE3F18" w14:paraId="6E5DE5B4" w14:textId="77777777" w:rsidTr="00F3731A">
        <w:tc>
          <w:tcPr>
            <w:tcW w:w="2660" w:type="dxa"/>
            <w:vMerge/>
          </w:tcPr>
          <w:p w14:paraId="28439915" w14:textId="77777777" w:rsidR="00F3731A" w:rsidRPr="00AE3F18" w:rsidRDefault="00F3731A" w:rsidP="00A04027">
            <w:pPr>
              <w:spacing w:line="276" w:lineRule="auto"/>
              <w:rPr>
                <w:rFonts w:ascii="Times New Roman" w:hAnsi="Times New Roman" w:cs="Times New Roman"/>
                <w:sz w:val="24"/>
                <w:szCs w:val="24"/>
                <w:lang w:val="da-DK"/>
              </w:rPr>
            </w:pPr>
          </w:p>
        </w:tc>
        <w:tc>
          <w:tcPr>
            <w:tcW w:w="4111" w:type="dxa"/>
          </w:tcPr>
          <w:p w14:paraId="44547F7D" w14:textId="77777777" w:rsidR="00F3731A" w:rsidRPr="00AE3F18" w:rsidRDefault="001F265D"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Beskæftiget**</w:t>
            </w:r>
          </w:p>
        </w:tc>
        <w:tc>
          <w:tcPr>
            <w:tcW w:w="1701" w:type="dxa"/>
          </w:tcPr>
          <w:p w14:paraId="78ABB579" w14:textId="269B8D98"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1</w:t>
            </w:r>
            <w:r w:rsidR="006E73F4" w:rsidRPr="00AE3F18">
              <w:rPr>
                <w:rFonts w:ascii="Times New Roman" w:hAnsi="Times New Roman" w:cs="Times New Roman"/>
                <w:sz w:val="24"/>
                <w:szCs w:val="24"/>
                <w:lang w:val="da-DK"/>
              </w:rPr>
              <w:t>2</w:t>
            </w:r>
          </w:p>
        </w:tc>
      </w:tr>
      <w:tr w:rsidR="00F3731A" w:rsidRPr="00AE3F18" w14:paraId="25EF96D0" w14:textId="77777777" w:rsidTr="00F3731A">
        <w:tc>
          <w:tcPr>
            <w:tcW w:w="2660" w:type="dxa"/>
            <w:vMerge/>
          </w:tcPr>
          <w:p w14:paraId="2342293F" w14:textId="77777777" w:rsidR="00F3731A" w:rsidRPr="00AE3F18" w:rsidRDefault="00F3731A" w:rsidP="00A04027">
            <w:pPr>
              <w:spacing w:line="276" w:lineRule="auto"/>
              <w:rPr>
                <w:rFonts w:ascii="Times New Roman" w:hAnsi="Times New Roman" w:cs="Times New Roman"/>
                <w:sz w:val="24"/>
                <w:szCs w:val="24"/>
                <w:lang w:val="da-DK"/>
              </w:rPr>
            </w:pPr>
          </w:p>
        </w:tc>
        <w:tc>
          <w:tcPr>
            <w:tcW w:w="4111" w:type="dxa"/>
          </w:tcPr>
          <w:p w14:paraId="3C351D4B" w14:textId="77777777" w:rsidR="00F3731A" w:rsidRPr="00AE3F18" w:rsidRDefault="009A648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 xml:space="preserve">Har mindre </w:t>
            </w:r>
            <w:r w:rsidR="00F3731A" w:rsidRPr="00AE3F18">
              <w:rPr>
                <w:rFonts w:ascii="Times New Roman" w:hAnsi="Times New Roman" w:cs="Times New Roman"/>
                <w:sz w:val="24"/>
                <w:szCs w:val="24"/>
                <w:lang w:val="da-DK"/>
              </w:rPr>
              <w:t>selvstændig virksomhed</w:t>
            </w:r>
          </w:p>
        </w:tc>
        <w:tc>
          <w:tcPr>
            <w:tcW w:w="1701" w:type="dxa"/>
          </w:tcPr>
          <w:p w14:paraId="5CB1A40E" w14:textId="4F13DCF1" w:rsidR="00F3731A" w:rsidRPr="00AE3F18" w:rsidRDefault="006E73F4"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5</w:t>
            </w:r>
          </w:p>
        </w:tc>
      </w:tr>
      <w:tr w:rsidR="00F3731A" w:rsidRPr="00AE3F18" w14:paraId="01800B4A" w14:textId="77777777" w:rsidTr="00F3731A">
        <w:tc>
          <w:tcPr>
            <w:tcW w:w="2660" w:type="dxa"/>
            <w:vMerge/>
          </w:tcPr>
          <w:p w14:paraId="73796859" w14:textId="77777777" w:rsidR="00F3731A" w:rsidRPr="00AE3F18" w:rsidRDefault="00F3731A" w:rsidP="00A04027">
            <w:pPr>
              <w:spacing w:line="276" w:lineRule="auto"/>
              <w:rPr>
                <w:rFonts w:ascii="Times New Roman" w:hAnsi="Times New Roman" w:cs="Times New Roman"/>
                <w:sz w:val="24"/>
                <w:szCs w:val="24"/>
                <w:lang w:val="da-DK"/>
              </w:rPr>
            </w:pPr>
          </w:p>
        </w:tc>
        <w:tc>
          <w:tcPr>
            <w:tcW w:w="4111" w:type="dxa"/>
          </w:tcPr>
          <w:p w14:paraId="13A526C8"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Har større selvstændig virksomhed/eller</w:t>
            </w:r>
            <w:r w:rsidR="001F265D" w:rsidRPr="00AE3F18">
              <w:rPr>
                <w:rFonts w:ascii="Times New Roman" w:hAnsi="Times New Roman" w:cs="Times New Roman"/>
                <w:sz w:val="24"/>
                <w:szCs w:val="24"/>
                <w:lang w:val="da-DK"/>
              </w:rPr>
              <w:t xml:space="preserve"> er</w:t>
            </w:r>
            <w:r w:rsidRPr="00AE3F18">
              <w:rPr>
                <w:rFonts w:ascii="Times New Roman" w:hAnsi="Times New Roman" w:cs="Times New Roman"/>
                <w:sz w:val="24"/>
                <w:szCs w:val="24"/>
                <w:lang w:val="da-DK"/>
              </w:rPr>
              <w:t xml:space="preserve"> direktør i større virksomhed</w:t>
            </w:r>
          </w:p>
        </w:tc>
        <w:tc>
          <w:tcPr>
            <w:tcW w:w="1701" w:type="dxa"/>
          </w:tcPr>
          <w:p w14:paraId="41CD714A"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2</w:t>
            </w:r>
          </w:p>
        </w:tc>
      </w:tr>
      <w:tr w:rsidR="00F3731A" w:rsidRPr="00AE3F18" w14:paraId="75F963B4" w14:textId="77777777" w:rsidTr="00F3731A">
        <w:tc>
          <w:tcPr>
            <w:tcW w:w="2660" w:type="dxa"/>
            <w:vMerge w:val="restart"/>
          </w:tcPr>
          <w:p w14:paraId="283DBC79"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Kæmper med andre problemer*</w:t>
            </w:r>
            <w:r w:rsidR="00E306A3" w:rsidRPr="00AE3F18">
              <w:rPr>
                <w:rFonts w:ascii="Times New Roman" w:hAnsi="Times New Roman" w:cs="Times New Roman"/>
                <w:sz w:val="24"/>
                <w:szCs w:val="24"/>
                <w:lang w:val="da-DK"/>
              </w:rPr>
              <w:t>**</w:t>
            </w:r>
            <w:r w:rsidRPr="00AE3F18">
              <w:rPr>
                <w:rFonts w:ascii="Times New Roman" w:hAnsi="Times New Roman" w:cs="Times New Roman"/>
                <w:sz w:val="24"/>
                <w:szCs w:val="24"/>
                <w:lang w:val="da-DK"/>
              </w:rPr>
              <w:t xml:space="preserve"> end overvægt</w:t>
            </w:r>
          </w:p>
        </w:tc>
        <w:tc>
          <w:tcPr>
            <w:tcW w:w="4111" w:type="dxa"/>
          </w:tcPr>
          <w:p w14:paraId="63743656"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Ja</w:t>
            </w:r>
          </w:p>
        </w:tc>
        <w:tc>
          <w:tcPr>
            <w:tcW w:w="1701" w:type="dxa"/>
          </w:tcPr>
          <w:p w14:paraId="7C55786A"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5</w:t>
            </w:r>
          </w:p>
        </w:tc>
      </w:tr>
      <w:tr w:rsidR="00F3731A" w:rsidRPr="00AE3F18" w14:paraId="0E87BAC4" w14:textId="77777777" w:rsidTr="00F3731A">
        <w:tc>
          <w:tcPr>
            <w:tcW w:w="2660" w:type="dxa"/>
            <w:vMerge/>
          </w:tcPr>
          <w:p w14:paraId="7B72F17D" w14:textId="77777777" w:rsidR="00F3731A" w:rsidRPr="00AE3F18" w:rsidRDefault="00F3731A" w:rsidP="00A04027">
            <w:pPr>
              <w:spacing w:line="276" w:lineRule="auto"/>
              <w:rPr>
                <w:rFonts w:ascii="Times New Roman" w:hAnsi="Times New Roman" w:cs="Times New Roman"/>
                <w:sz w:val="24"/>
                <w:szCs w:val="24"/>
                <w:lang w:val="da-DK"/>
              </w:rPr>
            </w:pPr>
          </w:p>
        </w:tc>
        <w:tc>
          <w:tcPr>
            <w:tcW w:w="4111" w:type="dxa"/>
          </w:tcPr>
          <w:p w14:paraId="03A7476B"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Nej</w:t>
            </w:r>
          </w:p>
        </w:tc>
        <w:tc>
          <w:tcPr>
            <w:tcW w:w="1701" w:type="dxa"/>
          </w:tcPr>
          <w:p w14:paraId="436B82DA"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10</w:t>
            </w:r>
          </w:p>
        </w:tc>
      </w:tr>
      <w:tr w:rsidR="00F3731A" w:rsidRPr="00AE3F18" w14:paraId="50802338" w14:textId="77777777" w:rsidTr="00F3731A">
        <w:tc>
          <w:tcPr>
            <w:tcW w:w="6771" w:type="dxa"/>
            <w:gridSpan w:val="2"/>
            <w:shd w:val="clear" w:color="auto" w:fill="D6E3BC" w:themeFill="accent3" w:themeFillTint="66"/>
          </w:tcPr>
          <w:p w14:paraId="0814B551"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Hjælp fra kommunen efter endt ophold</w:t>
            </w:r>
          </w:p>
        </w:tc>
        <w:tc>
          <w:tcPr>
            <w:tcW w:w="1701" w:type="dxa"/>
            <w:shd w:val="clear" w:color="auto" w:fill="D6E3BC" w:themeFill="accent3" w:themeFillTint="66"/>
          </w:tcPr>
          <w:p w14:paraId="1D7C9C2D" w14:textId="77777777" w:rsidR="00F3731A" w:rsidRPr="00AE3F18" w:rsidRDefault="00F3731A" w:rsidP="00A04027">
            <w:pPr>
              <w:spacing w:line="276" w:lineRule="auto"/>
              <w:rPr>
                <w:rFonts w:ascii="Times New Roman" w:hAnsi="Times New Roman" w:cs="Times New Roman"/>
                <w:sz w:val="24"/>
                <w:szCs w:val="24"/>
                <w:lang w:val="da-DK"/>
              </w:rPr>
            </w:pPr>
          </w:p>
        </w:tc>
      </w:tr>
      <w:tr w:rsidR="00F3731A" w:rsidRPr="00AE3F18" w14:paraId="665A3752" w14:textId="77777777" w:rsidTr="00F3731A">
        <w:tc>
          <w:tcPr>
            <w:tcW w:w="6771" w:type="dxa"/>
            <w:gridSpan w:val="2"/>
          </w:tcPr>
          <w:p w14:paraId="5ED3F003"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13 Sjællandske Kommuner repræsenteret i projektet</w:t>
            </w:r>
          </w:p>
        </w:tc>
        <w:tc>
          <w:tcPr>
            <w:tcW w:w="1701" w:type="dxa"/>
          </w:tcPr>
          <w:p w14:paraId="03AB86AC" w14:textId="77777777" w:rsidR="00F3731A" w:rsidRPr="00AE3F18" w:rsidRDefault="00F3731A" w:rsidP="00A04027">
            <w:pPr>
              <w:spacing w:line="276" w:lineRule="auto"/>
              <w:rPr>
                <w:rFonts w:ascii="Times New Roman" w:hAnsi="Times New Roman" w:cs="Times New Roman"/>
                <w:sz w:val="24"/>
                <w:szCs w:val="24"/>
                <w:lang w:val="da-DK"/>
              </w:rPr>
            </w:pPr>
          </w:p>
        </w:tc>
      </w:tr>
      <w:tr w:rsidR="00F3731A" w:rsidRPr="00AE3F18" w14:paraId="4E8F5F2D" w14:textId="77777777" w:rsidTr="00F3731A">
        <w:tc>
          <w:tcPr>
            <w:tcW w:w="2660" w:type="dxa"/>
            <w:vMerge w:val="restart"/>
          </w:tcPr>
          <w:p w14:paraId="2E091F87"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Hjælp efter endt ophold</w:t>
            </w:r>
          </w:p>
        </w:tc>
        <w:tc>
          <w:tcPr>
            <w:tcW w:w="4111" w:type="dxa"/>
          </w:tcPr>
          <w:p w14:paraId="2F0B569C"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Kommunalt tilbud – med opstart under/lige efter ophold</w:t>
            </w:r>
          </w:p>
        </w:tc>
        <w:tc>
          <w:tcPr>
            <w:tcW w:w="1701" w:type="dxa"/>
          </w:tcPr>
          <w:p w14:paraId="61066CF8"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1</w:t>
            </w:r>
          </w:p>
        </w:tc>
      </w:tr>
      <w:tr w:rsidR="00F3731A" w:rsidRPr="00AE3F18" w14:paraId="0F653A6F" w14:textId="77777777" w:rsidTr="00F3731A">
        <w:tc>
          <w:tcPr>
            <w:tcW w:w="2660" w:type="dxa"/>
            <w:vMerge/>
          </w:tcPr>
          <w:p w14:paraId="6D432F91" w14:textId="77777777" w:rsidR="00F3731A" w:rsidRPr="00AE3F18" w:rsidRDefault="00F3731A" w:rsidP="00A04027">
            <w:pPr>
              <w:spacing w:line="276" w:lineRule="auto"/>
              <w:rPr>
                <w:rFonts w:ascii="Times New Roman" w:hAnsi="Times New Roman" w:cs="Times New Roman"/>
                <w:sz w:val="24"/>
                <w:szCs w:val="24"/>
                <w:lang w:val="da-DK"/>
              </w:rPr>
            </w:pPr>
          </w:p>
        </w:tc>
        <w:tc>
          <w:tcPr>
            <w:tcW w:w="4111" w:type="dxa"/>
          </w:tcPr>
          <w:p w14:paraId="4584AEEF"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Kommunalt tilbud – ikke startet på interviewtidspunktet</w:t>
            </w:r>
          </w:p>
        </w:tc>
        <w:tc>
          <w:tcPr>
            <w:tcW w:w="1701" w:type="dxa"/>
          </w:tcPr>
          <w:p w14:paraId="0E37D7FA"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3</w:t>
            </w:r>
          </w:p>
        </w:tc>
      </w:tr>
      <w:tr w:rsidR="00F3731A" w:rsidRPr="00AE3F18" w14:paraId="1F49793E" w14:textId="77777777" w:rsidTr="00F3731A">
        <w:tc>
          <w:tcPr>
            <w:tcW w:w="2660" w:type="dxa"/>
            <w:vMerge/>
          </w:tcPr>
          <w:p w14:paraId="397F7909" w14:textId="77777777" w:rsidR="00F3731A" w:rsidRPr="00AE3F18" w:rsidRDefault="00F3731A" w:rsidP="00A04027">
            <w:pPr>
              <w:spacing w:line="276" w:lineRule="auto"/>
              <w:rPr>
                <w:rFonts w:ascii="Times New Roman" w:hAnsi="Times New Roman" w:cs="Times New Roman"/>
                <w:sz w:val="24"/>
                <w:szCs w:val="24"/>
                <w:lang w:val="da-DK"/>
              </w:rPr>
            </w:pPr>
          </w:p>
        </w:tc>
        <w:tc>
          <w:tcPr>
            <w:tcW w:w="4111" w:type="dxa"/>
          </w:tcPr>
          <w:p w14:paraId="6A531766"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 xml:space="preserve">Tilknytning til hospital, hvor barnet </w:t>
            </w:r>
            <w:r w:rsidRPr="00AE3F18">
              <w:rPr>
                <w:rFonts w:ascii="Times New Roman" w:hAnsi="Times New Roman" w:cs="Times New Roman"/>
                <w:sz w:val="24"/>
                <w:szCs w:val="24"/>
                <w:lang w:val="da-DK"/>
              </w:rPr>
              <w:lastRenderedPageBreak/>
              <w:t>også var inden ophold på julemærkehjemmet</w:t>
            </w:r>
          </w:p>
        </w:tc>
        <w:tc>
          <w:tcPr>
            <w:tcW w:w="1701" w:type="dxa"/>
          </w:tcPr>
          <w:p w14:paraId="10B588B0"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lastRenderedPageBreak/>
              <w:t>2</w:t>
            </w:r>
          </w:p>
        </w:tc>
      </w:tr>
      <w:tr w:rsidR="00F3731A" w:rsidRPr="00AE3F18" w14:paraId="0E01508A" w14:textId="77777777" w:rsidTr="00F3731A">
        <w:tc>
          <w:tcPr>
            <w:tcW w:w="2660" w:type="dxa"/>
            <w:vMerge/>
          </w:tcPr>
          <w:p w14:paraId="60BD06EE" w14:textId="77777777" w:rsidR="00F3731A" w:rsidRPr="00AE3F18" w:rsidRDefault="00F3731A" w:rsidP="00A04027">
            <w:pPr>
              <w:spacing w:line="276" w:lineRule="auto"/>
              <w:rPr>
                <w:rFonts w:ascii="Times New Roman" w:hAnsi="Times New Roman" w:cs="Times New Roman"/>
                <w:sz w:val="24"/>
                <w:szCs w:val="24"/>
                <w:lang w:val="da-DK"/>
              </w:rPr>
            </w:pPr>
          </w:p>
        </w:tc>
        <w:tc>
          <w:tcPr>
            <w:tcW w:w="4111" w:type="dxa"/>
          </w:tcPr>
          <w:p w14:paraId="4EBFB645"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Modtager ingen hjælp og har ingen tilbud fået efter endt ophold</w:t>
            </w:r>
          </w:p>
        </w:tc>
        <w:tc>
          <w:tcPr>
            <w:tcW w:w="1701" w:type="dxa"/>
          </w:tcPr>
          <w:p w14:paraId="2BC05ECB" w14:textId="77777777" w:rsidR="00F3731A" w:rsidRPr="00AE3F18" w:rsidRDefault="00F3731A"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9</w:t>
            </w:r>
          </w:p>
        </w:tc>
      </w:tr>
      <w:tr w:rsidR="00F3731A" w:rsidRPr="00AE3F18" w14:paraId="16B6C9F4" w14:textId="77777777" w:rsidTr="00F3731A">
        <w:tc>
          <w:tcPr>
            <w:tcW w:w="8472" w:type="dxa"/>
            <w:gridSpan w:val="3"/>
          </w:tcPr>
          <w:p w14:paraId="637B79D9" w14:textId="77777777" w:rsidR="00F3731A" w:rsidRPr="00AE3F18" w:rsidRDefault="001F265D"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 xml:space="preserve">* </w:t>
            </w:r>
            <w:r w:rsidR="00F3731A" w:rsidRPr="00AE3F18">
              <w:rPr>
                <w:rFonts w:ascii="Times New Roman" w:hAnsi="Times New Roman" w:cs="Times New Roman"/>
                <w:sz w:val="24"/>
                <w:szCs w:val="24"/>
                <w:lang w:val="da-DK"/>
              </w:rPr>
              <w:t>Eksempelvis førtidspension eller arbejdsløs</w:t>
            </w:r>
          </w:p>
          <w:p w14:paraId="12FE711F" w14:textId="77777777" w:rsidR="00F3731A" w:rsidRPr="00AE3F18" w:rsidRDefault="001F265D"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w:t>
            </w:r>
            <w:r w:rsidR="00F3731A" w:rsidRPr="00AE3F18">
              <w:rPr>
                <w:rFonts w:ascii="Times New Roman" w:hAnsi="Times New Roman" w:cs="Times New Roman"/>
                <w:sz w:val="24"/>
                <w:szCs w:val="24"/>
                <w:lang w:val="da-DK"/>
              </w:rPr>
              <w:t xml:space="preserve"> Forældre</w:t>
            </w:r>
            <w:r w:rsidRPr="00AE3F18">
              <w:rPr>
                <w:rFonts w:ascii="Times New Roman" w:hAnsi="Times New Roman" w:cs="Times New Roman"/>
                <w:sz w:val="24"/>
                <w:szCs w:val="24"/>
                <w:lang w:val="da-DK"/>
              </w:rPr>
              <w:t>,</w:t>
            </w:r>
            <w:r w:rsidR="00F3731A" w:rsidRPr="00AE3F18">
              <w:rPr>
                <w:rFonts w:ascii="Times New Roman" w:hAnsi="Times New Roman" w:cs="Times New Roman"/>
                <w:sz w:val="24"/>
                <w:szCs w:val="24"/>
                <w:lang w:val="da-DK"/>
              </w:rPr>
              <w:t xml:space="preserve"> der arbejder inden for håndværksmæssige fag, kontorarbejde, pleje- og børneområdet, som lærer eller chauffør.</w:t>
            </w:r>
          </w:p>
          <w:p w14:paraId="46466C55" w14:textId="06FB756F" w:rsidR="001F265D" w:rsidRPr="00AE3F18" w:rsidRDefault="001F265D" w:rsidP="00A04027">
            <w:pPr>
              <w:spacing w:line="276"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 xml:space="preserve">*** Problemer defineres i denne sammenhæng som psykisk eller </w:t>
            </w:r>
            <w:r w:rsidR="002A39C9" w:rsidRPr="00AE3F18">
              <w:rPr>
                <w:rFonts w:ascii="Times New Roman" w:hAnsi="Times New Roman" w:cs="Times New Roman"/>
                <w:sz w:val="24"/>
                <w:szCs w:val="24"/>
                <w:lang w:val="da-DK"/>
              </w:rPr>
              <w:t>fysisk sygdom i familien. Enten hos forældre, søskende eller barnet selv</w:t>
            </w:r>
            <w:r w:rsidRPr="00AE3F18">
              <w:rPr>
                <w:rFonts w:ascii="Times New Roman" w:hAnsi="Times New Roman" w:cs="Times New Roman"/>
                <w:sz w:val="24"/>
                <w:szCs w:val="24"/>
                <w:lang w:val="da-DK"/>
              </w:rPr>
              <w:t>.</w:t>
            </w:r>
          </w:p>
        </w:tc>
      </w:tr>
    </w:tbl>
    <w:p w14:paraId="7D6E5DA5" w14:textId="77777777" w:rsidR="00F3731A" w:rsidRPr="00AE3F18" w:rsidRDefault="00F3731A" w:rsidP="00A04027">
      <w:pPr>
        <w:spacing w:line="360" w:lineRule="auto"/>
        <w:rPr>
          <w:rFonts w:ascii="Times New Roman" w:hAnsi="Times New Roman" w:cs="Times New Roman"/>
        </w:rPr>
      </w:pPr>
    </w:p>
    <w:p w14:paraId="0E0B7223" w14:textId="77777777" w:rsidR="00F3731A" w:rsidRPr="00AE3F18" w:rsidRDefault="00F3731A" w:rsidP="00133736">
      <w:pPr>
        <w:pStyle w:val="Heading2"/>
      </w:pPr>
      <w:bookmarkStart w:id="32" w:name="_Toc244255758"/>
      <w:r w:rsidRPr="00AE3F18">
        <w:t>Transskribering</w:t>
      </w:r>
      <w:bookmarkEnd w:id="32"/>
    </w:p>
    <w:p w14:paraId="68267178" w14:textId="200E9E8A" w:rsidR="008D443E" w:rsidRPr="00AE3F18" w:rsidRDefault="008D443E" w:rsidP="00A04027">
      <w:pPr>
        <w:spacing w:line="360" w:lineRule="auto"/>
        <w:rPr>
          <w:rFonts w:ascii="Times New Roman" w:hAnsi="Times New Roman" w:cs="Times New Roman"/>
        </w:rPr>
      </w:pPr>
      <w:r w:rsidRPr="00AE3F18">
        <w:rPr>
          <w:rFonts w:ascii="Times New Roman" w:hAnsi="Times New Roman" w:cs="Times New Roman"/>
        </w:rPr>
        <w:t>Alle interviews blevet optaget på diktafon, varede fra cirka 40 minutter til en time og ti minutter</w:t>
      </w:r>
      <w:r w:rsidRPr="00AE3F18">
        <w:rPr>
          <w:rStyle w:val="FootnoteReference"/>
          <w:rFonts w:ascii="Times New Roman" w:hAnsi="Times New Roman" w:cs="Times New Roman"/>
        </w:rPr>
        <w:footnoteReference w:id="12"/>
      </w:r>
      <w:r w:rsidRPr="00AE3F18">
        <w:rPr>
          <w:rFonts w:ascii="Times New Roman" w:hAnsi="Times New Roman" w:cs="Times New Roman"/>
        </w:rPr>
        <w:t xml:space="preserve"> og er efte</w:t>
      </w:r>
      <w:r w:rsidR="00026153" w:rsidRPr="00AE3F18">
        <w:rPr>
          <w:rFonts w:ascii="Times New Roman" w:hAnsi="Times New Roman" w:cs="Times New Roman"/>
        </w:rPr>
        <w:t>rfølgende blevet transskriberet</w:t>
      </w:r>
      <w:r w:rsidRPr="00AE3F18">
        <w:rPr>
          <w:rFonts w:ascii="Times New Roman" w:hAnsi="Times New Roman" w:cs="Times New Roman"/>
        </w:rPr>
        <w:t xml:space="preserve">. En præcis transskribering er efterstræbt, hvor jeg har søgt at nedskrive samtlige udbrud og udtryk for derved at højne </w:t>
      </w:r>
      <w:proofErr w:type="spellStart"/>
      <w:r w:rsidRPr="00AE3F18">
        <w:rPr>
          <w:rFonts w:ascii="Times New Roman" w:hAnsi="Times New Roman" w:cs="Times New Roman"/>
        </w:rPr>
        <w:t>reliabiliteten</w:t>
      </w:r>
      <w:proofErr w:type="spellEnd"/>
      <w:r w:rsidRPr="00AE3F18">
        <w:rPr>
          <w:rFonts w:ascii="Times New Roman" w:hAnsi="Times New Roman" w:cs="Times New Roman"/>
        </w:rPr>
        <w:t xml:space="preserve"> af transskriptionerne og herunder, i størst muligt omfang, undgå mulige misforståelser af det sagte. </w:t>
      </w:r>
      <w:r w:rsidR="00026153" w:rsidRPr="00AE3F18">
        <w:rPr>
          <w:rFonts w:ascii="Times New Roman" w:hAnsi="Times New Roman" w:cs="Times New Roman"/>
        </w:rPr>
        <w:t xml:space="preserve">Den fulde transskribering er yderligere valgt, da jeg synes, det gjorde data mere anvendeligt i forhold til analysen. </w:t>
      </w:r>
      <w:r w:rsidRPr="00AE3F18">
        <w:rPr>
          <w:rFonts w:ascii="Times New Roman" w:hAnsi="Times New Roman" w:cs="Times New Roman"/>
        </w:rPr>
        <w:t xml:space="preserve">Endvidere </w:t>
      </w:r>
      <w:r w:rsidR="00026153" w:rsidRPr="00AE3F18">
        <w:rPr>
          <w:rFonts w:ascii="Times New Roman" w:hAnsi="Times New Roman" w:cs="Times New Roman"/>
        </w:rPr>
        <w:t>gav transskriberingen et</w:t>
      </w:r>
      <w:r w:rsidRPr="00AE3F18">
        <w:rPr>
          <w:rFonts w:ascii="Times New Roman" w:hAnsi="Times New Roman" w:cs="Times New Roman"/>
        </w:rPr>
        <w:t xml:space="preserve"> grundigt kendskab til de enkelte interviews, da det gav mig muligheden for at ”genopleve” samtalen i alle dens detaljer. </w:t>
      </w:r>
      <w:r w:rsidR="00026153" w:rsidRPr="00AE3F18">
        <w:rPr>
          <w:rFonts w:ascii="Times New Roman" w:hAnsi="Times New Roman" w:cs="Times New Roman"/>
        </w:rPr>
        <w:t>Afslutningsvist er t</w:t>
      </w:r>
      <w:r w:rsidRPr="00AE3F18">
        <w:rPr>
          <w:rFonts w:ascii="Times New Roman" w:hAnsi="Times New Roman" w:cs="Times New Roman"/>
        </w:rPr>
        <w:t xml:space="preserve">ransskriberingen </w:t>
      </w:r>
      <w:r w:rsidR="00026153" w:rsidRPr="00AE3F18">
        <w:rPr>
          <w:rFonts w:ascii="Times New Roman" w:hAnsi="Times New Roman" w:cs="Times New Roman"/>
        </w:rPr>
        <w:t>valgt</w:t>
      </w:r>
      <w:r w:rsidRPr="00AE3F18">
        <w:rPr>
          <w:rFonts w:ascii="Times New Roman" w:hAnsi="Times New Roman" w:cs="Times New Roman"/>
        </w:rPr>
        <w:t xml:space="preserve"> på baggrund af etiske</w:t>
      </w:r>
      <w:r w:rsidR="00026153" w:rsidRPr="00AE3F18">
        <w:rPr>
          <w:rFonts w:ascii="Times New Roman" w:hAnsi="Times New Roman" w:cs="Times New Roman"/>
        </w:rPr>
        <w:t xml:space="preserve"> overvejelser</w:t>
      </w:r>
      <w:r w:rsidRPr="00AE3F18">
        <w:rPr>
          <w:rFonts w:ascii="Times New Roman" w:hAnsi="Times New Roman" w:cs="Times New Roman"/>
        </w:rPr>
        <w:t xml:space="preserve">, da eksempelvis emotionelle udbrud og tilkendegivelser kan være afgørende og fortælle noget om indholdet af det sagte. </w:t>
      </w:r>
    </w:p>
    <w:p w14:paraId="25DBF0BF" w14:textId="77777777" w:rsidR="00360F4D" w:rsidRPr="00AE3F18" w:rsidRDefault="00360F4D" w:rsidP="00A04027">
      <w:pPr>
        <w:spacing w:line="360" w:lineRule="auto"/>
        <w:rPr>
          <w:rFonts w:ascii="Times New Roman" w:hAnsi="Times New Roman" w:cs="Times New Roman"/>
        </w:rPr>
      </w:pPr>
    </w:p>
    <w:p w14:paraId="01AF954D" w14:textId="77777777" w:rsidR="00E442DD" w:rsidRPr="00AE3F18" w:rsidRDefault="00E442DD" w:rsidP="00133736">
      <w:pPr>
        <w:pStyle w:val="Heading2"/>
      </w:pPr>
      <w:bookmarkStart w:id="33" w:name="_Toc244255759"/>
      <w:r w:rsidRPr="00AE3F18">
        <w:t>Etiske overvejelser</w:t>
      </w:r>
      <w:bookmarkEnd w:id="33"/>
    </w:p>
    <w:p w14:paraId="47FF4A25" w14:textId="07AE670C" w:rsidR="00E442DD" w:rsidRPr="00AE3F18" w:rsidRDefault="00E442DD" w:rsidP="00A04027">
      <w:pPr>
        <w:spacing w:line="360" w:lineRule="auto"/>
        <w:rPr>
          <w:rFonts w:ascii="Times New Roman" w:hAnsi="Times New Roman" w:cs="Times New Roman"/>
        </w:rPr>
      </w:pPr>
      <w:r w:rsidRPr="00AE3F18">
        <w:rPr>
          <w:rFonts w:ascii="Times New Roman" w:hAnsi="Times New Roman" w:cs="Times New Roman"/>
        </w:rPr>
        <w:t>Da overvægt blandt bø</w:t>
      </w:r>
      <w:r w:rsidR="002A39C9" w:rsidRPr="00AE3F18">
        <w:rPr>
          <w:rFonts w:ascii="Times New Roman" w:hAnsi="Times New Roman" w:cs="Times New Roman"/>
        </w:rPr>
        <w:t>rn</w:t>
      </w:r>
      <w:r w:rsidR="006356A3">
        <w:rPr>
          <w:rFonts w:ascii="Times New Roman" w:hAnsi="Times New Roman" w:cs="Times New Roman"/>
        </w:rPr>
        <w:t xml:space="preserve"> </w:t>
      </w:r>
      <w:r w:rsidR="0006324C" w:rsidRPr="00AE3F18">
        <w:rPr>
          <w:rFonts w:ascii="Times New Roman" w:hAnsi="Times New Roman" w:cs="Times New Roman"/>
        </w:rPr>
        <w:t>kan være</w:t>
      </w:r>
      <w:r w:rsidRPr="00AE3F18">
        <w:rPr>
          <w:rFonts w:ascii="Times New Roman" w:hAnsi="Times New Roman" w:cs="Times New Roman"/>
        </w:rPr>
        <w:t xml:space="preserve"> et tabubelagt og ømtåligt emne for de involverede forældre, har de</w:t>
      </w:r>
      <w:r w:rsidR="00644671" w:rsidRPr="00AE3F18">
        <w:rPr>
          <w:rFonts w:ascii="Times New Roman" w:hAnsi="Times New Roman" w:cs="Times New Roman"/>
        </w:rPr>
        <w:t xml:space="preserve"> etiske overvejelser fyldt en del</w:t>
      </w:r>
      <w:r w:rsidRPr="00AE3F18">
        <w:rPr>
          <w:rFonts w:ascii="Times New Roman" w:hAnsi="Times New Roman" w:cs="Times New Roman"/>
        </w:rPr>
        <w:t xml:space="preserve"> i dette spe</w:t>
      </w:r>
      <w:r w:rsidR="0006324C" w:rsidRPr="00AE3F18">
        <w:rPr>
          <w:rFonts w:ascii="Times New Roman" w:hAnsi="Times New Roman" w:cs="Times New Roman"/>
        </w:rPr>
        <w:t xml:space="preserve">ciale. </w:t>
      </w:r>
      <w:r w:rsidR="00026153" w:rsidRPr="00AE3F18">
        <w:rPr>
          <w:rFonts w:ascii="Times New Roman" w:hAnsi="Times New Roman" w:cs="Times New Roman"/>
        </w:rPr>
        <w:t>Som problemfeltet påpegede har overvægt ofte en social slagside. De deltagende forældre kan eksempelvis kæmpe med flere problemstillinger og det kan af flere årsager være angstprovokerende at deltage i et interview om private emner (</w:t>
      </w:r>
      <w:proofErr w:type="spellStart"/>
      <w:r w:rsidR="00026153" w:rsidRPr="00AE3F18">
        <w:rPr>
          <w:rFonts w:ascii="Times New Roman" w:hAnsi="Times New Roman" w:cs="Times New Roman"/>
        </w:rPr>
        <w:t>Kvale</w:t>
      </w:r>
      <w:proofErr w:type="spellEnd"/>
      <w:r w:rsidR="00026153" w:rsidRPr="00AE3F18">
        <w:rPr>
          <w:rFonts w:ascii="Times New Roman" w:hAnsi="Times New Roman" w:cs="Times New Roman"/>
        </w:rPr>
        <w:t xml:space="preserve"> &amp; Brinkmann 2009: 50). </w:t>
      </w:r>
      <w:r w:rsidR="0006324C" w:rsidRPr="00AE3F18">
        <w:rPr>
          <w:rFonts w:ascii="Times New Roman" w:hAnsi="Times New Roman" w:cs="Times New Roman"/>
        </w:rPr>
        <w:t>Det kræver</w:t>
      </w:r>
      <w:r w:rsidRPr="00AE3F18">
        <w:rPr>
          <w:rFonts w:ascii="Times New Roman" w:hAnsi="Times New Roman" w:cs="Times New Roman"/>
        </w:rPr>
        <w:t xml:space="preserve"> respekt</w:t>
      </w:r>
      <w:r w:rsidR="0006324C" w:rsidRPr="00AE3F18">
        <w:rPr>
          <w:rFonts w:ascii="Times New Roman" w:hAnsi="Times New Roman" w:cs="Times New Roman"/>
        </w:rPr>
        <w:t xml:space="preserve"> og empati</w:t>
      </w:r>
      <w:r w:rsidR="00026153" w:rsidRPr="00AE3F18">
        <w:rPr>
          <w:rFonts w:ascii="Times New Roman" w:hAnsi="Times New Roman" w:cs="Times New Roman"/>
        </w:rPr>
        <w:t xml:space="preserve"> for forældrene</w:t>
      </w:r>
      <w:r w:rsidRPr="00AE3F18">
        <w:rPr>
          <w:rFonts w:ascii="Times New Roman" w:hAnsi="Times New Roman" w:cs="Times New Roman"/>
        </w:rPr>
        <w:t xml:space="preserve">, da </w:t>
      </w:r>
      <w:r w:rsidR="00203895" w:rsidRPr="00AE3F18">
        <w:rPr>
          <w:rFonts w:ascii="Times New Roman" w:hAnsi="Times New Roman" w:cs="Times New Roman"/>
        </w:rPr>
        <w:t xml:space="preserve">følsomme og private emner </w:t>
      </w:r>
      <w:r w:rsidRPr="00AE3F18">
        <w:rPr>
          <w:rFonts w:ascii="Times New Roman" w:hAnsi="Times New Roman" w:cs="Times New Roman"/>
        </w:rPr>
        <w:t>berøres undervejs. Derfor har anonymitet og informer</w:t>
      </w:r>
      <w:r w:rsidR="00644671" w:rsidRPr="00AE3F18">
        <w:rPr>
          <w:rFonts w:ascii="Times New Roman" w:hAnsi="Times New Roman" w:cs="Times New Roman"/>
        </w:rPr>
        <w:t xml:space="preserve">et sammentykke været </w:t>
      </w:r>
      <w:r w:rsidR="00644671" w:rsidRPr="00001AEA">
        <w:rPr>
          <w:rFonts w:ascii="Times New Roman" w:hAnsi="Times New Roman" w:cs="Times New Roman"/>
        </w:rPr>
        <w:t xml:space="preserve">en </w:t>
      </w:r>
      <w:r w:rsidRPr="00001AEA">
        <w:rPr>
          <w:rFonts w:ascii="Times New Roman" w:hAnsi="Times New Roman" w:cs="Times New Roman"/>
        </w:rPr>
        <w:t>nødvendighed, hvilket er blevet understreget med en samarbejdskontrakt (</w:t>
      </w:r>
      <w:r w:rsidR="00747CB9" w:rsidRPr="00001AEA">
        <w:rPr>
          <w:rFonts w:ascii="Times New Roman" w:hAnsi="Times New Roman" w:cs="Times New Roman"/>
        </w:rPr>
        <w:t>bilag 2</w:t>
      </w:r>
      <w:r w:rsidRPr="00001AEA">
        <w:rPr>
          <w:rFonts w:ascii="Times New Roman" w:hAnsi="Times New Roman" w:cs="Times New Roman"/>
        </w:rPr>
        <w:t>)</w:t>
      </w:r>
      <w:r w:rsidR="0006324C" w:rsidRPr="00001AEA">
        <w:rPr>
          <w:rFonts w:ascii="Times New Roman" w:hAnsi="Times New Roman" w:cs="Times New Roman"/>
        </w:rPr>
        <w:t>. I</w:t>
      </w:r>
      <w:r w:rsidR="0006324C" w:rsidRPr="00AE3F18">
        <w:rPr>
          <w:rFonts w:ascii="Times New Roman" w:hAnsi="Times New Roman" w:cs="Times New Roman"/>
        </w:rPr>
        <w:t xml:space="preserve"> kontrakten er</w:t>
      </w:r>
      <w:r w:rsidRPr="00AE3F18">
        <w:rPr>
          <w:rFonts w:ascii="Times New Roman" w:hAnsi="Times New Roman" w:cs="Times New Roman"/>
        </w:rPr>
        <w:t xml:space="preserve"> formålet med undersøgelsen, mit navn og kontaktoplysninger</w:t>
      </w:r>
      <w:r w:rsidR="0006324C" w:rsidRPr="00AE3F18">
        <w:rPr>
          <w:rFonts w:ascii="Times New Roman" w:hAnsi="Times New Roman" w:cs="Times New Roman"/>
        </w:rPr>
        <w:t xml:space="preserve"> beskrevet</w:t>
      </w:r>
      <w:r w:rsidRPr="00AE3F18">
        <w:rPr>
          <w:rFonts w:ascii="Times New Roman" w:hAnsi="Times New Roman" w:cs="Times New Roman"/>
        </w:rPr>
        <w:t xml:space="preserve">, hvis forældrene efterfølgende får behov for at kontakte mig. Endvidere fremgår det af </w:t>
      </w:r>
      <w:r w:rsidRPr="00AE3F18">
        <w:rPr>
          <w:rFonts w:ascii="Times New Roman" w:hAnsi="Times New Roman" w:cs="Times New Roman"/>
        </w:rPr>
        <w:lastRenderedPageBreak/>
        <w:t>kontrakten, at jeg er underlagt etiske retningsliner fra Aalborg universitet. For at sikre deltagernes informerede sammentykke, har jeg</w:t>
      </w:r>
      <w:r w:rsidR="00644671" w:rsidRPr="00AE3F18">
        <w:rPr>
          <w:rFonts w:ascii="Times New Roman" w:hAnsi="Times New Roman" w:cs="Times New Roman"/>
        </w:rPr>
        <w:t xml:space="preserve"> en</w:t>
      </w:r>
      <w:r w:rsidR="0006324C" w:rsidRPr="00AE3F18">
        <w:rPr>
          <w:rFonts w:ascii="Times New Roman" w:hAnsi="Times New Roman" w:cs="Times New Roman"/>
        </w:rPr>
        <w:t>d</w:t>
      </w:r>
      <w:r w:rsidR="00644671" w:rsidRPr="00AE3F18">
        <w:rPr>
          <w:rFonts w:ascii="Times New Roman" w:hAnsi="Times New Roman" w:cs="Times New Roman"/>
        </w:rPr>
        <w:t>videre,</w:t>
      </w:r>
      <w:r w:rsidRPr="00AE3F18">
        <w:rPr>
          <w:rFonts w:ascii="Times New Roman" w:hAnsi="Times New Roman" w:cs="Times New Roman"/>
        </w:rPr>
        <w:t xml:space="preserve"> under hele forløbet</w:t>
      </w:r>
      <w:r w:rsidR="00644671" w:rsidRPr="00AE3F18">
        <w:rPr>
          <w:rFonts w:ascii="Times New Roman" w:hAnsi="Times New Roman" w:cs="Times New Roman"/>
        </w:rPr>
        <w:t>,</w:t>
      </w:r>
      <w:r w:rsidR="0006324C" w:rsidRPr="00AE3F18">
        <w:rPr>
          <w:rFonts w:ascii="Times New Roman" w:hAnsi="Times New Roman" w:cs="Times New Roman"/>
        </w:rPr>
        <w:t xml:space="preserve"> været åben omkring </w:t>
      </w:r>
      <w:r w:rsidRPr="00AE3F18">
        <w:rPr>
          <w:rFonts w:ascii="Times New Roman" w:hAnsi="Times New Roman" w:cs="Times New Roman"/>
        </w:rPr>
        <w:t>specialet</w:t>
      </w:r>
      <w:r w:rsidR="0006324C" w:rsidRPr="00AE3F18">
        <w:rPr>
          <w:rFonts w:ascii="Times New Roman" w:hAnsi="Times New Roman" w:cs="Times New Roman"/>
        </w:rPr>
        <w:t>s fokus og mål</w:t>
      </w:r>
      <w:r w:rsidRPr="00AE3F18">
        <w:rPr>
          <w:rFonts w:ascii="Times New Roman" w:hAnsi="Times New Roman" w:cs="Times New Roman"/>
        </w:rPr>
        <w:t>.</w:t>
      </w:r>
    </w:p>
    <w:p w14:paraId="27CC3680" w14:textId="77777777" w:rsidR="00E442DD" w:rsidRPr="00AE3F18" w:rsidRDefault="00E442DD" w:rsidP="00A04027">
      <w:pPr>
        <w:spacing w:line="360" w:lineRule="auto"/>
        <w:rPr>
          <w:rFonts w:ascii="Times New Roman" w:hAnsi="Times New Roman" w:cs="Times New Roman"/>
        </w:rPr>
      </w:pPr>
    </w:p>
    <w:p w14:paraId="60539ACC" w14:textId="33948BE4" w:rsidR="00E442DD" w:rsidRPr="00AE3F18" w:rsidRDefault="00E442DD" w:rsidP="00A04027">
      <w:pPr>
        <w:spacing w:line="360" w:lineRule="auto"/>
        <w:rPr>
          <w:rFonts w:ascii="Times New Roman" w:hAnsi="Times New Roman" w:cs="Times New Roman"/>
        </w:rPr>
      </w:pPr>
      <w:r w:rsidRPr="00AE3F18">
        <w:rPr>
          <w:rFonts w:ascii="Times New Roman" w:hAnsi="Times New Roman" w:cs="Times New Roman"/>
        </w:rPr>
        <w:t>Min egen rolle i forbindelse med interviewene medfører også flere etiske overvejelser. Interviewet indebære</w:t>
      </w:r>
      <w:r w:rsidR="0006324C" w:rsidRPr="00AE3F18">
        <w:rPr>
          <w:rFonts w:ascii="Times New Roman" w:hAnsi="Times New Roman" w:cs="Times New Roman"/>
        </w:rPr>
        <w:t>r</w:t>
      </w:r>
      <w:r w:rsidRPr="00AE3F18">
        <w:rPr>
          <w:rFonts w:ascii="Times New Roman" w:hAnsi="Times New Roman" w:cs="Times New Roman"/>
        </w:rPr>
        <w:t xml:space="preserve"> eksempelvis en asymmetrisk magtrelation, hvor </w:t>
      </w:r>
      <w:r w:rsidR="00026153" w:rsidRPr="00AE3F18">
        <w:rPr>
          <w:rFonts w:ascii="Times New Roman" w:hAnsi="Times New Roman" w:cs="Times New Roman"/>
        </w:rPr>
        <w:t>jeg som interviewer definerer</w:t>
      </w:r>
      <w:r w:rsidRPr="00AE3F18">
        <w:rPr>
          <w:rFonts w:ascii="Times New Roman" w:hAnsi="Times New Roman" w:cs="Times New Roman"/>
        </w:rPr>
        <w:t xml:space="preserve"> interviewsituationen og har monopol på fortolkning</w:t>
      </w:r>
      <w:r w:rsidR="00026153" w:rsidRPr="00AE3F18">
        <w:rPr>
          <w:rFonts w:ascii="Times New Roman" w:hAnsi="Times New Roman" w:cs="Times New Roman"/>
        </w:rPr>
        <w:t>en (</w:t>
      </w:r>
      <w:proofErr w:type="spellStart"/>
      <w:r w:rsidR="00026153" w:rsidRPr="00AE3F18">
        <w:rPr>
          <w:rFonts w:ascii="Times New Roman" w:hAnsi="Times New Roman" w:cs="Times New Roman"/>
        </w:rPr>
        <w:t>Kvale</w:t>
      </w:r>
      <w:proofErr w:type="spellEnd"/>
      <w:r w:rsidR="00026153" w:rsidRPr="00AE3F18">
        <w:rPr>
          <w:rFonts w:ascii="Times New Roman" w:hAnsi="Times New Roman" w:cs="Times New Roman"/>
        </w:rPr>
        <w:t xml:space="preserve"> &amp; Brinkmann 2009: 51)</w:t>
      </w:r>
      <w:r w:rsidRPr="00AE3F18">
        <w:rPr>
          <w:rFonts w:ascii="Times New Roman" w:hAnsi="Times New Roman" w:cs="Times New Roman"/>
        </w:rPr>
        <w:t>. Det har derfor været vigtig for mig at være opmærksom på dynamikken mellem mig, som interviewer</w:t>
      </w:r>
      <w:r w:rsidR="00E869D8" w:rsidRPr="00AE3F18">
        <w:rPr>
          <w:rFonts w:ascii="Times New Roman" w:hAnsi="Times New Roman" w:cs="Times New Roman"/>
        </w:rPr>
        <w:t xml:space="preserve"> og de</w:t>
      </w:r>
      <w:r w:rsidR="00644671" w:rsidRPr="00AE3F18">
        <w:rPr>
          <w:rFonts w:ascii="Times New Roman" w:hAnsi="Times New Roman" w:cs="Times New Roman"/>
        </w:rPr>
        <w:t xml:space="preserve"> interviewede. </w:t>
      </w:r>
      <w:r w:rsidR="00E869D8" w:rsidRPr="00AE3F18">
        <w:rPr>
          <w:rFonts w:ascii="Times New Roman" w:hAnsi="Times New Roman" w:cs="Times New Roman"/>
        </w:rPr>
        <w:t xml:space="preserve">Det har </w:t>
      </w:r>
      <w:r w:rsidR="0006324C" w:rsidRPr="00AE3F18">
        <w:rPr>
          <w:rFonts w:ascii="Times New Roman" w:hAnsi="Times New Roman" w:cs="Times New Roman"/>
        </w:rPr>
        <w:t xml:space="preserve">været et mål for mig, </w:t>
      </w:r>
      <w:r w:rsidRPr="00AE3F18">
        <w:rPr>
          <w:rFonts w:ascii="Times New Roman" w:hAnsi="Times New Roman" w:cs="Times New Roman"/>
        </w:rPr>
        <w:t xml:space="preserve">at undgå mulige krænkelser </w:t>
      </w:r>
      <w:r w:rsidR="0006324C" w:rsidRPr="00AE3F18">
        <w:rPr>
          <w:rFonts w:ascii="Times New Roman" w:hAnsi="Times New Roman" w:cs="Times New Roman"/>
        </w:rPr>
        <w:t>af interviewpersonens grænser samt</w:t>
      </w:r>
      <w:r w:rsidRPr="00AE3F18">
        <w:rPr>
          <w:rFonts w:ascii="Times New Roman" w:hAnsi="Times New Roman" w:cs="Times New Roman"/>
        </w:rPr>
        <w:t xml:space="preserve"> forsøge at gøre situationen</w:t>
      </w:r>
      <w:r w:rsidR="00644671" w:rsidRPr="00AE3F18">
        <w:rPr>
          <w:rFonts w:ascii="Times New Roman" w:hAnsi="Times New Roman" w:cs="Times New Roman"/>
        </w:rPr>
        <w:t xml:space="preserve"> så</w:t>
      </w:r>
      <w:r w:rsidR="00593B48" w:rsidRPr="00AE3F18">
        <w:rPr>
          <w:rFonts w:ascii="Times New Roman" w:hAnsi="Times New Roman" w:cs="Times New Roman"/>
        </w:rPr>
        <w:t xml:space="preserve"> </w:t>
      </w:r>
      <w:r w:rsidRPr="00AE3F18">
        <w:rPr>
          <w:rFonts w:ascii="Times New Roman" w:hAnsi="Times New Roman" w:cs="Times New Roman"/>
        </w:rPr>
        <w:t xml:space="preserve">normal og tryg </w:t>
      </w:r>
      <w:r w:rsidR="00484664" w:rsidRPr="00AE3F18">
        <w:rPr>
          <w:rFonts w:ascii="Times New Roman" w:hAnsi="Times New Roman" w:cs="Times New Roman"/>
        </w:rPr>
        <w:t xml:space="preserve">for de deltagende, som </w:t>
      </w:r>
      <w:r w:rsidRPr="00AE3F18">
        <w:rPr>
          <w:rFonts w:ascii="Times New Roman" w:hAnsi="Times New Roman" w:cs="Times New Roman"/>
        </w:rPr>
        <w:t>situation</w:t>
      </w:r>
      <w:r w:rsidR="00484664" w:rsidRPr="00AE3F18">
        <w:rPr>
          <w:rFonts w:ascii="Times New Roman" w:hAnsi="Times New Roman" w:cs="Times New Roman"/>
        </w:rPr>
        <w:t>en</w:t>
      </w:r>
      <w:r w:rsidRPr="00AE3F18">
        <w:rPr>
          <w:rFonts w:ascii="Times New Roman" w:hAnsi="Times New Roman" w:cs="Times New Roman"/>
        </w:rPr>
        <w:t xml:space="preserve"> tillader. </w:t>
      </w:r>
    </w:p>
    <w:p w14:paraId="02667D33" w14:textId="77777777" w:rsidR="00E442DD" w:rsidRPr="00AE3F18" w:rsidRDefault="00E442DD" w:rsidP="00A04027">
      <w:pPr>
        <w:spacing w:line="360" w:lineRule="auto"/>
        <w:rPr>
          <w:rFonts w:ascii="Times New Roman" w:hAnsi="Times New Roman" w:cs="Times New Roman"/>
        </w:rPr>
      </w:pPr>
    </w:p>
    <w:p w14:paraId="30DDAF06" w14:textId="0C58F7BE" w:rsidR="00304008" w:rsidRPr="00AE3F18" w:rsidRDefault="00133736" w:rsidP="00133736">
      <w:pPr>
        <w:pStyle w:val="Heading1"/>
      </w:pPr>
      <w:r>
        <w:br w:type="column"/>
      </w:r>
      <w:bookmarkStart w:id="34" w:name="_Toc244255760"/>
      <w:r w:rsidR="00E442DD" w:rsidRPr="00AE3F18">
        <w:lastRenderedPageBreak/>
        <w:t>Teoriafsnit</w:t>
      </w:r>
      <w:bookmarkEnd w:id="34"/>
    </w:p>
    <w:p w14:paraId="3D510AB9" w14:textId="0D5226E6" w:rsidR="00F25C5F" w:rsidRPr="00AE3F18" w:rsidRDefault="00F25C5F" w:rsidP="00A04027">
      <w:pPr>
        <w:spacing w:line="360" w:lineRule="auto"/>
        <w:rPr>
          <w:rFonts w:ascii="Times New Roman" w:hAnsi="Times New Roman" w:cs="Times New Roman"/>
        </w:rPr>
      </w:pPr>
      <w:r w:rsidRPr="00AE3F18">
        <w:rPr>
          <w:rFonts w:ascii="Times New Roman" w:hAnsi="Times New Roman" w:cs="Times New Roman"/>
        </w:rPr>
        <w:t>Som nævnt i metodeafsnit</w:t>
      </w:r>
      <w:r w:rsidR="001C1DAC" w:rsidRPr="00AE3F18">
        <w:rPr>
          <w:rFonts w:ascii="Times New Roman" w:hAnsi="Times New Roman" w:cs="Times New Roman"/>
        </w:rPr>
        <w:t>tet har udvælgelsen af teori</w:t>
      </w:r>
      <w:r w:rsidRPr="00AE3F18">
        <w:rPr>
          <w:rFonts w:ascii="Times New Roman" w:hAnsi="Times New Roman" w:cs="Times New Roman"/>
        </w:rPr>
        <w:t xml:space="preserve"> forgået i </w:t>
      </w:r>
      <w:r w:rsidR="001C1DAC" w:rsidRPr="00AE3F18">
        <w:rPr>
          <w:rFonts w:ascii="Times New Roman" w:hAnsi="Times New Roman" w:cs="Times New Roman"/>
        </w:rPr>
        <w:t>samspil med empirien. Inden de</w:t>
      </w:r>
      <w:r w:rsidRPr="00AE3F18">
        <w:rPr>
          <w:rFonts w:ascii="Times New Roman" w:hAnsi="Times New Roman" w:cs="Times New Roman"/>
        </w:rPr>
        <w:t xml:space="preserve"> første interviews indeholdt mi</w:t>
      </w:r>
      <w:r w:rsidR="006C2C60" w:rsidRPr="00AE3F18">
        <w:rPr>
          <w:rFonts w:ascii="Times New Roman" w:hAnsi="Times New Roman" w:cs="Times New Roman"/>
        </w:rPr>
        <w:t>t teoretiske udgangspunkt blandt andet</w:t>
      </w:r>
      <w:r w:rsidRPr="00AE3F18">
        <w:rPr>
          <w:rFonts w:ascii="Times New Roman" w:hAnsi="Times New Roman" w:cs="Times New Roman"/>
        </w:rPr>
        <w:t xml:space="preserve"> overvejelser omkring stigma, anerkendelse og den ”produktive magt</w:t>
      </w:r>
      <w:r w:rsidR="00203895" w:rsidRPr="00AE3F18">
        <w:rPr>
          <w:rFonts w:ascii="Times New Roman" w:hAnsi="Times New Roman" w:cs="Times New Roman"/>
        </w:rPr>
        <w:t>”. I interviewene var andre aspekter</w:t>
      </w:r>
      <w:r w:rsidRPr="00AE3F18">
        <w:rPr>
          <w:rFonts w:ascii="Times New Roman" w:hAnsi="Times New Roman" w:cs="Times New Roman"/>
        </w:rPr>
        <w:t xml:space="preserve"> afgørende og derfor måtte jeg flere </w:t>
      </w:r>
      <w:r w:rsidR="00133736">
        <w:rPr>
          <w:rFonts w:ascii="Times New Roman" w:hAnsi="Times New Roman" w:cs="Times New Roman"/>
        </w:rPr>
        <w:t xml:space="preserve">gange revurdere mit teoriafsnit, hvorved eksempelvis teorien om kapitalformer og </w:t>
      </w:r>
      <w:proofErr w:type="spellStart"/>
      <w:r w:rsidR="00133736">
        <w:rPr>
          <w:rFonts w:ascii="Times New Roman" w:hAnsi="Times New Roman" w:cs="Times New Roman"/>
        </w:rPr>
        <w:t>mestring</w:t>
      </w:r>
      <w:proofErr w:type="spellEnd"/>
      <w:r w:rsidR="00133736">
        <w:rPr>
          <w:rFonts w:ascii="Times New Roman" w:hAnsi="Times New Roman" w:cs="Times New Roman"/>
        </w:rPr>
        <w:t xml:space="preserve"> kom med. </w:t>
      </w:r>
      <w:r w:rsidR="00203895" w:rsidRPr="00AE3F18">
        <w:rPr>
          <w:rFonts w:ascii="Times New Roman" w:hAnsi="Times New Roman" w:cs="Times New Roman"/>
        </w:rPr>
        <w:t>Efter</w:t>
      </w:r>
      <w:r w:rsidR="001C1DAC" w:rsidRPr="00AE3F18">
        <w:rPr>
          <w:rFonts w:ascii="Times New Roman" w:hAnsi="Times New Roman" w:cs="Times New Roman"/>
        </w:rPr>
        <w:t xml:space="preserve"> flere</w:t>
      </w:r>
      <w:r w:rsidR="00203895" w:rsidRPr="00AE3F18">
        <w:rPr>
          <w:rFonts w:ascii="Times New Roman" w:hAnsi="Times New Roman" w:cs="Times New Roman"/>
        </w:rPr>
        <w:t xml:space="preserve"> overvejelser har jeg valgt</w:t>
      </w:r>
      <w:r w:rsidRPr="00AE3F18">
        <w:rPr>
          <w:rFonts w:ascii="Times New Roman" w:hAnsi="Times New Roman" w:cs="Times New Roman"/>
        </w:rPr>
        <w:t>, at benytte mig af tre teoretikere; Erving Goffman, Pierre Bourdieu samt Aaron Antonovsky, da de supplerer hinanden godt og bidrager med forskellige</w:t>
      </w:r>
      <w:r w:rsidR="00203895" w:rsidRPr="00AE3F18">
        <w:rPr>
          <w:rFonts w:ascii="Times New Roman" w:hAnsi="Times New Roman" w:cs="Times New Roman"/>
        </w:rPr>
        <w:t xml:space="preserve"> relevante</w:t>
      </w:r>
      <w:r w:rsidRPr="00AE3F18">
        <w:rPr>
          <w:rFonts w:ascii="Times New Roman" w:hAnsi="Times New Roman" w:cs="Times New Roman"/>
        </w:rPr>
        <w:t xml:space="preserve"> aspekter i forhold til besvarelsen af problemstillingen. Goffmans ”Anstalt og menneske” anvendes til at belyse, hvad den delvise afkobling fra hjemmet kan gøre ved forældrenes oplevelse af hjælpen og overgangen. Efterfølgende præsenteres Aaron Antonovskys teori om </w:t>
      </w:r>
      <w:proofErr w:type="spellStart"/>
      <w:r w:rsidRPr="00AE3F18">
        <w:rPr>
          <w:rFonts w:ascii="Times New Roman" w:hAnsi="Times New Roman" w:cs="Times New Roman"/>
        </w:rPr>
        <w:t>mestring</w:t>
      </w:r>
      <w:proofErr w:type="spellEnd"/>
      <w:r w:rsidRPr="00AE3F18">
        <w:rPr>
          <w:rFonts w:ascii="Times New Roman" w:hAnsi="Times New Roman" w:cs="Times New Roman"/>
        </w:rPr>
        <w:t xml:space="preserve"> med særlig fokus på begreberne; begribelighed, håndterbarhed og meningsfuldhed. Denne teori anskueliggør, hvilke elementer i det sociale arbejde, der kan skabe en god oplevelse af overgangen</w:t>
      </w:r>
      <w:r w:rsidR="00C6754C" w:rsidRPr="00AE3F18">
        <w:rPr>
          <w:rFonts w:ascii="Times New Roman" w:hAnsi="Times New Roman" w:cs="Times New Roman"/>
        </w:rPr>
        <w:t xml:space="preserve"> for forældre</w:t>
      </w:r>
      <w:r w:rsidRPr="00AE3F18">
        <w:rPr>
          <w:rFonts w:ascii="Times New Roman" w:hAnsi="Times New Roman" w:cs="Times New Roman"/>
        </w:rPr>
        <w:t xml:space="preserve"> og sikre, at de udvikler sig i en sundere retning. Som supplement til Antonovskys teori om </w:t>
      </w:r>
      <w:proofErr w:type="spellStart"/>
      <w:r w:rsidRPr="00AE3F18">
        <w:rPr>
          <w:rFonts w:ascii="Times New Roman" w:hAnsi="Times New Roman" w:cs="Times New Roman"/>
        </w:rPr>
        <w:t>mestring</w:t>
      </w:r>
      <w:proofErr w:type="spellEnd"/>
      <w:r w:rsidRPr="00AE3F18">
        <w:rPr>
          <w:rFonts w:ascii="Times New Roman" w:hAnsi="Times New Roman" w:cs="Times New Roman"/>
        </w:rPr>
        <w:t xml:space="preserve"> inddrages Bourdieus habitusbegreb og forskellige kapitalformer</w:t>
      </w:r>
      <w:r w:rsidR="00203895" w:rsidRPr="00AE3F18">
        <w:rPr>
          <w:rFonts w:ascii="Times New Roman" w:hAnsi="Times New Roman" w:cs="Times New Roman"/>
        </w:rPr>
        <w:t>.</w:t>
      </w:r>
      <w:r w:rsidRPr="00AE3F18">
        <w:rPr>
          <w:rFonts w:ascii="Times New Roman" w:hAnsi="Times New Roman" w:cs="Times New Roman"/>
        </w:rPr>
        <w:t xml:space="preserve"> </w:t>
      </w:r>
      <w:r w:rsidR="00203895" w:rsidRPr="00AE3F18">
        <w:rPr>
          <w:rFonts w:ascii="Times New Roman" w:hAnsi="Times New Roman" w:cs="Times New Roman"/>
        </w:rPr>
        <w:t xml:space="preserve">Begreber, </w:t>
      </w:r>
      <w:r w:rsidRPr="00AE3F18">
        <w:rPr>
          <w:rFonts w:ascii="Times New Roman" w:hAnsi="Times New Roman" w:cs="Times New Roman"/>
        </w:rPr>
        <w:t>der kan være med til at afklare</w:t>
      </w:r>
      <w:r w:rsidR="00203895" w:rsidRPr="00AE3F18">
        <w:rPr>
          <w:rFonts w:ascii="Times New Roman" w:hAnsi="Times New Roman" w:cs="Times New Roman"/>
        </w:rPr>
        <w:t xml:space="preserve"> betydningen af forældrene</w:t>
      </w:r>
      <w:r w:rsidRPr="00AE3F18">
        <w:rPr>
          <w:rFonts w:ascii="Times New Roman" w:hAnsi="Times New Roman" w:cs="Times New Roman"/>
        </w:rPr>
        <w:t>s adgang til</w:t>
      </w:r>
      <w:r w:rsidR="00203895" w:rsidRPr="00AE3F18">
        <w:rPr>
          <w:rFonts w:ascii="Times New Roman" w:hAnsi="Times New Roman" w:cs="Times New Roman"/>
        </w:rPr>
        <w:t xml:space="preserve"> forskellige ressourcer og </w:t>
      </w:r>
      <w:r w:rsidRPr="00AE3F18">
        <w:rPr>
          <w:rFonts w:ascii="Times New Roman" w:hAnsi="Times New Roman" w:cs="Times New Roman"/>
        </w:rPr>
        <w:t>undersøge de udfordringer forældrene møder i overgangen, s</w:t>
      </w:r>
      <w:r w:rsidR="00203895" w:rsidRPr="00AE3F18">
        <w:rPr>
          <w:rFonts w:ascii="Times New Roman" w:hAnsi="Times New Roman" w:cs="Times New Roman"/>
        </w:rPr>
        <w:t>ærligt i forhold til ændring af</w:t>
      </w:r>
      <w:r w:rsidR="0009489D" w:rsidRPr="00AE3F18">
        <w:rPr>
          <w:rFonts w:ascii="Times New Roman" w:hAnsi="Times New Roman" w:cs="Times New Roman"/>
        </w:rPr>
        <w:t xml:space="preserve"> familiens</w:t>
      </w:r>
      <w:r w:rsidR="00C31FF6" w:rsidRPr="00AE3F18">
        <w:rPr>
          <w:rFonts w:ascii="Times New Roman" w:hAnsi="Times New Roman" w:cs="Times New Roman"/>
        </w:rPr>
        <w:t xml:space="preserve"> </w:t>
      </w:r>
      <w:r w:rsidRPr="00AE3F18">
        <w:rPr>
          <w:rFonts w:ascii="Times New Roman" w:hAnsi="Times New Roman" w:cs="Times New Roman"/>
        </w:rPr>
        <w:t>sundhedsvaner. Afslutningsvist diskuteres teoriernes forskelle og ligheder.</w:t>
      </w:r>
    </w:p>
    <w:p w14:paraId="1108F5C2" w14:textId="77777777" w:rsidR="00146AE8" w:rsidRPr="00AE3F18" w:rsidRDefault="00146AE8" w:rsidP="00A04027">
      <w:pPr>
        <w:spacing w:line="360" w:lineRule="auto"/>
        <w:rPr>
          <w:rFonts w:ascii="Times New Roman" w:hAnsi="Times New Roman" w:cs="Times New Roman"/>
        </w:rPr>
      </w:pPr>
    </w:p>
    <w:p w14:paraId="5118918D" w14:textId="77777777" w:rsidR="00304008" w:rsidRPr="00AE3F18" w:rsidRDefault="00304008" w:rsidP="00133736">
      <w:pPr>
        <w:pStyle w:val="Heading2"/>
      </w:pPr>
      <w:bookmarkStart w:id="35" w:name="_Toc244255761"/>
      <w:r w:rsidRPr="00AE3F18">
        <w:t>Goffman – Den totale institution</w:t>
      </w:r>
      <w:bookmarkEnd w:id="35"/>
    </w:p>
    <w:p w14:paraId="3694B147" w14:textId="1CE8820F" w:rsidR="00304008" w:rsidRPr="00AE3F18" w:rsidRDefault="00304008" w:rsidP="00A04027">
      <w:pPr>
        <w:spacing w:line="360" w:lineRule="auto"/>
        <w:rPr>
          <w:rFonts w:ascii="Times New Roman" w:hAnsi="Times New Roman" w:cs="Times New Roman"/>
        </w:rPr>
      </w:pPr>
      <w:r w:rsidRPr="00AE3F18">
        <w:rPr>
          <w:rFonts w:ascii="Times New Roman" w:hAnsi="Times New Roman" w:cs="Times New Roman"/>
        </w:rPr>
        <w:t>I 1961 udgav Goffman b</w:t>
      </w:r>
      <w:r w:rsidR="00593B48" w:rsidRPr="00AE3F18">
        <w:rPr>
          <w:rFonts w:ascii="Times New Roman" w:hAnsi="Times New Roman" w:cs="Times New Roman"/>
        </w:rPr>
        <w:t>o</w:t>
      </w:r>
      <w:r w:rsidRPr="00AE3F18">
        <w:rPr>
          <w:rFonts w:ascii="Times New Roman" w:hAnsi="Times New Roman" w:cs="Times New Roman"/>
        </w:rPr>
        <w:t>gen ”</w:t>
      </w:r>
      <w:proofErr w:type="spellStart"/>
      <w:r w:rsidRPr="00AE3F18">
        <w:rPr>
          <w:rFonts w:ascii="Times New Roman" w:hAnsi="Times New Roman" w:cs="Times New Roman"/>
        </w:rPr>
        <w:t>Asylums</w:t>
      </w:r>
      <w:proofErr w:type="spellEnd"/>
      <w:r w:rsidRPr="00AE3F18">
        <w:rPr>
          <w:rFonts w:ascii="Times New Roman" w:hAnsi="Times New Roman" w:cs="Times New Roman"/>
        </w:rPr>
        <w:t>”, der omhandler den totale institution og dens betydning for de personer, der i perioder lever der. Jeg vil i det følgende tage afsæt i Goffmans fremstilling af den totale institution, da jeg finder det interessant, at vi som samfund vælger at tage o</w:t>
      </w:r>
      <w:r w:rsidR="004A1516" w:rsidRPr="00AE3F18">
        <w:rPr>
          <w:rFonts w:ascii="Times New Roman" w:hAnsi="Times New Roman" w:cs="Times New Roman"/>
        </w:rPr>
        <w:t>vervægtige børn</w:t>
      </w:r>
      <w:r w:rsidRPr="00AE3F18">
        <w:rPr>
          <w:rFonts w:ascii="Times New Roman" w:hAnsi="Times New Roman" w:cs="Times New Roman"/>
        </w:rPr>
        <w:t xml:space="preserve"> ud af deres normale hverdag og kontekst for at hjælpe dem med deres overvægt og efterfølg</w:t>
      </w:r>
      <w:r w:rsidR="001C1DAC" w:rsidRPr="00AE3F18">
        <w:rPr>
          <w:rFonts w:ascii="Times New Roman" w:hAnsi="Times New Roman" w:cs="Times New Roman"/>
        </w:rPr>
        <w:t xml:space="preserve">ende sender dem tilbage til </w:t>
      </w:r>
      <w:r w:rsidRPr="00AE3F18">
        <w:rPr>
          <w:rFonts w:ascii="Times New Roman" w:hAnsi="Times New Roman" w:cs="Times New Roman"/>
        </w:rPr>
        <w:t>samme hverdag. Goffmans fremstilling af den totale institution kan hjælpe med belysningen af den hjælp</w:t>
      </w:r>
      <w:r w:rsidR="00593B48" w:rsidRPr="00AE3F18">
        <w:rPr>
          <w:rFonts w:ascii="Times New Roman" w:hAnsi="Times New Roman" w:cs="Times New Roman"/>
        </w:rPr>
        <w:t>,</w:t>
      </w:r>
      <w:r w:rsidR="001C1DAC" w:rsidRPr="00AE3F18">
        <w:rPr>
          <w:rFonts w:ascii="Times New Roman" w:hAnsi="Times New Roman" w:cs="Times New Roman"/>
        </w:rPr>
        <w:t xml:space="preserve"> familierne modtager</w:t>
      </w:r>
      <w:r w:rsidRPr="00AE3F18">
        <w:rPr>
          <w:rFonts w:ascii="Times New Roman" w:hAnsi="Times New Roman" w:cs="Times New Roman"/>
        </w:rPr>
        <w:t xml:space="preserve"> samt påpege mulige udfordringer ved selve tilgangen. Selvom Goffmans observationsstudier er for</w:t>
      </w:r>
      <w:r w:rsidR="00593B48" w:rsidRPr="00AE3F18">
        <w:rPr>
          <w:rFonts w:ascii="Times New Roman" w:hAnsi="Times New Roman" w:cs="Times New Roman"/>
        </w:rPr>
        <w:t>e</w:t>
      </w:r>
      <w:r w:rsidRPr="00AE3F18">
        <w:rPr>
          <w:rFonts w:ascii="Times New Roman" w:hAnsi="Times New Roman" w:cs="Times New Roman"/>
        </w:rPr>
        <w:t xml:space="preserve">taget i midten af 50’erne på et psykiatrisk hospital, mener jeg godt hans betragtninger kan bidrage til en nuanceret forståelse </w:t>
      </w:r>
      <w:r w:rsidR="00332777" w:rsidRPr="00AE3F18">
        <w:rPr>
          <w:rFonts w:ascii="Times New Roman" w:hAnsi="Times New Roman" w:cs="Times New Roman"/>
        </w:rPr>
        <w:t>af den proces forældrene</w:t>
      </w:r>
      <w:r w:rsidRPr="00AE3F18">
        <w:rPr>
          <w:rFonts w:ascii="Times New Roman" w:hAnsi="Times New Roman" w:cs="Times New Roman"/>
        </w:rPr>
        <w:t xml:space="preserve"> oplever. Dog mener jeg ikke, at alle </w:t>
      </w:r>
      <w:r w:rsidRPr="00AE3F18">
        <w:rPr>
          <w:rFonts w:ascii="Times New Roman" w:hAnsi="Times New Roman" w:cs="Times New Roman"/>
        </w:rPr>
        <w:lastRenderedPageBreak/>
        <w:t xml:space="preserve">aspekter af hans betragtninger er relevante i denne sammenhæng, blandt andet vil store dele af mortifikationsprocessen være undladt her, da de fleste nutidige institutioner, herunder </w:t>
      </w:r>
      <w:r w:rsidR="00487980" w:rsidRPr="00AE3F18">
        <w:rPr>
          <w:rFonts w:ascii="Times New Roman" w:hAnsi="Times New Roman" w:cs="Times New Roman"/>
        </w:rPr>
        <w:t>j</w:t>
      </w:r>
      <w:r w:rsidRPr="00AE3F18">
        <w:rPr>
          <w:rFonts w:ascii="Times New Roman" w:hAnsi="Times New Roman" w:cs="Times New Roman"/>
        </w:rPr>
        <w:t>ulemærkehjemmet</w:t>
      </w:r>
      <w:r w:rsidR="00FF007B" w:rsidRPr="00AE3F18">
        <w:rPr>
          <w:rFonts w:ascii="Times New Roman" w:hAnsi="Times New Roman" w:cs="Times New Roman"/>
        </w:rPr>
        <w:t>,</w:t>
      </w:r>
      <w:r w:rsidRPr="00AE3F18">
        <w:rPr>
          <w:rFonts w:ascii="Times New Roman" w:hAnsi="Times New Roman" w:cs="Times New Roman"/>
        </w:rPr>
        <w:t xml:space="preserve"> har individernes personlige udvikling for øje. I fremstillingen af den totale institution, vil jeg derfor supplere med Susie Scotts ”Total institutions and </w:t>
      </w:r>
      <w:proofErr w:type="spellStart"/>
      <w:r w:rsidRPr="00AE3F18">
        <w:rPr>
          <w:rFonts w:ascii="Times New Roman" w:hAnsi="Times New Roman" w:cs="Times New Roman"/>
        </w:rPr>
        <w:t>Reinvented</w:t>
      </w:r>
      <w:proofErr w:type="spellEnd"/>
      <w:r w:rsidRPr="00AE3F18">
        <w:rPr>
          <w:rFonts w:ascii="Times New Roman" w:hAnsi="Times New Roman" w:cs="Times New Roman"/>
        </w:rPr>
        <w:t xml:space="preserve"> </w:t>
      </w:r>
      <w:proofErr w:type="spellStart"/>
      <w:r w:rsidRPr="00AE3F18">
        <w:rPr>
          <w:rFonts w:ascii="Times New Roman" w:hAnsi="Times New Roman" w:cs="Times New Roman"/>
        </w:rPr>
        <w:t>Identities</w:t>
      </w:r>
      <w:proofErr w:type="spellEnd"/>
      <w:r w:rsidRPr="00AE3F18">
        <w:rPr>
          <w:rFonts w:ascii="Times New Roman" w:hAnsi="Times New Roman" w:cs="Times New Roman"/>
        </w:rPr>
        <w:t>”, der har fokus på de moderne institutioners tilgang til personlig udvikling, via eksempelvis discip</w:t>
      </w:r>
      <w:r w:rsidR="0055180E" w:rsidRPr="00AE3F18">
        <w:rPr>
          <w:rFonts w:ascii="Times New Roman" w:hAnsi="Times New Roman" w:cs="Times New Roman"/>
        </w:rPr>
        <w:t>lin og afsondring fra det hjem</w:t>
      </w:r>
      <w:r w:rsidRPr="00AE3F18">
        <w:rPr>
          <w:rFonts w:ascii="Times New Roman" w:hAnsi="Times New Roman" w:cs="Times New Roman"/>
        </w:rPr>
        <w:t>lige miljø.</w:t>
      </w:r>
    </w:p>
    <w:p w14:paraId="206531FD" w14:textId="77777777" w:rsidR="00304008" w:rsidRPr="00AE3F18" w:rsidRDefault="00304008" w:rsidP="00133736">
      <w:pPr>
        <w:pStyle w:val="Heading3"/>
      </w:pPr>
      <w:bookmarkStart w:id="36" w:name="_Toc244255762"/>
      <w:r w:rsidRPr="00AE3F18">
        <w:t>Den totale institution</w:t>
      </w:r>
      <w:bookmarkEnd w:id="36"/>
    </w:p>
    <w:p w14:paraId="653B8CDA" w14:textId="0A141E0B" w:rsidR="00304008" w:rsidRPr="00AE3F18" w:rsidRDefault="00304008" w:rsidP="00A04027">
      <w:pPr>
        <w:spacing w:line="360" w:lineRule="auto"/>
        <w:rPr>
          <w:rFonts w:ascii="Times New Roman" w:hAnsi="Times New Roman" w:cs="Times New Roman"/>
        </w:rPr>
      </w:pPr>
      <w:r w:rsidRPr="00AE3F18">
        <w:rPr>
          <w:rFonts w:ascii="Times New Roman" w:hAnsi="Times New Roman" w:cs="Times New Roman"/>
        </w:rPr>
        <w:t xml:space="preserve">Goffman definerer den totale institution som </w:t>
      </w:r>
      <w:r w:rsidRPr="00AE3F18">
        <w:rPr>
          <w:rFonts w:ascii="Times New Roman" w:hAnsi="Times New Roman" w:cs="Times New Roman"/>
          <w:i/>
        </w:rPr>
        <w:t>”(…) et</w:t>
      </w:r>
      <w:r w:rsidR="00C31FF6" w:rsidRPr="00AE3F18">
        <w:rPr>
          <w:rFonts w:ascii="Times New Roman" w:hAnsi="Times New Roman" w:cs="Times New Roman"/>
          <w:i/>
        </w:rPr>
        <w:t xml:space="preserve"> </w:t>
      </w:r>
      <w:r w:rsidRPr="00AE3F18">
        <w:rPr>
          <w:rFonts w:ascii="Times New Roman" w:hAnsi="Times New Roman" w:cs="Times New Roman"/>
          <w:i/>
        </w:rPr>
        <w:t>opholds og arbejdssted, hvor et større antal ligestillede individer sammen fører en indelukket, formelt administreret tilværelse, afskåret fra samfundet udenfor i en længere periode.”</w:t>
      </w:r>
      <w:r w:rsidRPr="00AE3F18">
        <w:rPr>
          <w:rFonts w:ascii="Times New Roman" w:hAnsi="Times New Roman" w:cs="Times New Roman"/>
        </w:rPr>
        <w:t xml:space="preserve"> (Goffman 1967:9). Goffman påpeger, at der i vores samfund er fem grupper af totale institutioner, der blandt andet indeholder fængsler, ho</w:t>
      </w:r>
      <w:r w:rsidR="00051CE8" w:rsidRPr="00AE3F18">
        <w:rPr>
          <w:rFonts w:ascii="Times New Roman" w:hAnsi="Times New Roman" w:cs="Times New Roman"/>
        </w:rPr>
        <w:t>spitaler, hjem for ældre</w:t>
      </w:r>
      <w:r w:rsidRPr="00AE3F18">
        <w:rPr>
          <w:rFonts w:ascii="Times New Roman" w:hAnsi="Times New Roman" w:cs="Times New Roman"/>
        </w:rPr>
        <w:t xml:space="preserve"> og forældreløs</w:t>
      </w:r>
      <w:r w:rsidR="00593B48" w:rsidRPr="00AE3F18">
        <w:rPr>
          <w:rFonts w:ascii="Times New Roman" w:hAnsi="Times New Roman" w:cs="Times New Roman"/>
        </w:rPr>
        <w:t>e</w:t>
      </w:r>
      <w:r w:rsidRPr="00AE3F18">
        <w:rPr>
          <w:rFonts w:ascii="Times New Roman" w:hAnsi="Times New Roman" w:cs="Times New Roman"/>
        </w:rPr>
        <w:t>, kostskoler, militærbarakker og flere andre lignende institutioner (Goffman 1967:12).</w:t>
      </w:r>
      <w:r w:rsidR="00C31FF6" w:rsidRPr="00AE3F18">
        <w:rPr>
          <w:rFonts w:ascii="Times New Roman" w:hAnsi="Times New Roman" w:cs="Times New Roman"/>
        </w:rPr>
        <w:t xml:space="preserve"> </w:t>
      </w:r>
      <w:r w:rsidRPr="00AE3F18">
        <w:rPr>
          <w:rFonts w:ascii="Times New Roman" w:hAnsi="Times New Roman" w:cs="Times New Roman"/>
        </w:rPr>
        <w:t>Mennesket leger, sover og arbejder i det morderne samfund forskellige steder, men i den totale institution nedbrydes de barrier</w:t>
      </w:r>
      <w:r w:rsidR="00122033" w:rsidRPr="00AE3F18">
        <w:rPr>
          <w:rFonts w:ascii="Times New Roman" w:hAnsi="Times New Roman" w:cs="Times New Roman"/>
        </w:rPr>
        <w:t>er</w:t>
      </w:r>
      <w:r w:rsidRPr="00AE3F18">
        <w:rPr>
          <w:rFonts w:ascii="Times New Roman" w:hAnsi="Times New Roman" w:cs="Times New Roman"/>
        </w:rPr>
        <w:t xml:space="preserve">, der normalt adskiller disse livsområder. En total institution er således både et levesamfund og en formel organisation, hvor hverdagen </w:t>
      </w:r>
      <w:r w:rsidR="00332777" w:rsidRPr="00AE3F18">
        <w:rPr>
          <w:rFonts w:ascii="Times New Roman" w:hAnsi="Times New Roman" w:cs="Times New Roman"/>
        </w:rPr>
        <w:t>kendetegnes af følgende elementer</w:t>
      </w:r>
      <w:r w:rsidRPr="00AE3F18">
        <w:rPr>
          <w:rFonts w:ascii="Times New Roman" w:hAnsi="Times New Roman" w:cs="Times New Roman"/>
        </w:rPr>
        <w:t>.</w:t>
      </w:r>
    </w:p>
    <w:p w14:paraId="389779A6" w14:textId="77777777" w:rsidR="00304008" w:rsidRPr="00AE3F18" w:rsidRDefault="00304008" w:rsidP="00A04027">
      <w:pPr>
        <w:spacing w:line="360" w:lineRule="auto"/>
        <w:rPr>
          <w:rFonts w:ascii="Times New Roman" w:hAnsi="Times New Roman" w:cs="Times New Roman"/>
        </w:rPr>
      </w:pPr>
    </w:p>
    <w:p w14:paraId="2622AD6C" w14:textId="77777777" w:rsidR="00304008" w:rsidRPr="00AE3F18" w:rsidRDefault="00304008" w:rsidP="00A04027">
      <w:pPr>
        <w:pStyle w:val="ListParagraph"/>
        <w:numPr>
          <w:ilvl w:val="0"/>
          <w:numId w:val="10"/>
        </w:numPr>
        <w:spacing w:after="0"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Alle</w:t>
      </w:r>
      <w:r w:rsidR="006D72C1" w:rsidRPr="00AE3F18">
        <w:rPr>
          <w:rFonts w:ascii="Times New Roman" w:hAnsi="Times New Roman" w:cs="Times New Roman"/>
          <w:sz w:val="24"/>
          <w:szCs w:val="24"/>
          <w:lang w:val="da-DK"/>
        </w:rPr>
        <w:t xml:space="preserve"> del</w:t>
      </w:r>
      <w:r w:rsidR="004150BA" w:rsidRPr="00AE3F18">
        <w:rPr>
          <w:rFonts w:ascii="Times New Roman" w:hAnsi="Times New Roman" w:cs="Times New Roman"/>
          <w:sz w:val="24"/>
          <w:szCs w:val="24"/>
          <w:lang w:val="da-DK"/>
        </w:rPr>
        <w:t>e</w:t>
      </w:r>
      <w:r w:rsidR="006D72C1" w:rsidRPr="00AE3F18">
        <w:rPr>
          <w:rFonts w:ascii="Times New Roman" w:hAnsi="Times New Roman" w:cs="Times New Roman"/>
          <w:sz w:val="24"/>
          <w:szCs w:val="24"/>
          <w:lang w:val="da-DK"/>
        </w:rPr>
        <w:t xml:space="preserve"> af tilværelsen</w:t>
      </w:r>
      <w:r w:rsidRPr="00AE3F18">
        <w:rPr>
          <w:rFonts w:ascii="Times New Roman" w:hAnsi="Times New Roman" w:cs="Times New Roman"/>
          <w:sz w:val="24"/>
          <w:szCs w:val="24"/>
          <w:lang w:val="da-DK"/>
        </w:rPr>
        <w:t xml:space="preserve"> afvikles i perioden under samme myndighed og</w:t>
      </w:r>
    </w:p>
    <w:p w14:paraId="1B63D317" w14:textId="77777777" w:rsidR="00304008" w:rsidRPr="00AE3F18" w:rsidRDefault="00304008" w:rsidP="00A04027">
      <w:pPr>
        <w:pStyle w:val="ListParagraph"/>
        <w:spacing w:after="0"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 xml:space="preserve">på samme sted. </w:t>
      </w:r>
    </w:p>
    <w:p w14:paraId="5FA5DE70" w14:textId="77777777" w:rsidR="00304008" w:rsidRPr="00AE3F18" w:rsidRDefault="00304008" w:rsidP="00A04027">
      <w:pPr>
        <w:pStyle w:val="ListParagraph"/>
        <w:numPr>
          <w:ilvl w:val="0"/>
          <w:numId w:val="10"/>
        </w:numPr>
        <w:spacing w:after="0"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Medlemmernes dagligdag og gøremål sk</w:t>
      </w:r>
      <w:r w:rsidR="006D72C1" w:rsidRPr="00AE3F18">
        <w:rPr>
          <w:rFonts w:ascii="Times New Roman" w:hAnsi="Times New Roman" w:cs="Times New Roman"/>
          <w:sz w:val="24"/>
          <w:szCs w:val="24"/>
          <w:lang w:val="da-DK"/>
        </w:rPr>
        <w:t>er sammen med en gruppe</w:t>
      </w:r>
      <w:r w:rsidRPr="00AE3F18">
        <w:rPr>
          <w:rFonts w:ascii="Times New Roman" w:hAnsi="Times New Roman" w:cs="Times New Roman"/>
          <w:sz w:val="24"/>
          <w:szCs w:val="24"/>
          <w:lang w:val="da-DK"/>
        </w:rPr>
        <w:t xml:space="preserve"> mennesker, som</w:t>
      </w:r>
      <w:r w:rsidR="006D72C1" w:rsidRPr="00AE3F18">
        <w:rPr>
          <w:rFonts w:ascii="Times New Roman" w:hAnsi="Times New Roman" w:cs="Times New Roman"/>
          <w:sz w:val="24"/>
          <w:szCs w:val="24"/>
          <w:lang w:val="da-DK"/>
        </w:rPr>
        <w:t xml:space="preserve"> er</w:t>
      </w:r>
      <w:r w:rsidRPr="00AE3F18">
        <w:rPr>
          <w:rFonts w:ascii="Times New Roman" w:hAnsi="Times New Roman" w:cs="Times New Roman"/>
          <w:sz w:val="24"/>
          <w:szCs w:val="24"/>
          <w:lang w:val="da-DK"/>
        </w:rPr>
        <w:t xml:space="preserve"> sat til at gøre det samme i fællesskab</w:t>
      </w:r>
      <w:r w:rsidR="006D72C1" w:rsidRPr="00AE3F18">
        <w:rPr>
          <w:rFonts w:ascii="Times New Roman" w:hAnsi="Times New Roman" w:cs="Times New Roman"/>
          <w:sz w:val="24"/>
          <w:szCs w:val="24"/>
          <w:lang w:val="da-DK"/>
        </w:rPr>
        <w:t xml:space="preserve"> og alle behandles ens</w:t>
      </w:r>
      <w:r w:rsidRPr="00AE3F18">
        <w:rPr>
          <w:rFonts w:ascii="Times New Roman" w:hAnsi="Times New Roman" w:cs="Times New Roman"/>
          <w:sz w:val="24"/>
          <w:szCs w:val="24"/>
          <w:lang w:val="da-DK"/>
        </w:rPr>
        <w:t>.</w:t>
      </w:r>
    </w:p>
    <w:p w14:paraId="79535AA8" w14:textId="77777777" w:rsidR="00304008" w:rsidRPr="00AE3F18" w:rsidRDefault="00304008" w:rsidP="00A04027">
      <w:pPr>
        <w:pStyle w:val="ListParagraph"/>
        <w:numPr>
          <w:ilvl w:val="0"/>
          <w:numId w:val="10"/>
        </w:numPr>
        <w:spacing w:after="0"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 xml:space="preserve">Dagens rutiner er skemalagt og kendetegnet ved en række formelle regler, der håndhæves af personale. </w:t>
      </w:r>
    </w:p>
    <w:p w14:paraId="0DC9D56C" w14:textId="77777777" w:rsidR="00304008" w:rsidRPr="00AE3F18" w:rsidRDefault="00304008" w:rsidP="00A04027">
      <w:pPr>
        <w:pStyle w:val="ListParagraph"/>
        <w:numPr>
          <w:ilvl w:val="0"/>
          <w:numId w:val="10"/>
        </w:numPr>
        <w:spacing w:after="0"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De forskellige obligatoriske pligter, er en del af en overordnet plan, der har til formål, at opfylde institutionens mål (Goffman 1967:13).</w:t>
      </w:r>
    </w:p>
    <w:p w14:paraId="130D436A" w14:textId="77777777" w:rsidR="00304008" w:rsidRPr="00AE3F18" w:rsidRDefault="00304008" w:rsidP="00A04027">
      <w:pPr>
        <w:spacing w:line="360" w:lineRule="auto"/>
        <w:rPr>
          <w:rFonts w:ascii="Times New Roman" w:hAnsi="Times New Roman" w:cs="Times New Roman"/>
        </w:rPr>
      </w:pPr>
    </w:p>
    <w:p w14:paraId="7EDFEF4E" w14:textId="0F1CC3FC" w:rsidR="00304008" w:rsidRPr="00AE3F18" w:rsidRDefault="00304008" w:rsidP="00A04027">
      <w:pPr>
        <w:spacing w:line="360" w:lineRule="auto"/>
        <w:rPr>
          <w:rFonts w:ascii="Times New Roman" w:hAnsi="Times New Roman" w:cs="Times New Roman"/>
        </w:rPr>
      </w:pPr>
      <w:r w:rsidRPr="00AE3F18">
        <w:rPr>
          <w:rFonts w:ascii="Times New Roman" w:hAnsi="Times New Roman" w:cs="Times New Roman"/>
        </w:rPr>
        <w:t>Nøglen til forståelsen af den t</w:t>
      </w:r>
      <w:r w:rsidR="00593B48" w:rsidRPr="00AE3F18">
        <w:rPr>
          <w:rFonts w:ascii="Times New Roman" w:hAnsi="Times New Roman" w:cs="Times New Roman"/>
        </w:rPr>
        <w:t>otale institutions kendetegn</w:t>
      </w:r>
      <w:r w:rsidRPr="00AE3F18">
        <w:rPr>
          <w:rFonts w:ascii="Times New Roman" w:hAnsi="Times New Roman" w:cs="Times New Roman"/>
        </w:rPr>
        <w:t xml:space="preserve"> betegner Goffman således; ”</w:t>
      </w:r>
      <w:r w:rsidRPr="00AE3F18">
        <w:rPr>
          <w:rFonts w:ascii="Times New Roman" w:hAnsi="Times New Roman" w:cs="Times New Roman"/>
          <w:i/>
        </w:rPr>
        <w:t>varetagelsen af mange menneskelige behov gennem en bureaukratisk organisering af store menneskegrupper, ganske uanset om denne socialorganisatoriske metode i det foreliggende tilfælde er nødvendig eller ej, for slet ikke at sige effektiv”</w:t>
      </w:r>
      <w:r w:rsidRPr="00AE3F18">
        <w:rPr>
          <w:rFonts w:ascii="Times New Roman" w:hAnsi="Times New Roman" w:cs="Times New Roman"/>
        </w:rPr>
        <w:t xml:space="preserve"> (Goffman 1967:13-14). Det skal i denne sammenhæng påpeges, at Goffman anser strukturer </w:t>
      </w:r>
      <w:r w:rsidRPr="00AE3F18">
        <w:rPr>
          <w:rFonts w:ascii="Times New Roman" w:hAnsi="Times New Roman" w:cs="Times New Roman"/>
        </w:rPr>
        <w:lastRenderedPageBreak/>
        <w:t>som både begrænsende og mulighedsskabende fo</w:t>
      </w:r>
      <w:r w:rsidR="0076131D" w:rsidRPr="00AE3F18">
        <w:rPr>
          <w:rFonts w:ascii="Times New Roman" w:hAnsi="Times New Roman" w:cs="Times New Roman"/>
        </w:rPr>
        <w:t>r den enkelte aktør (</w:t>
      </w:r>
      <w:proofErr w:type="spellStart"/>
      <w:r w:rsidR="0076131D" w:rsidRPr="00AE3F18">
        <w:rPr>
          <w:rFonts w:ascii="Times New Roman" w:hAnsi="Times New Roman" w:cs="Times New Roman"/>
        </w:rPr>
        <w:t>Järvinen</w:t>
      </w:r>
      <w:proofErr w:type="spellEnd"/>
      <w:r w:rsidR="0076131D" w:rsidRPr="00AE3F18">
        <w:rPr>
          <w:rFonts w:ascii="Times New Roman" w:hAnsi="Times New Roman" w:cs="Times New Roman"/>
        </w:rPr>
        <w:t xml:space="preserve"> &amp;</w:t>
      </w:r>
      <w:r w:rsidRPr="00AE3F18">
        <w:rPr>
          <w:rFonts w:ascii="Times New Roman" w:hAnsi="Times New Roman" w:cs="Times New Roman"/>
        </w:rPr>
        <w:t xml:space="preserve"> Mik Meyer 2005:103). Dog har han selv størst fokus på de begrænsende faktorer, hvilket er grunden til nedenstående s</w:t>
      </w:r>
      <w:r w:rsidR="00593B48" w:rsidRPr="00AE3F18">
        <w:rPr>
          <w:rFonts w:ascii="Times New Roman" w:hAnsi="Times New Roman" w:cs="Times New Roman"/>
        </w:rPr>
        <w:t>upplering</w:t>
      </w:r>
      <w:r w:rsidRPr="00AE3F18">
        <w:rPr>
          <w:rFonts w:ascii="Times New Roman" w:hAnsi="Times New Roman" w:cs="Times New Roman"/>
        </w:rPr>
        <w:t xml:space="preserve"> med Sussie Scott. Goffman</w:t>
      </w:r>
      <w:r w:rsidR="006D72C1" w:rsidRPr="00AE3F18">
        <w:rPr>
          <w:rFonts w:ascii="Times New Roman" w:hAnsi="Times New Roman" w:cs="Times New Roman"/>
        </w:rPr>
        <w:t xml:space="preserve"> er særligt optaget af </w:t>
      </w:r>
      <w:r w:rsidRPr="00AE3F18">
        <w:rPr>
          <w:rFonts w:ascii="Times New Roman" w:hAnsi="Times New Roman" w:cs="Times New Roman"/>
        </w:rPr>
        <w:t>det spil, der starter allerede ved indflytningen på institutionen og den indskrænkning, der sker i personligheden under et ophold. Der er blandt personal</w:t>
      </w:r>
      <w:r w:rsidR="006D2E3F" w:rsidRPr="00AE3F18">
        <w:rPr>
          <w:rFonts w:ascii="Times New Roman" w:hAnsi="Times New Roman" w:cs="Times New Roman"/>
        </w:rPr>
        <w:t>e</w:t>
      </w:r>
      <w:r w:rsidRPr="00AE3F18">
        <w:rPr>
          <w:rFonts w:ascii="Times New Roman" w:hAnsi="Times New Roman" w:cs="Times New Roman"/>
        </w:rPr>
        <w:t>t et særligt behov for at opnå den nyankommnes sam</w:t>
      </w:r>
      <w:r w:rsidR="00F80117" w:rsidRPr="00AE3F18">
        <w:rPr>
          <w:rFonts w:ascii="Times New Roman" w:hAnsi="Times New Roman" w:cs="Times New Roman"/>
        </w:rPr>
        <w:t>arbejde fra start, blandt andet</w:t>
      </w:r>
      <w:r w:rsidRPr="00AE3F18">
        <w:rPr>
          <w:rFonts w:ascii="Times New Roman" w:hAnsi="Times New Roman" w:cs="Times New Roman"/>
        </w:rPr>
        <w:t xml:space="preserve"> da institutionen varetager så mange aspekter af den enkeltes liv. Derfor er det ved opstarten almindeligt, at institutionen betjener sig af indrulleringsprocedurer såsom; fotografring, fingeraftrykt, tildeling af institutionsnummer, vejning og instruktion i institutionens regulativer (Goffman 1967:</w:t>
      </w:r>
      <w:r w:rsidR="00F80117" w:rsidRPr="00AE3F18">
        <w:rPr>
          <w:rFonts w:ascii="Times New Roman" w:hAnsi="Times New Roman" w:cs="Times New Roman"/>
        </w:rPr>
        <w:t>20-</w:t>
      </w:r>
      <w:r w:rsidRPr="00AE3F18">
        <w:rPr>
          <w:rFonts w:ascii="Times New Roman" w:hAnsi="Times New Roman" w:cs="Times New Roman"/>
        </w:rPr>
        <w:t>21)</w:t>
      </w:r>
      <w:r w:rsidR="00FF007B" w:rsidRPr="00AE3F18">
        <w:rPr>
          <w:rFonts w:ascii="Times New Roman" w:hAnsi="Times New Roman" w:cs="Times New Roman"/>
        </w:rPr>
        <w:t>.</w:t>
      </w:r>
      <w:r w:rsidRPr="00AE3F18">
        <w:rPr>
          <w:rFonts w:ascii="Times New Roman" w:hAnsi="Times New Roman" w:cs="Times New Roman"/>
        </w:rPr>
        <w:t xml:space="preserve"> Det påpeges</w:t>
      </w:r>
      <w:r w:rsidR="006D2E3F" w:rsidRPr="00AE3F18">
        <w:rPr>
          <w:rFonts w:ascii="Times New Roman" w:hAnsi="Times New Roman" w:cs="Times New Roman"/>
        </w:rPr>
        <w:t>,</w:t>
      </w:r>
      <w:r w:rsidRPr="00AE3F18">
        <w:rPr>
          <w:rFonts w:ascii="Times New Roman" w:hAnsi="Times New Roman" w:cs="Times New Roman"/>
        </w:rPr>
        <w:t xml:space="preserve"> hvordan den situation, hvor personalet første gang forklarer klienten om hans/hendes forpligtigelser, vil stå som en prøve til klienten om at </w:t>
      </w:r>
      <w:r w:rsidR="00343EE5" w:rsidRPr="00AE3F18">
        <w:rPr>
          <w:rFonts w:ascii="Times New Roman" w:hAnsi="Times New Roman" w:cs="Times New Roman"/>
          <w:i/>
        </w:rPr>
        <w:t>”</w:t>
      </w:r>
      <w:r w:rsidRPr="00AE3F18">
        <w:rPr>
          <w:rFonts w:ascii="Times New Roman" w:hAnsi="Times New Roman" w:cs="Times New Roman"/>
          <w:i/>
        </w:rPr>
        <w:t>gøre vrøvl nu eller hol</w:t>
      </w:r>
      <w:r w:rsidR="00343EE5" w:rsidRPr="00AE3F18">
        <w:rPr>
          <w:rFonts w:ascii="Times New Roman" w:hAnsi="Times New Roman" w:cs="Times New Roman"/>
          <w:i/>
        </w:rPr>
        <w:t>d</w:t>
      </w:r>
      <w:r w:rsidRPr="00AE3F18">
        <w:rPr>
          <w:rFonts w:ascii="Times New Roman" w:hAnsi="Times New Roman" w:cs="Times New Roman"/>
          <w:i/>
        </w:rPr>
        <w:t>e sig på måtten resten af tiden”</w:t>
      </w:r>
      <w:r w:rsidRPr="00AE3F18">
        <w:rPr>
          <w:rFonts w:ascii="Times New Roman" w:hAnsi="Times New Roman" w:cs="Times New Roman"/>
        </w:rPr>
        <w:t xml:space="preserve"> (Goffman 1967: 21).</w:t>
      </w:r>
    </w:p>
    <w:p w14:paraId="6FEC6D35" w14:textId="52F1B741" w:rsidR="00304008" w:rsidRPr="00AE3F18" w:rsidRDefault="00304008" w:rsidP="00A04027">
      <w:pPr>
        <w:spacing w:line="360" w:lineRule="auto"/>
        <w:rPr>
          <w:rFonts w:ascii="Times New Roman" w:hAnsi="Times New Roman" w:cs="Times New Roman"/>
        </w:rPr>
      </w:pPr>
      <w:r w:rsidRPr="00AE3F18">
        <w:rPr>
          <w:rFonts w:ascii="Times New Roman" w:hAnsi="Times New Roman" w:cs="Times New Roman"/>
        </w:rPr>
        <w:t>Den totale institution</w:t>
      </w:r>
      <w:r w:rsidR="00F80117" w:rsidRPr="00AE3F18">
        <w:rPr>
          <w:rFonts w:ascii="Times New Roman" w:hAnsi="Times New Roman" w:cs="Times New Roman"/>
        </w:rPr>
        <w:t xml:space="preserve"> kan være svær</w:t>
      </w:r>
      <w:r w:rsidRPr="00AE3F18">
        <w:rPr>
          <w:rFonts w:ascii="Times New Roman" w:hAnsi="Times New Roman" w:cs="Times New Roman"/>
        </w:rPr>
        <w:t xml:space="preserve"> at forene med et vigtig element i hverdagen, nemlig familien og vennerne udenfor, da det kan være svært at opretholde et meningsfyldt hjemmeliv. Samtidig vil mennesker, der mod deres vilje er indsat på den pågældende institution, forsøge at opretholde det liv de levede inde</w:t>
      </w:r>
      <w:r w:rsidR="00593B48" w:rsidRPr="00AE3F18">
        <w:rPr>
          <w:rFonts w:ascii="Times New Roman" w:hAnsi="Times New Roman" w:cs="Times New Roman"/>
        </w:rPr>
        <w:t>n</w:t>
      </w:r>
      <w:r w:rsidRPr="00AE3F18">
        <w:rPr>
          <w:rFonts w:ascii="Times New Roman" w:hAnsi="Times New Roman" w:cs="Times New Roman"/>
        </w:rPr>
        <w:t>, herunder de vaner det indeba</w:t>
      </w:r>
      <w:r w:rsidR="00D77012" w:rsidRPr="00AE3F18">
        <w:rPr>
          <w:rFonts w:ascii="Times New Roman" w:hAnsi="Times New Roman" w:cs="Times New Roman"/>
        </w:rPr>
        <w:t>r (Goffman 1967: 12,17</w:t>
      </w:r>
      <w:r w:rsidRPr="00AE3F18">
        <w:rPr>
          <w:rFonts w:ascii="Times New Roman" w:hAnsi="Times New Roman" w:cs="Times New Roman"/>
        </w:rPr>
        <w:t>).</w:t>
      </w:r>
      <w:r w:rsidR="00C31FF6" w:rsidRPr="00AE3F18">
        <w:rPr>
          <w:rFonts w:ascii="Times New Roman" w:hAnsi="Times New Roman" w:cs="Times New Roman"/>
        </w:rPr>
        <w:t xml:space="preserve"> </w:t>
      </w:r>
      <w:r w:rsidRPr="00AE3F18">
        <w:rPr>
          <w:rFonts w:ascii="Times New Roman" w:hAnsi="Times New Roman" w:cs="Times New Roman"/>
        </w:rPr>
        <w:t>Goffman fremhæver endvidere, at ligegyldig</w:t>
      </w:r>
      <w:r w:rsidR="00593B48" w:rsidRPr="00AE3F18">
        <w:rPr>
          <w:rFonts w:ascii="Times New Roman" w:hAnsi="Times New Roman" w:cs="Times New Roman"/>
        </w:rPr>
        <w:t>t</w:t>
      </w:r>
      <w:r w:rsidRPr="00AE3F18">
        <w:rPr>
          <w:rFonts w:ascii="Times New Roman" w:hAnsi="Times New Roman" w:cs="Times New Roman"/>
        </w:rPr>
        <w:t xml:space="preserve"> om den totale institution virker som en god eller dårlig kraft i samfundet, vil den udøve kraft</w:t>
      </w:r>
      <w:r w:rsidR="00FF007B" w:rsidRPr="00AE3F18">
        <w:rPr>
          <w:rFonts w:ascii="Times New Roman" w:hAnsi="Times New Roman" w:cs="Times New Roman"/>
        </w:rPr>
        <w:t>påvirkninger og dermed kommer institutionerne</w:t>
      </w:r>
      <w:r w:rsidRPr="00AE3F18">
        <w:rPr>
          <w:rFonts w:ascii="Times New Roman" w:hAnsi="Times New Roman" w:cs="Times New Roman"/>
        </w:rPr>
        <w:t xml:space="preserve"> til at fremstå som interessante etablissementer, en slag</w:t>
      </w:r>
      <w:r w:rsidR="00FF007B" w:rsidRPr="00AE3F18">
        <w:rPr>
          <w:rFonts w:ascii="Times New Roman" w:hAnsi="Times New Roman" w:cs="Times New Roman"/>
        </w:rPr>
        <w:t>s</w:t>
      </w:r>
      <w:r w:rsidRPr="00AE3F18">
        <w:rPr>
          <w:rFonts w:ascii="Times New Roman" w:hAnsi="Times New Roman" w:cs="Times New Roman"/>
        </w:rPr>
        <w:t xml:space="preserve"> </w:t>
      </w:r>
      <w:r w:rsidRPr="00AE3F18">
        <w:rPr>
          <w:rFonts w:ascii="Times New Roman" w:hAnsi="Times New Roman" w:cs="Times New Roman"/>
          <w:i/>
        </w:rPr>
        <w:t>”drivhuse til at forandre mennesker i; hver og et af dem er et naturlig</w:t>
      </w:r>
      <w:r w:rsidR="00343EE5" w:rsidRPr="00AE3F18">
        <w:rPr>
          <w:rFonts w:ascii="Times New Roman" w:hAnsi="Times New Roman" w:cs="Times New Roman"/>
          <w:i/>
        </w:rPr>
        <w:t>t</w:t>
      </w:r>
      <w:r w:rsidRPr="00AE3F18">
        <w:rPr>
          <w:rFonts w:ascii="Times New Roman" w:hAnsi="Times New Roman" w:cs="Times New Roman"/>
          <w:i/>
        </w:rPr>
        <w:t xml:space="preserve"> eksperiment over, hvad man kan gøre med personligheden”</w:t>
      </w:r>
      <w:r w:rsidRPr="00AE3F18">
        <w:rPr>
          <w:rFonts w:ascii="Times New Roman" w:hAnsi="Times New Roman" w:cs="Times New Roman"/>
        </w:rPr>
        <w:t xml:space="preserve"> (Goffman 1967:18). Dette benægtes ikke af Sussie Scott. Hun påpeger, at flere nøgleaspekter af den disciplinerende magt fra totale institutioner er overleveret til nutiden</w:t>
      </w:r>
      <w:r w:rsidR="00593B48" w:rsidRPr="00AE3F18">
        <w:rPr>
          <w:rFonts w:ascii="Times New Roman" w:hAnsi="Times New Roman" w:cs="Times New Roman"/>
        </w:rPr>
        <w:t>s</w:t>
      </w:r>
      <w:r w:rsidRPr="00AE3F18">
        <w:rPr>
          <w:rFonts w:ascii="Times New Roman" w:hAnsi="Times New Roman" w:cs="Times New Roman"/>
        </w:rPr>
        <w:t xml:space="preserve"> institutioner, men at n</w:t>
      </w:r>
      <w:r w:rsidR="00593B48" w:rsidRPr="00AE3F18">
        <w:rPr>
          <w:rFonts w:ascii="Times New Roman" w:hAnsi="Times New Roman" w:cs="Times New Roman"/>
        </w:rPr>
        <w:t>u</w:t>
      </w:r>
      <w:r w:rsidR="00F80117" w:rsidRPr="00AE3F18">
        <w:rPr>
          <w:rFonts w:ascii="Times New Roman" w:hAnsi="Times New Roman" w:cs="Times New Roman"/>
        </w:rPr>
        <w:t>tidens institutioner</w:t>
      </w:r>
      <w:r w:rsidRPr="00AE3F18">
        <w:rPr>
          <w:rFonts w:ascii="Times New Roman" w:hAnsi="Times New Roman" w:cs="Times New Roman"/>
        </w:rPr>
        <w:t xml:space="preserve"> har fokus på positiv selvudvikling hos den ”indsatte” (Scott 2001:15, 89). At et ophold kan medføre positiv udvikling og ofte er selvvalgt. Hun nævner eksempelvis ”fat camps” for børn og den positive effekt</w:t>
      </w:r>
      <w:r w:rsidR="006D2E3F" w:rsidRPr="00AE3F18">
        <w:rPr>
          <w:rFonts w:ascii="Times New Roman" w:hAnsi="Times New Roman" w:cs="Times New Roman"/>
        </w:rPr>
        <w:t>,</w:t>
      </w:r>
      <w:r w:rsidRPr="00AE3F18">
        <w:rPr>
          <w:rFonts w:ascii="Times New Roman" w:hAnsi="Times New Roman" w:cs="Times New Roman"/>
        </w:rPr>
        <w:t xml:space="preserve"> de kan have på børnenes udvikling; ”</w:t>
      </w:r>
      <w:proofErr w:type="spellStart"/>
      <w:r w:rsidRPr="00AE3F18">
        <w:rPr>
          <w:rFonts w:ascii="Times New Roman" w:hAnsi="Times New Roman" w:cs="Times New Roman"/>
          <w:i/>
        </w:rPr>
        <w:t>There</w:t>
      </w:r>
      <w:proofErr w:type="spellEnd"/>
      <w:r w:rsidRPr="00AE3F18">
        <w:rPr>
          <w:rFonts w:ascii="Times New Roman" w:hAnsi="Times New Roman" w:cs="Times New Roman"/>
          <w:i/>
        </w:rPr>
        <w:t xml:space="preserve"> is a </w:t>
      </w:r>
      <w:proofErr w:type="spellStart"/>
      <w:r w:rsidRPr="00AE3F18">
        <w:rPr>
          <w:rFonts w:ascii="Times New Roman" w:hAnsi="Times New Roman" w:cs="Times New Roman"/>
          <w:i/>
        </w:rPr>
        <w:t>distinctly</w:t>
      </w:r>
      <w:proofErr w:type="spellEnd"/>
      <w:r w:rsidRPr="00AE3F18">
        <w:rPr>
          <w:rFonts w:ascii="Times New Roman" w:hAnsi="Times New Roman" w:cs="Times New Roman"/>
          <w:i/>
        </w:rPr>
        <w:t xml:space="preserve"> </w:t>
      </w:r>
      <w:proofErr w:type="spellStart"/>
      <w:r w:rsidRPr="00AE3F18">
        <w:rPr>
          <w:rFonts w:ascii="Times New Roman" w:hAnsi="Times New Roman" w:cs="Times New Roman"/>
          <w:i/>
        </w:rPr>
        <w:t>therapeutic</w:t>
      </w:r>
      <w:proofErr w:type="spellEnd"/>
      <w:r w:rsidRPr="00AE3F18">
        <w:rPr>
          <w:rFonts w:ascii="Times New Roman" w:hAnsi="Times New Roman" w:cs="Times New Roman"/>
          <w:i/>
        </w:rPr>
        <w:t xml:space="preserve">, </w:t>
      </w:r>
      <w:proofErr w:type="spellStart"/>
      <w:r w:rsidRPr="00AE3F18">
        <w:rPr>
          <w:rFonts w:ascii="Times New Roman" w:hAnsi="Times New Roman" w:cs="Times New Roman"/>
          <w:i/>
        </w:rPr>
        <w:t>rehabilitative</w:t>
      </w:r>
      <w:proofErr w:type="spellEnd"/>
      <w:r w:rsidRPr="00AE3F18">
        <w:rPr>
          <w:rFonts w:ascii="Times New Roman" w:hAnsi="Times New Roman" w:cs="Times New Roman"/>
          <w:i/>
        </w:rPr>
        <w:t xml:space="preserve"> </w:t>
      </w:r>
      <w:proofErr w:type="spellStart"/>
      <w:r w:rsidRPr="00AE3F18">
        <w:rPr>
          <w:rFonts w:ascii="Times New Roman" w:hAnsi="Times New Roman" w:cs="Times New Roman"/>
          <w:i/>
        </w:rPr>
        <w:t>aim</w:t>
      </w:r>
      <w:proofErr w:type="spellEnd"/>
      <w:r w:rsidRPr="00AE3F18">
        <w:rPr>
          <w:rFonts w:ascii="Times New Roman" w:hAnsi="Times New Roman" w:cs="Times New Roman"/>
          <w:i/>
        </w:rPr>
        <w:t xml:space="preserve"> to the </w:t>
      </w:r>
      <w:proofErr w:type="spellStart"/>
      <w:r w:rsidRPr="00AE3F18">
        <w:rPr>
          <w:rFonts w:ascii="Times New Roman" w:hAnsi="Times New Roman" w:cs="Times New Roman"/>
          <w:i/>
        </w:rPr>
        <w:t>weight</w:t>
      </w:r>
      <w:proofErr w:type="spellEnd"/>
      <w:r w:rsidRPr="00AE3F18">
        <w:rPr>
          <w:rFonts w:ascii="Times New Roman" w:hAnsi="Times New Roman" w:cs="Times New Roman"/>
          <w:i/>
        </w:rPr>
        <w:t xml:space="preserve"> </w:t>
      </w:r>
      <w:proofErr w:type="spellStart"/>
      <w:r w:rsidRPr="00AE3F18">
        <w:rPr>
          <w:rFonts w:ascii="Times New Roman" w:hAnsi="Times New Roman" w:cs="Times New Roman"/>
          <w:i/>
        </w:rPr>
        <w:t>loss</w:t>
      </w:r>
      <w:proofErr w:type="spellEnd"/>
      <w:r w:rsidRPr="00AE3F18">
        <w:rPr>
          <w:rFonts w:ascii="Times New Roman" w:hAnsi="Times New Roman" w:cs="Times New Roman"/>
          <w:i/>
        </w:rPr>
        <w:t xml:space="preserve"> camp, with </w:t>
      </w:r>
      <w:proofErr w:type="spellStart"/>
      <w:r w:rsidRPr="00AE3F18">
        <w:rPr>
          <w:rFonts w:ascii="Times New Roman" w:hAnsi="Times New Roman" w:cs="Times New Roman"/>
          <w:i/>
        </w:rPr>
        <w:t>considerable</w:t>
      </w:r>
      <w:proofErr w:type="spellEnd"/>
      <w:r w:rsidRPr="00AE3F18">
        <w:rPr>
          <w:rFonts w:ascii="Times New Roman" w:hAnsi="Times New Roman" w:cs="Times New Roman"/>
          <w:i/>
        </w:rPr>
        <w:t xml:space="preserve"> attention </w:t>
      </w:r>
      <w:proofErr w:type="spellStart"/>
      <w:r w:rsidRPr="00AE3F18">
        <w:rPr>
          <w:rFonts w:ascii="Times New Roman" w:hAnsi="Times New Roman" w:cs="Times New Roman"/>
          <w:i/>
        </w:rPr>
        <w:t>paid</w:t>
      </w:r>
      <w:proofErr w:type="spellEnd"/>
      <w:r w:rsidRPr="00AE3F18">
        <w:rPr>
          <w:rFonts w:ascii="Times New Roman" w:hAnsi="Times New Roman" w:cs="Times New Roman"/>
          <w:i/>
        </w:rPr>
        <w:t xml:space="preserve"> to </w:t>
      </w:r>
      <w:proofErr w:type="spellStart"/>
      <w:r w:rsidRPr="00AE3F18">
        <w:rPr>
          <w:rFonts w:ascii="Times New Roman" w:hAnsi="Times New Roman" w:cs="Times New Roman"/>
          <w:i/>
        </w:rPr>
        <w:t>boosting</w:t>
      </w:r>
      <w:proofErr w:type="spellEnd"/>
      <w:r w:rsidRPr="00AE3F18">
        <w:rPr>
          <w:rFonts w:ascii="Times New Roman" w:hAnsi="Times New Roman" w:cs="Times New Roman"/>
          <w:i/>
        </w:rPr>
        <w:t xml:space="preserve"> </w:t>
      </w:r>
      <w:proofErr w:type="spellStart"/>
      <w:r w:rsidRPr="00AE3F18">
        <w:rPr>
          <w:rFonts w:ascii="Times New Roman" w:hAnsi="Times New Roman" w:cs="Times New Roman"/>
          <w:i/>
        </w:rPr>
        <w:t>children’s</w:t>
      </w:r>
      <w:proofErr w:type="spellEnd"/>
      <w:r w:rsidRPr="00AE3F18">
        <w:rPr>
          <w:rFonts w:ascii="Times New Roman" w:hAnsi="Times New Roman" w:cs="Times New Roman"/>
          <w:i/>
        </w:rPr>
        <w:t xml:space="preserve"> </w:t>
      </w:r>
      <w:proofErr w:type="spellStart"/>
      <w:r w:rsidRPr="00AE3F18">
        <w:rPr>
          <w:rFonts w:ascii="Times New Roman" w:hAnsi="Times New Roman" w:cs="Times New Roman"/>
          <w:i/>
        </w:rPr>
        <w:t>selfesteem</w:t>
      </w:r>
      <w:proofErr w:type="spellEnd"/>
      <w:r w:rsidRPr="00AE3F18">
        <w:rPr>
          <w:rFonts w:ascii="Times New Roman" w:hAnsi="Times New Roman" w:cs="Times New Roman"/>
          <w:i/>
        </w:rPr>
        <w:t xml:space="preserve"> (…)”</w:t>
      </w:r>
      <w:r w:rsidRPr="00AE3F18">
        <w:rPr>
          <w:rFonts w:ascii="Times New Roman" w:hAnsi="Times New Roman" w:cs="Times New Roman"/>
        </w:rPr>
        <w:t>(Scott 2011:110) . Samtidig understreger hun</w:t>
      </w:r>
      <w:r w:rsidR="006D2E3F" w:rsidRPr="00AE3F18">
        <w:rPr>
          <w:rFonts w:ascii="Times New Roman" w:hAnsi="Times New Roman" w:cs="Times New Roman"/>
        </w:rPr>
        <w:t>,</w:t>
      </w:r>
      <w:r w:rsidRPr="00AE3F18">
        <w:rPr>
          <w:rFonts w:ascii="Times New Roman" w:hAnsi="Times New Roman" w:cs="Times New Roman"/>
        </w:rPr>
        <w:t xml:space="preserve"> at ”Fat camps” ofte er styret med streng disciplin og skemalagt hverdag (Scott 2011:109). </w:t>
      </w:r>
    </w:p>
    <w:p w14:paraId="5C267D6B" w14:textId="77777777" w:rsidR="00304008" w:rsidRPr="00AE3F18" w:rsidRDefault="00304008" w:rsidP="00A04027">
      <w:pPr>
        <w:spacing w:line="360" w:lineRule="auto"/>
        <w:rPr>
          <w:rFonts w:ascii="Times New Roman" w:hAnsi="Times New Roman" w:cs="Times New Roman"/>
        </w:rPr>
      </w:pPr>
    </w:p>
    <w:p w14:paraId="4BA652C1" w14:textId="614B450D" w:rsidR="00304008" w:rsidRPr="00AE3F18" w:rsidRDefault="00304008" w:rsidP="00A04027">
      <w:pPr>
        <w:spacing w:line="360" w:lineRule="auto"/>
        <w:rPr>
          <w:rFonts w:ascii="Times New Roman" w:hAnsi="Times New Roman" w:cs="Times New Roman"/>
        </w:rPr>
      </w:pPr>
      <w:r w:rsidRPr="00AE3F18">
        <w:rPr>
          <w:rFonts w:ascii="Times New Roman" w:hAnsi="Times New Roman" w:cs="Times New Roman"/>
        </w:rPr>
        <w:lastRenderedPageBreak/>
        <w:t>Både Sussie Scott og Goffman betoner således e</w:t>
      </w:r>
      <w:r w:rsidR="00F80117" w:rsidRPr="00AE3F18">
        <w:rPr>
          <w:rFonts w:ascii="Times New Roman" w:hAnsi="Times New Roman" w:cs="Times New Roman"/>
        </w:rPr>
        <w:t>lementer jeg finder</w:t>
      </w:r>
      <w:r w:rsidRPr="00AE3F18">
        <w:rPr>
          <w:rFonts w:ascii="Times New Roman" w:hAnsi="Times New Roman" w:cs="Times New Roman"/>
        </w:rPr>
        <w:t xml:space="preserve"> relevante til belysning af nærværendes special</w:t>
      </w:r>
      <w:r w:rsidR="00953B68" w:rsidRPr="00AE3F18">
        <w:rPr>
          <w:rFonts w:ascii="Times New Roman" w:hAnsi="Times New Roman" w:cs="Times New Roman"/>
        </w:rPr>
        <w:t>es problemstilling. Børnene på j</w:t>
      </w:r>
      <w:r w:rsidRPr="00AE3F18">
        <w:rPr>
          <w:rFonts w:ascii="Times New Roman" w:hAnsi="Times New Roman" w:cs="Times New Roman"/>
        </w:rPr>
        <w:t>ulemærkehjem må f</w:t>
      </w:r>
      <w:r w:rsidR="00593B48" w:rsidRPr="00AE3F18">
        <w:rPr>
          <w:rFonts w:ascii="Times New Roman" w:hAnsi="Times New Roman" w:cs="Times New Roman"/>
        </w:rPr>
        <w:t>ormo</w:t>
      </w:r>
      <w:r w:rsidRPr="00AE3F18">
        <w:rPr>
          <w:rFonts w:ascii="Times New Roman" w:hAnsi="Times New Roman" w:cs="Times New Roman"/>
        </w:rPr>
        <w:t>de</w:t>
      </w:r>
      <w:r w:rsidR="00747CB9">
        <w:rPr>
          <w:rFonts w:ascii="Times New Roman" w:hAnsi="Times New Roman" w:cs="Times New Roman"/>
        </w:rPr>
        <w:t>s at være der af egen fri vilje. I</w:t>
      </w:r>
      <w:r w:rsidRPr="00AE3F18">
        <w:rPr>
          <w:rFonts w:ascii="Times New Roman" w:hAnsi="Times New Roman" w:cs="Times New Roman"/>
        </w:rPr>
        <w:t xml:space="preserve"> enkelte tilfælde kan det muligvis være forældrenes ønske om hjælp og forandring, der ligger til grund for barnets ophold, hvor fokus</w:t>
      </w:r>
      <w:r w:rsidR="00225FAF">
        <w:rPr>
          <w:rFonts w:ascii="Times New Roman" w:hAnsi="Times New Roman" w:cs="Times New Roman"/>
        </w:rPr>
        <w:t>, jævnfør afsnittet om julemærkehjemmet,</w:t>
      </w:r>
      <w:r w:rsidRPr="00AE3F18">
        <w:rPr>
          <w:rFonts w:ascii="Times New Roman" w:hAnsi="Times New Roman" w:cs="Times New Roman"/>
        </w:rPr>
        <w:t xml:space="preserve"> er på barnets positive udvikling, hvilket Sussi Scott betoner som et vigtig aspekt ved nutidens institutioner. Det er dog også en instit</w:t>
      </w:r>
      <w:r w:rsidR="00F80117" w:rsidRPr="00AE3F18">
        <w:rPr>
          <w:rFonts w:ascii="Times New Roman" w:hAnsi="Times New Roman" w:cs="Times New Roman"/>
        </w:rPr>
        <w:t>utionstype</w:t>
      </w:r>
      <w:r w:rsidR="00AB5182" w:rsidRPr="00AE3F18">
        <w:rPr>
          <w:rFonts w:ascii="Times New Roman" w:hAnsi="Times New Roman" w:cs="Times New Roman"/>
        </w:rPr>
        <w:t>, der</w:t>
      </w:r>
      <w:r w:rsidR="00F80117" w:rsidRPr="00AE3F18">
        <w:rPr>
          <w:rFonts w:ascii="Times New Roman" w:hAnsi="Times New Roman" w:cs="Times New Roman"/>
        </w:rPr>
        <w:t xml:space="preserve"> jævnfør Goffman</w:t>
      </w:r>
      <w:r w:rsidRPr="00AE3F18">
        <w:rPr>
          <w:rFonts w:ascii="Times New Roman" w:hAnsi="Times New Roman" w:cs="Times New Roman"/>
        </w:rPr>
        <w:t xml:space="preserve"> er til for at </w:t>
      </w:r>
      <w:r w:rsidRPr="00AE3F18">
        <w:rPr>
          <w:rFonts w:ascii="Times New Roman" w:hAnsi="Times New Roman" w:cs="Times New Roman"/>
          <w:i/>
        </w:rPr>
        <w:t>”tilgodese en eller anden arbejdsmæssig opgave”</w:t>
      </w:r>
      <w:r w:rsidR="00953B68" w:rsidRPr="00AE3F18">
        <w:rPr>
          <w:rFonts w:ascii="Times New Roman" w:hAnsi="Times New Roman" w:cs="Times New Roman"/>
        </w:rPr>
        <w:t xml:space="preserve"> (Goffman 1967: 12)</w:t>
      </w:r>
      <w:r w:rsidR="00593B48" w:rsidRPr="00AE3F18">
        <w:rPr>
          <w:rFonts w:ascii="Times New Roman" w:hAnsi="Times New Roman" w:cs="Times New Roman"/>
        </w:rPr>
        <w:t>,</w:t>
      </w:r>
      <w:r w:rsidRPr="00AE3F18">
        <w:rPr>
          <w:rFonts w:ascii="Times New Roman" w:hAnsi="Times New Roman" w:cs="Times New Roman"/>
        </w:rPr>
        <w:t xml:space="preserve"> og har flere kendetegn med hans forståelse af totale institutioner. Aspekter</w:t>
      </w:r>
      <w:r w:rsidR="00AB5182" w:rsidRPr="00AE3F18">
        <w:rPr>
          <w:rFonts w:ascii="Times New Roman" w:hAnsi="Times New Roman" w:cs="Times New Roman"/>
        </w:rPr>
        <w:t>,</w:t>
      </w:r>
      <w:r w:rsidRPr="00AE3F18">
        <w:rPr>
          <w:rFonts w:ascii="Times New Roman" w:hAnsi="Times New Roman" w:cs="Times New Roman"/>
        </w:rPr>
        <w:t xml:space="preserve"> der kan have betydning for forældrenes oplevelse og </w:t>
      </w:r>
      <w:proofErr w:type="spellStart"/>
      <w:r w:rsidRPr="00AE3F18">
        <w:rPr>
          <w:rFonts w:ascii="Times New Roman" w:hAnsi="Times New Roman" w:cs="Times New Roman"/>
        </w:rPr>
        <w:t>mestring</w:t>
      </w:r>
      <w:proofErr w:type="spellEnd"/>
      <w:r w:rsidRPr="00AE3F18">
        <w:rPr>
          <w:rFonts w:ascii="Times New Roman" w:hAnsi="Times New Roman" w:cs="Times New Roman"/>
        </w:rPr>
        <w:t xml:space="preserve"> af overgangen.</w:t>
      </w:r>
    </w:p>
    <w:p w14:paraId="46C18AA2" w14:textId="77777777" w:rsidR="00304008" w:rsidRPr="00AE3F18" w:rsidRDefault="00304008" w:rsidP="00A04027">
      <w:pPr>
        <w:spacing w:line="360" w:lineRule="auto"/>
        <w:rPr>
          <w:rFonts w:ascii="Times New Roman" w:hAnsi="Times New Roman" w:cs="Times New Roman"/>
        </w:rPr>
      </w:pPr>
    </w:p>
    <w:p w14:paraId="09F03E80" w14:textId="4E95C6C2" w:rsidR="00836E63" w:rsidRPr="00AE3F18" w:rsidRDefault="00001AEA" w:rsidP="00133736">
      <w:pPr>
        <w:pStyle w:val="Heading2"/>
      </w:pPr>
      <w:bookmarkStart w:id="37" w:name="_Toc244255763"/>
      <w:r>
        <w:t xml:space="preserve">Aaron Antonovsky – </w:t>
      </w:r>
      <w:proofErr w:type="spellStart"/>
      <w:r>
        <w:t>M</w:t>
      </w:r>
      <w:r w:rsidR="00836E63" w:rsidRPr="00AE3F18">
        <w:t>estring</w:t>
      </w:r>
      <w:bookmarkEnd w:id="37"/>
      <w:proofErr w:type="spellEnd"/>
      <w:r w:rsidR="00836E63" w:rsidRPr="00AE3F18">
        <w:t xml:space="preserve"> </w:t>
      </w:r>
    </w:p>
    <w:p w14:paraId="609A5937" w14:textId="448C1D21" w:rsidR="00836E63" w:rsidRPr="00AE3F18" w:rsidRDefault="00836E63" w:rsidP="00A04027">
      <w:pPr>
        <w:pStyle w:val="CommentText"/>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 xml:space="preserve">I det følgende vil jeg præsentere den medicinske sociolog Aaron Antonovskys forståelse af </w:t>
      </w:r>
      <w:proofErr w:type="spellStart"/>
      <w:r w:rsidRPr="00AE3F18">
        <w:rPr>
          <w:rFonts w:ascii="Times New Roman" w:hAnsi="Times New Roman" w:cs="Times New Roman"/>
          <w:sz w:val="24"/>
          <w:szCs w:val="24"/>
          <w:lang w:val="da-DK"/>
        </w:rPr>
        <w:t>mestring</w:t>
      </w:r>
      <w:proofErr w:type="spellEnd"/>
      <w:r w:rsidRPr="00AE3F18">
        <w:rPr>
          <w:rFonts w:ascii="Times New Roman" w:hAnsi="Times New Roman" w:cs="Times New Roman"/>
          <w:sz w:val="24"/>
          <w:szCs w:val="24"/>
          <w:lang w:val="da-DK"/>
        </w:rPr>
        <w:t>. Antonovskys teori giver mulighed for at belyse vigtige elementer i det sociale arbejde, der kan fremme en sund overgang og samtidig kan hans begreber anvendes til</w:t>
      </w:r>
      <w:r w:rsidR="006D2E3F" w:rsidRPr="00AE3F18">
        <w:rPr>
          <w:rFonts w:ascii="Times New Roman" w:hAnsi="Times New Roman" w:cs="Times New Roman"/>
          <w:sz w:val="24"/>
          <w:szCs w:val="24"/>
          <w:lang w:val="da-DK"/>
        </w:rPr>
        <w:t xml:space="preserve"> at fremhæve</w:t>
      </w:r>
      <w:r w:rsidR="00AB5182" w:rsidRPr="00AE3F18">
        <w:rPr>
          <w:rFonts w:ascii="Times New Roman" w:hAnsi="Times New Roman" w:cs="Times New Roman"/>
          <w:sz w:val="24"/>
          <w:szCs w:val="24"/>
          <w:lang w:val="da-DK"/>
        </w:rPr>
        <w:t>,</w:t>
      </w:r>
      <w:r w:rsidR="006D2E3F" w:rsidRPr="00AE3F18">
        <w:rPr>
          <w:rFonts w:ascii="Times New Roman" w:hAnsi="Times New Roman" w:cs="Times New Roman"/>
          <w:sz w:val="24"/>
          <w:szCs w:val="24"/>
          <w:lang w:val="da-DK"/>
        </w:rPr>
        <w:t xml:space="preserve"> hvad</w:t>
      </w:r>
      <w:r w:rsidRPr="00AE3F18">
        <w:rPr>
          <w:rFonts w:ascii="Times New Roman" w:hAnsi="Times New Roman" w:cs="Times New Roman"/>
          <w:sz w:val="24"/>
          <w:szCs w:val="24"/>
          <w:lang w:val="da-DK"/>
        </w:rPr>
        <w:t xml:space="preserve"> der kan hjælpe forældrene til at mestre de udfordringer og krav, de møder i overgangen.</w:t>
      </w:r>
    </w:p>
    <w:p w14:paraId="1C5D6CF9" w14:textId="3D2B2F23" w:rsidR="00836E63" w:rsidRPr="00AE3F18" w:rsidRDefault="00836E63" w:rsidP="00A04027">
      <w:pPr>
        <w:pStyle w:val="FootnoteText"/>
        <w:spacing w:line="360" w:lineRule="auto"/>
        <w:rPr>
          <w:rFonts w:ascii="Times New Roman" w:hAnsi="Times New Roman" w:cs="Times New Roman"/>
          <w:sz w:val="24"/>
          <w:szCs w:val="24"/>
          <w:lang w:val="da-DK"/>
        </w:rPr>
      </w:pPr>
      <w:r w:rsidRPr="00AE3F18">
        <w:rPr>
          <w:rFonts w:ascii="Times New Roman" w:hAnsi="Times New Roman" w:cs="Times New Roman"/>
          <w:sz w:val="24"/>
          <w:szCs w:val="24"/>
          <w:lang w:val="da-DK"/>
        </w:rPr>
        <w:t>Antonovsky gennemførte i 1970 en analyse, der ændrede hans arbejde som medicinsk sociolog og ledte ham mod den salutgenetiske model, hvor fokus er på det ”sunde” frem for det ”syge” menneske. Han gik således fra et fokus på, hvorfor folk bliver syge, til hvorfor og hvordan folk undgår at blive syge og evner at mestre deres situation (Antonovsky 2000:11-24). Dette leder ham frem til udviklingen af begrebet OAS</w:t>
      </w:r>
      <w:r w:rsidRPr="00AE3F18">
        <w:rPr>
          <w:rStyle w:val="FootnoteReference"/>
          <w:rFonts w:ascii="Times New Roman" w:hAnsi="Times New Roman" w:cs="Times New Roman"/>
          <w:sz w:val="24"/>
          <w:szCs w:val="24"/>
          <w:lang w:val="da-DK"/>
        </w:rPr>
        <w:footnoteReference w:id="13"/>
      </w:r>
      <w:r w:rsidRPr="00AE3F18">
        <w:rPr>
          <w:rFonts w:ascii="Times New Roman" w:hAnsi="Times New Roman" w:cs="Times New Roman"/>
          <w:sz w:val="24"/>
          <w:szCs w:val="24"/>
          <w:lang w:val="da-DK"/>
        </w:rPr>
        <w:t>, der er kendetegnet ved følgende tre begreber; begribelighed, håndterbarhed og meningsfuldhed. OAS</w:t>
      </w:r>
      <w:r w:rsidRPr="00AE3F18">
        <w:rPr>
          <w:rStyle w:val="FootnoteReference"/>
          <w:rFonts w:ascii="Times New Roman" w:hAnsi="Times New Roman" w:cs="Times New Roman"/>
          <w:sz w:val="24"/>
          <w:szCs w:val="24"/>
          <w:lang w:val="da-DK"/>
        </w:rPr>
        <w:footnoteReference w:id="14"/>
      </w:r>
      <w:r w:rsidRPr="00AE3F18">
        <w:rPr>
          <w:rFonts w:ascii="Times New Roman" w:hAnsi="Times New Roman" w:cs="Times New Roman"/>
          <w:sz w:val="24"/>
          <w:szCs w:val="24"/>
          <w:lang w:val="da-DK"/>
        </w:rPr>
        <w:t xml:space="preserve"> udvikles gennem livet og udgør en generel modstandsressource, den enkelte besidder</w:t>
      </w:r>
      <w:r w:rsidR="00E2684E" w:rsidRPr="00AE3F18">
        <w:rPr>
          <w:rFonts w:ascii="Times New Roman" w:hAnsi="Times New Roman" w:cs="Times New Roman"/>
          <w:sz w:val="24"/>
          <w:szCs w:val="24"/>
          <w:lang w:val="da-DK"/>
        </w:rPr>
        <w:t xml:space="preserve"> i større eller mindre grad</w:t>
      </w:r>
      <w:r w:rsidRPr="00AE3F18">
        <w:rPr>
          <w:rFonts w:ascii="Times New Roman" w:hAnsi="Times New Roman" w:cs="Times New Roman"/>
          <w:sz w:val="24"/>
          <w:szCs w:val="24"/>
          <w:lang w:val="da-DK"/>
        </w:rPr>
        <w:t xml:space="preserve"> </w:t>
      </w:r>
      <w:r w:rsidR="00AB5182" w:rsidRPr="00AE3F18">
        <w:rPr>
          <w:rFonts w:ascii="Times New Roman" w:hAnsi="Times New Roman" w:cs="Times New Roman"/>
          <w:sz w:val="24"/>
          <w:szCs w:val="24"/>
          <w:lang w:val="da-DK"/>
        </w:rPr>
        <w:t>(Antonovsky 2000: 139-140</w:t>
      </w:r>
      <w:r w:rsidRPr="00AE3F18">
        <w:rPr>
          <w:rFonts w:ascii="Times New Roman" w:hAnsi="Times New Roman" w:cs="Times New Roman"/>
          <w:sz w:val="24"/>
          <w:szCs w:val="24"/>
          <w:lang w:val="da-DK"/>
        </w:rPr>
        <w:t xml:space="preserve">). I nærværende speciale kan der ikke siges noget om forældrenes tidligere livsoplevelser og dermed deres nuværende generelle OAS, men ud fra Antonovsky teori og tre </w:t>
      </w:r>
      <w:r w:rsidR="00AB5182" w:rsidRPr="00AE3F18">
        <w:rPr>
          <w:rFonts w:ascii="Times New Roman" w:hAnsi="Times New Roman" w:cs="Times New Roman"/>
          <w:sz w:val="24"/>
          <w:szCs w:val="24"/>
          <w:lang w:val="da-DK"/>
        </w:rPr>
        <w:t>ovennævnte begreber</w:t>
      </w:r>
      <w:r w:rsidRPr="00AE3F18">
        <w:rPr>
          <w:rFonts w:ascii="Times New Roman" w:hAnsi="Times New Roman" w:cs="Times New Roman"/>
          <w:sz w:val="24"/>
          <w:szCs w:val="24"/>
          <w:lang w:val="da-DK"/>
        </w:rPr>
        <w:t xml:space="preserve"> kan oplevelsen og muligheden for </w:t>
      </w:r>
      <w:proofErr w:type="spellStart"/>
      <w:r w:rsidRPr="00AE3F18">
        <w:rPr>
          <w:rFonts w:ascii="Times New Roman" w:hAnsi="Times New Roman" w:cs="Times New Roman"/>
          <w:sz w:val="24"/>
          <w:szCs w:val="24"/>
          <w:lang w:val="da-DK"/>
        </w:rPr>
        <w:t>mestring</w:t>
      </w:r>
      <w:proofErr w:type="spellEnd"/>
      <w:r w:rsidRPr="00AE3F18">
        <w:rPr>
          <w:rFonts w:ascii="Times New Roman" w:hAnsi="Times New Roman" w:cs="Times New Roman"/>
          <w:sz w:val="24"/>
          <w:szCs w:val="24"/>
          <w:lang w:val="da-DK"/>
        </w:rPr>
        <w:t xml:space="preserve"> af overgangen belyses. Antonovsky understreger i den forbindelse </w:t>
      </w:r>
      <w:r w:rsidRPr="00AE3F18">
        <w:rPr>
          <w:rFonts w:ascii="Times New Roman" w:hAnsi="Times New Roman" w:cs="Times New Roman"/>
          <w:sz w:val="24"/>
          <w:szCs w:val="24"/>
          <w:lang w:val="da-DK"/>
        </w:rPr>
        <w:lastRenderedPageBreak/>
        <w:t>betydningen af fagpersonalets støtte og vejledning. Ekse</w:t>
      </w:r>
      <w:r w:rsidR="00AB5182" w:rsidRPr="00AE3F18">
        <w:rPr>
          <w:rFonts w:ascii="Times New Roman" w:hAnsi="Times New Roman" w:cs="Times New Roman"/>
          <w:sz w:val="24"/>
          <w:szCs w:val="24"/>
          <w:lang w:val="da-DK"/>
        </w:rPr>
        <w:t>mpelvis ved at sørge for</w:t>
      </w:r>
      <w:r w:rsidR="008D2932" w:rsidRPr="00AE3F18">
        <w:rPr>
          <w:rFonts w:ascii="Times New Roman" w:hAnsi="Times New Roman" w:cs="Times New Roman"/>
          <w:sz w:val="24"/>
          <w:szCs w:val="24"/>
          <w:lang w:val="da-DK"/>
        </w:rPr>
        <w:t>,</w:t>
      </w:r>
      <w:r w:rsidRPr="00AE3F18">
        <w:rPr>
          <w:rFonts w:ascii="Times New Roman" w:hAnsi="Times New Roman" w:cs="Times New Roman"/>
          <w:sz w:val="24"/>
          <w:szCs w:val="24"/>
          <w:lang w:val="da-DK"/>
        </w:rPr>
        <w:t xml:space="preserve"> at de situationer den enkelte møder er præget af de tre ovennævnte komponenter, så </w:t>
      </w:r>
      <w:proofErr w:type="spellStart"/>
      <w:r w:rsidRPr="00AE3F18">
        <w:rPr>
          <w:rFonts w:ascii="Times New Roman" w:hAnsi="Times New Roman" w:cs="Times New Roman"/>
          <w:sz w:val="24"/>
          <w:szCs w:val="24"/>
          <w:lang w:val="da-DK"/>
        </w:rPr>
        <w:t>mestring</w:t>
      </w:r>
      <w:proofErr w:type="spellEnd"/>
      <w:r w:rsidRPr="00AE3F18">
        <w:rPr>
          <w:rFonts w:ascii="Times New Roman" w:hAnsi="Times New Roman" w:cs="Times New Roman"/>
          <w:sz w:val="24"/>
          <w:szCs w:val="24"/>
          <w:lang w:val="da-DK"/>
        </w:rPr>
        <w:t xml:space="preserve"> af situationen er mulig. Der vil derfor blive lagt vægt på om forældrene oplever overgangen som: begribelig, håndterbar og meningsfuld.</w:t>
      </w:r>
    </w:p>
    <w:p w14:paraId="472A45B4" w14:textId="77777777" w:rsidR="00836E63" w:rsidRPr="00AE3F18" w:rsidRDefault="00836E63" w:rsidP="00A04027">
      <w:pPr>
        <w:spacing w:line="360" w:lineRule="auto"/>
        <w:rPr>
          <w:rFonts w:ascii="Times New Roman" w:hAnsi="Times New Roman" w:cs="Times New Roman"/>
        </w:rPr>
      </w:pPr>
    </w:p>
    <w:p w14:paraId="3CBC1E98" w14:textId="77777777" w:rsidR="00E2684E" w:rsidRPr="00AE3F18" w:rsidRDefault="00836E63" w:rsidP="00A04027">
      <w:pPr>
        <w:spacing w:line="360" w:lineRule="auto"/>
        <w:rPr>
          <w:rFonts w:ascii="Times New Roman" w:hAnsi="Times New Roman" w:cs="Times New Roman"/>
        </w:rPr>
      </w:pPr>
      <w:r w:rsidRPr="00AE3F18">
        <w:rPr>
          <w:rFonts w:ascii="Times New Roman" w:hAnsi="Times New Roman" w:cs="Times New Roman"/>
          <w:b/>
        </w:rPr>
        <w:t>Begribelighed</w:t>
      </w:r>
      <w:r w:rsidRPr="00AE3F18">
        <w:rPr>
          <w:rFonts w:ascii="Times New Roman" w:hAnsi="Times New Roman" w:cs="Times New Roman"/>
        </w:rPr>
        <w:t xml:space="preserve"> afspejler hvorvidt den enkelte opfatter stimuli, både fra det indre og ydre miljø, som ordnet, sammenhængende og forståelig informati</w:t>
      </w:r>
      <w:r w:rsidR="008D2932" w:rsidRPr="00AE3F18">
        <w:rPr>
          <w:rFonts w:ascii="Times New Roman" w:hAnsi="Times New Roman" w:cs="Times New Roman"/>
        </w:rPr>
        <w:t>on</w:t>
      </w:r>
      <w:r w:rsidR="006D2E3F" w:rsidRPr="00AE3F18">
        <w:rPr>
          <w:rFonts w:ascii="Times New Roman" w:hAnsi="Times New Roman" w:cs="Times New Roman"/>
        </w:rPr>
        <w:t xml:space="preserve"> eller som kaos, uforklarlig og</w:t>
      </w:r>
      <w:r w:rsidRPr="00AE3F18">
        <w:rPr>
          <w:rFonts w:ascii="Times New Roman" w:hAnsi="Times New Roman" w:cs="Times New Roman"/>
        </w:rPr>
        <w:t xml:space="preserve"> tilfældig støj (Antonovsky 2000:35). Den enkelte har brug for viden om hvad der sker, hvad der venter i fremtiden i forbindelse med bestemte begivenheder, herunder at kunne overskue situationen og at egen rolle er klart defineret. Vished er derfor et vigtigt element, da det giver en grundlæggende følelse af tryghed og kontrol. Det styrker ligeledes den enkelt</w:t>
      </w:r>
      <w:r w:rsidR="008D2932" w:rsidRPr="00AE3F18">
        <w:rPr>
          <w:rFonts w:ascii="Times New Roman" w:hAnsi="Times New Roman" w:cs="Times New Roman"/>
        </w:rPr>
        <w:t>es oplevelse af begribelighed</w:t>
      </w:r>
      <w:r w:rsidRPr="00AE3F18">
        <w:rPr>
          <w:rFonts w:ascii="Times New Roman" w:hAnsi="Times New Roman" w:cs="Times New Roman"/>
        </w:rPr>
        <w:t xml:space="preserve"> gang på gang at opleve</w:t>
      </w:r>
      <w:r w:rsidR="008D2932" w:rsidRPr="00AE3F18">
        <w:rPr>
          <w:rFonts w:ascii="Times New Roman" w:hAnsi="Times New Roman" w:cs="Times New Roman"/>
        </w:rPr>
        <w:t>,</w:t>
      </w:r>
      <w:r w:rsidRPr="00AE3F18">
        <w:rPr>
          <w:rFonts w:ascii="Times New Roman" w:hAnsi="Times New Roman" w:cs="Times New Roman"/>
        </w:rPr>
        <w:t xml:space="preserve"> at tingene passer sammen, men også at man får en tilfredsstillende forklaring på det, der ikke var forstået (Antonovsky 2000:130, K</w:t>
      </w:r>
      <w:r w:rsidR="005A1226" w:rsidRPr="00AE3F18">
        <w:rPr>
          <w:rFonts w:ascii="Times New Roman" w:hAnsi="Times New Roman" w:cs="Times New Roman"/>
        </w:rPr>
        <w:t>ristoffersen et</w:t>
      </w:r>
      <w:r w:rsidRPr="00AE3F18">
        <w:rPr>
          <w:rFonts w:ascii="Times New Roman" w:hAnsi="Times New Roman" w:cs="Times New Roman"/>
        </w:rPr>
        <w:t xml:space="preserve"> al. 2005:44). I nærværende speciale vil det således være relevant at belyse</w:t>
      </w:r>
      <w:r w:rsidR="008D2932" w:rsidRPr="00AE3F18">
        <w:rPr>
          <w:rFonts w:ascii="Times New Roman" w:hAnsi="Times New Roman" w:cs="Times New Roman"/>
        </w:rPr>
        <w:t>,</w:t>
      </w:r>
      <w:r w:rsidRPr="00AE3F18">
        <w:rPr>
          <w:rFonts w:ascii="Times New Roman" w:hAnsi="Times New Roman" w:cs="Times New Roman"/>
        </w:rPr>
        <w:t xml:space="preserve"> om forældrene føler, de har fået den nødvendige viden og fået de ting forklaret, som tidligere har været uforståelige, eksempelvis i forhold til sundhed i hverdagen. </w:t>
      </w:r>
    </w:p>
    <w:p w14:paraId="31170648" w14:textId="77777777" w:rsidR="00E2684E" w:rsidRPr="00AE3F18" w:rsidRDefault="00836E63" w:rsidP="00A04027">
      <w:pPr>
        <w:spacing w:line="360" w:lineRule="auto"/>
        <w:rPr>
          <w:rFonts w:ascii="Times New Roman" w:hAnsi="Times New Roman" w:cs="Times New Roman"/>
        </w:rPr>
      </w:pPr>
      <w:r w:rsidRPr="00AE3F18">
        <w:rPr>
          <w:rFonts w:ascii="Times New Roman" w:hAnsi="Times New Roman" w:cs="Times New Roman"/>
          <w:b/>
        </w:rPr>
        <w:t xml:space="preserve">Håndterbarhed </w:t>
      </w:r>
      <w:r w:rsidRPr="00AE3F18">
        <w:rPr>
          <w:rFonts w:ascii="Times New Roman" w:hAnsi="Times New Roman" w:cs="Times New Roman"/>
        </w:rPr>
        <w:t>afhænger af i hvilken grad den enkelte føler, at der står ressourcer til rådighed, der er tilstrækkelige til at klare de krav, den enkelte oplever i forbindelse med forskellige stimuli. Betegnelsen ”til rådighed” dækker over ressourcer, den enkelt</w:t>
      </w:r>
      <w:r w:rsidR="008D2932" w:rsidRPr="00AE3F18">
        <w:rPr>
          <w:rFonts w:ascii="Times New Roman" w:hAnsi="Times New Roman" w:cs="Times New Roman"/>
        </w:rPr>
        <w:t>e enten selv er i besiddelse af</w:t>
      </w:r>
      <w:r w:rsidRPr="00AE3F18">
        <w:rPr>
          <w:rFonts w:ascii="Times New Roman" w:hAnsi="Times New Roman" w:cs="Times New Roman"/>
        </w:rPr>
        <w:t xml:space="preserve"> eller ressourcer, der kontrolleres af en ”legitim anden”. Eksempelvis en ægtefælle, ven, kollega eller fagperson såsom en læge, p</w:t>
      </w:r>
      <w:r w:rsidR="008D2932" w:rsidRPr="00AE3F18">
        <w:rPr>
          <w:rFonts w:ascii="Times New Roman" w:hAnsi="Times New Roman" w:cs="Times New Roman"/>
        </w:rPr>
        <w:t>ædagog</w:t>
      </w:r>
      <w:r w:rsidRPr="00AE3F18">
        <w:rPr>
          <w:rFonts w:ascii="Times New Roman" w:hAnsi="Times New Roman" w:cs="Times New Roman"/>
        </w:rPr>
        <w:t xml:space="preserve"> eller sundhedsplejerske. Den, der har en stærk oplevelse af håndterbarhed, føler sig ikke uretfærdigt behandlet eller som offer for omstændighederne. Det afgørende for oplevelsen af håndterbarhed er en passende belastningsbalance og derved</w:t>
      </w:r>
      <w:r w:rsidR="00360630" w:rsidRPr="00AE3F18">
        <w:rPr>
          <w:rFonts w:ascii="Times New Roman" w:hAnsi="Times New Roman" w:cs="Times New Roman"/>
        </w:rPr>
        <w:t xml:space="preserve"> at</w:t>
      </w:r>
      <w:r w:rsidRPr="00AE3F18">
        <w:rPr>
          <w:rFonts w:ascii="Times New Roman" w:hAnsi="Times New Roman" w:cs="Times New Roman"/>
        </w:rPr>
        <w:t xml:space="preserve"> undgå overbelastning, der opstår ved manglende ressourcer</w:t>
      </w:r>
      <w:r w:rsidR="008D2932" w:rsidRPr="00AE3F18">
        <w:rPr>
          <w:rFonts w:ascii="Times New Roman" w:hAnsi="Times New Roman" w:cs="Times New Roman"/>
        </w:rPr>
        <w:t xml:space="preserve"> (Antonovsky 2000: </w:t>
      </w:r>
      <w:r w:rsidRPr="00AE3F18">
        <w:rPr>
          <w:rFonts w:ascii="Times New Roman" w:hAnsi="Times New Roman" w:cs="Times New Roman"/>
        </w:rPr>
        <w:t xml:space="preserve">71,128). I forhold til nærværende speciale bliver det således relevant, at se på det personlig netværk og fagpersonalets betydning i forhold til den hjælp, der gives eller ikke gives, både i </w:t>
      </w:r>
      <w:r w:rsidR="008D2932" w:rsidRPr="00AE3F18">
        <w:rPr>
          <w:rFonts w:ascii="Times New Roman" w:hAnsi="Times New Roman" w:cs="Times New Roman"/>
        </w:rPr>
        <w:t>kommunen</w:t>
      </w:r>
      <w:r w:rsidRPr="00AE3F18">
        <w:rPr>
          <w:rFonts w:ascii="Times New Roman" w:hAnsi="Times New Roman" w:cs="Times New Roman"/>
        </w:rPr>
        <w:t xml:space="preserve"> og på </w:t>
      </w:r>
      <w:r w:rsidR="00C03FBE" w:rsidRPr="00AE3F18">
        <w:rPr>
          <w:rFonts w:ascii="Times New Roman" w:hAnsi="Times New Roman" w:cs="Times New Roman"/>
        </w:rPr>
        <w:t>j</w:t>
      </w:r>
      <w:r w:rsidR="005506BB" w:rsidRPr="00AE3F18">
        <w:rPr>
          <w:rFonts w:ascii="Times New Roman" w:hAnsi="Times New Roman" w:cs="Times New Roman"/>
        </w:rPr>
        <w:t>ulemærkehjem</w:t>
      </w:r>
      <w:r w:rsidRPr="00AE3F18">
        <w:rPr>
          <w:rFonts w:ascii="Times New Roman" w:hAnsi="Times New Roman" w:cs="Times New Roman"/>
        </w:rPr>
        <w:t xml:space="preserve">met. </w:t>
      </w:r>
    </w:p>
    <w:p w14:paraId="3BC0DB8A" w14:textId="5B58D24B" w:rsidR="00836E63" w:rsidRPr="00AE3F18" w:rsidRDefault="00836E63" w:rsidP="00A04027">
      <w:pPr>
        <w:spacing w:line="360" w:lineRule="auto"/>
        <w:rPr>
          <w:rFonts w:ascii="Times New Roman" w:hAnsi="Times New Roman" w:cs="Times New Roman"/>
        </w:rPr>
      </w:pPr>
      <w:r w:rsidRPr="00AE3F18">
        <w:rPr>
          <w:rFonts w:ascii="Times New Roman" w:hAnsi="Times New Roman" w:cs="Times New Roman"/>
          <w:b/>
        </w:rPr>
        <w:t xml:space="preserve">Meningsfuldhed </w:t>
      </w:r>
      <w:r w:rsidRPr="00AE3F18">
        <w:rPr>
          <w:rFonts w:ascii="Times New Roman" w:hAnsi="Times New Roman" w:cs="Times New Roman"/>
        </w:rPr>
        <w:t xml:space="preserve">er motivationskomponenten. Meningsfuldhed vil motivere den enkelte til at anstrenge sig, kæmpe og holde ud. Her betones vigtigheden af at være involveret i processen, der former ens daglige erfaringer og skæbne. Meningsfuldheden opstår, når visse elementer, problemer og krav i tilværelsen er værd at investere tid og energi i. For at opnå meningsfuldhed er det vigtig at; </w:t>
      </w:r>
      <w:r w:rsidRPr="00AE3F18">
        <w:rPr>
          <w:rFonts w:ascii="Times New Roman" w:hAnsi="Times New Roman" w:cs="Times New Roman"/>
          <w:i/>
        </w:rPr>
        <w:t xml:space="preserve">”folk </w:t>
      </w:r>
      <w:r w:rsidRPr="00AE3F18">
        <w:rPr>
          <w:rFonts w:ascii="Times New Roman" w:hAnsi="Times New Roman" w:cs="Times New Roman"/>
          <w:i/>
        </w:rPr>
        <w:lastRenderedPageBreak/>
        <w:t xml:space="preserve">forholder sig positivt til de opgaver, de stilles over for, at de har en betydelig grad af ansvar for udførelsen, og at det, de gør eller ikke gør, påvirker udfaldet.” </w:t>
      </w:r>
      <w:r w:rsidRPr="00AE3F18">
        <w:rPr>
          <w:rFonts w:ascii="Times New Roman" w:hAnsi="Times New Roman" w:cs="Times New Roman"/>
        </w:rPr>
        <w:t>(Antonovsky 2000: 109)</w:t>
      </w:r>
      <w:r w:rsidR="00360630" w:rsidRPr="00AE3F18">
        <w:rPr>
          <w:rFonts w:ascii="Times New Roman" w:hAnsi="Times New Roman" w:cs="Times New Roman"/>
        </w:rPr>
        <w:t>.</w:t>
      </w:r>
      <w:r w:rsidRPr="00AE3F18">
        <w:rPr>
          <w:rFonts w:ascii="Times New Roman" w:hAnsi="Times New Roman" w:cs="Times New Roman"/>
        </w:rPr>
        <w:t xml:space="preserve"> Er meningsfuldheden tilstede anses stressfaktorer som udfordringer i stedet for byrder</w:t>
      </w:r>
      <w:r w:rsidR="00360630" w:rsidRPr="00AE3F18">
        <w:rPr>
          <w:rFonts w:ascii="Times New Roman" w:hAnsi="Times New Roman" w:cs="Times New Roman"/>
        </w:rPr>
        <w:t>,</w:t>
      </w:r>
      <w:r w:rsidRPr="00AE3F18">
        <w:rPr>
          <w:rFonts w:ascii="Times New Roman" w:hAnsi="Times New Roman" w:cs="Times New Roman"/>
        </w:rPr>
        <w:t xml:space="preserve"> man hellere ville være foruden (Antonovsky 2000: 37, 67).</w:t>
      </w:r>
    </w:p>
    <w:p w14:paraId="70B30C1B" w14:textId="77777777" w:rsidR="00836E63" w:rsidRPr="00AE3F18" w:rsidRDefault="00836E63" w:rsidP="00A04027">
      <w:pPr>
        <w:spacing w:line="360" w:lineRule="auto"/>
        <w:rPr>
          <w:rFonts w:ascii="Times New Roman" w:hAnsi="Times New Roman" w:cs="Times New Roman"/>
        </w:rPr>
      </w:pPr>
    </w:p>
    <w:p w14:paraId="1FE452E2" w14:textId="798874CA" w:rsidR="00836E63" w:rsidRPr="00AE3F18" w:rsidRDefault="00836E63" w:rsidP="00A04027">
      <w:pPr>
        <w:spacing w:line="360" w:lineRule="auto"/>
        <w:rPr>
          <w:rFonts w:ascii="Times New Roman" w:hAnsi="Times New Roman" w:cs="Times New Roman"/>
        </w:rPr>
      </w:pPr>
      <w:r w:rsidRPr="00AE3F18">
        <w:rPr>
          <w:rFonts w:ascii="Times New Roman" w:hAnsi="Times New Roman" w:cs="Times New Roman"/>
        </w:rPr>
        <w:t>De tre ovennævnte komponenter er alle nødvendige og uløseligt forbundet, men ikke lige vigtige. Antonovsky påpeger</w:t>
      </w:r>
      <w:r w:rsidR="008D2932" w:rsidRPr="00AE3F18">
        <w:rPr>
          <w:rFonts w:ascii="Times New Roman" w:hAnsi="Times New Roman" w:cs="Times New Roman"/>
        </w:rPr>
        <w:t>,</w:t>
      </w:r>
      <w:r w:rsidRPr="00AE3F18">
        <w:rPr>
          <w:rFonts w:ascii="Times New Roman" w:hAnsi="Times New Roman" w:cs="Times New Roman"/>
        </w:rPr>
        <w:t xml:space="preserve"> at meningsfulheden, den motiverende faktor, er den mest centrale. Uden den vil den enkelte formentlig kun score højt på begribelig- og håndterbarhed i en kortere periode. Da en høj håndterbarhed afhænger af forståelsen, udgør begribeligheden den næst vigtigste faktor. Det betyder dog ikke, at håndterbarheden ikke er vigtig. På sigt vil det nemlig gå ud over motivationen og forsøget på at mestre situationen, hvis man ikke føler, at de nødvendige ressourcer står til ens rådighed (Antonovsky 2000:40). Den en</w:t>
      </w:r>
      <w:r w:rsidR="008D2932" w:rsidRPr="00AE3F18">
        <w:rPr>
          <w:rFonts w:ascii="Times New Roman" w:hAnsi="Times New Roman" w:cs="Times New Roman"/>
        </w:rPr>
        <w:t>kelte kan godt score højt på to</w:t>
      </w:r>
      <w:r w:rsidRPr="00AE3F18">
        <w:rPr>
          <w:rFonts w:ascii="Times New Roman" w:hAnsi="Times New Roman" w:cs="Times New Roman"/>
        </w:rPr>
        <w:t xml:space="preserve"> eller</w:t>
      </w:r>
      <w:r w:rsidR="008D2932" w:rsidRPr="00AE3F18">
        <w:rPr>
          <w:rFonts w:ascii="Times New Roman" w:hAnsi="Times New Roman" w:cs="Times New Roman"/>
        </w:rPr>
        <w:t xml:space="preserve"> bare en</w:t>
      </w:r>
      <w:r w:rsidRPr="00AE3F18">
        <w:rPr>
          <w:rFonts w:ascii="Times New Roman" w:hAnsi="Times New Roman" w:cs="Times New Roman"/>
        </w:rPr>
        <w:t xml:space="preserve"> ud af tre komponenter. Eksempelvis vil en høj grad af begribelighed kombineret med lav håndterbarhed medføre et stærkt pres mod forandring. Hvilken retning denne bevægelse tager vil afhænge af meningsfuldheden. Meningsfuldheden og herunder motivationen, vil øge den enkeltes søgen efter de rette ressourcer (Antonovsky 2000: 37-40). Antonovsky påpeger, at den enkelte ikke behøver at føle, at alt i personens liv er begribeligt, håndterbart og meningsfuldt. Hvis personen ikke har interesse i et livsområde, er det ikke så vigtigt, om den enkelte finder dette livsområde; begribeligt, håndterbart og meningsfyldt. Det afgørende er, at der er livsområder, som personen oplever som vigtige. Samtidig betoner han, at der er fire områder, der ikke kan udelukkes og altid vil være vigtige for en person. Nemlig; indre følelser, primær rolleaktivitet, nærmeste interpersonelle relationer og eksistentielle forhold. Som mennesker har vi investeret alt for meget energi i disse områder, til at kunne nægte deres betydning (Antonovsky 2000:41,155). Da barnet er en del af forældrenes nærmeste interpersonelle relationer, må det forventes at overgangen har betydning for forældrene og deres fokus på at mestre den. </w:t>
      </w:r>
    </w:p>
    <w:p w14:paraId="154C714F" w14:textId="77777777" w:rsidR="00836E63" w:rsidRPr="00AE3F18" w:rsidRDefault="00836E63" w:rsidP="00A04027">
      <w:pPr>
        <w:spacing w:line="360" w:lineRule="auto"/>
        <w:rPr>
          <w:rFonts w:ascii="Times New Roman" w:hAnsi="Times New Roman" w:cs="Times New Roman"/>
        </w:rPr>
      </w:pPr>
    </w:p>
    <w:p w14:paraId="30A3A8EF" w14:textId="1956CE78" w:rsidR="00836E63" w:rsidRPr="00AE3F18" w:rsidRDefault="0008576D" w:rsidP="00133736">
      <w:pPr>
        <w:pStyle w:val="Heading3"/>
      </w:pPr>
      <w:bookmarkStart w:id="38" w:name="_Toc244255764"/>
      <w:r w:rsidRPr="00AE3F18">
        <w:t>Stressfaktorer som a</w:t>
      </w:r>
      <w:r w:rsidR="00E2684E" w:rsidRPr="00AE3F18">
        <w:t>lle</w:t>
      </w:r>
      <w:r w:rsidR="00836E63" w:rsidRPr="00AE3F18">
        <w:t>stedsnærværende og helbredsfremmende</w:t>
      </w:r>
      <w:bookmarkEnd w:id="38"/>
    </w:p>
    <w:p w14:paraId="1194AC5F" w14:textId="14748279" w:rsidR="00836E63" w:rsidRPr="00AE3F18" w:rsidRDefault="00836E63" w:rsidP="00A04027">
      <w:pPr>
        <w:spacing w:line="360" w:lineRule="auto"/>
        <w:rPr>
          <w:rFonts w:ascii="Times New Roman" w:hAnsi="Times New Roman" w:cs="Times New Roman"/>
        </w:rPr>
      </w:pPr>
      <w:r w:rsidRPr="00AE3F18">
        <w:rPr>
          <w:rFonts w:ascii="Times New Roman" w:hAnsi="Times New Roman" w:cs="Times New Roman"/>
        </w:rPr>
        <w:t>Antonov</w:t>
      </w:r>
      <w:r w:rsidR="008D2932" w:rsidRPr="00AE3F18">
        <w:rPr>
          <w:rFonts w:ascii="Times New Roman" w:hAnsi="Times New Roman" w:cs="Times New Roman"/>
        </w:rPr>
        <w:t>sky påpeger, at alle gennem</w:t>
      </w:r>
      <w:r w:rsidRPr="00AE3F18">
        <w:rPr>
          <w:rFonts w:ascii="Times New Roman" w:hAnsi="Times New Roman" w:cs="Times New Roman"/>
        </w:rPr>
        <w:t xml:space="preserve"> livet, udsættes for stressfaktorer. Stress er allestedsnærværende og kan virke både godt, helbredende og skidt. Stressfaktorer </w:t>
      </w:r>
      <w:r w:rsidRPr="00AE3F18">
        <w:rPr>
          <w:rFonts w:ascii="Times New Roman" w:hAnsi="Times New Roman" w:cs="Times New Roman"/>
        </w:rPr>
        <w:lastRenderedPageBreak/>
        <w:t>defineres som krav, der ikke er nogen automatisk eller umiddelbar respons på</w:t>
      </w:r>
      <w:r w:rsidRPr="00AE3F18">
        <w:rPr>
          <w:rFonts w:ascii="Times New Roman" w:hAnsi="Times New Roman" w:cs="Times New Roman"/>
          <w:i/>
        </w:rPr>
        <w:t xml:space="preserve">. </w:t>
      </w:r>
      <w:r w:rsidRPr="00AE3F18">
        <w:rPr>
          <w:rFonts w:ascii="Times New Roman" w:hAnsi="Times New Roman" w:cs="Times New Roman"/>
        </w:rPr>
        <w:t>Eksempelvis en livsoplevelse, der er kendetegnet af under- eller o</w:t>
      </w:r>
      <w:r w:rsidR="008D2932" w:rsidRPr="00AE3F18">
        <w:rPr>
          <w:rFonts w:ascii="Times New Roman" w:hAnsi="Times New Roman" w:cs="Times New Roman"/>
        </w:rPr>
        <w:t>verbelastning, inkonsistens eller</w:t>
      </w:r>
      <w:r w:rsidRPr="00AE3F18">
        <w:rPr>
          <w:rFonts w:ascii="Times New Roman" w:hAnsi="Times New Roman" w:cs="Times New Roman"/>
        </w:rPr>
        <w:t xml:space="preserve"> manglende delagtiggørelse i beslutningsprocessen. Det er faktorer, der skaber en spænding. Udfaldet af stressfaktorerne afhænger af deres karakter og om spændingen kan opløses på en tilfredsstillende måde (Antonovsky 2000:31,46-47). Stressfaktorer er således ikke nødvendigvis dårlige og med den </w:t>
      </w:r>
      <w:proofErr w:type="spellStart"/>
      <w:r w:rsidRPr="00AE3F18">
        <w:rPr>
          <w:rFonts w:ascii="Times New Roman" w:hAnsi="Times New Roman" w:cs="Times New Roman"/>
        </w:rPr>
        <w:t>salutogenetiske</w:t>
      </w:r>
      <w:proofErr w:type="spellEnd"/>
      <w:r w:rsidRPr="00AE3F18">
        <w:rPr>
          <w:rFonts w:ascii="Times New Roman" w:hAnsi="Times New Roman" w:cs="Times New Roman"/>
        </w:rPr>
        <w:t xml:space="preserve"> tilgang baner Antonov</w:t>
      </w:r>
      <w:r w:rsidR="0029215C">
        <w:rPr>
          <w:rFonts w:ascii="Times New Roman" w:hAnsi="Times New Roman" w:cs="Times New Roman"/>
        </w:rPr>
        <w:t>sk</w:t>
      </w:r>
      <w:r w:rsidRPr="00AE3F18">
        <w:rPr>
          <w:rFonts w:ascii="Times New Roman" w:hAnsi="Times New Roman" w:cs="Times New Roman"/>
        </w:rPr>
        <w:t>y vejen for rehabilitering via stressfaktorer i menneskets dagligdag. En høj grad af stress kombineret med en høj grad af social støtte kan således være helbredsfremmende (Antonovsky 2000:26-27, Jensen &amp;Johnsen 2000: 86). I denne forbindelse er det vigtigt at påpege, at selvom OAS defineres som forholdsvis stabil hos voksne, kan den fortsat forandres ved nye oplevelser, stressfaktore</w:t>
      </w:r>
      <w:r w:rsidR="00CA62CC" w:rsidRPr="00AE3F18">
        <w:rPr>
          <w:rFonts w:ascii="Times New Roman" w:hAnsi="Times New Roman" w:cs="Times New Roman"/>
        </w:rPr>
        <w:t>r, i tilværelsen og skal</w:t>
      </w:r>
      <w:r w:rsidRPr="00AE3F18">
        <w:rPr>
          <w:rFonts w:ascii="Times New Roman" w:hAnsi="Times New Roman" w:cs="Times New Roman"/>
        </w:rPr>
        <w:t xml:space="preserve"> ikke opfattes rigidt</w:t>
      </w:r>
      <w:r w:rsidRPr="00AE3F18">
        <w:rPr>
          <w:rStyle w:val="FootnoteReference"/>
          <w:rFonts w:ascii="Times New Roman" w:hAnsi="Times New Roman" w:cs="Times New Roman"/>
        </w:rPr>
        <w:footnoteReference w:id="15"/>
      </w:r>
      <w:r w:rsidRPr="00AE3F18">
        <w:rPr>
          <w:rFonts w:ascii="Times New Roman" w:hAnsi="Times New Roman" w:cs="Times New Roman"/>
        </w:rPr>
        <w:t xml:space="preserve"> (</w:t>
      </w:r>
      <w:r w:rsidR="00FF29D1" w:rsidRPr="00AE3F18">
        <w:rPr>
          <w:rFonts w:ascii="Times New Roman" w:hAnsi="Times New Roman" w:cs="Times New Roman"/>
        </w:rPr>
        <w:t>Antonovsky 2000:</w:t>
      </w:r>
      <w:r w:rsidRPr="00AE3F18">
        <w:rPr>
          <w:rFonts w:ascii="Times New Roman" w:hAnsi="Times New Roman" w:cs="Times New Roman"/>
        </w:rPr>
        <w:t>139-140, Kristoffersen</w:t>
      </w:r>
      <w:r w:rsidR="00D0179E" w:rsidRPr="00AE3F18">
        <w:rPr>
          <w:rFonts w:ascii="Times New Roman" w:hAnsi="Times New Roman" w:cs="Times New Roman"/>
        </w:rPr>
        <w:t xml:space="preserve"> et al.</w:t>
      </w:r>
      <w:r w:rsidRPr="00AE3F18">
        <w:rPr>
          <w:rFonts w:ascii="Times New Roman" w:hAnsi="Times New Roman" w:cs="Times New Roman"/>
        </w:rPr>
        <w:t xml:space="preserve"> 2005: 42, Vinther-Jensen &amp; Jensen 2012:56). Dette underst</w:t>
      </w:r>
      <w:r w:rsidR="00CA62CC" w:rsidRPr="00AE3F18">
        <w:rPr>
          <w:rFonts w:ascii="Times New Roman" w:hAnsi="Times New Roman" w:cs="Times New Roman"/>
        </w:rPr>
        <w:t>reger yderligere vigtigheden af</w:t>
      </w:r>
      <w:r w:rsidRPr="00AE3F18">
        <w:rPr>
          <w:rFonts w:ascii="Times New Roman" w:hAnsi="Times New Roman" w:cs="Times New Roman"/>
        </w:rPr>
        <w:t xml:space="preserve"> at hjælpe forældrene i overgangen og </w:t>
      </w:r>
      <w:proofErr w:type="spellStart"/>
      <w:r w:rsidRPr="00AE3F18">
        <w:rPr>
          <w:rFonts w:ascii="Times New Roman" w:hAnsi="Times New Roman" w:cs="Times New Roman"/>
        </w:rPr>
        <w:t>mestringen</w:t>
      </w:r>
      <w:proofErr w:type="spellEnd"/>
      <w:r w:rsidRPr="00AE3F18">
        <w:rPr>
          <w:rFonts w:ascii="Times New Roman" w:hAnsi="Times New Roman" w:cs="Times New Roman"/>
        </w:rPr>
        <w:t xml:space="preserve"> af den. Forældrenes o</w:t>
      </w:r>
      <w:r w:rsidR="00360630" w:rsidRPr="00AE3F18">
        <w:rPr>
          <w:rFonts w:ascii="Times New Roman" w:hAnsi="Times New Roman" w:cs="Times New Roman"/>
        </w:rPr>
        <w:t>plevelse af at have et barn på j</w:t>
      </w:r>
      <w:r w:rsidRPr="00AE3F18">
        <w:rPr>
          <w:rFonts w:ascii="Times New Roman" w:hAnsi="Times New Roman" w:cs="Times New Roman"/>
        </w:rPr>
        <w:t>ulemærkehjem kan anses som en stressfaktor, der muligvis kan være med til at skubbe familien i den rigtige retning, imod den sunde pol.</w:t>
      </w:r>
    </w:p>
    <w:p w14:paraId="0FA5804C" w14:textId="77777777" w:rsidR="00836E63" w:rsidRPr="00AE3F18" w:rsidRDefault="00836E63" w:rsidP="00A04027">
      <w:pPr>
        <w:spacing w:line="360" w:lineRule="auto"/>
        <w:rPr>
          <w:rFonts w:ascii="Times New Roman" w:hAnsi="Times New Roman" w:cs="Times New Roman"/>
        </w:rPr>
      </w:pPr>
    </w:p>
    <w:p w14:paraId="5B379789" w14:textId="08D79FD3" w:rsidR="00836E63" w:rsidRPr="00AE3F18" w:rsidRDefault="00836E63" w:rsidP="00A04027">
      <w:pPr>
        <w:spacing w:line="360" w:lineRule="auto"/>
        <w:rPr>
          <w:rFonts w:ascii="Times New Roman" w:hAnsi="Times New Roman" w:cs="Times New Roman"/>
        </w:rPr>
      </w:pPr>
      <w:r w:rsidRPr="00AE3F18">
        <w:rPr>
          <w:rFonts w:ascii="Times New Roman" w:hAnsi="Times New Roman" w:cs="Times New Roman"/>
        </w:rPr>
        <w:t xml:space="preserve">Antonovsky skelner mellem tre typer af stressfaktorer; </w:t>
      </w:r>
      <w:r w:rsidRPr="00AE3F18">
        <w:rPr>
          <w:rFonts w:ascii="Times New Roman" w:hAnsi="Times New Roman" w:cs="Times New Roman"/>
          <w:i/>
        </w:rPr>
        <w:t>kroniske stressfaktorer</w:t>
      </w:r>
      <w:r w:rsidRPr="00AE3F18">
        <w:rPr>
          <w:rFonts w:ascii="Times New Roman" w:hAnsi="Times New Roman" w:cs="Times New Roman"/>
        </w:rPr>
        <w:t xml:space="preserve">, </w:t>
      </w:r>
      <w:r w:rsidRPr="00AE3F18">
        <w:rPr>
          <w:rFonts w:ascii="Times New Roman" w:hAnsi="Times New Roman" w:cs="Times New Roman"/>
          <w:i/>
        </w:rPr>
        <w:t>akutte daglige irritationsmomenter</w:t>
      </w:r>
      <w:r w:rsidRPr="00AE3F18">
        <w:rPr>
          <w:rFonts w:ascii="Times New Roman" w:hAnsi="Times New Roman" w:cs="Times New Roman"/>
        </w:rPr>
        <w:t xml:space="preserve"> og </w:t>
      </w:r>
      <w:r w:rsidRPr="00AE3F18">
        <w:rPr>
          <w:rFonts w:ascii="Times New Roman" w:hAnsi="Times New Roman" w:cs="Times New Roman"/>
          <w:i/>
        </w:rPr>
        <w:t>væsentlige livsbegivenheder.</w:t>
      </w:r>
      <w:r w:rsidRPr="00AE3F18">
        <w:rPr>
          <w:rFonts w:ascii="Times New Roman" w:hAnsi="Times New Roman" w:cs="Times New Roman"/>
        </w:rPr>
        <w:t xml:space="preserve"> De små irritationsmomenter, såsom en fornærmelse fra chefen, betegner Antonovsky s</w:t>
      </w:r>
      <w:r w:rsidR="00CA62CC" w:rsidRPr="00AE3F18">
        <w:rPr>
          <w:rFonts w:ascii="Times New Roman" w:hAnsi="Times New Roman" w:cs="Times New Roman"/>
        </w:rPr>
        <w:t>om mere eller mindre tilfældige</w:t>
      </w:r>
      <w:r w:rsidRPr="00AE3F18">
        <w:rPr>
          <w:rFonts w:ascii="Times New Roman" w:hAnsi="Times New Roman" w:cs="Times New Roman"/>
        </w:rPr>
        <w:t xml:space="preserve"> og noget man bør se bort fra, hvis de er uden nogen form og mønster (Antonovsky 2000:46-48). Kroniske stressfaktorer er en ”livssituation”, et ofte relativt permanent vilkår, der på afgørende vis</w:t>
      </w:r>
      <w:r w:rsidR="00CA62CC" w:rsidRPr="00AE3F18">
        <w:rPr>
          <w:rFonts w:ascii="Times New Roman" w:hAnsi="Times New Roman" w:cs="Times New Roman"/>
        </w:rPr>
        <w:t xml:space="preserve"> karakteriserer</w:t>
      </w:r>
      <w:r w:rsidRPr="00AE3F18">
        <w:rPr>
          <w:rFonts w:ascii="Times New Roman" w:hAnsi="Times New Roman" w:cs="Times New Roman"/>
        </w:rPr>
        <w:t xml:space="preserve"> person</w:t>
      </w:r>
      <w:r w:rsidR="00CA62CC" w:rsidRPr="00AE3F18">
        <w:rPr>
          <w:rFonts w:ascii="Times New Roman" w:hAnsi="Times New Roman" w:cs="Times New Roman"/>
        </w:rPr>
        <w:t>en</w:t>
      </w:r>
      <w:r w:rsidRPr="00AE3F18">
        <w:rPr>
          <w:rFonts w:ascii="Times New Roman" w:hAnsi="Times New Roman" w:cs="Times New Roman"/>
        </w:rPr>
        <w:t xml:space="preserve">s liv, såsom; ens historiske kontekst, sociale rolle og temperament. Aspekter, der kan være med til at fremme en stærk eller svag OAS. ”Livsbegivenheder”, der er den sidste af ovenstående tre typer stressfaktorer, kan eksempelvis være skilsmisse, familieforøgelse eller afskedigelse. De kan tids- og stedfæstet og kommer ikke altid som en overraskelse. De kan ligefrem komme på det rigtige tidspunkt og stadigvæk stille krav, som den enkelte ikke har nogen umiddelbar eller automatisk respons på, jævnfør ovenstående. Det er ikke muligt at forudsige om disse oplevelser har positive </w:t>
      </w:r>
      <w:r w:rsidRPr="00AE3F18">
        <w:rPr>
          <w:rFonts w:ascii="Times New Roman" w:hAnsi="Times New Roman" w:cs="Times New Roman"/>
        </w:rPr>
        <w:lastRenderedPageBreak/>
        <w:t>eller negative følger for personens OAS</w:t>
      </w:r>
      <w:r w:rsidR="00E2684E" w:rsidRPr="00AE3F18">
        <w:rPr>
          <w:rFonts w:ascii="Times New Roman" w:hAnsi="Times New Roman" w:cs="Times New Roman"/>
        </w:rPr>
        <w:t>,</w:t>
      </w:r>
      <w:r w:rsidRPr="00AE3F18">
        <w:rPr>
          <w:rFonts w:ascii="Times New Roman" w:hAnsi="Times New Roman" w:cs="Times New Roman"/>
        </w:rPr>
        <w:t xml:space="preserve"> og hændelserne tilskrives alle</w:t>
      </w:r>
      <w:r w:rsidR="00E2684E" w:rsidRPr="00AE3F18">
        <w:rPr>
          <w:rFonts w:ascii="Times New Roman" w:hAnsi="Times New Roman" w:cs="Times New Roman"/>
        </w:rPr>
        <w:t xml:space="preserve"> en</w:t>
      </w:r>
      <w:r w:rsidRPr="00AE3F18">
        <w:rPr>
          <w:rFonts w:ascii="Times New Roman" w:hAnsi="Times New Roman" w:cs="Times New Roman"/>
        </w:rPr>
        <w:t xml:space="preserve"> </w:t>
      </w:r>
      <w:r w:rsidR="00E2684E" w:rsidRPr="00AE3F18">
        <w:rPr>
          <w:rFonts w:ascii="Times New Roman" w:hAnsi="Times New Roman" w:cs="Times New Roman"/>
        </w:rPr>
        <w:t>relativ høj</w:t>
      </w:r>
      <w:r w:rsidRPr="00AE3F18">
        <w:rPr>
          <w:rFonts w:ascii="Times New Roman" w:hAnsi="Times New Roman" w:cs="Times New Roman"/>
        </w:rPr>
        <w:t xml:space="preserve"> score i forhold til livsforandringer (Antonovsky 2</w:t>
      </w:r>
      <w:r w:rsidR="00360630" w:rsidRPr="00AE3F18">
        <w:rPr>
          <w:rFonts w:ascii="Times New Roman" w:hAnsi="Times New Roman" w:cs="Times New Roman"/>
        </w:rPr>
        <w:t>000:18). Antonovsky</w:t>
      </w:r>
      <w:r w:rsidRPr="00AE3F18">
        <w:rPr>
          <w:rFonts w:ascii="Times New Roman" w:hAnsi="Times New Roman" w:cs="Times New Roman"/>
        </w:rPr>
        <w:t xml:space="preserve"> skelner således mellem begreberne ”stressende livssituationer” og ”stressende livsbegivenheder”. Sidstnævnte udgør fokus for nærværende speciale, nemlig begivenheden at få et barn på Skælskør Julemærkehjem og hjem igen. </w:t>
      </w:r>
    </w:p>
    <w:p w14:paraId="7EBD37E2" w14:textId="77777777" w:rsidR="00836E63" w:rsidRPr="00AE3F18" w:rsidRDefault="00836E63" w:rsidP="00A04027">
      <w:pPr>
        <w:spacing w:line="360" w:lineRule="auto"/>
        <w:rPr>
          <w:rFonts w:ascii="Times New Roman" w:hAnsi="Times New Roman" w:cs="Times New Roman"/>
        </w:rPr>
      </w:pPr>
    </w:p>
    <w:p w14:paraId="3C15E67E" w14:textId="7F4E088C" w:rsidR="00836E63" w:rsidRPr="00AE3F18" w:rsidRDefault="00836E63" w:rsidP="00A04027">
      <w:pPr>
        <w:spacing w:line="360" w:lineRule="auto"/>
        <w:rPr>
          <w:rFonts w:ascii="Times New Roman" w:hAnsi="Times New Roman" w:cs="Times New Roman"/>
        </w:rPr>
      </w:pPr>
      <w:r w:rsidRPr="00AE3F18">
        <w:rPr>
          <w:rFonts w:ascii="Times New Roman" w:hAnsi="Times New Roman" w:cs="Times New Roman"/>
        </w:rPr>
        <w:t>Målet i forhold til sundhedsfremmende</w:t>
      </w:r>
      <w:r w:rsidR="00360630" w:rsidRPr="00AE3F18">
        <w:rPr>
          <w:rFonts w:ascii="Times New Roman" w:hAnsi="Times New Roman" w:cs="Times New Roman"/>
        </w:rPr>
        <w:t xml:space="preserve"> og socialt</w:t>
      </w:r>
      <w:r w:rsidR="00CA62CC" w:rsidRPr="00AE3F18">
        <w:rPr>
          <w:rFonts w:ascii="Times New Roman" w:hAnsi="Times New Roman" w:cs="Times New Roman"/>
        </w:rPr>
        <w:t xml:space="preserve"> arbejde er derfor at skabe øget trivsel og</w:t>
      </w:r>
      <w:r w:rsidRPr="00AE3F18">
        <w:rPr>
          <w:rFonts w:ascii="Times New Roman" w:hAnsi="Times New Roman" w:cs="Times New Roman"/>
        </w:rPr>
        <w:t xml:space="preserve"> via ovenstående tre komponente</w:t>
      </w:r>
      <w:r w:rsidR="00CA62CC" w:rsidRPr="00AE3F18">
        <w:rPr>
          <w:rFonts w:ascii="Times New Roman" w:hAnsi="Times New Roman" w:cs="Times New Roman"/>
        </w:rPr>
        <w:t>r</w:t>
      </w:r>
      <w:r w:rsidRPr="00AE3F18">
        <w:rPr>
          <w:rFonts w:ascii="Times New Roman" w:hAnsi="Times New Roman" w:cs="Times New Roman"/>
        </w:rPr>
        <w:t xml:space="preserve"> at lære den enkelte at ”svømme bedre”</w:t>
      </w:r>
      <w:r w:rsidRPr="00AE3F18">
        <w:rPr>
          <w:rStyle w:val="FootnoteReference"/>
          <w:rFonts w:ascii="Times New Roman" w:hAnsi="Times New Roman" w:cs="Times New Roman"/>
        </w:rPr>
        <w:footnoteReference w:id="16"/>
      </w:r>
      <w:r w:rsidRPr="00AE3F18">
        <w:rPr>
          <w:rFonts w:ascii="Times New Roman" w:hAnsi="Times New Roman" w:cs="Times New Roman"/>
        </w:rPr>
        <w:t xml:space="preserve"> og derved mestre situationen (Antonovsky 2000: 37-34, Jensen &amp;</w:t>
      </w:r>
      <w:r w:rsidR="00CA62CC" w:rsidRPr="00AE3F18">
        <w:rPr>
          <w:rFonts w:ascii="Times New Roman" w:hAnsi="Times New Roman" w:cs="Times New Roman"/>
        </w:rPr>
        <w:t xml:space="preserve"> </w:t>
      </w:r>
      <w:r w:rsidRPr="00AE3F18">
        <w:rPr>
          <w:rFonts w:ascii="Times New Roman" w:hAnsi="Times New Roman" w:cs="Times New Roman"/>
        </w:rPr>
        <w:t>Joh</w:t>
      </w:r>
      <w:r w:rsidR="00CA62CC" w:rsidRPr="00AE3F18">
        <w:rPr>
          <w:rFonts w:ascii="Times New Roman" w:hAnsi="Times New Roman" w:cs="Times New Roman"/>
        </w:rPr>
        <w:t>nsen 2000:105). Dette opnås ved</w:t>
      </w:r>
      <w:r w:rsidRPr="00AE3F18">
        <w:rPr>
          <w:rFonts w:ascii="Times New Roman" w:hAnsi="Times New Roman" w:cs="Times New Roman"/>
        </w:rPr>
        <w:t xml:space="preserve"> at skabe livs- og læringsbetingelser, der er kompetencefremmende og skaber mulighed for </w:t>
      </w:r>
      <w:proofErr w:type="spellStart"/>
      <w:r w:rsidRPr="00AE3F18">
        <w:rPr>
          <w:rFonts w:ascii="Times New Roman" w:hAnsi="Times New Roman" w:cs="Times New Roman"/>
        </w:rPr>
        <w:t>mestring</w:t>
      </w:r>
      <w:proofErr w:type="spellEnd"/>
      <w:r w:rsidRPr="00AE3F18">
        <w:rPr>
          <w:rFonts w:ascii="Times New Roman" w:hAnsi="Times New Roman" w:cs="Times New Roman"/>
        </w:rPr>
        <w:t xml:space="preserve"> af de stressfaktorer livet indeholder. Sundhedsfremmende og socialt arbejde skal derfor baseres på udviklingen af et miljø, der fremmer den enkeltes eller gruppens, eksempelvis familiens, </w:t>
      </w:r>
      <w:proofErr w:type="spellStart"/>
      <w:r w:rsidRPr="00AE3F18">
        <w:rPr>
          <w:rFonts w:ascii="Times New Roman" w:hAnsi="Times New Roman" w:cs="Times New Roman"/>
        </w:rPr>
        <w:t>mestringsstrategier</w:t>
      </w:r>
      <w:proofErr w:type="spellEnd"/>
      <w:r w:rsidRPr="00AE3F18">
        <w:rPr>
          <w:rFonts w:ascii="Times New Roman" w:hAnsi="Times New Roman" w:cs="Times New Roman"/>
        </w:rPr>
        <w:t xml:space="preserve">, med udgangspunkt i </w:t>
      </w:r>
      <w:proofErr w:type="spellStart"/>
      <w:r w:rsidRPr="00AE3F18">
        <w:rPr>
          <w:rFonts w:ascii="Times New Roman" w:hAnsi="Times New Roman" w:cs="Times New Roman"/>
        </w:rPr>
        <w:t>b</w:t>
      </w:r>
      <w:r w:rsidR="00E2684E" w:rsidRPr="00AE3F18">
        <w:rPr>
          <w:rFonts w:ascii="Times New Roman" w:hAnsi="Times New Roman" w:cs="Times New Roman"/>
        </w:rPr>
        <w:t>otto</w:t>
      </w:r>
      <w:r w:rsidRPr="00AE3F18">
        <w:rPr>
          <w:rFonts w:ascii="Times New Roman" w:hAnsi="Times New Roman" w:cs="Times New Roman"/>
        </w:rPr>
        <w:t>m</w:t>
      </w:r>
      <w:proofErr w:type="spellEnd"/>
      <w:r w:rsidRPr="00AE3F18">
        <w:rPr>
          <w:rFonts w:ascii="Times New Roman" w:hAnsi="Times New Roman" w:cs="Times New Roman"/>
        </w:rPr>
        <w:t>-up perspektivet (Jensen &amp; Johnsen 2006: 99). Et perspektiv nærværende speciale ligeledes bunder i. For at for</w:t>
      </w:r>
      <w:r w:rsidR="00CA62CC" w:rsidRPr="00AE3F18">
        <w:rPr>
          <w:rFonts w:ascii="Times New Roman" w:hAnsi="Times New Roman" w:cs="Times New Roman"/>
        </w:rPr>
        <w:t>bedre overgangen for forældrene, og</w:t>
      </w:r>
      <w:r w:rsidRPr="00AE3F18">
        <w:rPr>
          <w:rFonts w:ascii="Times New Roman" w:hAnsi="Times New Roman" w:cs="Times New Roman"/>
        </w:rPr>
        <w:t xml:space="preserve"> forbedre det sociale arbejde på området, må fokus være på forældrenes forståelse og erfaring, der forhåbentlig kan skabe en mere smidig overgang for fremtidige familier. Antonovsky understreger, at hans ændrede fokus fra de</w:t>
      </w:r>
      <w:r w:rsidR="00E2684E" w:rsidRPr="00AE3F18">
        <w:rPr>
          <w:rFonts w:ascii="Times New Roman" w:hAnsi="Times New Roman" w:cs="Times New Roman"/>
        </w:rPr>
        <w:t>n</w:t>
      </w:r>
      <w:r w:rsidRPr="00AE3F18">
        <w:rPr>
          <w:rFonts w:ascii="Times New Roman" w:hAnsi="Times New Roman" w:cs="Times New Roman"/>
        </w:rPr>
        <w:t xml:space="preserve"> patologiske orientering, hvor fokus er på at forklare hvorfor folk bliver syge, til den </w:t>
      </w:r>
      <w:proofErr w:type="spellStart"/>
      <w:r w:rsidRPr="00AE3F18">
        <w:rPr>
          <w:rFonts w:ascii="Times New Roman" w:hAnsi="Times New Roman" w:cs="Times New Roman"/>
        </w:rPr>
        <w:t>salutogenetiske</w:t>
      </w:r>
      <w:proofErr w:type="spellEnd"/>
      <w:r w:rsidRPr="00AE3F18">
        <w:rPr>
          <w:rFonts w:ascii="Times New Roman" w:hAnsi="Times New Roman" w:cs="Times New Roman"/>
        </w:rPr>
        <w:t xml:space="preserve"> orientering ikke er en afvisning af førstnævnte tilgang. Derimod anser han tilgangene for komplementære (Antonovsky 2000:31). I nærværende speciale vil fokus således ikke kun være på de familier, der klarer overgangen mindre godt eller dem der mestrer overgangen og eventuelle udfordringer til perf</w:t>
      </w:r>
      <w:r w:rsidR="00CA62CC" w:rsidRPr="00AE3F18">
        <w:rPr>
          <w:rFonts w:ascii="Times New Roman" w:hAnsi="Times New Roman" w:cs="Times New Roman"/>
        </w:rPr>
        <w:t>ektion. Der vil være fokus på</w:t>
      </w:r>
      <w:r w:rsidRPr="00AE3F18">
        <w:rPr>
          <w:rFonts w:ascii="Times New Roman" w:hAnsi="Times New Roman" w:cs="Times New Roman"/>
        </w:rPr>
        <w:t xml:space="preserve"> forskellige gruppers håndtering og i særlig grad på mulige grunde til foræl</w:t>
      </w:r>
      <w:r w:rsidR="00CA62CC" w:rsidRPr="00AE3F18">
        <w:rPr>
          <w:rFonts w:ascii="Times New Roman" w:hAnsi="Times New Roman" w:cs="Times New Roman"/>
        </w:rPr>
        <w:t xml:space="preserve">drenes håndteringsform. </w:t>
      </w:r>
    </w:p>
    <w:p w14:paraId="2F384053" w14:textId="77777777" w:rsidR="00304008" w:rsidRPr="00AE3F18" w:rsidRDefault="00304008" w:rsidP="00A04027">
      <w:pPr>
        <w:spacing w:line="360" w:lineRule="auto"/>
        <w:rPr>
          <w:rFonts w:ascii="Times New Roman" w:hAnsi="Times New Roman" w:cs="Times New Roman"/>
          <w:b/>
        </w:rPr>
      </w:pPr>
    </w:p>
    <w:p w14:paraId="1C086DBF" w14:textId="77777777" w:rsidR="00304008" w:rsidRPr="00AE3F18" w:rsidRDefault="008615C6" w:rsidP="00133736">
      <w:pPr>
        <w:pStyle w:val="Heading2"/>
      </w:pPr>
      <w:bookmarkStart w:id="39" w:name="_Toc244255765"/>
      <w:r w:rsidRPr="00AE3F18">
        <w:t>Bourdieu – Habitus og kapital</w:t>
      </w:r>
      <w:bookmarkEnd w:id="39"/>
    </w:p>
    <w:p w14:paraId="0A66F7B4" w14:textId="77777777" w:rsidR="00304008" w:rsidRPr="00AE3F18" w:rsidRDefault="00304008" w:rsidP="00A04027">
      <w:pPr>
        <w:spacing w:line="360" w:lineRule="auto"/>
        <w:rPr>
          <w:rFonts w:ascii="Times New Roman" w:hAnsi="Times New Roman" w:cs="Times New Roman"/>
        </w:rPr>
      </w:pPr>
      <w:r w:rsidRPr="00AE3F18">
        <w:rPr>
          <w:rFonts w:ascii="Times New Roman" w:hAnsi="Times New Roman" w:cs="Times New Roman"/>
        </w:rPr>
        <w:t>Bourdieu har gennem årene udviklet et stort og omfangsrigt begrebsapparat. Det er ikke alt, der har relevans for nærværende speciale og derfor vil jeg i nedenstående primært</w:t>
      </w:r>
      <w:r w:rsidR="008907A2" w:rsidRPr="00AE3F18">
        <w:rPr>
          <w:rFonts w:ascii="Times New Roman" w:hAnsi="Times New Roman" w:cs="Times New Roman"/>
        </w:rPr>
        <w:t xml:space="preserve"> fokusere på begreberne h</w:t>
      </w:r>
      <w:r w:rsidR="00E66BE9" w:rsidRPr="00AE3F18">
        <w:rPr>
          <w:rFonts w:ascii="Times New Roman" w:hAnsi="Times New Roman" w:cs="Times New Roman"/>
        </w:rPr>
        <w:t>abitus og</w:t>
      </w:r>
      <w:r w:rsidRPr="00AE3F18">
        <w:rPr>
          <w:rFonts w:ascii="Times New Roman" w:hAnsi="Times New Roman" w:cs="Times New Roman"/>
        </w:rPr>
        <w:t xml:space="preserve"> kapital, da disse kan have betydning for forældrenes oplevelser af </w:t>
      </w:r>
      <w:r w:rsidR="00E66BE9" w:rsidRPr="00AE3F18">
        <w:rPr>
          <w:rFonts w:ascii="Times New Roman" w:hAnsi="Times New Roman" w:cs="Times New Roman"/>
        </w:rPr>
        <w:t>den hjælp de møder i overgangen.</w:t>
      </w:r>
    </w:p>
    <w:p w14:paraId="571E411E" w14:textId="77777777" w:rsidR="00304008" w:rsidRPr="00AE3F18" w:rsidRDefault="00304008" w:rsidP="00133736">
      <w:pPr>
        <w:pStyle w:val="Heading3"/>
      </w:pPr>
      <w:bookmarkStart w:id="40" w:name="_Toc244255766"/>
      <w:r w:rsidRPr="00AE3F18">
        <w:lastRenderedPageBreak/>
        <w:t>Kapital</w:t>
      </w:r>
      <w:bookmarkEnd w:id="40"/>
    </w:p>
    <w:p w14:paraId="3EB4FEF4" w14:textId="39A35FCF" w:rsidR="00304008" w:rsidRPr="00AE3F18" w:rsidRDefault="00304008" w:rsidP="00A04027">
      <w:pPr>
        <w:spacing w:line="360" w:lineRule="auto"/>
        <w:rPr>
          <w:rFonts w:ascii="Times New Roman" w:hAnsi="Times New Roman" w:cs="Times New Roman"/>
        </w:rPr>
      </w:pPr>
      <w:r w:rsidRPr="00AE3F18">
        <w:rPr>
          <w:rFonts w:ascii="Times New Roman" w:hAnsi="Times New Roman" w:cs="Times New Roman"/>
        </w:rPr>
        <w:t>Bourdieu bruger til beskrivelsen og analysen af det sociale rum begrebet ”kapital”, der henviser til forskellige former for magt, smag og ressourcer. Kombinationen og den enkeltes besiddelse af kapital er afgørende for dets placering i det sociale rum og retten til at definere henholdsvis god o</w:t>
      </w:r>
      <w:r w:rsidR="00C6249E" w:rsidRPr="00AE3F18">
        <w:rPr>
          <w:rFonts w:ascii="Times New Roman" w:hAnsi="Times New Roman" w:cs="Times New Roman"/>
        </w:rPr>
        <w:t xml:space="preserve">g dårlig smag (Bourdieu 1995: </w:t>
      </w:r>
      <w:r w:rsidRPr="00AE3F18">
        <w:rPr>
          <w:rFonts w:ascii="Times New Roman" w:hAnsi="Times New Roman" w:cs="Times New Roman"/>
        </w:rPr>
        <w:t>191-194). Den enkeltes evne til at begå sig i forskellige felter</w:t>
      </w:r>
      <w:r w:rsidRPr="00AE3F18">
        <w:rPr>
          <w:rStyle w:val="FootnoteReference"/>
          <w:rFonts w:ascii="Times New Roman" w:hAnsi="Times New Roman" w:cs="Times New Roman"/>
        </w:rPr>
        <w:footnoteReference w:id="17"/>
      </w:r>
      <w:r w:rsidRPr="00AE3F18">
        <w:rPr>
          <w:rFonts w:ascii="Times New Roman" w:hAnsi="Times New Roman" w:cs="Times New Roman"/>
        </w:rPr>
        <w:t xml:space="preserve"> afhænger af sammensætningen og mængden af kapital og dermed af de ressourcer den enkelte har til rådighed. Bourdieu arbejder med mange forskellige kapitalformer og mener ikke, at det kun er den enkeltes økonomi, der er afgørende for de</w:t>
      </w:r>
      <w:r w:rsidR="003D1895" w:rsidRPr="00AE3F18">
        <w:rPr>
          <w:rFonts w:ascii="Times New Roman" w:hAnsi="Times New Roman" w:cs="Times New Roman"/>
        </w:rPr>
        <w:t>t</w:t>
      </w:r>
      <w:r w:rsidR="00E47E57" w:rsidRPr="00AE3F18">
        <w:rPr>
          <w:rFonts w:ascii="Times New Roman" w:hAnsi="Times New Roman" w:cs="Times New Roman"/>
        </w:rPr>
        <w:t>s</w:t>
      </w:r>
      <w:r w:rsidR="003D1895" w:rsidRPr="00AE3F18">
        <w:rPr>
          <w:rFonts w:ascii="Times New Roman" w:hAnsi="Times New Roman" w:cs="Times New Roman"/>
        </w:rPr>
        <w:t xml:space="preserve"> placering i det sociale rum. </w:t>
      </w:r>
      <w:r w:rsidRPr="00AE3F18">
        <w:rPr>
          <w:rFonts w:ascii="Times New Roman" w:hAnsi="Times New Roman" w:cs="Times New Roman"/>
        </w:rPr>
        <w:t xml:space="preserve">I nærværende speciale findes anvendelsen og beskrivelsen af følgende kapitalformer relevant; Økonomisk-, kulturel-, socialkapital. </w:t>
      </w:r>
    </w:p>
    <w:p w14:paraId="40A5B56D" w14:textId="0B4B5DC0" w:rsidR="00304008" w:rsidRPr="00AE3F18" w:rsidRDefault="00304008" w:rsidP="00A04027">
      <w:pPr>
        <w:spacing w:line="360" w:lineRule="auto"/>
        <w:rPr>
          <w:rFonts w:ascii="Times New Roman" w:hAnsi="Times New Roman" w:cs="Times New Roman"/>
        </w:rPr>
      </w:pPr>
      <w:r w:rsidRPr="00AE3F18">
        <w:rPr>
          <w:rFonts w:ascii="Times New Roman" w:hAnsi="Times New Roman" w:cs="Times New Roman"/>
        </w:rPr>
        <w:t xml:space="preserve">Økonomisk kapital er den mere materielle del og betegner den enkeltes økonomiske formåen. Den kommer eksempelvis til udtryk ved fast ejendom, biler og dyrt tøj. </w:t>
      </w:r>
      <w:r w:rsidR="003D1895" w:rsidRPr="00AE3F18">
        <w:rPr>
          <w:rFonts w:ascii="Times New Roman" w:hAnsi="Times New Roman" w:cs="Times New Roman"/>
        </w:rPr>
        <w:t>En høj grad af ø</w:t>
      </w:r>
      <w:r w:rsidR="00C6249E" w:rsidRPr="00AE3F18">
        <w:rPr>
          <w:rFonts w:ascii="Times New Roman" w:hAnsi="Times New Roman" w:cs="Times New Roman"/>
        </w:rPr>
        <w:t>konomiske kapital</w:t>
      </w:r>
      <w:r w:rsidRPr="00AE3F18">
        <w:rPr>
          <w:rFonts w:ascii="Times New Roman" w:hAnsi="Times New Roman" w:cs="Times New Roman"/>
        </w:rPr>
        <w:t xml:space="preserve"> kan være med til at skabe et overskud i hverdagen for forældrene, da eksempelvis indkøb af specifikke madvarer, transport og betaling af sportslige akt</w:t>
      </w:r>
      <w:r w:rsidR="00A77303" w:rsidRPr="00AE3F18">
        <w:rPr>
          <w:rFonts w:ascii="Times New Roman" w:hAnsi="Times New Roman" w:cs="Times New Roman"/>
        </w:rPr>
        <w:t>ivitet bliver mere overskuelige</w:t>
      </w:r>
      <w:r w:rsidRPr="00AE3F18">
        <w:rPr>
          <w:rFonts w:ascii="Times New Roman" w:hAnsi="Times New Roman" w:cs="Times New Roman"/>
        </w:rPr>
        <w:t xml:space="preserve"> og</w:t>
      </w:r>
      <w:r w:rsidR="00A77303" w:rsidRPr="00AE3F18">
        <w:rPr>
          <w:rFonts w:ascii="Times New Roman" w:hAnsi="Times New Roman" w:cs="Times New Roman"/>
        </w:rPr>
        <w:t xml:space="preserve"> derved</w:t>
      </w:r>
      <w:r w:rsidRPr="00AE3F18">
        <w:rPr>
          <w:rFonts w:ascii="Times New Roman" w:hAnsi="Times New Roman" w:cs="Times New Roman"/>
        </w:rPr>
        <w:t xml:space="preserve"> muligvis ikke opleves som et problem. Den kulturelle kapital fungerer lidt på samme måde som økonomisk kapital, da det ligele</w:t>
      </w:r>
      <w:r w:rsidR="003D1895" w:rsidRPr="00AE3F18">
        <w:rPr>
          <w:rFonts w:ascii="Times New Roman" w:hAnsi="Times New Roman" w:cs="Times New Roman"/>
        </w:rPr>
        <w:t xml:space="preserve">des er en </w:t>
      </w:r>
      <w:r w:rsidR="00242808" w:rsidRPr="00AE3F18">
        <w:rPr>
          <w:rFonts w:ascii="Times New Roman" w:hAnsi="Times New Roman" w:cs="Times New Roman"/>
        </w:rPr>
        <w:t>eksklusiv ressource. Den</w:t>
      </w:r>
      <w:r w:rsidRPr="00AE3F18">
        <w:rPr>
          <w:rFonts w:ascii="Times New Roman" w:hAnsi="Times New Roman" w:cs="Times New Roman"/>
        </w:rPr>
        <w:t xml:space="preserve"> kan øges over tid </w:t>
      </w:r>
      <w:r w:rsidR="00A77303" w:rsidRPr="00AE3F18">
        <w:rPr>
          <w:rFonts w:ascii="Times New Roman" w:hAnsi="Times New Roman" w:cs="Times New Roman"/>
        </w:rPr>
        <w:t>via socialisering og</w:t>
      </w:r>
      <w:r w:rsidR="00E47E57" w:rsidRPr="00AE3F18">
        <w:rPr>
          <w:rFonts w:ascii="Times New Roman" w:hAnsi="Times New Roman" w:cs="Times New Roman"/>
        </w:rPr>
        <w:t xml:space="preserve"> uddannelse. K</w:t>
      </w:r>
      <w:r w:rsidRPr="00AE3F18">
        <w:rPr>
          <w:rFonts w:ascii="Times New Roman" w:hAnsi="Times New Roman" w:cs="Times New Roman"/>
        </w:rPr>
        <w:t>ulturel kapital og uddannelsesniveau er således tæt knyttet</w:t>
      </w:r>
      <w:r w:rsidR="00242808" w:rsidRPr="00AE3F18">
        <w:rPr>
          <w:rFonts w:ascii="Times New Roman" w:hAnsi="Times New Roman" w:cs="Times New Roman"/>
        </w:rPr>
        <w:t xml:space="preserve"> (Bourdieu 1995:204</w:t>
      </w:r>
      <w:r w:rsidRPr="00AE3F18">
        <w:rPr>
          <w:rFonts w:ascii="Times New Roman" w:hAnsi="Times New Roman" w:cs="Times New Roman"/>
        </w:rPr>
        <w:t>). Familien og den primære socialisering er i første omgang afgørende for den enkeltes ophobning af kultu</w:t>
      </w:r>
      <w:r w:rsidR="003D1895" w:rsidRPr="00AE3F18">
        <w:rPr>
          <w:rFonts w:ascii="Times New Roman" w:hAnsi="Times New Roman" w:cs="Times New Roman"/>
        </w:rPr>
        <w:t>rel</w:t>
      </w:r>
      <w:r w:rsidR="00A77303" w:rsidRPr="00AE3F18">
        <w:rPr>
          <w:rFonts w:ascii="Times New Roman" w:hAnsi="Times New Roman" w:cs="Times New Roman"/>
        </w:rPr>
        <w:t xml:space="preserve"> </w:t>
      </w:r>
      <w:r w:rsidR="003D1895" w:rsidRPr="00AE3F18">
        <w:rPr>
          <w:rFonts w:ascii="Times New Roman" w:hAnsi="Times New Roman" w:cs="Times New Roman"/>
        </w:rPr>
        <w:t>kapital og smag. Den enkelte</w:t>
      </w:r>
      <w:r w:rsidRPr="00AE3F18">
        <w:rPr>
          <w:rFonts w:ascii="Times New Roman" w:hAnsi="Times New Roman" w:cs="Times New Roman"/>
        </w:rPr>
        <w:t xml:space="preserve"> familie</w:t>
      </w:r>
      <w:r w:rsidR="003D1895" w:rsidRPr="00AE3F18">
        <w:rPr>
          <w:rFonts w:ascii="Times New Roman" w:hAnsi="Times New Roman" w:cs="Times New Roman"/>
        </w:rPr>
        <w:t>s</w:t>
      </w:r>
      <w:r w:rsidRPr="00AE3F18">
        <w:rPr>
          <w:rFonts w:ascii="Times New Roman" w:hAnsi="Times New Roman" w:cs="Times New Roman"/>
        </w:rPr>
        <w:t xml:space="preserve"> kulturelle</w:t>
      </w:r>
      <w:r w:rsidR="003D1895" w:rsidRPr="00AE3F18">
        <w:rPr>
          <w:rFonts w:ascii="Times New Roman" w:hAnsi="Times New Roman" w:cs="Times New Roman"/>
        </w:rPr>
        <w:t xml:space="preserve"> </w:t>
      </w:r>
      <w:r w:rsidR="00A77303" w:rsidRPr="00AE3F18">
        <w:rPr>
          <w:rFonts w:ascii="Times New Roman" w:hAnsi="Times New Roman" w:cs="Times New Roman"/>
        </w:rPr>
        <w:t xml:space="preserve">kapital vil således </w:t>
      </w:r>
      <w:r w:rsidRPr="00AE3F18">
        <w:rPr>
          <w:rFonts w:ascii="Times New Roman" w:hAnsi="Times New Roman" w:cs="Times New Roman"/>
        </w:rPr>
        <w:t>afspejle sig i familiens smag; eksempelvis</w:t>
      </w:r>
      <w:r w:rsidR="00A77303" w:rsidRPr="00AE3F18">
        <w:rPr>
          <w:rFonts w:ascii="Times New Roman" w:hAnsi="Times New Roman" w:cs="Times New Roman"/>
        </w:rPr>
        <w:t xml:space="preserve"> i</w:t>
      </w:r>
      <w:r w:rsidRPr="00AE3F18">
        <w:rPr>
          <w:rFonts w:ascii="Times New Roman" w:hAnsi="Times New Roman" w:cs="Times New Roman"/>
        </w:rPr>
        <w:t xml:space="preserve"> indkøbsvaner </w:t>
      </w:r>
      <w:r w:rsidR="00242808" w:rsidRPr="00AE3F18">
        <w:rPr>
          <w:rFonts w:ascii="Times New Roman" w:hAnsi="Times New Roman" w:cs="Times New Roman"/>
        </w:rPr>
        <w:t xml:space="preserve">og maden, der bliver serveret </w:t>
      </w:r>
      <w:r w:rsidRPr="00AE3F18">
        <w:rPr>
          <w:rFonts w:ascii="Times New Roman" w:hAnsi="Times New Roman" w:cs="Times New Roman"/>
        </w:rPr>
        <w:t>(Bourdieu 1995: 44-45, 190). En kapitalform, der kan være med til at belyse forskelle i oplevelsen og mængden af udfordringer i overgangen for forældrene</w:t>
      </w:r>
      <w:r w:rsidR="00EF2FDD" w:rsidRPr="00AE3F18">
        <w:rPr>
          <w:rFonts w:ascii="Times New Roman" w:hAnsi="Times New Roman" w:cs="Times New Roman"/>
        </w:rPr>
        <w:t>,</w:t>
      </w:r>
      <w:r w:rsidR="003D1895" w:rsidRPr="00AE3F18">
        <w:rPr>
          <w:rFonts w:ascii="Times New Roman" w:hAnsi="Times New Roman" w:cs="Times New Roman"/>
        </w:rPr>
        <w:t xml:space="preserve"> er</w:t>
      </w:r>
      <w:r w:rsidRPr="00AE3F18">
        <w:rPr>
          <w:rFonts w:ascii="Times New Roman" w:hAnsi="Times New Roman" w:cs="Times New Roman"/>
        </w:rPr>
        <w:t xml:space="preserve"> sociale kapital. Den sociale kapital hen</w:t>
      </w:r>
      <w:r w:rsidR="000A5EFA" w:rsidRPr="00AE3F18">
        <w:rPr>
          <w:rFonts w:ascii="Times New Roman" w:hAnsi="Times New Roman" w:cs="Times New Roman"/>
        </w:rPr>
        <w:t>viser til den enkeltes opnåelse</w:t>
      </w:r>
      <w:r w:rsidRPr="00AE3F18">
        <w:rPr>
          <w:rFonts w:ascii="Times New Roman" w:hAnsi="Times New Roman" w:cs="Times New Roman"/>
        </w:rPr>
        <w:t xml:space="preserve"> af ressourcer via netvæ</w:t>
      </w:r>
      <w:r w:rsidR="00EF2FDD" w:rsidRPr="00AE3F18">
        <w:rPr>
          <w:rFonts w:ascii="Times New Roman" w:hAnsi="Times New Roman" w:cs="Times New Roman"/>
        </w:rPr>
        <w:t>r</w:t>
      </w:r>
      <w:r w:rsidRPr="00AE3F18">
        <w:rPr>
          <w:rFonts w:ascii="Times New Roman" w:hAnsi="Times New Roman" w:cs="Times New Roman"/>
        </w:rPr>
        <w:t>k, eksempelvis via familie, venner og</w:t>
      </w:r>
      <w:r w:rsidR="009D197F" w:rsidRPr="00AE3F18">
        <w:rPr>
          <w:rFonts w:ascii="Times New Roman" w:hAnsi="Times New Roman" w:cs="Times New Roman"/>
        </w:rPr>
        <w:t xml:space="preserve"> medlemskab af organisationer. I specialet anses famili</w:t>
      </w:r>
      <w:r w:rsidR="00892B37" w:rsidRPr="00AE3F18">
        <w:rPr>
          <w:rFonts w:ascii="Times New Roman" w:hAnsi="Times New Roman" w:cs="Times New Roman"/>
        </w:rPr>
        <w:t>ens interne relationer</w:t>
      </w:r>
      <w:r w:rsidR="009D197F" w:rsidRPr="00AE3F18">
        <w:rPr>
          <w:rFonts w:ascii="Times New Roman" w:hAnsi="Times New Roman" w:cs="Times New Roman"/>
        </w:rPr>
        <w:t xml:space="preserve"> som en del af den sociale kapital, således kan barn og ægte</w:t>
      </w:r>
      <w:r w:rsidR="00E2684E" w:rsidRPr="00AE3F18">
        <w:rPr>
          <w:rFonts w:ascii="Times New Roman" w:hAnsi="Times New Roman" w:cs="Times New Roman"/>
        </w:rPr>
        <w:t>fæll</w:t>
      </w:r>
      <w:r w:rsidR="009D197F" w:rsidRPr="00AE3F18">
        <w:rPr>
          <w:rFonts w:ascii="Times New Roman" w:hAnsi="Times New Roman" w:cs="Times New Roman"/>
        </w:rPr>
        <w:t>e udgøre en vigtig social kapital for den enkelte forælder. D</w:t>
      </w:r>
      <w:r w:rsidR="00242808" w:rsidRPr="00AE3F18">
        <w:rPr>
          <w:rFonts w:ascii="Times New Roman" w:hAnsi="Times New Roman" w:cs="Times New Roman"/>
        </w:rPr>
        <w:t xml:space="preserve">et er derfor </w:t>
      </w:r>
      <w:r w:rsidRPr="00AE3F18">
        <w:rPr>
          <w:rFonts w:ascii="Times New Roman" w:hAnsi="Times New Roman" w:cs="Times New Roman"/>
        </w:rPr>
        <w:t>interessant at se</w:t>
      </w:r>
      <w:r w:rsidR="00000F6C" w:rsidRPr="00AE3F18">
        <w:rPr>
          <w:rFonts w:ascii="Times New Roman" w:hAnsi="Times New Roman" w:cs="Times New Roman"/>
        </w:rPr>
        <w:t>,</w:t>
      </w:r>
      <w:r w:rsidRPr="00AE3F18">
        <w:rPr>
          <w:rFonts w:ascii="Times New Roman" w:hAnsi="Times New Roman" w:cs="Times New Roman"/>
        </w:rPr>
        <w:t xml:space="preserve"> hvilken betydning netværk, herunder personlige-, lokale- og fællesskabsmæssige forhold, har for f</w:t>
      </w:r>
      <w:r w:rsidR="000A5EFA" w:rsidRPr="00AE3F18">
        <w:rPr>
          <w:rFonts w:ascii="Times New Roman" w:hAnsi="Times New Roman" w:cs="Times New Roman"/>
        </w:rPr>
        <w:t xml:space="preserve">orældrene og deres </w:t>
      </w:r>
      <w:proofErr w:type="spellStart"/>
      <w:r w:rsidR="000A5EFA" w:rsidRPr="00AE3F18">
        <w:rPr>
          <w:rFonts w:ascii="Times New Roman" w:hAnsi="Times New Roman" w:cs="Times New Roman"/>
        </w:rPr>
        <w:t>mestring</w:t>
      </w:r>
      <w:proofErr w:type="spellEnd"/>
      <w:r w:rsidR="000A5EFA" w:rsidRPr="00AE3F18">
        <w:rPr>
          <w:rFonts w:ascii="Times New Roman" w:hAnsi="Times New Roman" w:cs="Times New Roman"/>
        </w:rPr>
        <w:t xml:space="preserve"> af situationen</w:t>
      </w:r>
      <w:r w:rsidRPr="00AE3F18">
        <w:rPr>
          <w:rFonts w:ascii="Times New Roman" w:hAnsi="Times New Roman" w:cs="Times New Roman"/>
        </w:rPr>
        <w:t xml:space="preserve">. </w:t>
      </w:r>
    </w:p>
    <w:p w14:paraId="302DE7D2" w14:textId="77777777" w:rsidR="00304008" w:rsidRPr="00AE3F18" w:rsidRDefault="00304008" w:rsidP="00A04027">
      <w:pPr>
        <w:spacing w:line="360" w:lineRule="auto"/>
        <w:rPr>
          <w:rFonts w:ascii="Times New Roman" w:hAnsi="Times New Roman" w:cs="Times New Roman"/>
        </w:rPr>
      </w:pPr>
    </w:p>
    <w:p w14:paraId="6C23393B" w14:textId="65584A2B" w:rsidR="00304008" w:rsidRPr="00AE3F18" w:rsidRDefault="00304008" w:rsidP="00A04027">
      <w:pPr>
        <w:spacing w:line="360" w:lineRule="auto"/>
        <w:rPr>
          <w:rFonts w:ascii="Times New Roman" w:hAnsi="Times New Roman" w:cs="Times New Roman"/>
        </w:rPr>
      </w:pPr>
      <w:r w:rsidRPr="00AE3F18">
        <w:rPr>
          <w:rFonts w:ascii="Times New Roman" w:hAnsi="Times New Roman" w:cs="Times New Roman"/>
        </w:rPr>
        <w:lastRenderedPageBreak/>
        <w:t>Bourdieu</w:t>
      </w:r>
      <w:r w:rsidR="00693841" w:rsidRPr="00AE3F18">
        <w:rPr>
          <w:rFonts w:ascii="Times New Roman" w:hAnsi="Times New Roman" w:cs="Times New Roman"/>
        </w:rPr>
        <w:t>s</w:t>
      </w:r>
      <w:r w:rsidRPr="00AE3F18">
        <w:rPr>
          <w:rFonts w:ascii="Times New Roman" w:hAnsi="Times New Roman" w:cs="Times New Roman"/>
        </w:rPr>
        <w:t xml:space="preserve"> beskrivelse af ovennævnte kapitalformer kan være med til at uddybe eventuelle barriere</w:t>
      </w:r>
      <w:r w:rsidR="00E2684E" w:rsidRPr="00AE3F18">
        <w:rPr>
          <w:rFonts w:ascii="Times New Roman" w:hAnsi="Times New Roman" w:cs="Times New Roman"/>
        </w:rPr>
        <w:t>r</w:t>
      </w:r>
      <w:r w:rsidRPr="00AE3F18">
        <w:rPr>
          <w:rFonts w:ascii="Times New Roman" w:hAnsi="Times New Roman" w:cs="Times New Roman"/>
        </w:rPr>
        <w:t xml:space="preserve"> samt belyse forskelle i opleve</w:t>
      </w:r>
      <w:r w:rsidR="00693841" w:rsidRPr="00AE3F18">
        <w:rPr>
          <w:rFonts w:ascii="Times New Roman" w:hAnsi="Times New Roman" w:cs="Times New Roman"/>
        </w:rPr>
        <w:t>l</w:t>
      </w:r>
      <w:r w:rsidRPr="00AE3F18">
        <w:rPr>
          <w:rFonts w:ascii="Times New Roman" w:hAnsi="Times New Roman" w:cs="Times New Roman"/>
        </w:rPr>
        <w:t xml:space="preserve">sen af udfordringer blandt forældrene, da forældrene muligvis vil have meget forskellige </w:t>
      </w:r>
      <w:r w:rsidR="00892B37" w:rsidRPr="00AE3F18">
        <w:rPr>
          <w:rFonts w:ascii="Times New Roman" w:hAnsi="Times New Roman" w:cs="Times New Roman"/>
        </w:rPr>
        <w:t>kapital</w:t>
      </w:r>
      <w:r w:rsidRPr="00AE3F18">
        <w:rPr>
          <w:rFonts w:ascii="Times New Roman" w:hAnsi="Times New Roman" w:cs="Times New Roman"/>
        </w:rPr>
        <w:t>sammensætning</w:t>
      </w:r>
      <w:r w:rsidR="00892B37" w:rsidRPr="00AE3F18">
        <w:rPr>
          <w:rFonts w:ascii="Times New Roman" w:hAnsi="Times New Roman" w:cs="Times New Roman"/>
        </w:rPr>
        <w:t>er</w:t>
      </w:r>
      <w:r w:rsidRPr="00AE3F18">
        <w:rPr>
          <w:rFonts w:ascii="Times New Roman" w:hAnsi="Times New Roman" w:cs="Times New Roman"/>
        </w:rPr>
        <w:t xml:space="preserve"> og dermed forskellige ressourcer at trække på.</w:t>
      </w:r>
    </w:p>
    <w:p w14:paraId="23AAEB52" w14:textId="77777777" w:rsidR="00133736" w:rsidRDefault="00133736" w:rsidP="00133736">
      <w:pPr>
        <w:pStyle w:val="Heading3"/>
        <w:rPr>
          <w:rFonts w:ascii="Times New Roman" w:eastAsiaTheme="minorEastAsia" w:hAnsi="Times New Roman" w:cs="Times New Roman"/>
          <w:b w:val="0"/>
          <w:bCs w:val="0"/>
        </w:rPr>
      </w:pPr>
    </w:p>
    <w:p w14:paraId="1BF2669F" w14:textId="77777777" w:rsidR="00304008" w:rsidRPr="00AE3F18" w:rsidRDefault="00304008" w:rsidP="00133736">
      <w:pPr>
        <w:pStyle w:val="Heading3"/>
      </w:pPr>
      <w:bookmarkStart w:id="41" w:name="_Toc244255767"/>
      <w:r w:rsidRPr="00AE3F18">
        <w:t>Habitus</w:t>
      </w:r>
      <w:bookmarkEnd w:id="41"/>
    </w:p>
    <w:p w14:paraId="3D57AA71" w14:textId="07222F0A" w:rsidR="00304008" w:rsidRPr="00AE3F18" w:rsidRDefault="003D1895" w:rsidP="00A04027">
      <w:pPr>
        <w:spacing w:line="360" w:lineRule="auto"/>
        <w:rPr>
          <w:rFonts w:ascii="Times New Roman" w:hAnsi="Times New Roman" w:cs="Times New Roman"/>
        </w:rPr>
      </w:pPr>
      <w:r w:rsidRPr="00AE3F18">
        <w:rPr>
          <w:rFonts w:ascii="Times New Roman" w:hAnsi="Times New Roman" w:cs="Times New Roman"/>
        </w:rPr>
        <w:t>Habitus</w:t>
      </w:r>
      <w:r w:rsidR="00304008" w:rsidRPr="00AE3F18">
        <w:rPr>
          <w:rFonts w:ascii="Times New Roman" w:hAnsi="Times New Roman" w:cs="Times New Roman"/>
        </w:rPr>
        <w:t>begrebet referer</w:t>
      </w:r>
      <w:r w:rsidR="00E2684E" w:rsidRPr="00AE3F18">
        <w:rPr>
          <w:rFonts w:ascii="Times New Roman" w:hAnsi="Times New Roman" w:cs="Times New Roman"/>
        </w:rPr>
        <w:t>er</w:t>
      </w:r>
      <w:r w:rsidR="00304008" w:rsidRPr="00AE3F18">
        <w:rPr>
          <w:rFonts w:ascii="Times New Roman" w:hAnsi="Times New Roman" w:cs="Times New Roman"/>
        </w:rPr>
        <w:t xml:space="preserve"> både til det enkelte individs kropslige erfaringer, mentale st</w:t>
      </w:r>
      <w:r w:rsidR="00693841" w:rsidRPr="00AE3F18">
        <w:rPr>
          <w:rFonts w:ascii="Times New Roman" w:hAnsi="Times New Roman" w:cs="Times New Roman"/>
        </w:rPr>
        <w:t>rukt</w:t>
      </w:r>
      <w:r w:rsidR="00304008" w:rsidRPr="00AE3F18">
        <w:rPr>
          <w:rFonts w:ascii="Times New Roman" w:hAnsi="Times New Roman" w:cs="Times New Roman"/>
        </w:rPr>
        <w:t>urer og sociale forankring.</w:t>
      </w:r>
      <w:r w:rsidR="00B15908" w:rsidRPr="00AE3F18">
        <w:rPr>
          <w:rFonts w:ascii="Times New Roman" w:hAnsi="Times New Roman" w:cs="Times New Roman"/>
        </w:rPr>
        <w:t xml:space="preserve"> Det forholder sig til hvordan kultur</w:t>
      </w:r>
      <w:r w:rsidR="00304008" w:rsidRPr="00AE3F18">
        <w:rPr>
          <w:rFonts w:ascii="Times New Roman" w:hAnsi="Times New Roman" w:cs="Times New Roman"/>
        </w:rPr>
        <w:t xml:space="preserve"> internaliseres i individet o</w:t>
      </w:r>
      <w:r w:rsidR="00B15908" w:rsidRPr="00AE3F18">
        <w:rPr>
          <w:rFonts w:ascii="Times New Roman" w:hAnsi="Times New Roman" w:cs="Times New Roman"/>
        </w:rPr>
        <w:t>g derved naturliggør individets</w:t>
      </w:r>
      <w:r w:rsidR="00304008" w:rsidRPr="00AE3F18">
        <w:rPr>
          <w:rFonts w:ascii="Times New Roman" w:hAnsi="Times New Roman" w:cs="Times New Roman"/>
        </w:rPr>
        <w:t xml:space="preserve"> handlinger</w:t>
      </w:r>
      <w:r w:rsidR="00B15908" w:rsidRPr="00AE3F18">
        <w:rPr>
          <w:rFonts w:ascii="Times New Roman" w:hAnsi="Times New Roman" w:cs="Times New Roman"/>
        </w:rPr>
        <w:t xml:space="preserve"> og forståelser</w:t>
      </w:r>
      <w:r w:rsidR="00304008" w:rsidRPr="00AE3F18">
        <w:rPr>
          <w:rFonts w:ascii="Times New Roman" w:hAnsi="Times New Roman" w:cs="Times New Roman"/>
        </w:rPr>
        <w:t>.</w:t>
      </w:r>
      <w:r w:rsidR="00104A38" w:rsidRPr="00AE3F18">
        <w:rPr>
          <w:rFonts w:ascii="Times New Roman" w:hAnsi="Times New Roman" w:cs="Times New Roman"/>
        </w:rPr>
        <w:t xml:space="preserve"> </w:t>
      </w:r>
      <w:r w:rsidR="00304008" w:rsidRPr="00AE3F18">
        <w:rPr>
          <w:rFonts w:ascii="Times New Roman" w:hAnsi="Times New Roman" w:cs="Times New Roman"/>
        </w:rPr>
        <w:t>Gennem erfaringer, og ofte</w:t>
      </w:r>
      <w:r w:rsidR="00000F6C" w:rsidRPr="00AE3F18">
        <w:rPr>
          <w:rFonts w:ascii="Times New Roman" w:hAnsi="Times New Roman" w:cs="Times New Roman"/>
        </w:rPr>
        <w:t xml:space="preserve"> uden forklaring, indlæres</w:t>
      </w:r>
      <w:r w:rsidR="00304008" w:rsidRPr="00AE3F18">
        <w:rPr>
          <w:rFonts w:ascii="Times New Roman" w:hAnsi="Times New Roman" w:cs="Times New Roman"/>
        </w:rPr>
        <w:t xml:space="preserve"> samfundsmæssige strukturer, der dann</w:t>
      </w:r>
      <w:r w:rsidR="00000F6C" w:rsidRPr="00AE3F18">
        <w:rPr>
          <w:rFonts w:ascii="Times New Roman" w:hAnsi="Times New Roman" w:cs="Times New Roman"/>
        </w:rPr>
        <w:t>er handlingsskemaer</w:t>
      </w:r>
      <w:r w:rsidRPr="00AE3F18">
        <w:rPr>
          <w:rFonts w:ascii="Times New Roman" w:hAnsi="Times New Roman" w:cs="Times New Roman"/>
        </w:rPr>
        <w:t xml:space="preserve"> for individet (Bourdieu 1995</w:t>
      </w:r>
      <w:r w:rsidR="00304008" w:rsidRPr="00AE3F18">
        <w:rPr>
          <w:rFonts w:ascii="Times New Roman" w:hAnsi="Times New Roman" w:cs="Times New Roman"/>
        </w:rPr>
        <w:t>: 37</w:t>
      </w:r>
      <w:r w:rsidR="00304008" w:rsidRPr="00AE3F18">
        <w:rPr>
          <w:rFonts w:ascii="Times New Roman" w:hAnsi="Times New Roman" w:cs="Times New Roman"/>
          <w:i/>
        </w:rPr>
        <w:t>,</w:t>
      </w:r>
      <w:r w:rsidR="00104A38" w:rsidRPr="00AE3F18">
        <w:rPr>
          <w:rFonts w:ascii="Times New Roman" w:hAnsi="Times New Roman" w:cs="Times New Roman"/>
          <w:i/>
        </w:rPr>
        <w:t xml:space="preserve"> </w:t>
      </w:r>
      <w:r w:rsidR="00104A38" w:rsidRPr="00AE3F18">
        <w:rPr>
          <w:rFonts w:ascii="Times New Roman" w:hAnsi="Times New Roman" w:cs="Times New Roman"/>
        </w:rPr>
        <w:t>217</w:t>
      </w:r>
      <w:r w:rsidR="00A155E4" w:rsidRPr="00AE3F18">
        <w:rPr>
          <w:rFonts w:ascii="Times New Roman" w:hAnsi="Times New Roman" w:cs="Times New Roman"/>
        </w:rPr>
        <w:t>-</w:t>
      </w:r>
      <w:r w:rsidR="00304008" w:rsidRPr="00AE3F18">
        <w:rPr>
          <w:rFonts w:ascii="Times New Roman" w:hAnsi="Times New Roman" w:cs="Times New Roman"/>
        </w:rPr>
        <w:t>219</w:t>
      </w:r>
      <w:r w:rsidR="00104A38" w:rsidRPr="00AE3F18">
        <w:rPr>
          <w:rFonts w:ascii="Times New Roman" w:hAnsi="Times New Roman" w:cs="Times New Roman"/>
        </w:rPr>
        <w:t xml:space="preserve">, </w:t>
      </w:r>
      <w:proofErr w:type="spellStart"/>
      <w:r w:rsidR="00104A38" w:rsidRPr="00AE3F18">
        <w:rPr>
          <w:rFonts w:ascii="Times New Roman" w:hAnsi="Times New Roman" w:cs="Times New Roman"/>
        </w:rPr>
        <w:t>Prieur</w:t>
      </w:r>
      <w:proofErr w:type="spellEnd"/>
      <w:r w:rsidR="00104A38" w:rsidRPr="00AE3F18">
        <w:rPr>
          <w:rFonts w:ascii="Times New Roman" w:hAnsi="Times New Roman" w:cs="Times New Roman"/>
        </w:rPr>
        <w:t xml:space="preserve"> 2006: 39</w:t>
      </w:r>
      <w:r w:rsidR="00304008" w:rsidRPr="00AE3F18">
        <w:rPr>
          <w:rFonts w:ascii="Times New Roman" w:hAnsi="Times New Roman" w:cs="Times New Roman"/>
        </w:rPr>
        <w:t>). De ydre påvirkninger og socia</w:t>
      </w:r>
      <w:r w:rsidR="00104A38" w:rsidRPr="00AE3F18">
        <w:rPr>
          <w:rFonts w:ascii="Times New Roman" w:hAnsi="Times New Roman" w:cs="Times New Roman"/>
        </w:rPr>
        <w:t xml:space="preserve">le erfaringer, den enkelte får, </w:t>
      </w:r>
      <w:r w:rsidR="00304008" w:rsidRPr="00AE3F18">
        <w:rPr>
          <w:rFonts w:ascii="Times New Roman" w:hAnsi="Times New Roman" w:cs="Times New Roman"/>
        </w:rPr>
        <w:t>både via den primære og sekundære socialisering, lagre</w:t>
      </w:r>
      <w:r w:rsidR="00104A38" w:rsidRPr="00AE3F18">
        <w:rPr>
          <w:rFonts w:ascii="Times New Roman" w:hAnsi="Times New Roman" w:cs="Times New Roman"/>
        </w:rPr>
        <w:t>s i kroppen og danner grundlag</w:t>
      </w:r>
      <w:r w:rsidR="00304008" w:rsidRPr="00AE3F18">
        <w:rPr>
          <w:rFonts w:ascii="Times New Roman" w:hAnsi="Times New Roman" w:cs="Times New Roman"/>
        </w:rPr>
        <w:t xml:space="preserve"> for fremtidige valg. Habitus internaliseres dermed i individet gennem opvæksten. Det kan således se</w:t>
      </w:r>
      <w:r w:rsidRPr="00AE3F18">
        <w:rPr>
          <w:rFonts w:ascii="Times New Roman" w:hAnsi="Times New Roman" w:cs="Times New Roman"/>
        </w:rPr>
        <w:t>s som en slags lagret erfarings</w:t>
      </w:r>
      <w:r w:rsidR="00304008" w:rsidRPr="00AE3F18">
        <w:rPr>
          <w:rFonts w:ascii="Times New Roman" w:hAnsi="Times New Roman" w:cs="Times New Roman"/>
        </w:rPr>
        <w:t>skema, som individet handler, tænker, taler og føler ud fra. Dispositionerne er primært ubevidste, indgroede og blevet kropslige, eksem</w:t>
      </w:r>
      <w:r w:rsidR="00000F6C" w:rsidRPr="00AE3F18">
        <w:rPr>
          <w:rFonts w:ascii="Times New Roman" w:hAnsi="Times New Roman" w:cs="Times New Roman"/>
        </w:rPr>
        <w:t>pel</w:t>
      </w:r>
      <w:r w:rsidR="00304008" w:rsidRPr="00AE3F18">
        <w:rPr>
          <w:rFonts w:ascii="Times New Roman" w:hAnsi="Times New Roman" w:cs="Times New Roman"/>
        </w:rPr>
        <w:t xml:space="preserve">vis i måden den enkelte går, taler og spiser </w:t>
      </w:r>
      <w:r w:rsidR="00000F6C" w:rsidRPr="00AE3F18">
        <w:rPr>
          <w:rFonts w:ascii="Times New Roman" w:hAnsi="Times New Roman" w:cs="Times New Roman"/>
        </w:rPr>
        <w:t>på. En form for særlig holdning og</w:t>
      </w:r>
      <w:r w:rsidR="00304008" w:rsidRPr="00AE3F18">
        <w:rPr>
          <w:rFonts w:ascii="Times New Roman" w:hAnsi="Times New Roman" w:cs="Times New Roman"/>
        </w:rPr>
        <w:t xml:space="preserve"> måde at begribe praksis på, der er socialt konstitueret og tilegnet i praksis (Bourdieu 1995: 36-</w:t>
      </w:r>
      <w:r w:rsidR="00894BC6" w:rsidRPr="00AE3F18">
        <w:rPr>
          <w:rFonts w:ascii="Times New Roman" w:hAnsi="Times New Roman" w:cs="Times New Roman"/>
        </w:rPr>
        <w:t>37, 217</w:t>
      </w:r>
      <w:r w:rsidR="00B96FCE" w:rsidRPr="00AE3F18">
        <w:rPr>
          <w:rFonts w:ascii="Times New Roman" w:hAnsi="Times New Roman" w:cs="Times New Roman"/>
        </w:rPr>
        <w:t>,</w:t>
      </w:r>
      <w:r w:rsidR="00894BC6" w:rsidRPr="00AE3F18">
        <w:rPr>
          <w:rFonts w:ascii="Times New Roman" w:hAnsi="Times New Roman" w:cs="Times New Roman"/>
        </w:rPr>
        <w:t xml:space="preserve"> Bourdieu &amp; </w:t>
      </w:r>
      <w:proofErr w:type="spellStart"/>
      <w:r w:rsidR="00894BC6" w:rsidRPr="00AE3F18">
        <w:rPr>
          <w:rFonts w:ascii="Times New Roman" w:hAnsi="Times New Roman" w:cs="Times New Roman"/>
        </w:rPr>
        <w:t>Wacquant</w:t>
      </w:r>
      <w:proofErr w:type="spellEnd"/>
      <w:r w:rsidR="00894BC6" w:rsidRPr="00AE3F18">
        <w:rPr>
          <w:rFonts w:ascii="Times New Roman" w:hAnsi="Times New Roman" w:cs="Times New Roman"/>
        </w:rPr>
        <w:t xml:space="preserve"> 1996</w:t>
      </w:r>
      <w:r w:rsidR="00304008" w:rsidRPr="00AE3F18">
        <w:rPr>
          <w:rFonts w:ascii="Times New Roman" w:hAnsi="Times New Roman" w:cs="Times New Roman"/>
        </w:rPr>
        <w:t>:</w:t>
      </w:r>
      <w:r w:rsidR="00B96FCE" w:rsidRPr="00AE3F18">
        <w:rPr>
          <w:rFonts w:ascii="Times New Roman" w:hAnsi="Times New Roman" w:cs="Times New Roman"/>
        </w:rPr>
        <w:t xml:space="preserve">106, </w:t>
      </w:r>
      <w:proofErr w:type="spellStart"/>
      <w:r w:rsidR="00B96FCE" w:rsidRPr="00AE3F18">
        <w:rPr>
          <w:rFonts w:ascii="Times New Roman" w:hAnsi="Times New Roman" w:cs="Times New Roman"/>
        </w:rPr>
        <w:t>Prieur</w:t>
      </w:r>
      <w:proofErr w:type="spellEnd"/>
      <w:r w:rsidR="00B96FCE" w:rsidRPr="00AE3F18">
        <w:rPr>
          <w:rFonts w:ascii="Times New Roman" w:hAnsi="Times New Roman" w:cs="Times New Roman"/>
        </w:rPr>
        <w:t xml:space="preserve"> 2006</w:t>
      </w:r>
      <w:r w:rsidR="00304008" w:rsidRPr="00AE3F18">
        <w:rPr>
          <w:rFonts w:ascii="Times New Roman" w:hAnsi="Times New Roman" w:cs="Times New Roman"/>
        </w:rPr>
        <w:t>: 39). Forskelligheder i forhold til hvad, der betegnes som god og dårlig smag kan således tilskrives den enkeltes habitus, herunder den enkeltes position i samfundet (Bourdieu 1995: 220). Her ses sammenh</w:t>
      </w:r>
      <w:r w:rsidRPr="00AE3F18">
        <w:rPr>
          <w:rFonts w:ascii="Times New Roman" w:hAnsi="Times New Roman" w:cs="Times New Roman"/>
        </w:rPr>
        <w:t>ængen med den kulturelle</w:t>
      </w:r>
      <w:r w:rsidR="00304008" w:rsidRPr="00AE3F18">
        <w:rPr>
          <w:rFonts w:ascii="Times New Roman" w:hAnsi="Times New Roman" w:cs="Times New Roman"/>
        </w:rPr>
        <w:t xml:space="preserve">, </w:t>
      </w:r>
      <w:r w:rsidR="00104A38" w:rsidRPr="00AE3F18">
        <w:rPr>
          <w:rFonts w:ascii="Times New Roman" w:hAnsi="Times New Roman" w:cs="Times New Roman"/>
        </w:rPr>
        <w:t>økonomiske og sociale kapital</w:t>
      </w:r>
      <w:r w:rsidR="00304008" w:rsidRPr="00AE3F18">
        <w:rPr>
          <w:rFonts w:ascii="Times New Roman" w:hAnsi="Times New Roman" w:cs="Times New Roman"/>
        </w:rPr>
        <w:t xml:space="preserve"> beskrevet ovenfor, der i første omgang er erhvervet via familien. </w:t>
      </w:r>
    </w:p>
    <w:p w14:paraId="6732923B" w14:textId="77777777" w:rsidR="00304008" w:rsidRPr="00AE3F18" w:rsidRDefault="00304008" w:rsidP="00A04027">
      <w:pPr>
        <w:spacing w:line="360" w:lineRule="auto"/>
        <w:rPr>
          <w:rFonts w:ascii="Times New Roman" w:hAnsi="Times New Roman" w:cs="Times New Roman"/>
        </w:rPr>
      </w:pPr>
    </w:p>
    <w:p w14:paraId="1A20D1D4" w14:textId="14C0CADE" w:rsidR="00304008" w:rsidRPr="00AE3F18" w:rsidRDefault="00304008" w:rsidP="00A04027">
      <w:pPr>
        <w:spacing w:line="360" w:lineRule="auto"/>
        <w:rPr>
          <w:rFonts w:ascii="Times New Roman" w:hAnsi="Times New Roman" w:cs="Times New Roman"/>
        </w:rPr>
      </w:pPr>
      <w:r w:rsidRPr="00AE3F18">
        <w:rPr>
          <w:rFonts w:ascii="Times New Roman" w:hAnsi="Times New Roman" w:cs="Times New Roman"/>
        </w:rPr>
        <w:t>Smag er således i høj grad præget af den enkeltes habitus og kapital. Bourdieus analyser viste eksempelvis</w:t>
      </w:r>
      <w:r w:rsidR="00EF2FDD" w:rsidRPr="00AE3F18">
        <w:rPr>
          <w:rFonts w:ascii="Times New Roman" w:hAnsi="Times New Roman" w:cs="Times New Roman"/>
        </w:rPr>
        <w:t>,</w:t>
      </w:r>
      <w:r w:rsidRPr="00AE3F18">
        <w:rPr>
          <w:rFonts w:ascii="Times New Roman" w:hAnsi="Times New Roman" w:cs="Times New Roman"/>
        </w:rPr>
        <w:t xml:space="preserve"> at de forskellige samfundsmæssige grupperinger, med baggrund i habitus og kapital</w:t>
      </w:r>
      <w:r w:rsidR="00EF2FDD" w:rsidRPr="00AE3F18">
        <w:rPr>
          <w:rFonts w:ascii="Times New Roman" w:hAnsi="Times New Roman" w:cs="Times New Roman"/>
        </w:rPr>
        <w:t>,</w:t>
      </w:r>
      <w:r w:rsidRPr="00AE3F18">
        <w:rPr>
          <w:rFonts w:ascii="Times New Roman" w:hAnsi="Times New Roman" w:cs="Times New Roman"/>
        </w:rPr>
        <w:t xml:space="preserve"> har forskellige indkøbs- og madsystemer (Bourdieu 1995:190). Således at individer med høj grad af kulturel kapital har en øget tendens til at værdsætte sunde og eksotiske madvarer, dem med samlet lav grad af kapital fortrækker traditionel, billigere og tung mad og de mere luksuriøse madvarer og luksusforbruget tilhører den borgerlige livstil (Bourdieu 1995:190). Individernes kropsopfattelser er ligeledes præget af deres </w:t>
      </w:r>
      <w:r w:rsidR="00000F6C" w:rsidRPr="00AE3F18">
        <w:rPr>
          <w:rFonts w:ascii="Times New Roman" w:hAnsi="Times New Roman" w:cs="Times New Roman"/>
        </w:rPr>
        <w:t>kapitalsammensætning og habitus</w:t>
      </w:r>
      <w:r w:rsidR="00CB5408">
        <w:rPr>
          <w:rFonts w:ascii="Times New Roman" w:hAnsi="Times New Roman" w:cs="Times New Roman"/>
        </w:rPr>
        <w:t>,</w:t>
      </w:r>
      <w:r w:rsidR="00000F6C" w:rsidRPr="00AE3F18">
        <w:rPr>
          <w:rFonts w:ascii="Times New Roman" w:hAnsi="Times New Roman" w:cs="Times New Roman"/>
        </w:rPr>
        <w:t xml:space="preserve"> og Bourdieu påpeger, hvordan graden af kulturel kapital</w:t>
      </w:r>
      <w:r w:rsidR="00A60B9B" w:rsidRPr="00AE3F18">
        <w:rPr>
          <w:rFonts w:ascii="Times New Roman" w:hAnsi="Times New Roman" w:cs="Times New Roman"/>
        </w:rPr>
        <w:t xml:space="preserve"> eksempelvis</w:t>
      </w:r>
      <w:r w:rsidR="00000F6C" w:rsidRPr="00AE3F18">
        <w:rPr>
          <w:rFonts w:ascii="Times New Roman" w:hAnsi="Times New Roman" w:cs="Times New Roman"/>
        </w:rPr>
        <w:t xml:space="preserve"> har betydning for</w:t>
      </w:r>
      <w:r w:rsidR="00EF2FDD" w:rsidRPr="00AE3F18">
        <w:rPr>
          <w:rFonts w:ascii="Times New Roman" w:hAnsi="Times New Roman" w:cs="Times New Roman"/>
        </w:rPr>
        <w:t>,</w:t>
      </w:r>
      <w:r w:rsidR="00000F6C" w:rsidRPr="00AE3F18">
        <w:rPr>
          <w:rFonts w:ascii="Times New Roman" w:hAnsi="Times New Roman" w:cs="Times New Roman"/>
        </w:rPr>
        <w:t xml:space="preserve"> </w:t>
      </w:r>
      <w:r w:rsidR="00000F6C" w:rsidRPr="00AE3F18">
        <w:rPr>
          <w:rFonts w:ascii="Times New Roman" w:hAnsi="Times New Roman" w:cs="Times New Roman"/>
        </w:rPr>
        <w:lastRenderedPageBreak/>
        <w:t xml:space="preserve">hvor meget motion den enkelte dyrker </w:t>
      </w:r>
      <w:r w:rsidRPr="00AE3F18">
        <w:rPr>
          <w:rFonts w:ascii="Times New Roman" w:hAnsi="Times New Roman" w:cs="Times New Roman"/>
        </w:rPr>
        <w:t>(Bourdieu 1995:196). Det må således formo</w:t>
      </w:r>
      <w:r w:rsidR="00A60B9B" w:rsidRPr="00AE3F18">
        <w:rPr>
          <w:rFonts w:ascii="Times New Roman" w:hAnsi="Times New Roman" w:cs="Times New Roman"/>
        </w:rPr>
        <w:t>des, at forældrenes tilgang til og forståelse for</w:t>
      </w:r>
      <w:r w:rsidR="00104A38" w:rsidRPr="00AE3F18">
        <w:rPr>
          <w:rFonts w:ascii="Times New Roman" w:hAnsi="Times New Roman" w:cs="Times New Roman"/>
        </w:rPr>
        <w:t xml:space="preserve"> kost og motion</w:t>
      </w:r>
      <w:r w:rsidRPr="00AE3F18">
        <w:rPr>
          <w:rFonts w:ascii="Times New Roman" w:hAnsi="Times New Roman" w:cs="Times New Roman"/>
        </w:rPr>
        <w:t xml:space="preserve"> ubevidst er blevet en del af deres hverdag og smag. Aspekter, der har givet forældrene systemer og rutiner, der</w:t>
      </w:r>
      <w:r w:rsidR="00104A38" w:rsidRPr="00AE3F18">
        <w:rPr>
          <w:rFonts w:ascii="Times New Roman" w:hAnsi="Times New Roman" w:cs="Times New Roman"/>
        </w:rPr>
        <w:t xml:space="preserve"> er</w:t>
      </w:r>
      <w:r w:rsidRPr="00AE3F18">
        <w:rPr>
          <w:rFonts w:ascii="Times New Roman" w:hAnsi="Times New Roman" w:cs="Times New Roman"/>
        </w:rPr>
        <w:t xml:space="preserve"> indlejret gennem livet og som d</w:t>
      </w:r>
      <w:r w:rsidR="00A60B9B" w:rsidRPr="00AE3F18">
        <w:rPr>
          <w:rFonts w:ascii="Times New Roman" w:hAnsi="Times New Roman" w:cs="Times New Roman"/>
        </w:rPr>
        <w:t>ermed kan være svære at ændre</w:t>
      </w:r>
      <w:r w:rsidRPr="00AE3F18">
        <w:rPr>
          <w:rFonts w:ascii="Times New Roman" w:hAnsi="Times New Roman" w:cs="Times New Roman"/>
        </w:rPr>
        <w:t xml:space="preserve">, også selvom du har haft et barn på </w:t>
      </w:r>
      <w:r w:rsidR="00C03FBE" w:rsidRPr="00AE3F18">
        <w:rPr>
          <w:rFonts w:ascii="Times New Roman" w:hAnsi="Times New Roman" w:cs="Times New Roman"/>
        </w:rPr>
        <w:t>j</w:t>
      </w:r>
      <w:r w:rsidR="005506BB" w:rsidRPr="00AE3F18">
        <w:rPr>
          <w:rFonts w:ascii="Times New Roman" w:hAnsi="Times New Roman" w:cs="Times New Roman"/>
        </w:rPr>
        <w:t>ulemærkehjem</w:t>
      </w:r>
      <w:r w:rsidRPr="00AE3F18">
        <w:rPr>
          <w:rFonts w:ascii="Times New Roman" w:hAnsi="Times New Roman" w:cs="Times New Roman"/>
        </w:rPr>
        <w:t>. Dette understreger i særlig grad vigtigheden af at arbejde med den kulturelle kapital. Samtidig kan der i data forekomme forskellige tilgange, forandringer og strategi</w:t>
      </w:r>
      <w:r w:rsidR="00EF2FDD" w:rsidRPr="00AE3F18">
        <w:rPr>
          <w:rFonts w:ascii="Times New Roman" w:hAnsi="Times New Roman" w:cs="Times New Roman"/>
        </w:rPr>
        <w:t>er i forhold til mad og motion. F</w:t>
      </w:r>
      <w:r w:rsidRPr="00AE3F18">
        <w:rPr>
          <w:rFonts w:ascii="Times New Roman" w:hAnsi="Times New Roman" w:cs="Times New Roman"/>
        </w:rPr>
        <w:t>orskelligheder, der kan belyses via forskelle i kapi</w:t>
      </w:r>
      <w:r w:rsidR="00804C84" w:rsidRPr="00AE3F18">
        <w:rPr>
          <w:rFonts w:ascii="Times New Roman" w:hAnsi="Times New Roman" w:cs="Times New Roman"/>
        </w:rPr>
        <w:t xml:space="preserve">talsammensætning og </w:t>
      </w:r>
      <w:r w:rsidRPr="00AE3F18">
        <w:rPr>
          <w:rFonts w:ascii="Times New Roman" w:hAnsi="Times New Roman" w:cs="Times New Roman"/>
        </w:rPr>
        <w:t>habitus.</w:t>
      </w:r>
    </w:p>
    <w:p w14:paraId="781E772C" w14:textId="77777777" w:rsidR="00304008" w:rsidRPr="00AE3F18" w:rsidRDefault="00304008" w:rsidP="00A04027">
      <w:pPr>
        <w:spacing w:line="360" w:lineRule="auto"/>
        <w:rPr>
          <w:rFonts w:ascii="Times New Roman" w:hAnsi="Times New Roman" w:cs="Times New Roman"/>
        </w:rPr>
      </w:pPr>
    </w:p>
    <w:p w14:paraId="43CEC5ED" w14:textId="77777777" w:rsidR="00304008" w:rsidRPr="00AE3F18" w:rsidRDefault="00304008" w:rsidP="00A04027">
      <w:pPr>
        <w:spacing w:line="360" w:lineRule="auto"/>
        <w:rPr>
          <w:rFonts w:ascii="Times New Roman" w:hAnsi="Times New Roman" w:cs="Times New Roman"/>
        </w:rPr>
      </w:pPr>
      <w:r w:rsidRPr="00AE3F18">
        <w:rPr>
          <w:rFonts w:ascii="Times New Roman" w:hAnsi="Times New Roman" w:cs="Times New Roman"/>
        </w:rPr>
        <w:t>Det betones dog, at habitus ikke skal opfattes so</w:t>
      </w:r>
      <w:r w:rsidR="00A60B9B" w:rsidRPr="00AE3F18">
        <w:rPr>
          <w:rFonts w:ascii="Times New Roman" w:hAnsi="Times New Roman" w:cs="Times New Roman"/>
        </w:rPr>
        <w:t>m uforanderligt, og Bourdieu</w:t>
      </w:r>
      <w:r w:rsidRPr="00AE3F18">
        <w:rPr>
          <w:rFonts w:ascii="Times New Roman" w:hAnsi="Times New Roman" w:cs="Times New Roman"/>
        </w:rPr>
        <w:t xml:space="preserve"> udtale</w:t>
      </w:r>
      <w:r w:rsidR="00A60B9B" w:rsidRPr="00AE3F18">
        <w:rPr>
          <w:rFonts w:ascii="Times New Roman" w:hAnsi="Times New Roman" w:cs="Times New Roman"/>
        </w:rPr>
        <w:t>r fø</w:t>
      </w:r>
      <w:r w:rsidRPr="00AE3F18">
        <w:rPr>
          <w:rFonts w:ascii="Times New Roman" w:hAnsi="Times New Roman" w:cs="Times New Roman"/>
        </w:rPr>
        <w:t xml:space="preserve">lgende om den determinisme, der ofte tillægges begrebet; </w:t>
      </w:r>
    </w:p>
    <w:p w14:paraId="6E8BE126" w14:textId="77777777" w:rsidR="00304008" w:rsidRPr="00AE3F18" w:rsidRDefault="00304008" w:rsidP="00A04027">
      <w:pPr>
        <w:spacing w:line="360" w:lineRule="auto"/>
        <w:rPr>
          <w:rFonts w:ascii="Times New Roman" w:hAnsi="Times New Roman" w:cs="Times New Roman"/>
        </w:rPr>
      </w:pPr>
    </w:p>
    <w:p w14:paraId="074956A9" w14:textId="0B3B6823" w:rsidR="00304008" w:rsidRPr="00AE3F18" w:rsidRDefault="00304008" w:rsidP="00A04027">
      <w:pPr>
        <w:spacing w:line="360" w:lineRule="auto"/>
        <w:rPr>
          <w:rFonts w:ascii="Times New Roman" w:hAnsi="Times New Roman" w:cs="Times New Roman"/>
        </w:rPr>
      </w:pPr>
      <w:r w:rsidRPr="00AE3F18">
        <w:rPr>
          <w:rFonts w:ascii="Times New Roman" w:hAnsi="Times New Roman" w:cs="Times New Roman"/>
          <w:i/>
        </w:rPr>
        <w:t xml:space="preserve">”Habitus er på ingen måde den uafvendelige skæbne, nogle udlægger begrebet som. Det er et historisk fænomen og som sådant et åbent system af holdninger, der hele tiden udsættes for nye erfaringer, som enten forstærker eller modificerer det. Habitus består af dybtgående og varige strukturer, men de er ikke uforanderlige.” </w:t>
      </w:r>
      <w:r w:rsidR="00B96FCE" w:rsidRPr="00AE3F18">
        <w:rPr>
          <w:rFonts w:ascii="Times New Roman" w:hAnsi="Times New Roman" w:cs="Times New Roman"/>
        </w:rPr>
        <w:t>(Bourdieu</w:t>
      </w:r>
      <w:r w:rsidR="00F87FB9" w:rsidRPr="00AE3F18">
        <w:rPr>
          <w:rFonts w:ascii="Times New Roman" w:hAnsi="Times New Roman" w:cs="Times New Roman"/>
        </w:rPr>
        <w:t xml:space="preserve"> &amp; </w:t>
      </w:r>
      <w:proofErr w:type="spellStart"/>
      <w:r w:rsidR="00F87FB9" w:rsidRPr="00AE3F18">
        <w:rPr>
          <w:rFonts w:ascii="Times New Roman" w:hAnsi="Times New Roman" w:cs="Times New Roman"/>
        </w:rPr>
        <w:t>Wacquant</w:t>
      </w:r>
      <w:proofErr w:type="spellEnd"/>
      <w:r w:rsidR="00B96FCE" w:rsidRPr="00AE3F18">
        <w:rPr>
          <w:rFonts w:ascii="Times New Roman" w:hAnsi="Times New Roman" w:cs="Times New Roman"/>
        </w:rPr>
        <w:t xml:space="preserve"> 1996</w:t>
      </w:r>
      <w:r w:rsidR="00B67D6D" w:rsidRPr="00AE3F18">
        <w:rPr>
          <w:rFonts w:ascii="Times New Roman" w:hAnsi="Times New Roman" w:cs="Times New Roman"/>
        </w:rPr>
        <w:t>:</w:t>
      </w:r>
      <w:r w:rsidR="00104A38" w:rsidRPr="00AE3F18">
        <w:rPr>
          <w:rFonts w:ascii="Times New Roman" w:hAnsi="Times New Roman" w:cs="Times New Roman"/>
        </w:rPr>
        <w:t xml:space="preserve"> </w:t>
      </w:r>
      <w:r w:rsidR="00804C84" w:rsidRPr="00AE3F18">
        <w:rPr>
          <w:rFonts w:ascii="Times New Roman" w:hAnsi="Times New Roman" w:cs="Times New Roman"/>
        </w:rPr>
        <w:t>118</w:t>
      </w:r>
      <w:r w:rsidRPr="00AE3F18">
        <w:rPr>
          <w:rFonts w:ascii="Times New Roman" w:hAnsi="Times New Roman" w:cs="Times New Roman"/>
        </w:rPr>
        <w:t xml:space="preserve">). </w:t>
      </w:r>
    </w:p>
    <w:p w14:paraId="238E3B95" w14:textId="77777777" w:rsidR="00304008" w:rsidRPr="00AE3F18" w:rsidRDefault="00304008" w:rsidP="00A04027">
      <w:pPr>
        <w:spacing w:line="360" w:lineRule="auto"/>
        <w:rPr>
          <w:rFonts w:ascii="Times New Roman" w:hAnsi="Times New Roman" w:cs="Times New Roman"/>
        </w:rPr>
      </w:pPr>
    </w:p>
    <w:p w14:paraId="229080B9" w14:textId="40C56C53" w:rsidR="00304008" w:rsidRPr="00AE3F18" w:rsidRDefault="00304008" w:rsidP="00A04027">
      <w:pPr>
        <w:spacing w:line="360" w:lineRule="auto"/>
        <w:rPr>
          <w:rFonts w:ascii="Times New Roman" w:hAnsi="Times New Roman" w:cs="Times New Roman"/>
          <w:i/>
        </w:rPr>
      </w:pPr>
      <w:r w:rsidRPr="00AE3F18">
        <w:rPr>
          <w:rFonts w:ascii="Times New Roman" w:hAnsi="Times New Roman" w:cs="Times New Roman"/>
        </w:rPr>
        <w:t>Han beskriver endvidere mennesket som refleksivt, en refleksivitet han påpeger, gør det muligt for den enkelte at modificere sin opfattelse af en given situation og dermed reagere anderledes (</w:t>
      </w:r>
      <w:proofErr w:type="spellStart"/>
      <w:r w:rsidRPr="00AE3F18">
        <w:rPr>
          <w:rFonts w:ascii="Times New Roman" w:hAnsi="Times New Roman" w:cs="Times New Roman"/>
        </w:rPr>
        <w:t>Bourdiue</w:t>
      </w:r>
      <w:proofErr w:type="spellEnd"/>
      <w:r w:rsidRPr="00AE3F18">
        <w:rPr>
          <w:rFonts w:ascii="Times New Roman" w:hAnsi="Times New Roman" w:cs="Times New Roman"/>
        </w:rPr>
        <w:t xml:space="preserve"> &amp; </w:t>
      </w:r>
      <w:proofErr w:type="spellStart"/>
      <w:r w:rsidRPr="00AE3F18">
        <w:rPr>
          <w:rFonts w:ascii="Times New Roman" w:hAnsi="Times New Roman" w:cs="Times New Roman"/>
        </w:rPr>
        <w:t>Wacquant</w:t>
      </w:r>
      <w:proofErr w:type="spellEnd"/>
      <w:r w:rsidRPr="00AE3F18">
        <w:rPr>
          <w:rFonts w:ascii="Times New Roman" w:hAnsi="Times New Roman" w:cs="Times New Roman"/>
        </w:rPr>
        <w:t xml:space="preserve"> 1996:121). Bourdieu fremhæver eksempelvis krisesituationer, hvor den rutinemæssige tilpasning af objektive og subjektive strukturer forandres, som begunstigende for refleksive overvejelser, der kan medføre habituelle forandringer (</w:t>
      </w:r>
      <w:proofErr w:type="spellStart"/>
      <w:r w:rsidRPr="00AE3F18">
        <w:rPr>
          <w:rFonts w:ascii="Times New Roman" w:hAnsi="Times New Roman" w:cs="Times New Roman"/>
        </w:rPr>
        <w:t>Bourdiue</w:t>
      </w:r>
      <w:proofErr w:type="spellEnd"/>
      <w:r w:rsidRPr="00AE3F18">
        <w:rPr>
          <w:rFonts w:ascii="Times New Roman" w:hAnsi="Times New Roman" w:cs="Times New Roman"/>
        </w:rPr>
        <w:t xml:space="preserve"> &amp; </w:t>
      </w:r>
      <w:proofErr w:type="spellStart"/>
      <w:r w:rsidRPr="00AE3F18">
        <w:rPr>
          <w:rFonts w:ascii="Times New Roman" w:hAnsi="Times New Roman" w:cs="Times New Roman"/>
        </w:rPr>
        <w:t>Wacquant</w:t>
      </w:r>
      <w:proofErr w:type="spellEnd"/>
      <w:r w:rsidRPr="00AE3F18">
        <w:rPr>
          <w:rFonts w:ascii="Times New Roman" w:hAnsi="Times New Roman" w:cs="Times New Roman"/>
        </w:rPr>
        <w:t xml:space="preserve"> 1996:116-118, Wilken</w:t>
      </w:r>
      <w:r w:rsidR="00B15908" w:rsidRPr="00AE3F18">
        <w:rPr>
          <w:rFonts w:ascii="Times New Roman" w:hAnsi="Times New Roman" w:cs="Times New Roman"/>
        </w:rPr>
        <w:t xml:space="preserve"> 2006</w:t>
      </w:r>
      <w:r w:rsidRPr="00AE3F18">
        <w:rPr>
          <w:rFonts w:ascii="Times New Roman" w:hAnsi="Times New Roman" w:cs="Times New Roman"/>
        </w:rPr>
        <w:t xml:space="preserve">: 45). En forandring af habitus er således ikke umulig, men Bourdieu understreger, at det er svært og tager tid (Bourdieu &amp; </w:t>
      </w:r>
      <w:proofErr w:type="spellStart"/>
      <w:r w:rsidRPr="00AE3F18">
        <w:rPr>
          <w:rFonts w:ascii="Times New Roman" w:hAnsi="Times New Roman" w:cs="Times New Roman"/>
        </w:rPr>
        <w:t>Wacquant</w:t>
      </w:r>
      <w:proofErr w:type="spellEnd"/>
      <w:r w:rsidRPr="00AE3F18">
        <w:rPr>
          <w:rFonts w:ascii="Times New Roman" w:hAnsi="Times New Roman" w:cs="Times New Roman"/>
        </w:rPr>
        <w:t xml:space="preserve"> 1996: 113-121). Dette er interes</w:t>
      </w:r>
      <w:r w:rsidR="00EF2FDD" w:rsidRPr="00AE3F18">
        <w:rPr>
          <w:rFonts w:ascii="Times New Roman" w:hAnsi="Times New Roman" w:cs="Times New Roman"/>
        </w:rPr>
        <w:t>sant i forhold til om forældrene</w:t>
      </w:r>
      <w:r w:rsidRPr="00AE3F18">
        <w:rPr>
          <w:rFonts w:ascii="Times New Roman" w:hAnsi="Times New Roman" w:cs="Times New Roman"/>
        </w:rPr>
        <w:t xml:space="preserve"> føler, de får den hjælp, der skal til for </w:t>
      </w:r>
      <w:r w:rsidR="00104A38" w:rsidRPr="00AE3F18">
        <w:rPr>
          <w:rFonts w:ascii="Times New Roman" w:hAnsi="Times New Roman" w:cs="Times New Roman"/>
        </w:rPr>
        <w:t xml:space="preserve">at </w:t>
      </w:r>
      <w:r w:rsidRPr="00AE3F18">
        <w:rPr>
          <w:rFonts w:ascii="Times New Roman" w:hAnsi="Times New Roman" w:cs="Times New Roman"/>
        </w:rPr>
        <w:t>ændre nogle af de rutiner, de har levet med, men også i fo</w:t>
      </w:r>
      <w:r w:rsidR="00EF2FDD" w:rsidRPr="00AE3F18">
        <w:rPr>
          <w:rFonts w:ascii="Times New Roman" w:hAnsi="Times New Roman" w:cs="Times New Roman"/>
        </w:rPr>
        <w:t>rhold til belysning af de udfordringer,</w:t>
      </w:r>
      <w:r w:rsidRPr="00AE3F18">
        <w:rPr>
          <w:rFonts w:ascii="Times New Roman" w:hAnsi="Times New Roman" w:cs="Times New Roman"/>
        </w:rPr>
        <w:t xml:space="preserve"> de møder i </w:t>
      </w:r>
      <w:r w:rsidR="000A5EFA" w:rsidRPr="00AE3F18">
        <w:rPr>
          <w:rFonts w:ascii="Times New Roman" w:hAnsi="Times New Roman" w:cs="Times New Roman"/>
        </w:rPr>
        <w:t>overgangen. Jeg vil betegne det,</w:t>
      </w:r>
      <w:r w:rsidRPr="00AE3F18">
        <w:rPr>
          <w:rFonts w:ascii="Times New Roman" w:hAnsi="Times New Roman" w:cs="Times New Roman"/>
        </w:rPr>
        <w:t xml:space="preserve"> at få et barn på julemærkehjem, som en krisesituatio</w:t>
      </w:r>
      <w:r w:rsidR="00EF2FDD" w:rsidRPr="00AE3F18">
        <w:rPr>
          <w:rFonts w:ascii="Times New Roman" w:hAnsi="Times New Roman" w:cs="Times New Roman"/>
        </w:rPr>
        <w:t>n. At man ikke selv, som forældre</w:t>
      </w:r>
      <w:r w:rsidRPr="00AE3F18">
        <w:rPr>
          <w:rFonts w:ascii="Times New Roman" w:hAnsi="Times New Roman" w:cs="Times New Roman"/>
        </w:rPr>
        <w:t>, har været i stand til at tackle de problemer, barnet har haft o</w:t>
      </w:r>
      <w:r w:rsidR="000A5EFA" w:rsidRPr="00AE3F18">
        <w:rPr>
          <w:rFonts w:ascii="Times New Roman" w:hAnsi="Times New Roman" w:cs="Times New Roman"/>
        </w:rPr>
        <w:t>mkring overvægt og socialadfærd</w:t>
      </w:r>
      <w:r w:rsidRPr="00AE3F18">
        <w:rPr>
          <w:rFonts w:ascii="Times New Roman" w:hAnsi="Times New Roman" w:cs="Times New Roman"/>
        </w:rPr>
        <w:t xml:space="preserve"> må anses som en krise, hvor løsningen kan væ</w:t>
      </w:r>
      <w:r w:rsidR="006912C3" w:rsidRPr="00AE3F18">
        <w:rPr>
          <w:rFonts w:ascii="Times New Roman" w:hAnsi="Times New Roman" w:cs="Times New Roman"/>
        </w:rPr>
        <w:t>re et ophold på julemærkehjem</w:t>
      </w:r>
      <w:r w:rsidRPr="00AE3F18">
        <w:rPr>
          <w:rFonts w:ascii="Times New Roman" w:hAnsi="Times New Roman" w:cs="Times New Roman"/>
        </w:rPr>
        <w:t xml:space="preserve">. Den tilpasning, der normalt finder sted for børnene mellem subjektive og objektive </w:t>
      </w:r>
      <w:r w:rsidRPr="00AE3F18">
        <w:rPr>
          <w:rFonts w:ascii="Times New Roman" w:hAnsi="Times New Roman" w:cs="Times New Roman"/>
        </w:rPr>
        <w:lastRenderedPageBreak/>
        <w:t>strukturer bliver slået i stykker, noget der i høj grad også må forventes at berøre f</w:t>
      </w:r>
      <w:r w:rsidR="00664BD5" w:rsidRPr="00AE3F18">
        <w:rPr>
          <w:rFonts w:ascii="Times New Roman" w:hAnsi="Times New Roman" w:cs="Times New Roman"/>
        </w:rPr>
        <w:t>orældrene. På denne måde kan der</w:t>
      </w:r>
      <w:r w:rsidRPr="00AE3F18">
        <w:rPr>
          <w:rFonts w:ascii="Times New Roman" w:hAnsi="Times New Roman" w:cs="Times New Roman"/>
        </w:rPr>
        <w:t xml:space="preserve"> a</w:t>
      </w:r>
      <w:r w:rsidR="00A60B9B" w:rsidRPr="00AE3F18">
        <w:rPr>
          <w:rFonts w:ascii="Times New Roman" w:hAnsi="Times New Roman" w:cs="Times New Roman"/>
        </w:rPr>
        <w:t>rgumentere</w:t>
      </w:r>
      <w:r w:rsidR="00664BD5" w:rsidRPr="00AE3F18">
        <w:rPr>
          <w:rFonts w:ascii="Times New Roman" w:hAnsi="Times New Roman" w:cs="Times New Roman"/>
        </w:rPr>
        <w:t>s</w:t>
      </w:r>
      <w:r w:rsidR="00A60B9B" w:rsidRPr="00AE3F18">
        <w:rPr>
          <w:rFonts w:ascii="Times New Roman" w:hAnsi="Times New Roman" w:cs="Times New Roman"/>
        </w:rPr>
        <w:t xml:space="preserve"> for</w:t>
      </w:r>
      <w:r w:rsidR="00664BD5" w:rsidRPr="00AE3F18">
        <w:rPr>
          <w:rFonts w:ascii="Times New Roman" w:hAnsi="Times New Roman" w:cs="Times New Roman"/>
        </w:rPr>
        <w:t>,</w:t>
      </w:r>
      <w:r w:rsidR="00A60B9B" w:rsidRPr="00AE3F18">
        <w:rPr>
          <w:rFonts w:ascii="Times New Roman" w:hAnsi="Times New Roman" w:cs="Times New Roman"/>
        </w:rPr>
        <w:t xml:space="preserve"> at</w:t>
      </w:r>
      <w:r w:rsidR="00664BD5" w:rsidRPr="00AE3F18">
        <w:rPr>
          <w:rFonts w:ascii="Times New Roman" w:hAnsi="Times New Roman" w:cs="Times New Roman"/>
        </w:rPr>
        <w:t xml:space="preserve"> et</w:t>
      </w:r>
      <w:r w:rsidR="00A60B9B" w:rsidRPr="00AE3F18">
        <w:rPr>
          <w:rFonts w:ascii="Times New Roman" w:hAnsi="Times New Roman" w:cs="Times New Roman"/>
        </w:rPr>
        <w:t xml:space="preserve"> ophold på </w:t>
      </w:r>
      <w:r w:rsidRPr="00AE3F18">
        <w:rPr>
          <w:rFonts w:ascii="Times New Roman" w:hAnsi="Times New Roman" w:cs="Times New Roman"/>
        </w:rPr>
        <w:t>julemærkehjemmet i Skælskør</w:t>
      </w:r>
      <w:r w:rsidR="00EF2FDD" w:rsidRPr="00AE3F18">
        <w:rPr>
          <w:rFonts w:ascii="Times New Roman" w:hAnsi="Times New Roman" w:cs="Times New Roman"/>
        </w:rPr>
        <w:t xml:space="preserve"> kan være en god ide. Men da </w:t>
      </w:r>
      <w:r w:rsidRPr="00AE3F18">
        <w:rPr>
          <w:rFonts w:ascii="Times New Roman" w:hAnsi="Times New Roman" w:cs="Times New Roman"/>
        </w:rPr>
        <w:t xml:space="preserve">ændring af habitus som </w:t>
      </w:r>
      <w:r w:rsidR="00A60B9B" w:rsidRPr="00AE3F18">
        <w:rPr>
          <w:rFonts w:ascii="Times New Roman" w:hAnsi="Times New Roman" w:cs="Times New Roman"/>
        </w:rPr>
        <w:t>nævnt tager tid og er besværlig</w:t>
      </w:r>
      <w:r w:rsidR="00EF2FDD" w:rsidRPr="00AE3F18">
        <w:rPr>
          <w:rFonts w:ascii="Times New Roman" w:hAnsi="Times New Roman" w:cs="Times New Roman"/>
        </w:rPr>
        <w:t>,</w:t>
      </w:r>
      <w:r w:rsidR="000A5EFA" w:rsidRPr="00AE3F18">
        <w:rPr>
          <w:rFonts w:ascii="Times New Roman" w:hAnsi="Times New Roman" w:cs="Times New Roman"/>
        </w:rPr>
        <w:t xml:space="preserve"> er det relevant</w:t>
      </w:r>
      <w:r w:rsidRPr="00AE3F18">
        <w:rPr>
          <w:rFonts w:ascii="Times New Roman" w:hAnsi="Times New Roman" w:cs="Times New Roman"/>
        </w:rPr>
        <w:t xml:space="preserve"> at afdække</w:t>
      </w:r>
      <w:r w:rsidR="000A5EFA" w:rsidRPr="00AE3F18">
        <w:rPr>
          <w:rFonts w:ascii="Times New Roman" w:hAnsi="Times New Roman" w:cs="Times New Roman"/>
        </w:rPr>
        <w:t>, hvilken type af hjælp forældrene får og om den modsvar</w:t>
      </w:r>
      <w:r w:rsidR="00D56F9A" w:rsidRPr="00AE3F18">
        <w:rPr>
          <w:rFonts w:ascii="Times New Roman" w:hAnsi="Times New Roman" w:cs="Times New Roman"/>
        </w:rPr>
        <w:t>er de udfordringer forældrene mø</w:t>
      </w:r>
      <w:r w:rsidR="000A5EFA" w:rsidRPr="00AE3F18">
        <w:rPr>
          <w:rFonts w:ascii="Times New Roman" w:hAnsi="Times New Roman" w:cs="Times New Roman"/>
        </w:rPr>
        <w:t>der, herunder</w:t>
      </w:r>
      <w:r w:rsidRPr="00AE3F18">
        <w:rPr>
          <w:rFonts w:ascii="Times New Roman" w:hAnsi="Times New Roman" w:cs="Times New Roman"/>
        </w:rPr>
        <w:t xml:space="preserve"> om </w:t>
      </w:r>
      <w:r w:rsidR="000A5EFA" w:rsidRPr="00AE3F18">
        <w:rPr>
          <w:rFonts w:ascii="Times New Roman" w:hAnsi="Times New Roman" w:cs="Times New Roman"/>
        </w:rPr>
        <w:t xml:space="preserve">den gør </w:t>
      </w:r>
      <w:r w:rsidRPr="00AE3F18">
        <w:rPr>
          <w:rFonts w:ascii="Times New Roman" w:hAnsi="Times New Roman" w:cs="Times New Roman"/>
        </w:rPr>
        <w:t xml:space="preserve">den vigtige forandring af hverdagen mulig. </w:t>
      </w:r>
    </w:p>
    <w:p w14:paraId="1CA6F886" w14:textId="77777777" w:rsidR="00304008" w:rsidRPr="00AE3F18" w:rsidRDefault="00304008" w:rsidP="00A04027">
      <w:pPr>
        <w:spacing w:line="360" w:lineRule="auto"/>
        <w:rPr>
          <w:rFonts w:ascii="Times New Roman" w:hAnsi="Times New Roman" w:cs="Times New Roman"/>
        </w:rPr>
      </w:pPr>
    </w:p>
    <w:p w14:paraId="4C98F2D0" w14:textId="77777777" w:rsidR="00304008" w:rsidRPr="00AE3F18" w:rsidRDefault="002458BE" w:rsidP="00133736">
      <w:pPr>
        <w:pStyle w:val="Heading2"/>
      </w:pPr>
      <w:bookmarkStart w:id="42" w:name="_Toc244255768"/>
      <w:r w:rsidRPr="00AE3F18">
        <w:t>Teoretisk disku</w:t>
      </w:r>
      <w:r w:rsidR="00B67D6D" w:rsidRPr="00AE3F18">
        <w:t>ss</w:t>
      </w:r>
      <w:r w:rsidRPr="00AE3F18">
        <w:t>ion</w:t>
      </w:r>
      <w:bookmarkEnd w:id="42"/>
    </w:p>
    <w:p w14:paraId="22A7F001" w14:textId="5D357574" w:rsidR="00304008" w:rsidRPr="00AE3F18" w:rsidRDefault="00304008" w:rsidP="00A04027">
      <w:pPr>
        <w:spacing w:line="360" w:lineRule="auto"/>
        <w:rPr>
          <w:rFonts w:ascii="Times New Roman" w:hAnsi="Times New Roman" w:cs="Times New Roman"/>
        </w:rPr>
      </w:pPr>
      <w:r w:rsidRPr="00AE3F18">
        <w:rPr>
          <w:rFonts w:ascii="Times New Roman" w:hAnsi="Times New Roman" w:cs="Times New Roman"/>
        </w:rPr>
        <w:t>Ovenstående teoretiske tilgang trækker på flere forskellige teorier, der præsenter</w:t>
      </w:r>
      <w:r w:rsidR="002458BE" w:rsidRPr="00AE3F18">
        <w:rPr>
          <w:rFonts w:ascii="Times New Roman" w:hAnsi="Times New Roman" w:cs="Times New Roman"/>
        </w:rPr>
        <w:t>er</w:t>
      </w:r>
      <w:r w:rsidRPr="00AE3F18">
        <w:rPr>
          <w:rFonts w:ascii="Times New Roman" w:hAnsi="Times New Roman" w:cs="Times New Roman"/>
        </w:rPr>
        <w:t xml:space="preserve"> forskellige niveauer i analysen og forskellige videnskabsteoretiske retninger. </w:t>
      </w:r>
      <w:r w:rsidR="002458BE" w:rsidRPr="00AE3F18">
        <w:rPr>
          <w:rFonts w:ascii="Times New Roman" w:hAnsi="Times New Roman" w:cs="Times New Roman"/>
        </w:rPr>
        <w:t>J</w:t>
      </w:r>
      <w:r w:rsidRPr="00AE3F18">
        <w:rPr>
          <w:rFonts w:ascii="Times New Roman" w:hAnsi="Times New Roman" w:cs="Times New Roman"/>
        </w:rPr>
        <w:t xml:space="preserve">eg </w:t>
      </w:r>
      <w:r w:rsidR="002458BE" w:rsidRPr="00AE3F18">
        <w:rPr>
          <w:rFonts w:ascii="Times New Roman" w:hAnsi="Times New Roman" w:cs="Times New Roman"/>
        </w:rPr>
        <w:t xml:space="preserve">vil </w:t>
      </w:r>
      <w:r w:rsidRPr="00AE3F18">
        <w:rPr>
          <w:rFonts w:ascii="Times New Roman" w:hAnsi="Times New Roman" w:cs="Times New Roman"/>
        </w:rPr>
        <w:t>derfor kort redegøre for ligheder og f</w:t>
      </w:r>
      <w:r w:rsidR="00E2684E" w:rsidRPr="00AE3F18">
        <w:rPr>
          <w:rFonts w:ascii="Times New Roman" w:hAnsi="Times New Roman" w:cs="Times New Roman"/>
        </w:rPr>
        <w:t>orskell</w:t>
      </w:r>
      <w:r w:rsidRPr="00AE3F18">
        <w:rPr>
          <w:rFonts w:ascii="Times New Roman" w:hAnsi="Times New Roman" w:cs="Times New Roman"/>
        </w:rPr>
        <w:t>e mellem dem. Endvidere vil jeg dem</w:t>
      </w:r>
      <w:r w:rsidR="00E55993">
        <w:rPr>
          <w:rFonts w:ascii="Times New Roman" w:hAnsi="Times New Roman" w:cs="Times New Roman"/>
        </w:rPr>
        <w:t>onstrere, hvordan de supple</w:t>
      </w:r>
      <w:r w:rsidRPr="00AE3F18">
        <w:rPr>
          <w:rFonts w:ascii="Times New Roman" w:hAnsi="Times New Roman" w:cs="Times New Roman"/>
        </w:rPr>
        <w:t>rer hinanden og herunder, hvordan jeg forsøger at skabe et helhedssyn på specialets problemformulering.</w:t>
      </w:r>
    </w:p>
    <w:p w14:paraId="1FAF130F" w14:textId="77777777" w:rsidR="00304008" w:rsidRPr="00AE3F18" w:rsidRDefault="00304008" w:rsidP="00A04027">
      <w:pPr>
        <w:spacing w:line="360" w:lineRule="auto"/>
        <w:rPr>
          <w:rFonts w:ascii="Times New Roman" w:hAnsi="Times New Roman" w:cs="Times New Roman"/>
        </w:rPr>
      </w:pPr>
    </w:p>
    <w:p w14:paraId="1A7ADEDF" w14:textId="2823009D" w:rsidR="00304008" w:rsidRPr="00AE3F18" w:rsidRDefault="00217DEA" w:rsidP="00A04027">
      <w:pPr>
        <w:spacing w:line="360" w:lineRule="auto"/>
        <w:rPr>
          <w:rFonts w:ascii="Times New Roman" w:hAnsi="Times New Roman" w:cs="Times New Roman"/>
        </w:rPr>
      </w:pPr>
      <w:r w:rsidRPr="00AE3F18">
        <w:rPr>
          <w:rFonts w:ascii="Times New Roman" w:hAnsi="Times New Roman" w:cs="Times New Roman"/>
        </w:rPr>
        <w:t xml:space="preserve">Goffman er </w:t>
      </w:r>
      <w:proofErr w:type="spellStart"/>
      <w:r w:rsidRPr="00AE3F18">
        <w:rPr>
          <w:rFonts w:ascii="Times New Roman" w:hAnsi="Times New Roman" w:cs="Times New Roman"/>
        </w:rPr>
        <w:t>interaktionist</w:t>
      </w:r>
      <w:proofErr w:type="spellEnd"/>
      <w:r w:rsidR="002458BE" w:rsidRPr="00AE3F18">
        <w:rPr>
          <w:rFonts w:ascii="Times New Roman" w:hAnsi="Times New Roman" w:cs="Times New Roman"/>
        </w:rPr>
        <w:t xml:space="preserve"> og</w:t>
      </w:r>
      <w:r w:rsidR="00C944B8" w:rsidRPr="00AE3F18">
        <w:rPr>
          <w:rFonts w:ascii="Times New Roman" w:hAnsi="Times New Roman" w:cs="Times New Roman"/>
        </w:rPr>
        <w:t xml:space="preserve"> har</w:t>
      </w:r>
      <w:r w:rsidR="00304008" w:rsidRPr="00AE3F18">
        <w:rPr>
          <w:rFonts w:ascii="Times New Roman" w:hAnsi="Times New Roman" w:cs="Times New Roman"/>
        </w:rPr>
        <w:t xml:space="preserve"> </w:t>
      </w:r>
      <w:r w:rsidR="00C944B8" w:rsidRPr="00AE3F18">
        <w:rPr>
          <w:rFonts w:ascii="Times New Roman" w:hAnsi="Times New Roman" w:cs="Times New Roman"/>
        </w:rPr>
        <w:t xml:space="preserve">særligt </w:t>
      </w:r>
      <w:r w:rsidR="00304008" w:rsidRPr="00AE3F18">
        <w:rPr>
          <w:rFonts w:ascii="Times New Roman" w:hAnsi="Times New Roman" w:cs="Times New Roman"/>
        </w:rPr>
        <w:t>fokus p</w:t>
      </w:r>
      <w:r w:rsidR="002458BE" w:rsidRPr="00AE3F18">
        <w:rPr>
          <w:rFonts w:ascii="Times New Roman" w:hAnsi="Times New Roman" w:cs="Times New Roman"/>
        </w:rPr>
        <w:t xml:space="preserve">å den sociale </w:t>
      </w:r>
      <w:proofErr w:type="spellStart"/>
      <w:r w:rsidR="002458BE" w:rsidRPr="00AE3F18">
        <w:rPr>
          <w:rFonts w:ascii="Times New Roman" w:hAnsi="Times New Roman" w:cs="Times New Roman"/>
        </w:rPr>
        <w:t>samhandling</w:t>
      </w:r>
      <w:proofErr w:type="spellEnd"/>
      <w:r w:rsidR="002458BE" w:rsidRPr="00AE3F18">
        <w:rPr>
          <w:rFonts w:ascii="Times New Roman" w:hAnsi="Times New Roman" w:cs="Times New Roman"/>
        </w:rPr>
        <w:t xml:space="preserve"> og per</w:t>
      </w:r>
      <w:r w:rsidR="00304008" w:rsidRPr="00AE3F18">
        <w:rPr>
          <w:rFonts w:ascii="Times New Roman" w:hAnsi="Times New Roman" w:cs="Times New Roman"/>
        </w:rPr>
        <w:t>formance i interaktionen mellem mennesker. Det passer godt med speciale</w:t>
      </w:r>
      <w:r w:rsidR="00664BD5" w:rsidRPr="00AE3F18">
        <w:rPr>
          <w:rFonts w:ascii="Times New Roman" w:hAnsi="Times New Roman" w:cs="Times New Roman"/>
        </w:rPr>
        <w:t>t</w:t>
      </w:r>
      <w:r w:rsidR="00E2684E" w:rsidRPr="00AE3F18">
        <w:rPr>
          <w:rFonts w:ascii="Times New Roman" w:hAnsi="Times New Roman" w:cs="Times New Roman"/>
        </w:rPr>
        <w:t>s</w:t>
      </w:r>
      <w:r w:rsidR="00664BD5" w:rsidRPr="00AE3F18">
        <w:rPr>
          <w:rFonts w:ascii="Times New Roman" w:hAnsi="Times New Roman" w:cs="Times New Roman"/>
        </w:rPr>
        <w:t xml:space="preserve"> hermeneutiske tilgang til forskerens</w:t>
      </w:r>
      <w:r w:rsidR="00304008" w:rsidRPr="00AE3F18">
        <w:rPr>
          <w:rFonts w:ascii="Times New Roman" w:hAnsi="Times New Roman" w:cs="Times New Roman"/>
        </w:rPr>
        <w:t xml:space="preserve"> rolle i forbindelse med indsamlingen af data via interview, da intervieweren i den hermeneutiske tilgang anses som medproducent af data, der skabes i interaktionen</w:t>
      </w:r>
      <w:r w:rsidR="00EB1E12" w:rsidRPr="00AE3F18">
        <w:rPr>
          <w:rFonts w:ascii="Times New Roman" w:hAnsi="Times New Roman" w:cs="Times New Roman"/>
        </w:rPr>
        <w:t>. E</w:t>
      </w:r>
      <w:r w:rsidR="00664BD5" w:rsidRPr="00AE3F18">
        <w:rPr>
          <w:rFonts w:ascii="Times New Roman" w:hAnsi="Times New Roman" w:cs="Times New Roman"/>
        </w:rPr>
        <w:t>ksempelvis</w:t>
      </w:r>
      <w:r w:rsidR="004527D3" w:rsidRPr="00AE3F18">
        <w:rPr>
          <w:rFonts w:ascii="Times New Roman" w:hAnsi="Times New Roman" w:cs="Times New Roman"/>
        </w:rPr>
        <w:t xml:space="preserve"> via vekselvirkningen mellem del og helhed</w:t>
      </w:r>
      <w:r w:rsidR="009C37AF" w:rsidRPr="00AE3F18">
        <w:rPr>
          <w:rFonts w:ascii="Times New Roman" w:hAnsi="Times New Roman" w:cs="Times New Roman"/>
        </w:rPr>
        <w:t>, hvilket blev beskrevet i metodeafsnittet ovenfor</w:t>
      </w:r>
      <w:r w:rsidR="004527D3" w:rsidRPr="00AE3F18">
        <w:rPr>
          <w:rFonts w:ascii="Times New Roman" w:hAnsi="Times New Roman" w:cs="Times New Roman"/>
        </w:rPr>
        <w:t xml:space="preserve"> (</w:t>
      </w:r>
      <w:proofErr w:type="spellStart"/>
      <w:r w:rsidR="004527D3" w:rsidRPr="00AE3F18">
        <w:rPr>
          <w:rFonts w:ascii="Times New Roman" w:hAnsi="Times New Roman" w:cs="Times New Roman"/>
        </w:rPr>
        <w:t>Järvinen</w:t>
      </w:r>
      <w:proofErr w:type="spellEnd"/>
      <w:r w:rsidR="004527D3" w:rsidRPr="00AE3F18">
        <w:rPr>
          <w:rFonts w:ascii="Times New Roman" w:hAnsi="Times New Roman" w:cs="Times New Roman"/>
        </w:rPr>
        <w:t xml:space="preserve"> 2005: 28-29)</w:t>
      </w:r>
      <w:r w:rsidR="00304008" w:rsidRPr="00AE3F18">
        <w:rPr>
          <w:rFonts w:ascii="Times New Roman" w:hAnsi="Times New Roman" w:cs="Times New Roman"/>
        </w:rPr>
        <w:t>.</w:t>
      </w:r>
      <w:r w:rsidR="004527D3" w:rsidRPr="00AE3F18">
        <w:rPr>
          <w:rFonts w:ascii="Times New Roman" w:hAnsi="Times New Roman" w:cs="Times New Roman"/>
        </w:rPr>
        <w:t xml:space="preserve"> Endvidere kritiserer både</w:t>
      </w:r>
      <w:r w:rsidR="00EB1E12" w:rsidRPr="00AE3F18">
        <w:rPr>
          <w:rFonts w:ascii="Times New Roman" w:hAnsi="Times New Roman" w:cs="Times New Roman"/>
        </w:rPr>
        <w:t xml:space="preserve"> </w:t>
      </w:r>
      <w:proofErr w:type="spellStart"/>
      <w:r w:rsidR="00EB1E12" w:rsidRPr="00AE3F18">
        <w:rPr>
          <w:rFonts w:ascii="Times New Roman" w:hAnsi="Times New Roman" w:cs="Times New Roman"/>
        </w:rPr>
        <w:t>i</w:t>
      </w:r>
      <w:r w:rsidR="00304008" w:rsidRPr="00AE3F18">
        <w:rPr>
          <w:rFonts w:ascii="Times New Roman" w:hAnsi="Times New Roman" w:cs="Times New Roman"/>
        </w:rPr>
        <w:t>nteraktionismen</w:t>
      </w:r>
      <w:proofErr w:type="spellEnd"/>
      <w:r w:rsidR="00304008" w:rsidRPr="00AE3F18">
        <w:rPr>
          <w:rFonts w:ascii="Times New Roman" w:hAnsi="Times New Roman" w:cs="Times New Roman"/>
        </w:rPr>
        <w:t xml:space="preserve"> </w:t>
      </w:r>
      <w:r w:rsidR="00BC6E4B" w:rsidRPr="00AE3F18">
        <w:rPr>
          <w:rFonts w:ascii="Times New Roman" w:hAnsi="Times New Roman" w:cs="Times New Roman"/>
        </w:rPr>
        <w:t xml:space="preserve">og </w:t>
      </w:r>
      <w:r w:rsidR="00304008" w:rsidRPr="00AE3F18">
        <w:rPr>
          <w:rFonts w:ascii="Times New Roman" w:hAnsi="Times New Roman" w:cs="Times New Roman"/>
        </w:rPr>
        <w:t>hermeneutikken</w:t>
      </w:r>
      <w:r w:rsidR="00BC6E4B" w:rsidRPr="00AE3F18">
        <w:rPr>
          <w:rFonts w:ascii="Times New Roman" w:hAnsi="Times New Roman" w:cs="Times New Roman"/>
        </w:rPr>
        <w:t xml:space="preserve"> den fænomenologiske ide</w:t>
      </w:r>
      <w:r w:rsidR="00304008" w:rsidRPr="00AE3F18">
        <w:rPr>
          <w:rFonts w:ascii="Times New Roman" w:hAnsi="Times New Roman" w:cs="Times New Roman"/>
        </w:rPr>
        <w:t xml:space="preserve"> om</w:t>
      </w:r>
      <w:r w:rsidR="006438BD">
        <w:rPr>
          <w:rFonts w:ascii="Times New Roman" w:hAnsi="Times New Roman" w:cs="Times New Roman"/>
        </w:rPr>
        <w:t>,</w:t>
      </w:r>
      <w:r w:rsidR="00304008" w:rsidRPr="00AE3F18">
        <w:rPr>
          <w:rFonts w:ascii="Times New Roman" w:hAnsi="Times New Roman" w:cs="Times New Roman"/>
        </w:rPr>
        <w:t xml:space="preserve"> at forskeren kan og skal sætt</w:t>
      </w:r>
      <w:r w:rsidR="002458BE" w:rsidRPr="00AE3F18">
        <w:rPr>
          <w:rFonts w:ascii="Times New Roman" w:hAnsi="Times New Roman" w:cs="Times New Roman"/>
        </w:rPr>
        <w:t>e sig selv i parentes for</w:t>
      </w:r>
      <w:r w:rsidR="00E55993">
        <w:rPr>
          <w:rFonts w:ascii="Times New Roman" w:hAnsi="Times New Roman" w:cs="Times New Roman"/>
        </w:rPr>
        <w:t xml:space="preserve"> at give en præcis beskrivelse af det studerede</w:t>
      </w:r>
      <w:r w:rsidR="00BD605C">
        <w:rPr>
          <w:rFonts w:ascii="Times New Roman" w:hAnsi="Times New Roman" w:cs="Times New Roman"/>
        </w:rPr>
        <w:t xml:space="preserve"> fænomen</w:t>
      </w:r>
      <w:r w:rsidR="00E63BEC" w:rsidRPr="00AE3F18">
        <w:rPr>
          <w:rFonts w:ascii="Times New Roman" w:hAnsi="Times New Roman" w:cs="Times New Roman"/>
        </w:rPr>
        <w:t>. Bourdieu påpeger ligeledes</w:t>
      </w:r>
      <w:r w:rsidR="00304008" w:rsidRPr="00AE3F18">
        <w:rPr>
          <w:rFonts w:ascii="Times New Roman" w:hAnsi="Times New Roman" w:cs="Times New Roman"/>
        </w:rPr>
        <w:t xml:space="preserve"> forskerens rolle som en agent, der står i relation til forskningsfeltet</w:t>
      </w:r>
      <w:r w:rsidR="009124B4">
        <w:rPr>
          <w:rFonts w:ascii="Times New Roman" w:hAnsi="Times New Roman" w:cs="Times New Roman"/>
        </w:rPr>
        <w:t xml:space="preserve">, </w:t>
      </w:r>
      <w:r w:rsidR="009124B4" w:rsidRPr="00AE3F18">
        <w:rPr>
          <w:rFonts w:ascii="Times New Roman" w:hAnsi="Times New Roman" w:cs="Times New Roman"/>
        </w:rPr>
        <w:t>drevet</w:t>
      </w:r>
      <w:r w:rsidR="009124B4">
        <w:rPr>
          <w:rFonts w:ascii="Times New Roman" w:hAnsi="Times New Roman" w:cs="Times New Roman"/>
        </w:rPr>
        <w:t xml:space="preserve"> af</w:t>
      </w:r>
      <w:r w:rsidR="009124B4" w:rsidRPr="00AE3F18">
        <w:rPr>
          <w:rFonts w:ascii="Times New Roman" w:hAnsi="Times New Roman" w:cs="Times New Roman"/>
        </w:rPr>
        <w:t xml:space="preserve"> en videnskabelig habitus, herunder kampen om personlige og kapitalrelaterede interesser</w:t>
      </w:r>
      <w:r w:rsidR="00304008" w:rsidRPr="00AE3F18">
        <w:rPr>
          <w:rFonts w:ascii="Times New Roman" w:hAnsi="Times New Roman" w:cs="Times New Roman"/>
        </w:rPr>
        <w:t xml:space="preserve"> og ha</w:t>
      </w:r>
      <w:r w:rsidRPr="00AE3F18">
        <w:rPr>
          <w:rFonts w:ascii="Times New Roman" w:hAnsi="Times New Roman" w:cs="Times New Roman"/>
        </w:rPr>
        <w:t xml:space="preserve">n anser </w:t>
      </w:r>
      <w:r w:rsidR="00CD1645">
        <w:rPr>
          <w:rFonts w:ascii="Times New Roman" w:hAnsi="Times New Roman" w:cs="Times New Roman"/>
        </w:rPr>
        <w:t xml:space="preserve">således </w:t>
      </w:r>
      <w:r w:rsidRPr="00AE3F18">
        <w:rPr>
          <w:rFonts w:ascii="Times New Roman" w:hAnsi="Times New Roman" w:cs="Times New Roman"/>
        </w:rPr>
        <w:t>ikke forskning og</w:t>
      </w:r>
      <w:r w:rsidR="009124B4">
        <w:rPr>
          <w:rFonts w:ascii="Times New Roman" w:hAnsi="Times New Roman" w:cs="Times New Roman"/>
        </w:rPr>
        <w:t xml:space="preserve"> forskeren som neutral</w:t>
      </w:r>
      <w:r w:rsidR="00304008" w:rsidRPr="00AE3F18">
        <w:rPr>
          <w:rFonts w:ascii="Times New Roman" w:hAnsi="Times New Roman" w:cs="Times New Roman"/>
        </w:rPr>
        <w:t xml:space="preserve"> </w:t>
      </w:r>
      <w:r w:rsidR="00B15908" w:rsidRPr="00AE3F18">
        <w:rPr>
          <w:rFonts w:ascii="Times New Roman" w:hAnsi="Times New Roman" w:cs="Times New Roman"/>
        </w:rPr>
        <w:t>(Wilken 2006</w:t>
      </w:r>
      <w:r w:rsidR="00304008" w:rsidRPr="00AE3F18">
        <w:rPr>
          <w:rFonts w:ascii="Times New Roman" w:hAnsi="Times New Roman" w:cs="Times New Roman"/>
        </w:rPr>
        <w:t xml:space="preserve">: 96-100). I forhold </w:t>
      </w:r>
      <w:r w:rsidR="00664BD5" w:rsidRPr="00AE3F18">
        <w:rPr>
          <w:rFonts w:ascii="Times New Roman" w:hAnsi="Times New Roman" w:cs="Times New Roman"/>
        </w:rPr>
        <w:t>til interviewsituationen betoner han</w:t>
      </w:r>
      <w:r w:rsidR="008E4DBB">
        <w:rPr>
          <w:rFonts w:ascii="Times New Roman" w:hAnsi="Times New Roman" w:cs="Times New Roman"/>
        </w:rPr>
        <w:t xml:space="preserve"> forholdet</w:t>
      </w:r>
      <w:r w:rsidR="00304008" w:rsidRPr="00AE3F18">
        <w:rPr>
          <w:rFonts w:ascii="Times New Roman" w:hAnsi="Times New Roman" w:cs="Times New Roman"/>
        </w:rPr>
        <w:t xml:space="preserve"> mellem forsker og interviewperson, der kan blive et spil om retten til den rette viden</w:t>
      </w:r>
      <w:r w:rsidR="000E1A4F" w:rsidRPr="00AE3F18">
        <w:rPr>
          <w:rFonts w:ascii="Times New Roman" w:hAnsi="Times New Roman" w:cs="Times New Roman"/>
        </w:rPr>
        <w:t xml:space="preserve"> og fortolkning, hvorved ligheder med Goffmans i</w:t>
      </w:r>
      <w:r w:rsidR="00E2684E" w:rsidRPr="00AE3F18">
        <w:rPr>
          <w:rFonts w:ascii="Times New Roman" w:hAnsi="Times New Roman" w:cs="Times New Roman"/>
        </w:rPr>
        <w:t>ndtryksstyring</w:t>
      </w:r>
      <w:r w:rsidR="000E1A4F" w:rsidRPr="00AE3F18">
        <w:rPr>
          <w:rFonts w:ascii="Times New Roman" w:hAnsi="Times New Roman" w:cs="Times New Roman"/>
        </w:rPr>
        <w:t xml:space="preserve"> findes</w:t>
      </w:r>
      <w:r w:rsidR="00304008" w:rsidRPr="00AE3F18">
        <w:rPr>
          <w:rFonts w:ascii="Times New Roman" w:hAnsi="Times New Roman" w:cs="Times New Roman"/>
        </w:rPr>
        <w:t>.</w:t>
      </w:r>
      <w:r w:rsidR="00C91E92" w:rsidRPr="00AE3F18">
        <w:rPr>
          <w:rFonts w:ascii="Times New Roman" w:hAnsi="Times New Roman" w:cs="Times New Roman"/>
        </w:rPr>
        <w:t xml:space="preserve"> </w:t>
      </w:r>
      <w:r w:rsidR="00304008" w:rsidRPr="00AE3F18">
        <w:rPr>
          <w:rFonts w:ascii="Times New Roman" w:hAnsi="Times New Roman" w:cs="Times New Roman"/>
        </w:rPr>
        <w:t>Ifølge Bourdieu er forskning</w:t>
      </w:r>
      <w:r w:rsidR="0022761B" w:rsidRPr="00AE3F18">
        <w:rPr>
          <w:rFonts w:ascii="Times New Roman" w:hAnsi="Times New Roman" w:cs="Times New Roman"/>
        </w:rPr>
        <w:t>, herunder emnevalg,</w:t>
      </w:r>
      <w:r w:rsidR="001D79DA">
        <w:rPr>
          <w:rFonts w:ascii="Times New Roman" w:hAnsi="Times New Roman" w:cs="Times New Roman"/>
        </w:rPr>
        <w:t xml:space="preserve"> båret</w:t>
      </w:r>
      <w:r w:rsidR="005E080B">
        <w:rPr>
          <w:rFonts w:ascii="Times New Roman" w:hAnsi="Times New Roman" w:cs="Times New Roman"/>
        </w:rPr>
        <w:t xml:space="preserve"> af interesser. D</w:t>
      </w:r>
      <w:r w:rsidR="00304008" w:rsidRPr="00AE3F18">
        <w:rPr>
          <w:rFonts w:ascii="Times New Roman" w:hAnsi="Times New Roman" w:cs="Times New Roman"/>
        </w:rPr>
        <w:t>ata, teori og metode er dermed ikke</w:t>
      </w:r>
      <w:r w:rsidR="00CD1645">
        <w:rPr>
          <w:rFonts w:ascii="Times New Roman" w:hAnsi="Times New Roman" w:cs="Times New Roman"/>
        </w:rPr>
        <w:t xml:space="preserve"> frie og</w:t>
      </w:r>
      <w:r w:rsidR="00304008" w:rsidRPr="00AE3F18">
        <w:rPr>
          <w:rFonts w:ascii="Times New Roman" w:hAnsi="Times New Roman" w:cs="Times New Roman"/>
        </w:rPr>
        <w:t xml:space="preserve"> neutrale valg. Det betyder</w:t>
      </w:r>
      <w:r w:rsidR="0022761B" w:rsidRPr="00AE3F18">
        <w:rPr>
          <w:rFonts w:ascii="Times New Roman" w:hAnsi="Times New Roman" w:cs="Times New Roman"/>
        </w:rPr>
        <w:t>,</w:t>
      </w:r>
      <w:r w:rsidR="008E4DBB">
        <w:rPr>
          <w:rFonts w:ascii="Times New Roman" w:hAnsi="Times New Roman" w:cs="Times New Roman"/>
        </w:rPr>
        <w:t xml:space="preserve"> at forskeren </w:t>
      </w:r>
      <w:r w:rsidR="00CB5408">
        <w:rPr>
          <w:rFonts w:ascii="Times New Roman" w:hAnsi="Times New Roman" w:cs="Times New Roman"/>
        </w:rPr>
        <w:t>begynder med en forforståelse af</w:t>
      </w:r>
      <w:r w:rsidR="00304008" w:rsidRPr="00AE3F18">
        <w:rPr>
          <w:rFonts w:ascii="Times New Roman" w:hAnsi="Times New Roman" w:cs="Times New Roman"/>
        </w:rPr>
        <w:t xml:space="preserve"> et område, eksempelsvis båret af fordomme og personli</w:t>
      </w:r>
      <w:r w:rsidR="00B67D6D" w:rsidRPr="00AE3F18">
        <w:rPr>
          <w:rFonts w:ascii="Times New Roman" w:hAnsi="Times New Roman" w:cs="Times New Roman"/>
        </w:rPr>
        <w:t>ge erfaringer (Wilken 200</w:t>
      </w:r>
      <w:r w:rsidR="00B15908" w:rsidRPr="00AE3F18">
        <w:rPr>
          <w:rFonts w:ascii="Times New Roman" w:hAnsi="Times New Roman" w:cs="Times New Roman"/>
        </w:rPr>
        <w:t>6</w:t>
      </w:r>
      <w:r w:rsidR="00304008" w:rsidRPr="00AE3F18">
        <w:rPr>
          <w:rFonts w:ascii="Times New Roman" w:hAnsi="Times New Roman" w:cs="Times New Roman"/>
        </w:rPr>
        <w:t>: 95-100). Så selvom Bourdieu betegnes som konstruktivistisk strukturalist, kan man via h</w:t>
      </w:r>
      <w:r w:rsidR="004527D3" w:rsidRPr="00AE3F18">
        <w:rPr>
          <w:rFonts w:ascii="Times New Roman" w:hAnsi="Times New Roman" w:cs="Times New Roman"/>
        </w:rPr>
        <w:t xml:space="preserve">ans påpegning af </w:t>
      </w:r>
      <w:r w:rsidR="004527D3" w:rsidRPr="00AE3F18">
        <w:rPr>
          <w:rFonts w:ascii="Times New Roman" w:hAnsi="Times New Roman" w:cs="Times New Roman"/>
        </w:rPr>
        <w:lastRenderedPageBreak/>
        <w:t>forskerens manglende</w:t>
      </w:r>
      <w:r w:rsidR="00304008" w:rsidRPr="00AE3F18">
        <w:rPr>
          <w:rFonts w:ascii="Times New Roman" w:hAnsi="Times New Roman" w:cs="Times New Roman"/>
        </w:rPr>
        <w:t xml:space="preserve"> objektive position</w:t>
      </w:r>
      <w:r w:rsidR="00EB1E12" w:rsidRPr="00AE3F18">
        <w:rPr>
          <w:rFonts w:ascii="Times New Roman" w:hAnsi="Times New Roman" w:cs="Times New Roman"/>
        </w:rPr>
        <w:t>,</w:t>
      </w:r>
      <w:r w:rsidR="00304008" w:rsidRPr="00AE3F18">
        <w:rPr>
          <w:rFonts w:ascii="Times New Roman" w:hAnsi="Times New Roman" w:cs="Times New Roman"/>
        </w:rPr>
        <w:t xml:space="preserve"> samt forforståelsens betydning for genstandsfeltet</w:t>
      </w:r>
      <w:r w:rsidR="00EB1E12" w:rsidRPr="00AE3F18">
        <w:rPr>
          <w:rFonts w:ascii="Times New Roman" w:hAnsi="Times New Roman" w:cs="Times New Roman"/>
        </w:rPr>
        <w:t>,</w:t>
      </w:r>
      <w:r w:rsidR="00304008" w:rsidRPr="00AE3F18">
        <w:rPr>
          <w:rFonts w:ascii="Times New Roman" w:hAnsi="Times New Roman" w:cs="Times New Roman"/>
        </w:rPr>
        <w:t xml:space="preserve"> finde visse ligheds</w:t>
      </w:r>
      <w:r w:rsidR="00E63BEC" w:rsidRPr="00AE3F18">
        <w:rPr>
          <w:rFonts w:ascii="Times New Roman" w:hAnsi="Times New Roman" w:cs="Times New Roman"/>
        </w:rPr>
        <w:t>punkter med</w:t>
      </w:r>
      <w:r w:rsidR="000E1A4F" w:rsidRPr="00AE3F18">
        <w:rPr>
          <w:rFonts w:ascii="Times New Roman" w:hAnsi="Times New Roman" w:cs="Times New Roman"/>
        </w:rPr>
        <w:t xml:space="preserve"> </w:t>
      </w:r>
      <w:proofErr w:type="spellStart"/>
      <w:r w:rsidR="000E1A4F" w:rsidRPr="00AE3F18">
        <w:rPr>
          <w:rFonts w:ascii="Times New Roman" w:hAnsi="Times New Roman" w:cs="Times New Roman"/>
        </w:rPr>
        <w:t>interaktionismen</w:t>
      </w:r>
      <w:proofErr w:type="spellEnd"/>
      <w:r w:rsidR="000E1A4F" w:rsidRPr="00AE3F18">
        <w:rPr>
          <w:rFonts w:ascii="Times New Roman" w:hAnsi="Times New Roman" w:cs="Times New Roman"/>
        </w:rPr>
        <w:t xml:space="preserve"> og hermeneutikken</w:t>
      </w:r>
      <w:r w:rsidR="00304008" w:rsidRPr="00AE3F18">
        <w:rPr>
          <w:rFonts w:ascii="Times New Roman" w:hAnsi="Times New Roman" w:cs="Times New Roman"/>
        </w:rPr>
        <w:t>.</w:t>
      </w:r>
      <w:r w:rsidR="00E63BEC" w:rsidRPr="00AE3F18">
        <w:rPr>
          <w:rFonts w:ascii="Times New Roman" w:hAnsi="Times New Roman" w:cs="Times New Roman"/>
        </w:rPr>
        <w:t xml:space="preserve"> Der kan således argumenteres for en vis videnskabsteoretisk sammenhæng mellem Goffmans </w:t>
      </w:r>
      <w:proofErr w:type="spellStart"/>
      <w:r w:rsidR="00E63BEC" w:rsidRPr="00AE3F18">
        <w:rPr>
          <w:rFonts w:ascii="Times New Roman" w:hAnsi="Times New Roman" w:cs="Times New Roman"/>
        </w:rPr>
        <w:t>interaktionistiske</w:t>
      </w:r>
      <w:proofErr w:type="spellEnd"/>
      <w:r w:rsidR="00E63BEC" w:rsidRPr="00AE3F18">
        <w:rPr>
          <w:rFonts w:ascii="Times New Roman" w:hAnsi="Times New Roman" w:cs="Times New Roman"/>
        </w:rPr>
        <w:t xml:space="preserve"> tilgang, Bourdieus konstruktivistiske optik og specialet</w:t>
      </w:r>
      <w:r w:rsidR="00E2684E" w:rsidRPr="00AE3F18">
        <w:rPr>
          <w:rFonts w:ascii="Times New Roman" w:hAnsi="Times New Roman" w:cs="Times New Roman"/>
        </w:rPr>
        <w:t>s</w:t>
      </w:r>
      <w:r w:rsidR="00E63BEC" w:rsidRPr="00AE3F18">
        <w:rPr>
          <w:rFonts w:ascii="Times New Roman" w:hAnsi="Times New Roman" w:cs="Times New Roman"/>
        </w:rPr>
        <w:t xml:space="preserve"> hermeneutiske tilgang til egen rolle. </w:t>
      </w:r>
      <w:proofErr w:type="spellStart"/>
      <w:r w:rsidR="00E63BEC" w:rsidRPr="00AE3F18">
        <w:rPr>
          <w:rFonts w:ascii="Times New Roman" w:hAnsi="Times New Roman" w:cs="Times New Roman"/>
        </w:rPr>
        <w:t>Interaktionismen</w:t>
      </w:r>
      <w:proofErr w:type="spellEnd"/>
      <w:r w:rsidR="00E63BEC" w:rsidRPr="00AE3F18">
        <w:rPr>
          <w:rFonts w:ascii="Times New Roman" w:hAnsi="Times New Roman" w:cs="Times New Roman"/>
        </w:rPr>
        <w:t xml:space="preserve"> har, som ovenstående indikerer, dog i lige så høj grad fokus på meningsproduktionen som meningsindholdet (</w:t>
      </w:r>
      <w:proofErr w:type="spellStart"/>
      <w:r w:rsidR="00E63BEC" w:rsidRPr="00AE3F18">
        <w:rPr>
          <w:rFonts w:ascii="Times New Roman" w:hAnsi="Times New Roman" w:cs="Times New Roman"/>
        </w:rPr>
        <w:t>Järvinen</w:t>
      </w:r>
      <w:proofErr w:type="spellEnd"/>
      <w:r w:rsidR="00E63BEC" w:rsidRPr="00AE3F18">
        <w:rPr>
          <w:rFonts w:ascii="Times New Roman" w:hAnsi="Times New Roman" w:cs="Times New Roman"/>
        </w:rPr>
        <w:t xml:space="preserve"> 2005: 39)</w:t>
      </w:r>
      <w:r w:rsidR="004527D3" w:rsidRPr="00AE3F18">
        <w:rPr>
          <w:rFonts w:ascii="Times New Roman" w:hAnsi="Times New Roman" w:cs="Times New Roman"/>
        </w:rPr>
        <w:t>, hvor jeg</w:t>
      </w:r>
      <w:r w:rsidR="00E63BEC" w:rsidRPr="00AE3F18">
        <w:rPr>
          <w:rFonts w:ascii="Times New Roman" w:hAnsi="Times New Roman" w:cs="Times New Roman"/>
        </w:rPr>
        <w:t xml:space="preserve"> med koblingen af f</w:t>
      </w:r>
      <w:r w:rsidR="004527D3" w:rsidRPr="00AE3F18">
        <w:rPr>
          <w:rFonts w:ascii="Times New Roman" w:hAnsi="Times New Roman" w:cs="Times New Roman"/>
        </w:rPr>
        <w:t>ænomenologien og hermeneutikken</w:t>
      </w:r>
      <w:r w:rsidR="00E63BEC" w:rsidRPr="00AE3F18">
        <w:rPr>
          <w:rFonts w:ascii="Times New Roman" w:hAnsi="Times New Roman" w:cs="Times New Roman"/>
        </w:rPr>
        <w:t xml:space="preserve"> i højere grad har fokus på meningsindholdet og ikke så på meget på selve meningsproduktionen. </w:t>
      </w:r>
      <w:r w:rsidR="00304008" w:rsidRPr="00AE3F18">
        <w:rPr>
          <w:rFonts w:ascii="Times New Roman" w:hAnsi="Times New Roman" w:cs="Times New Roman"/>
        </w:rPr>
        <w:t>Antonovsky distancere</w:t>
      </w:r>
      <w:r w:rsidR="00E2684E" w:rsidRPr="00AE3F18">
        <w:rPr>
          <w:rFonts w:ascii="Times New Roman" w:hAnsi="Times New Roman" w:cs="Times New Roman"/>
        </w:rPr>
        <w:t>r</w:t>
      </w:r>
      <w:r w:rsidR="00304008" w:rsidRPr="00AE3F18">
        <w:rPr>
          <w:rFonts w:ascii="Times New Roman" w:hAnsi="Times New Roman" w:cs="Times New Roman"/>
        </w:rPr>
        <w:t xml:space="preserve"> sig i sin forskningsmæssige tilgang lidt fra de to ovennævnte, men påpeger, at der er mange måder at undersøge OAS på. På baggrund af interviews har han udviklet et spørgeskema til belysning af OAS og hans tilgang og baggrund kan siges at have rod i en mere positivist</w:t>
      </w:r>
      <w:r w:rsidR="00E2684E" w:rsidRPr="00AE3F18">
        <w:rPr>
          <w:rFonts w:ascii="Times New Roman" w:hAnsi="Times New Roman" w:cs="Times New Roman"/>
        </w:rPr>
        <w:t>isk</w:t>
      </w:r>
      <w:r w:rsidR="00304008" w:rsidRPr="00AE3F18">
        <w:rPr>
          <w:rFonts w:ascii="Times New Roman" w:hAnsi="Times New Roman" w:cs="Times New Roman"/>
        </w:rPr>
        <w:t xml:space="preserve"> tilgang end Goffman og Bourdieu. Han understreger dog vigtigheden og glæden ved at se begreberne anvendt gennem andre metoder og henviser her direkte til interviews, hvilket nærværende speciale er et eksempel på (Antonovsky 2000: 81-82).</w:t>
      </w:r>
    </w:p>
    <w:p w14:paraId="76C4E23B" w14:textId="77777777" w:rsidR="00304008" w:rsidRPr="00AE3F18" w:rsidRDefault="00304008" w:rsidP="00A04027">
      <w:pPr>
        <w:spacing w:line="360" w:lineRule="auto"/>
        <w:rPr>
          <w:rFonts w:ascii="Times New Roman" w:hAnsi="Times New Roman" w:cs="Times New Roman"/>
        </w:rPr>
      </w:pPr>
    </w:p>
    <w:p w14:paraId="7A27EDBD" w14:textId="3F114B46" w:rsidR="00E75E5A" w:rsidRPr="00AE3F18" w:rsidRDefault="00304008" w:rsidP="00A04027">
      <w:pPr>
        <w:spacing w:line="360" w:lineRule="auto"/>
        <w:rPr>
          <w:rFonts w:ascii="Times New Roman" w:hAnsi="Times New Roman" w:cs="Times New Roman"/>
        </w:rPr>
      </w:pPr>
      <w:r w:rsidRPr="00AE3F18">
        <w:rPr>
          <w:rFonts w:ascii="Times New Roman" w:hAnsi="Times New Roman" w:cs="Times New Roman"/>
        </w:rPr>
        <w:t>De tr</w:t>
      </w:r>
      <w:r w:rsidR="008E4DBB">
        <w:rPr>
          <w:rFonts w:ascii="Times New Roman" w:hAnsi="Times New Roman" w:cs="Times New Roman"/>
        </w:rPr>
        <w:t>e teoretikere har</w:t>
      </w:r>
      <w:r w:rsidR="00026CE2" w:rsidRPr="00AE3F18">
        <w:rPr>
          <w:rFonts w:ascii="Times New Roman" w:hAnsi="Times New Roman" w:cs="Times New Roman"/>
        </w:rPr>
        <w:t xml:space="preserve"> dermed</w:t>
      </w:r>
      <w:r w:rsidRPr="00AE3F18">
        <w:rPr>
          <w:rFonts w:ascii="Times New Roman" w:hAnsi="Times New Roman" w:cs="Times New Roman"/>
        </w:rPr>
        <w:t xml:space="preserve"> ikke fra samm</w:t>
      </w:r>
      <w:r w:rsidR="008E4DBB">
        <w:rPr>
          <w:rFonts w:ascii="Times New Roman" w:hAnsi="Times New Roman" w:cs="Times New Roman"/>
        </w:rPr>
        <w:t>e videnskabsteoretiske udgangspunkt</w:t>
      </w:r>
      <w:r w:rsidRPr="00AE3F18">
        <w:rPr>
          <w:rFonts w:ascii="Times New Roman" w:hAnsi="Times New Roman" w:cs="Times New Roman"/>
        </w:rPr>
        <w:t>, m</w:t>
      </w:r>
      <w:r w:rsidR="00026CE2" w:rsidRPr="00AE3F18">
        <w:rPr>
          <w:rFonts w:ascii="Times New Roman" w:hAnsi="Times New Roman" w:cs="Times New Roman"/>
        </w:rPr>
        <w:t>en det er teorier, der komplementerer</w:t>
      </w:r>
      <w:r w:rsidRPr="00AE3F18">
        <w:rPr>
          <w:rFonts w:ascii="Times New Roman" w:hAnsi="Times New Roman" w:cs="Times New Roman"/>
        </w:rPr>
        <w:t xml:space="preserve"> hinanden og på en god måde kan belyse flere niveauer af problemstillingen. Morten </w:t>
      </w:r>
      <w:proofErr w:type="spellStart"/>
      <w:r w:rsidRPr="00AE3F18">
        <w:rPr>
          <w:rFonts w:ascii="Times New Roman" w:hAnsi="Times New Roman" w:cs="Times New Roman"/>
        </w:rPr>
        <w:t>E</w:t>
      </w:r>
      <w:r w:rsidR="00026CE2" w:rsidRPr="00AE3F18">
        <w:rPr>
          <w:rFonts w:ascii="Times New Roman" w:hAnsi="Times New Roman" w:cs="Times New Roman"/>
        </w:rPr>
        <w:t>jernæs</w:t>
      </w:r>
      <w:proofErr w:type="spellEnd"/>
      <w:r w:rsidR="00026CE2" w:rsidRPr="00AE3F18">
        <w:rPr>
          <w:rFonts w:ascii="Times New Roman" w:hAnsi="Times New Roman" w:cs="Times New Roman"/>
        </w:rPr>
        <w:t xml:space="preserve"> og Jens Guldager understrege</w:t>
      </w:r>
      <w:r w:rsidRPr="00AE3F18">
        <w:rPr>
          <w:rFonts w:ascii="Times New Roman" w:hAnsi="Times New Roman" w:cs="Times New Roman"/>
        </w:rPr>
        <w:t>r</w:t>
      </w:r>
      <w:r w:rsidR="003878DE" w:rsidRPr="00AE3F18">
        <w:rPr>
          <w:rFonts w:ascii="Times New Roman" w:hAnsi="Times New Roman" w:cs="Times New Roman"/>
        </w:rPr>
        <w:t>, at teorier</w:t>
      </w:r>
      <w:r w:rsidRPr="00AE3F18">
        <w:rPr>
          <w:rFonts w:ascii="Times New Roman" w:hAnsi="Times New Roman" w:cs="Times New Roman"/>
        </w:rPr>
        <w:t xml:space="preserve"> på s</w:t>
      </w:r>
      <w:r w:rsidR="00E2684E" w:rsidRPr="00AE3F18">
        <w:rPr>
          <w:rFonts w:ascii="Times New Roman" w:hAnsi="Times New Roman" w:cs="Times New Roman"/>
        </w:rPr>
        <w:t>amme</w:t>
      </w:r>
      <w:r w:rsidRPr="00AE3F18">
        <w:rPr>
          <w:rFonts w:ascii="Times New Roman" w:hAnsi="Times New Roman" w:cs="Times New Roman"/>
        </w:rPr>
        <w:t xml:space="preserve"> niveau, kan supplere hinanden på to f</w:t>
      </w:r>
      <w:r w:rsidR="00C91E92" w:rsidRPr="00AE3F18">
        <w:rPr>
          <w:rFonts w:ascii="Times New Roman" w:hAnsi="Times New Roman" w:cs="Times New Roman"/>
        </w:rPr>
        <w:t>orskellige måder. Den ene måde fremkommer</w:t>
      </w:r>
      <w:r w:rsidR="00664D18" w:rsidRPr="00AE3F18">
        <w:rPr>
          <w:rFonts w:ascii="Times New Roman" w:hAnsi="Times New Roman" w:cs="Times New Roman"/>
        </w:rPr>
        <w:t>,</w:t>
      </w:r>
      <w:r w:rsidR="00C91E92" w:rsidRPr="00AE3F18">
        <w:rPr>
          <w:rFonts w:ascii="Times New Roman" w:hAnsi="Times New Roman" w:cs="Times New Roman"/>
        </w:rPr>
        <w:t xml:space="preserve"> når teorier evner</w:t>
      </w:r>
      <w:r w:rsidRPr="00AE3F18">
        <w:rPr>
          <w:rFonts w:ascii="Times New Roman" w:hAnsi="Times New Roman" w:cs="Times New Roman"/>
        </w:rPr>
        <w:t xml:space="preserve"> at b</w:t>
      </w:r>
      <w:r w:rsidR="00C91E92" w:rsidRPr="00AE3F18">
        <w:rPr>
          <w:rFonts w:ascii="Times New Roman" w:hAnsi="Times New Roman" w:cs="Times New Roman"/>
        </w:rPr>
        <w:t>ygge videre på hinandens</w:t>
      </w:r>
      <w:r w:rsidRPr="00AE3F18">
        <w:rPr>
          <w:rFonts w:ascii="Times New Roman" w:hAnsi="Times New Roman" w:cs="Times New Roman"/>
        </w:rPr>
        <w:t xml:space="preserve"> begreber</w:t>
      </w:r>
      <w:r w:rsidR="00C91E92" w:rsidRPr="00AE3F18">
        <w:rPr>
          <w:rFonts w:ascii="Times New Roman" w:hAnsi="Times New Roman" w:cs="Times New Roman"/>
        </w:rPr>
        <w:t xml:space="preserve"> og fund</w:t>
      </w:r>
      <w:r w:rsidRPr="00AE3F18">
        <w:rPr>
          <w:rFonts w:ascii="Times New Roman" w:hAnsi="Times New Roman" w:cs="Times New Roman"/>
        </w:rPr>
        <w:t>, hvorved de ikke udelukker hinanden, men derimod udgør et supplement (Ejrnæs &amp;</w:t>
      </w:r>
      <w:r w:rsidR="004527D3" w:rsidRPr="00AE3F18">
        <w:rPr>
          <w:rFonts w:ascii="Times New Roman" w:hAnsi="Times New Roman" w:cs="Times New Roman"/>
        </w:rPr>
        <w:t xml:space="preserve"> </w:t>
      </w:r>
      <w:r w:rsidRPr="00AE3F18">
        <w:rPr>
          <w:rFonts w:ascii="Times New Roman" w:hAnsi="Times New Roman" w:cs="Times New Roman"/>
        </w:rPr>
        <w:t>Guldager 2008</w:t>
      </w:r>
      <w:r w:rsidR="00C91E92" w:rsidRPr="00AE3F18">
        <w:rPr>
          <w:rFonts w:ascii="Times New Roman" w:hAnsi="Times New Roman" w:cs="Times New Roman"/>
        </w:rPr>
        <w:t>:112-113). Dette gør sig eksempelvis gældende for ovennævnte</w:t>
      </w:r>
      <w:r w:rsidRPr="00AE3F18">
        <w:rPr>
          <w:rFonts w:ascii="Times New Roman" w:hAnsi="Times New Roman" w:cs="Times New Roman"/>
        </w:rPr>
        <w:t xml:space="preserve"> teorier, herunder særligt Bourdieu og Antonovsky, hvor Bourdieus kapitalformer og habitus kan ses som en uddybning af Antonovskys komponent </w:t>
      </w:r>
      <w:r w:rsidR="00C91E92" w:rsidRPr="00AE3F18">
        <w:rPr>
          <w:rFonts w:ascii="Times New Roman" w:hAnsi="Times New Roman" w:cs="Times New Roman"/>
        </w:rPr>
        <w:t>”håndterbarhed”</w:t>
      </w:r>
      <w:r w:rsidRPr="00AE3F18">
        <w:rPr>
          <w:rFonts w:ascii="Times New Roman" w:hAnsi="Times New Roman" w:cs="Times New Roman"/>
        </w:rPr>
        <w:t xml:space="preserve">. Endvidere kan der findes ligheder mellem Antonovsky ”krav” og Bourdieus krisesituationer, som mulighedsskabende og forandringsbærende elementer. </w:t>
      </w:r>
      <w:r w:rsidR="00C91E92" w:rsidRPr="00AE3F18">
        <w:rPr>
          <w:rFonts w:ascii="Times New Roman" w:hAnsi="Times New Roman" w:cs="Times New Roman"/>
        </w:rPr>
        <w:t>Dog er de</w:t>
      </w:r>
      <w:r w:rsidR="00997BFE" w:rsidRPr="00AE3F18">
        <w:rPr>
          <w:rFonts w:ascii="Times New Roman" w:hAnsi="Times New Roman" w:cs="Times New Roman"/>
        </w:rPr>
        <w:t>t vigtig</w:t>
      </w:r>
      <w:r w:rsidR="00E2684E" w:rsidRPr="00AE3F18">
        <w:rPr>
          <w:rFonts w:ascii="Times New Roman" w:hAnsi="Times New Roman" w:cs="Times New Roman"/>
        </w:rPr>
        <w:t>t</w:t>
      </w:r>
      <w:r w:rsidR="00664BD5" w:rsidRPr="00AE3F18">
        <w:rPr>
          <w:rFonts w:ascii="Times New Roman" w:hAnsi="Times New Roman" w:cs="Times New Roman"/>
        </w:rPr>
        <w:t>,</w:t>
      </w:r>
      <w:r w:rsidR="00997BFE" w:rsidRPr="00AE3F18">
        <w:rPr>
          <w:rFonts w:ascii="Times New Roman" w:hAnsi="Times New Roman" w:cs="Times New Roman"/>
        </w:rPr>
        <w:t xml:space="preserve"> at bemærke at de tre </w:t>
      </w:r>
      <w:proofErr w:type="spellStart"/>
      <w:r w:rsidR="00997BFE" w:rsidRPr="00AE3F18">
        <w:rPr>
          <w:rFonts w:ascii="Times New Roman" w:hAnsi="Times New Roman" w:cs="Times New Roman"/>
        </w:rPr>
        <w:t>teoretikkere</w:t>
      </w:r>
      <w:proofErr w:type="spellEnd"/>
      <w:r w:rsidR="00C91E92" w:rsidRPr="00AE3F18">
        <w:rPr>
          <w:rFonts w:ascii="Times New Roman" w:hAnsi="Times New Roman" w:cs="Times New Roman"/>
        </w:rPr>
        <w:t xml:space="preserve"> har f</w:t>
      </w:r>
      <w:r w:rsidR="00E2684E" w:rsidRPr="00AE3F18">
        <w:rPr>
          <w:rFonts w:ascii="Times New Roman" w:hAnsi="Times New Roman" w:cs="Times New Roman"/>
        </w:rPr>
        <w:t>orskellige</w:t>
      </w:r>
      <w:r w:rsidR="00C91E92" w:rsidRPr="00AE3F18">
        <w:rPr>
          <w:rFonts w:ascii="Times New Roman" w:hAnsi="Times New Roman" w:cs="Times New Roman"/>
        </w:rPr>
        <w:t xml:space="preserve"> syn på forandring. </w:t>
      </w:r>
      <w:r w:rsidR="00997BFE" w:rsidRPr="00AE3F18">
        <w:rPr>
          <w:rFonts w:ascii="Times New Roman" w:hAnsi="Times New Roman" w:cs="Times New Roman"/>
        </w:rPr>
        <w:t>Goffman har i sin teori nogle ret konk</w:t>
      </w:r>
      <w:r w:rsidR="0022761B" w:rsidRPr="00AE3F18">
        <w:rPr>
          <w:rFonts w:ascii="Times New Roman" w:hAnsi="Times New Roman" w:cs="Times New Roman"/>
        </w:rPr>
        <w:t>rete forklaringer på</w:t>
      </w:r>
      <w:r w:rsidR="00664D18" w:rsidRPr="00AE3F18">
        <w:rPr>
          <w:rFonts w:ascii="Times New Roman" w:hAnsi="Times New Roman" w:cs="Times New Roman"/>
        </w:rPr>
        <w:t>,</w:t>
      </w:r>
      <w:r w:rsidR="0022761B" w:rsidRPr="00AE3F18">
        <w:rPr>
          <w:rFonts w:ascii="Times New Roman" w:hAnsi="Times New Roman" w:cs="Times New Roman"/>
        </w:rPr>
        <w:t xml:space="preserve"> hvordan</w:t>
      </w:r>
      <w:r w:rsidR="00997BFE" w:rsidRPr="00AE3F18">
        <w:rPr>
          <w:rFonts w:ascii="Times New Roman" w:hAnsi="Times New Roman" w:cs="Times New Roman"/>
        </w:rPr>
        <w:t xml:space="preserve"> totale institution</w:t>
      </w:r>
      <w:r w:rsidR="0022761B" w:rsidRPr="00AE3F18">
        <w:rPr>
          <w:rFonts w:ascii="Times New Roman" w:hAnsi="Times New Roman" w:cs="Times New Roman"/>
        </w:rPr>
        <w:t>er</w:t>
      </w:r>
      <w:r w:rsidR="00997BFE" w:rsidRPr="00AE3F18">
        <w:rPr>
          <w:rFonts w:ascii="Times New Roman" w:hAnsi="Times New Roman" w:cs="Times New Roman"/>
        </w:rPr>
        <w:t xml:space="preserve"> fungerer som ”drivhuse for forandring”. Han påpeger, at denne forandring både kan være negativ og positiv, men vægter i sin egen fremlægning den negative og er ikke orienteret imod organisatorisk forandring. Bourdieu anskuer ligeledes forandring, herunder under særligt forandring af habitus som svær, men trods alt mulig. Bourdieu og Goffman er derfor suppleret af Antonovsky, som i højere grad er optaget af mulig</w:t>
      </w:r>
      <w:r w:rsidR="00EB1E12" w:rsidRPr="00AE3F18">
        <w:rPr>
          <w:rFonts w:ascii="Times New Roman" w:hAnsi="Times New Roman" w:cs="Times New Roman"/>
        </w:rPr>
        <w:t xml:space="preserve">heden for </w:t>
      </w:r>
      <w:r w:rsidR="00EB1E12" w:rsidRPr="00AE3F18">
        <w:rPr>
          <w:rFonts w:ascii="Times New Roman" w:hAnsi="Times New Roman" w:cs="Times New Roman"/>
        </w:rPr>
        <w:lastRenderedPageBreak/>
        <w:t>forandring</w:t>
      </w:r>
      <w:r w:rsidR="00997BFE" w:rsidRPr="00AE3F18">
        <w:rPr>
          <w:rFonts w:ascii="Times New Roman" w:hAnsi="Times New Roman" w:cs="Times New Roman"/>
        </w:rPr>
        <w:t xml:space="preserve"> via</w:t>
      </w:r>
      <w:r w:rsidR="00285804" w:rsidRPr="00AE3F18">
        <w:rPr>
          <w:rFonts w:ascii="Times New Roman" w:hAnsi="Times New Roman" w:cs="Times New Roman"/>
        </w:rPr>
        <w:t xml:space="preserve"> stressfaktorer og</w:t>
      </w:r>
      <w:r w:rsidR="00997BFE" w:rsidRPr="00AE3F18">
        <w:rPr>
          <w:rFonts w:ascii="Times New Roman" w:hAnsi="Times New Roman" w:cs="Times New Roman"/>
        </w:rPr>
        <w:t xml:space="preserve"> det sociale- og sundhedsfaglige arbejde. Alle tre teoretikere påpeger således forandringsmuligheder, men i forskel</w:t>
      </w:r>
      <w:r w:rsidR="0022761B" w:rsidRPr="00AE3F18">
        <w:rPr>
          <w:rFonts w:ascii="Times New Roman" w:hAnsi="Times New Roman" w:cs="Times New Roman"/>
        </w:rPr>
        <w:t>lig grad og på f</w:t>
      </w:r>
      <w:r w:rsidR="00E2684E" w:rsidRPr="00AE3F18">
        <w:rPr>
          <w:rFonts w:ascii="Times New Roman" w:hAnsi="Times New Roman" w:cs="Times New Roman"/>
        </w:rPr>
        <w:t>orskellig</w:t>
      </w:r>
      <w:r w:rsidR="0022761B" w:rsidRPr="00AE3F18">
        <w:rPr>
          <w:rFonts w:ascii="Times New Roman" w:hAnsi="Times New Roman" w:cs="Times New Roman"/>
        </w:rPr>
        <w:t xml:space="preserve"> vis</w:t>
      </w:r>
      <w:r w:rsidR="00997BFE" w:rsidRPr="00AE3F18">
        <w:rPr>
          <w:rFonts w:ascii="Times New Roman" w:hAnsi="Times New Roman" w:cs="Times New Roman"/>
        </w:rPr>
        <w:t xml:space="preserve">. </w:t>
      </w:r>
      <w:r w:rsidRPr="00AE3F18">
        <w:rPr>
          <w:rFonts w:ascii="Times New Roman" w:hAnsi="Times New Roman" w:cs="Times New Roman"/>
        </w:rPr>
        <w:t>Den anden måde hvorpå teorierne kan supplere hinanden</w:t>
      </w:r>
      <w:r w:rsidR="003878DE" w:rsidRPr="00AE3F18">
        <w:rPr>
          <w:rFonts w:ascii="Times New Roman" w:hAnsi="Times New Roman" w:cs="Times New Roman"/>
        </w:rPr>
        <w:t>,</w:t>
      </w:r>
      <w:r w:rsidRPr="00AE3F18">
        <w:rPr>
          <w:rFonts w:ascii="Times New Roman" w:hAnsi="Times New Roman" w:cs="Times New Roman"/>
        </w:rPr>
        <w:t xml:space="preserve"> ifølge Ejrnæs og Guldager</w:t>
      </w:r>
      <w:r w:rsidR="003878DE" w:rsidRPr="00AE3F18">
        <w:rPr>
          <w:rFonts w:ascii="Times New Roman" w:hAnsi="Times New Roman" w:cs="Times New Roman"/>
        </w:rPr>
        <w:t>,</w:t>
      </w:r>
      <w:r w:rsidRPr="00AE3F18">
        <w:rPr>
          <w:rFonts w:ascii="Times New Roman" w:hAnsi="Times New Roman" w:cs="Times New Roman"/>
        </w:rPr>
        <w:t xml:space="preserve"> er ved at undersøge virkeligh</w:t>
      </w:r>
      <w:r w:rsidR="003878DE" w:rsidRPr="00AE3F18">
        <w:rPr>
          <w:rFonts w:ascii="Times New Roman" w:hAnsi="Times New Roman" w:cs="Times New Roman"/>
        </w:rPr>
        <w:t>eden ud fra forskellige teorier</w:t>
      </w:r>
      <w:r w:rsidRPr="00AE3F18">
        <w:rPr>
          <w:rFonts w:ascii="Times New Roman" w:hAnsi="Times New Roman" w:cs="Times New Roman"/>
        </w:rPr>
        <w:t xml:space="preserve"> med forskellige forklaringsprincipper. Et helhedssyn opnås således ved at sammenkoble teorier og viden fra forskellige niveauer (Ejrnæs &amp;Guldager</w:t>
      </w:r>
      <w:r w:rsidR="00EB1E12" w:rsidRPr="00AE3F18">
        <w:rPr>
          <w:rFonts w:ascii="Times New Roman" w:hAnsi="Times New Roman" w:cs="Times New Roman"/>
        </w:rPr>
        <w:t xml:space="preserve"> 2008:103-109). Goffman, der </w:t>
      </w:r>
      <w:r w:rsidRPr="00AE3F18">
        <w:rPr>
          <w:rFonts w:ascii="Times New Roman" w:hAnsi="Times New Roman" w:cs="Times New Roman"/>
        </w:rPr>
        <w:t xml:space="preserve">belyser et </w:t>
      </w:r>
      <w:proofErr w:type="spellStart"/>
      <w:r w:rsidRPr="00AE3F18">
        <w:rPr>
          <w:rFonts w:ascii="Times New Roman" w:hAnsi="Times New Roman" w:cs="Times New Roman"/>
        </w:rPr>
        <w:t>mikroniveau</w:t>
      </w:r>
      <w:proofErr w:type="spellEnd"/>
      <w:r w:rsidRPr="00AE3F18">
        <w:rPr>
          <w:rFonts w:ascii="Times New Roman" w:hAnsi="Times New Roman" w:cs="Times New Roman"/>
        </w:rPr>
        <w:t xml:space="preserve"> via interaktionen mellem mennesker, befinder sig med sin teori om totale</w:t>
      </w:r>
      <w:r w:rsidR="00D77012" w:rsidRPr="00AE3F18">
        <w:rPr>
          <w:rFonts w:ascii="Times New Roman" w:hAnsi="Times New Roman" w:cs="Times New Roman"/>
        </w:rPr>
        <w:t xml:space="preserve"> institutioner</w:t>
      </w:r>
      <w:r w:rsidR="00026CE2" w:rsidRPr="00AE3F18">
        <w:rPr>
          <w:rFonts w:ascii="Times New Roman" w:hAnsi="Times New Roman" w:cs="Times New Roman"/>
        </w:rPr>
        <w:t xml:space="preserve"> på et </w:t>
      </w:r>
      <w:proofErr w:type="spellStart"/>
      <w:r w:rsidR="00026CE2" w:rsidRPr="00AE3F18">
        <w:rPr>
          <w:rFonts w:ascii="Times New Roman" w:hAnsi="Times New Roman" w:cs="Times New Roman"/>
        </w:rPr>
        <w:t>mikro</w:t>
      </w:r>
      <w:proofErr w:type="spellEnd"/>
      <w:r w:rsidR="00026CE2" w:rsidRPr="00AE3F18">
        <w:rPr>
          <w:rFonts w:ascii="Times New Roman" w:hAnsi="Times New Roman" w:cs="Times New Roman"/>
        </w:rPr>
        <w:t>/</w:t>
      </w:r>
      <w:proofErr w:type="spellStart"/>
      <w:r w:rsidRPr="00AE3F18">
        <w:rPr>
          <w:rFonts w:ascii="Times New Roman" w:hAnsi="Times New Roman" w:cs="Times New Roman"/>
        </w:rPr>
        <w:t>mesoplan</w:t>
      </w:r>
      <w:proofErr w:type="spellEnd"/>
      <w:r w:rsidRPr="00AE3F18">
        <w:rPr>
          <w:rFonts w:ascii="Times New Roman" w:hAnsi="Times New Roman" w:cs="Times New Roman"/>
        </w:rPr>
        <w:t>. Der er fokus på mere overordnede forhold</w:t>
      </w:r>
      <w:r w:rsidR="00344CAA" w:rsidRPr="00AE3F18">
        <w:rPr>
          <w:rFonts w:ascii="Times New Roman" w:hAnsi="Times New Roman" w:cs="Times New Roman"/>
        </w:rPr>
        <w:t xml:space="preserve"> via institutionen og konteksten</w:t>
      </w:r>
      <w:r w:rsidRPr="00AE3F18">
        <w:rPr>
          <w:rFonts w:ascii="Times New Roman" w:hAnsi="Times New Roman" w:cs="Times New Roman"/>
        </w:rPr>
        <w:t>s betydning</w:t>
      </w:r>
      <w:r w:rsidR="009C37AF" w:rsidRPr="00AE3F18">
        <w:rPr>
          <w:rFonts w:ascii="Times New Roman" w:hAnsi="Times New Roman" w:cs="Times New Roman"/>
        </w:rPr>
        <w:t xml:space="preserve"> for</w:t>
      </w:r>
      <w:r w:rsidR="003878DE" w:rsidRPr="00AE3F18">
        <w:rPr>
          <w:rFonts w:ascii="Times New Roman" w:hAnsi="Times New Roman" w:cs="Times New Roman"/>
        </w:rPr>
        <w:t xml:space="preserve"> mennesker</w:t>
      </w:r>
      <w:r w:rsidR="00E2684E" w:rsidRPr="00AE3F18">
        <w:rPr>
          <w:rFonts w:ascii="Times New Roman" w:hAnsi="Times New Roman" w:cs="Times New Roman"/>
        </w:rPr>
        <w:t>s</w:t>
      </w:r>
      <w:r w:rsidR="003878DE" w:rsidRPr="00AE3F18">
        <w:rPr>
          <w:rFonts w:ascii="Times New Roman" w:hAnsi="Times New Roman" w:cs="Times New Roman"/>
        </w:rPr>
        <w:t xml:space="preserve"> interaktion, herunder</w:t>
      </w:r>
      <w:r w:rsidRPr="00AE3F18">
        <w:rPr>
          <w:rFonts w:ascii="Times New Roman" w:hAnsi="Times New Roman" w:cs="Times New Roman"/>
        </w:rPr>
        <w:t xml:space="preserve"> for individet</w:t>
      </w:r>
      <w:r w:rsidR="003878DE" w:rsidRPr="00AE3F18">
        <w:rPr>
          <w:rFonts w:ascii="Times New Roman" w:hAnsi="Times New Roman" w:cs="Times New Roman"/>
        </w:rPr>
        <w:t>s udvikling</w:t>
      </w:r>
      <w:r w:rsidRPr="00AE3F18">
        <w:rPr>
          <w:rFonts w:ascii="Times New Roman" w:hAnsi="Times New Roman" w:cs="Times New Roman"/>
        </w:rPr>
        <w:t>. Anvendelsen af Bourdieus habitus- og kapitalbegreber, vil jeg placere på et makro/</w:t>
      </w:r>
      <w:proofErr w:type="spellStart"/>
      <w:r w:rsidRPr="00AE3F18">
        <w:rPr>
          <w:rFonts w:ascii="Times New Roman" w:hAnsi="Times New Roman" w:cs="Times New Roman"/>
        </w:rPr>
        <w:t>meso</w:t>
      </w:r>
      <w:proofErr w:type="spellEnd"/>
      <w:r w:rsidRPr="00AE3F18">
        <w:rPr>
          <w:rFonts w:ascii="Times New Roman" w:hAnsi="Times New Roman" w:cs="Times New Roman"/>
        </w:rPr>
        <w:t xml:space="preserve"> niveau, da han fremhæver strukture</w:t>
      </w:r>
      <w:r w:rsidR="008B5D2C" w:rsidRPr="00AE3F18">
        <w:rPr>
          <w:rFonts w:ascii="Times New Roman" w:hAnsi="Times New Roman" w:cs="Times New Roman"/>
        </w:rPr>
        <w:t>r</w:t>
      </w:r>
      <w:r w:rsidRPr="00AE3F18">
        <w:rPr>
          <w:rFonts w:ascii="Times New Roman" w:hAnsi="Times New Roman" w:cs="Times New Roman"/>
        </w:rPr>
        <w:t xml:space="preserve">nes betydning, men med udgangspunkt i individet. </w:t>
      </w:r>
      <w:proofErr w:type="spellStart"/>
      <w:r w:rsidRPr="00AE3F18">
        <w:rPr>
          <w:rFonts w:ascii="Times New Roman" w:hAnsi="Times New Roman" w:cs="Times New Roman"/>
        </w:rPr>
        <w:t>Mikroniveauet</w:t>
      </w:r>
      <w:proofErr w:type="spellEnd"/>
      <w:r w:rsidRPr="00AE3F18">
        <w:rPr>
          <w:rFonts w:ascii="Times New Roman" w:hAnsi="Times New Roman" w:cs="Times New Roman"/>
        </w:rPr>
        <w:t xml:space="preserve"> belyses i nærværende speciale særligt via Antonovsky, der tager afsæt i individets egen oplevelse og erfaring, dog påpeger han som Bourdieu strukture</w:t>
      </w:r>
      <w:r w:rsidR="008B5D2C" w:rsidRPr="00AE3F18">
        <w:rPr>
          <w:rFonts w:ascii="Times New Roman" w:hAnsi="Times New Roman" w:cs="Times New Roman"/>
        </w:rPr>
        <w:t>r</w:t>
      </w:r>
      <w:r w:rsidRPr="00AE3F18">
        <w:rPr>
          <w:rFonts w:ascii="Times New Roman" w:hAnsi="Times New Roman" w:cs="Times New Roman"/>
        </w:rPr>
        <w:t>nes betydning for ind</w:t>
      </w:r>
      <w:r w:rsidR="00026CE2" w:rsidRPr="00AE3F18">
        <w:rPr>
          <w:rFonts w:ascii="Times New Roman" w:hAnsi="Times New Roman" w:cs="Times New Roman"/>
        </w:rPr>
        <w:t>ividets</w:t>
      </w:r>
      <w:r w:rsidR="0022761B" w:rsidRPr="00AE3F18">
        <w:rPr>
          <w:rFonts w:ascii="Times New Roman" w:hAnsi="Times New Roman" w:cs="Times New Roman"/>
        </w:rPr>
        <w:t xml:space="preserve"> opnåelse af komponenten</w:t>
      </w:r>
      <w:r w:rsidR="00026CE2" w:rsidRPr="00AE3F18">
        <w:rPr>
          <w:rFonts w:ascii="Times New Roman" w:hAnsi="Times New Roman" w:cs="Times New Roman"/>
        </w:rPr>
        <w:t xml:space="preserve"> </w:t>
      </w:r>
      <w:r w:rsidR="0022761B" w:rsidRPr="00AE3F18">
        <w:rPr>
          <w:rFonts w:ascii="Times New Roman" w:hAnsi="Times New Roman" w:cs="Times New Roman"/>
        </w:rPr>
        <w:t>”</w:t>
      </w:r>
      <w:r w:rsidR="00026CE2" w:rsidRPr="00AE3F18">
        <w:rPr>
          <w:rFonts w:ascii="Times New Roman" w:hAnsi="Times New Roman" w:cs="Times New Roman"/>
        </w:rPr>
        <w:t>håndterbarhed</w:t>
      </w:r>
      <w:r w:rsidR="0022761B" w:rsidRPr="00AE3F18">
        <w:rPr>
          <w:rFonts w:ascii="Times New Roman" w:hAnsi="Times New Roman" w:cs="Times New Roman"/>
        </w:rPr>
        <w:t>”</w:t>
      </w:r>
      <w:r w:rsidR="00026CE2" w:rsidRPr="00AE3F18">
        <w:rPr>
          <w:rFonts w:ascii="Times New Roman" w:hAnsi="Times New Roman" w:cs="Times New Roman"/>
        </w:rPr>
        <w:t xml:space="preserve">. </w:t>
      </w:r>
      <w:r w:rsidRPr="00AE3F18">
        <w:rPr>
          <w:rFonts w:ascii="Times New Roman" w:hAnsi="Times New Roman" w:cs="Times New Roman"/>
        </w:rPr>
        <w:t>Bourdieu og Antonovsky befinder sig</w:t>
      </w:r>
      <w:r w:rsidR="00026CE2" w:rsidRPr="00AE3F18">
        <w:rPr>
          <w:rFonts w:ascii="Times New Roman" w:hAnsi="Times New Roman" w:cs="Times New Roman"/>
        </w:rPr>
        <w:t xml:space="preserve"> således begge</w:t>
      </w:r>
      <w:r w:rsidRPr="00AE3F18">
        <w:rPr>
          <w:rFonts w:ascii="Times New Roman" w:hAnsi="Times New Roman" w:cs="Times New Roman"/>
        </w:rPr>
        <w:t xml:space="preserve"> i et spændingsfeltet mellem struktur</w:t>
      </w:r>
      <w:r w:rsidR="00026CE2" w:rsidRPr="00AE3F18">
        <w:rPr>
          <w:rFonts w:ascii="Times New Roman" w:hAnsi="Times New Roman" w:cs="Times New Roman"/>
        </w:rPr>
        <w:t>-</w:t>
      </w:r>
      <w:r w:rsidRPr="00AE3F18">
        <w:rPr>
          <w:rFonts w:ascii="Times New Roman" w:hAnsi="Times New Roman" w:cs="Times New Roman"/>
        </w:rPr>
        <w:t xml:space="preserve"> og aktørniveau (Jensen &amp;</w:t>
      </w:r>
      <w:r w:rsidR="00997BFE" w:rsidRPr="00AE3F18">
        <w:rPr>
          <w:rFonts w:ascii="Times New Roman" w:hAnsi="Times New Roman" w:cs="Times New Roman"/>
        </w:rPr>
        <w:t xml:space="preserve"> </w:t>
      </w:r>
      <w:r w:rsidRPr="00AE3F18">
        <w:rPr>
          <w:rFonts w:ascii="Times New Roman" w:hAnsi="Times New Roman" w:cs="Times New Roman"/>
        </w:rPr>
        <w:t>Johnsen 2000:95, Wilken</w:t>
      </w:r>
      <w:r w:rsidR="00B15908" w:rsidRPr="00AE3F18">
        <w:rPr>
          <w:rFonts w:ascii="Times New Roman" w:hAnsi="Times New Roman" w:cs="Times New Roman"/>
        </w:rPr>
        <w:t xml:space="preserve"> 2006</w:t>
      </w:r>
      <w:r w:rsidR="009E0518" w:rsidRPr="00AE3F18">
        <w:rPr>
          <w:rFonts w:ascii="Times New Roman" w:hAnsi="Times New Roman" w:cs="Times New Roman"/>
        </w:rPr>
        <w:t>: 37</w:t>
      </w:r>
      <w:r w:rsidRPr="00AE3F18">
        <w:rPr>
          <w:rFonts w:ascii="Times New Roman" w:hAnsi="Times New Roman" w:cs="Times New Roman"/>
        </w:rPr>
        <w:t xml:space="preserve">). </w:t>
      </w:r>
      <w:r w:rsidR="00730B70" w:rsidRPr="00AE3F18">
        <w:rPr>
          <w:rFonts w:ascii="Times New Roman" w:hAnsi="Times New Roman" w:cs="Times New Roman"/>
        </w:rPr>
        <w:t>I d</w:t>
      </w:r>
      <w:r w:rsidR="00DA3393">
        <w:rPr>
          <w:rFonts w:ascii="Times New Roman" w:hAnsi="Times New Roman" w:cs="Times New Roman"/>
        </w:rPr>
        <w:t>enne sammenhæng skal det nævnes</w:t>
      </w:r>
      <w:r w:rsidR="00730B70" w:rsidRPr="00AE3F18">
        <w:rPr>
          <w:rFonts w:ascii="Times New Roman" w:hAnsi="Times New Roman" w:cs="Times New Roman"/>
        </w:rPr>
        <w:t xml:space="preserve">, at </w:t>
      </w:r>
      <w:r w:rsidRPr="00AE3F18">
        <w:rPr>
          <w:rFonts w:ascii="Times New Roman" w:hAnsi="Times New Roman" w:cs="Times New Roman"/>
        </w:rPr>
        <w:t>Ejrnæs o</w:t>
      </w:r>
      <w:r w:rsidR="00026CE2" w:rsidRPr="00AE3F18">
        <w:rPr>
          <w:rFonts w:ascii="Times New Roman" w:hAnsi="Times New Roman" w:cs="Times New Roman"/>
        </w:rPr>
        <w:t>g</w:t>
      </w:r>
      <w:r w:rsidR="00344CAA" w:rsidRPr="00AE3F18">
        <w:rPr>
          <w:rFonts w:ascii="Times New Roman" w:hAnsi="Times New Roman" w:cs="Times New Roman"/>
        </w:rPr>
        <w:t xml:space="preserve"> Guldager</w:t>
      </w:r>
      <w:r w:rsidR="00730B70" w:rsidRPr="00AE3F18">
        <w:rPr>
          <w:rFonts w:ascii="Times New Roman" w:hAnsi="Times New Roman" w:cs="Times New Roman"/>
        </w:rPr>
        <w:t xml:space="preserve"> ligeledes understreger</w:t>
      </w:r>
      <w:r w:rsidR="00344CAA" w:rsidRPr="00AE3F18">
        <w:rPr>
          <w:rFonts w:ascii="Times New Roman" w:hAnsi="Times New Roman" w:cs="Times New Roman"/>
        </w:rPr>
        <w:t>,</w:t>
      </w:r>
      <w:r w:rsidRPr="00AE3F18">
        <w:rPr>
          <w:rFonts w:ascii="Times New Roman" w:hAnsi="Times New Roman" w:cs="Times New Roman"/>
        </w:rPr>
        <w:t xml:space="preserve"> hvordan niveauerne</w:t>
      </w:r>
      <w:r w:rsidR="00344CAA" w:rsidRPr="00AE3F18">
        <w:rPr>
          <w:rFonts w:ascii="Times New Roman" w:hAnsi="Times New Roman" w:cs="Times New Roman"/>
        </w:rPr>
        <w:t xml:space="preserve"> ofte</w:t>
      </w:r>
      <w:r w:rsidRPr="00AE3F18">
        <w:rPr>
          <w:rFonts w:ascii="Times New Roman" w:hAnsi="Times New Roman" w:cs="Times New Roman"/>
        </w:rPr>
        <w:t xml:space="preserve"> ind</w:t>
      </w:r>
      <w:r w:rsidR="00730B70" w:rsidRPr="00AE3F18">
        <w:rPr>
          <w:rFonts w:ascii="Times New Roman" w:hAnsi="Times New Roman" w:cs="Times New Roman"/>
        </w:rPr>
        <w:t>ebærer antagelser og aspekter om</w:t>
      </w:r>
      <w:r w:rsidRPr="00AE3F18">
        <w:rPr>
          <w:rFonts w:ascii="Times New Roman" w:hAnsi="Times New Roman" w:cs="Times New Roman"/>
        </w:rPr>
        <w:t xml:space="preserve"> de</w:t>
      </w:r>
      <w:r w:rsidR="00997BFE" w:rsidRPr="00AE3F18">
        <w:rPr>
          <w:rFonts w:ascii="Times New Roman" w:hAnsi="Times New Roman" w:cs="Times New Roman"/>
        </w:rPr>
        <w:t xml:space="preserve"> andre niveau</w:t>
      </w:r>
      <w:r w:rsidR="008B5D2C" w:rsidRPr="00AE3F18">
        <w:rPr>
          <w:rFonts w:ascii="Times New Roman" w:hAnsi="Times New Roman" w:cs="Times New Roman"/>
        </w:rPr>
        <w:t>er</w:t>
      </w:r>
      <w:r w:rsidR="00997BFE" w:rsidRPr="00AE3F18">
        <w:rPr>
          <w:rFonts w:ascii="Times New Roman" w:hAnsi="Times New Roman" w:cs="Times New Roman"/>
        </w:rPr>
        <w:t>, hvilket også</w:t>
      </w:r>
      <w:r w:rsidRPr="00AE3F18">
        <w:rPr>
          <w:rFonts w:ascii="Times New Roman" w:hAnsi="Times New Roman" w:cs="Times New Roman"/>
        </w:rPr>
        <w:t xml:space="preserve"> gør sig gældende for ovennævnte begreber og teorier.</w:t>
      </w:r>
      <w:r w:rsidR="00026CE2" w:rsidRPr="00AE3F18">
        <w:rPr>
          <w:rFonts w:ascii="Times New Roman" w:hAnsi="Times New Roman" w:cs="Times New Roman"/>
        </w:rPr>
        <w:t xml:space="preserve"> </w:t>
      </w:r>
    </w:p>
    <w:p w14:paraId="68D852AF" w14:textId="77777777" w:rsidR="00583478" w:rsidRPr="00AE3F18" w:rsidRDefault="00583478" w:rsidP="00A04027">
      <w:pPr>
        <w:spacing w:line="360" w:lineRule="auto"/>
        <w:rPr>
          <w:rFonts w:ascii="Times New Roman" w:hAnsi="Times New Roman" w:cs="Times New Roman"/>
        </w:rPr>
      </w:pPr>
    </w:p>
    <w:p w14:paraId="7DDE4AFF" w14:textId="3127A172" w:rsidR="00F3731A" w:rsidRPr="00AE3F18" w:rsidRDefault="00133736" w:rsidP="00133736">
      <w:pPr>
        <w:pStyle w:val="Heading1"/>
      </w:pPr>
      <w:r>
        <w:br w:type="column"/>
      </w:r>
      <w:bookmarkStart w:id="43" w:name="_Toc244255769"/>
      <w:r>
        <w:lastRenderedPageBreak/>
        <w:t>Analysestrategi og opbygning</w:t>
      </w:r>
      <w:bookmarkEnd w:id="43"/>
    </w:p>
    <w:p w14:paraId="53F024AD" w14:textId="29D88B16" w:rsidR="00F3731A" w:rsidRPr="00AE3F18" w:rsidRDefault="00F3731A" w:rsidP="00A04027">
      <w:pPr>
        <w:spacing w:line="360" w:lineRule="auto"/>
        <w:rPr>
          <w:rFonts w:ascii="Times New Roman" w:hAnsi="Times New Roman" w:cs="Times New Roman"/>
        </w:rPr>
      </w:pPr>
      <w:r w:rsidRPr="00AE3F18">
        <w:rPr>
          <w:rFonts w:ascii="Times New Roman" w:hAnsi="Times New Roman" w:cs="Times New Roman"/>
        </w:rPr>
        <w:t>Den adaptive tilgang til forskningsprocessen og det faktum, at jeg ikke stringent vedkender mig fænomenologien eller hermeneutikken har betydning for den analytiske fortolkning og kriterierne herfor. Nedenfor vil jeg derfor redegøre for den valgte strategi og fortolkningsproces, således at ana</w:t>
      </w:r>
      <w:r w:rsidR="00AF16D5" w:rsidRPr="00AE3F18">
        <w:rPr>
          <w:rFonts w:ascii="Times New Roman" w:hAnsi="Times New Roman" w:cs="Times New Roman"/>
        </w:rPr>
        <w:t>lysestrategien fremstår tydelig</w:t>
      </w:r>
      <w:r w:rsidRPr="00AE3F18">
        <w:rPr>
          <w:rFonts w:ascii="Times New Roman" w:hAnsi="Times New Roman" w:cs="Times New Roman"/>
        </w:rPr>
        <w:t xml:space="preserve"> for læseren.</w:t>
      </w:r>
    </w:p>
    <w:p w14:paraId="3EBBED6B" w14:textId="77777777" w:rsidR="00F3731A" w:rsidRPr="00AE3F18" w:rsidRDefault="00F3731A" w:rsidP="00A04027">
      <w:pPr>
        <w:spacing w:line="360" w:lineRule="auto"/>
        <w:rPr>
          <w:rFonts w:ascii="Times New Roman" w:hAnsi="Times New Roman" w:cs="Times New Roman"/>
        </w:rPr>
      </w:pPr>
    </w:p>
    <w:p w14:paraId="4A900347" w14:textId="6427B872" w:rsidR="0063430D" w:rsidRPr="00AE3F18" w:rsidRDefault="00F3731A" w:rsidP="00A04027">
      <w:pPr>
        <w:spacing w:line="360" w:lineRule="auto"/>
        <w:rPr>
          <w:rFonts w:ascii="Times New Roman" w:hAnsi="Times New Roman" w:cs="Times New Roman"/>
        </w:rPr>
      </w:pPr>
      <w:r w:rsidRPr="00AE3F18">
        <w:rPr>
          <w:rFonts w:ascii="Times New Roman" w:hAnsi="Times New Roman" w:cs="Times New Roman"/>
        </w:rPr>
        <w:t>Den indledende bearbejdning af datamaterialet er et vigtig</w:t>
      </w:r>
      <w:r w:rsidR="008B5D2C" w:rsidRPr="00AE3F18">
        <w:rPr>
          <w:rFonts w:ascii="Times New Roman" w:hAnsi="Times New Roman" w:cs="Times New Roman"/>
        </w:rPr>
        <w:t>t</w:t>
      </w:r>
      <w:r w:rsidRPr="00AE3F18">
        <w:rPr>
          <w:rFonts w:ascii="Times New Roman" w:hAnsi="Times New Roman" w:cs="Times New Roman"/>
        </w:rPr>
        <w:t xml:space="preserve"> aspekt i analysestrategien. Med</w:t>
      </w:r>
      <w:r w:rsidR="00D97DA7" w:rsidRPr="00AE3F18">
        <w:rPr>
          <w:rFonts w:ascii="Times New Roman" w:hAnsi="Times New Roman" w:cs="Times New Roman"/>
        </w:rPr>
        <w:t xml:space="preserve"> mit delvise</w:t>
      </w:r>
      <w:r w:rsidRPr="00AE3F18">
        <w:rPr>
          <w:rFonts w:ascii="Times New Roman" w:hAnsi="Times New Roman" w:cs="Times New Roman"/>
        </w:rPr>
        <w:t xml:space="preserve"> udgangspunkt</w:t>
      </w:r>
      <w:r w:rsidR="00630CDF" w:rsidRPr="00AE3F18">
        <w:rPr>
          <w:rFonts w:ascii="Times New Roman" w:hAnsi="Times New Roman" w:cs="Times New Roman"/>
        </w:rPr>
        <w:t xml:space="preserve"> i</w:t>
      </w:r>
      <w:r w:rsidRPr="00AE3F18">
        <w:rPr>
          <w:rFonts w:ascii="Times New Roman" w:hAnsi="Times New Roman" w:cs="Times New Roman"/>
        </w:rPr>
        <w:t xml:space="preserve"> </w:t>
      </w:r>
      <w:r w:rsidR="00D97DA7" w:rsidRPr="00AE3F18">
        <w:rPr>
          <w:rFonts w:ascii="Times New Roman" w:hAnsi="Times New Roman" w:cs="Times New Roman"/>
        </w:rPr>
        <w:t xml:space="preserve">fænomenologien </w:t>
      </w:r>
      <w:r w:rsidRPr="00AE3F18">
        <w:rPr>
          <w:rFonts w:ascii="Times New Roman" w:hAnsi="Times New Roman" w:cs="Times New Roman"/>
        </w:rPr>
        <w:t>tillægges informanternes oplevelser og erfaringer</w:t>
      </w:r>
      <w:r w:rsidR="000F59A9" w:rsidRPr="00AE3F18">
        <w:rPr>
          <w:rFonts w:ascii="Times New Roman" w:hAnsi="Times New Roman" w:cs="Times New Roman"/>
        </w:rPr>
        <w:t>, som de umiddelbart fremstår,</w:t>
      </w:r>
      <w:r w:rsidRPr="00AE3F18">
        <w:rPr>
          <w:rFonts w:ascii="Times New Roman" w:hAnsi="Times New Roman" w:cs="Times New Roman"/>
        </w:rPr>
        <w:t xml:space="preserve"> stor betydning og værdi, hvilket indikerer relevans</w:t>
      </w:r>
      <w:r w:rsidR="00F57994" w:rsidRPr="00AE3F18">
        <w:rPr>
          <w:rFonts w:ascii="Times New Roman" w:hAnsi="Times New Roman" w:cs="Times New Roman"/>
        </w:rPr>
        <w:t>en og</w:t>
      </w:r>
      <w:r w:rsidRPr="00AE3F18">
        <w:rPr>
          <w:rFonts w:ascii="Times New Roman" w:hAnsi="Times New Roman" w:cs="Times New Roman"/>
        </w:rPr>
        <w:t xml:space="preserve"> brugen</w:t>
      </w:r>
      <w:r w:rsidR="00F57994" w:rsidRPr="00AE3F18">
        <w:rPr>
          <w:rFonts w:ascii="Times New Roman" w:hAnsi="Times New Roman" w:cs="Times New Roman"/>
        </w:rPr>
        <w:t xml:space="preserve"> af</w:t>
      </w:r>
      <w:r w:rsidRPr="00AE3F18">
        <w:rPr>
          <w:rFonts w:ascii="Times New Roman" w:hAnsi="Times New Roman" w:cs="Times New Roman"/>
        </w:rPr>
        <w:t xml:space="preserve"> en induktiv tilgang til</w:t>
      </w:r>
      <w:r w:rsidR="00630CDF" w:rsidRPr="00AE3F18">
        <w:rPr>
          <w:rFonts w:ascii="Times New Roman" w:hAnsi="Times New Roman" w:cs="Times New Roman"/>
        </w:rPr>
        <w:t xml:space="preserve"> kodningen af data. En induktiv</w:t>
      </w:r>
      <w:r w:rsidRPr="00AE3F18">
        <w:rPr>
          <w:rFonts w:ascii="Times New Roman" w:hAnsi="Times New Roman" w:cs="Times New Roman"/>
        </w:rPr>
        <w:t xml:space="preserve"> tilgang giver endvidere god mulighed for at gå </w:t>
      </w:r>
      <w:proofErr w:type="spellStart"/>
      <w:r w:rsidRPr="00AE3F18">
        <w:rPr>
          <w:rFonts w:ascii="Times New Roman" w:hAnsi="Times New Roman" w:cs="Times New Roman"/>
        </w:rPr>
        <w:t>eksplorativt</w:t>
      </w:r>
      <w:proofErr w:type="spellEnd"/>
      <w:r w:rsidRPr="00AE3F18">
        <w:rPr>
          <w:rFonts w:ascii="Times New Roman" w:hAnsi="Times New Roman" w:cs="Times New Roman"/>
        </w:rPr>
        <w:t xml:space="preserve"> til værks (Olsen 2003:73), hvilket anses som relevant, da forældrenes oplevelser af overgangen</w:t>
      </w:r>
      <w:r w:rsidR="00630CDF" w:rsidRPr="00AE3F18">
        <w:rPr>
          <w:rFonts w:ascii="Times New Roman" w:hAnsi="Times New Roman" w:cs="Times New Roman"/>
        </w:rPr>
        <w:t xml:space="preserve"> og hjælpen</w:t>
      </w:r>
      <w:r w:rsidRPr="00AE3F18">
        <w:rPr>
          <w:rFonts w:ascii="Times New Roman" w:hAnsi="Times New Roman" w:cs="Times New Roman"/>
        </w:rPr>
        <w:t xml:space="preserve"> er forholdsvis underbelyst. Samtidig mener jeg, at en mere fortolkende tilgang kan bidrage til belysning af forældrenes oplevelse af </w:t>
      </w:r>
      <w:r w:rsidR="00AF16D5" w:rsidRPr="00AE3F18">
        <w:rPr>
          <w:rFonts w:ascii="Times New Roman" w:hAnsi="Times New Roman" w:cs="Times New Roman"/>
        </w:rPr>
        <w:t xml:space="preserve">hjælpen i </w:t>
      </w:r>
      <w:r w:rsidRPr="00AE3F18">
        <w:rPr>
          <w:rFonts w:ascii="Times New Roman" w:hAnsi="Times New Roman" w:cs="Times New Roman"/>
        </w:rPr>
        <w:t>overgangen. Dermed trækker jeg heller ikke i analysestrategien på en enstreget tilgang. Det betyder</w:t>
      </w:r>
      <w:r w:rsidR="00F57994" w:rsidRPr="00AE3F18">
        <w:rPr>
          <w:rFonts w:ascii="Times New Roman" w:hAnsi="Times New Roman" w:cs="Times New Roman"/>
        </w:rPr>
        <w:t>,</w:t>
      </w:r>
      <w:r w:rsidRPr="00AE3F18">
        <w:rPr>
          <w:rFonts w:ascii="Times New Roman" w:hAnsi="Times New Roman" w:cs="Times New Roman"/>
        </w:rPr>
        <w:t xml:space="preserve"> at struktureringen og kodningen har været præget af processens adaptive tilgang, ved både at forsøge at sikre, at de empiriske mønstre er i overensstemmelse med informanternes oplevelser og erfaringer, samtidig med at begreberne fra udvalgte teorier har haft betydning for kodningsprocessen. Kodningen er således foregået ved vekselvirkning mellem induktion og deduktion</w:t>
      </w:r>
      <w:r w:rsidR="00D97DA7" w:rsidRPr="00AE3F18">
        <w:rPr>
          <w:rFonts w:ascii="Times New Roman" w:hAnsi="Times New Roman" w:cs="Times New Roman"/>
        </w:rPr>
        <w:t xml:space="preserve"> (Olsen 2008:79)</w:t>
      </w:r>
      <w:r w:rsidRPr="00AE3F18">
        <w:rPr>
          <w:rFonts w:ascii="Times New Roman" w:hAnsi="Times New Roman" w:cs="Times New Roman"/>
        </w:rPr>
        <w:t>. Som</w:t>
      </w:r>
      <w:r w:rsidR="00DD67CD" w:rsidRPr="00AE3F18">
        <w:rPr>
          <w:rFonts w:ascii="Times New Roman" w:hAnsi="Times New Roman" w:cs="Times New Roman"/>
        </w:rPr>
        <w:t xml:space="preserve"> udgangspunkt tog kodningen dog afsæt i teorien</w:t>
      </w:r>
      <w:r w:rsidR="00F57994" w:rsidRPr="00AE3F18">
        <w:rPr>
          <w:rFonts w:ascii="Times New Roman" w:hAnsi="Times New Roman" w:cs="Times New Roman"/>
        </w:rPr>
        <w:t>, da den</w:t>
      </w:r>
      <w:r w:rsidRPr="00AE3F18">
        <w:rPr>
          <w:rFonts w:ascii="Times New Roman" w:hAnsi="Times New Roman" w:cs="Times New Roman"/>
        </w:rPr>
        <w:t xml:space="preserve"> ligesom interviewguide</w:t>
      </w:r>
      <w:r w:rsidR="00D13C7D" w:rsidRPr="00AE3F18">
        <w:rPr>
          <w:rFonts w:ascii="Times New Roman" w:hAnsi="Times New Roman" w:cs="Times New Roman"/>
        </w:rPr>
        <w:t>n</w:t>
      </w:r>
      <w:r w:rsidR="00DD67CD" w:rsidRPr="00AE3F18">
        <w:rPr>
          <w:rFonts w:ascii="Times New Roman" w:hAnsi="Times New Roman" w:cs="Times New Roman"/>
        </w:rPr>
        <w:t xml:space="preserve"> har været</w:t>
      </w:r>
      <w:r w:rsidR="00F57994" w:rsidRPr="00AE3F18">
        <w:rPr>
          <w:rFonts w:ascii="Times New Roman" w:hAnsi="Times New Roman" w:cs="Times New Roman"/>
        </w:rPr>
        <w:t xml:space="preserve"> </w:t>
      </w:r>
      <w:r w:rsidRPr="00AE3F18">
        <w:rPr>
          <w:rFonts w:ascii="Times New Roman" w:hAnsi="Times New Roman" w:cs="Times New Roman"/>
        </w:rPr>
        <w:t>struktureret om</w:t>
      </w:r>
      <w:r w:rsidR="0063430D" w:rsidRPr="00AE3F18">
        <w:rPr>
          <w:rFonts w:ascii="Times New Roman" w:hAnsi="Times New Roman" w:cs="Times New Roman"/>
        </w:rPr>
        <w:t xml:space="preserve">kring defineringen af overgang i; </w:t>
      </w:r>
    </w:p>
    <w:p w14:paraId="11DA99BB" w14:textId="77777777" w:rsidR="0063430D" w:rsidRPr="00AE3F18" w:rsidRDefault="0063430D" w:rsidP="00A04027">
      <w:pPr>
        <w:spacing w:line="360" w:lineRule="auto"/>
        <w:rPr>
          <w:rFonts w:ascii="Times New Roman" w:hAnsi="Times New Roman" w:cs="Times New Roman"/>
        </w:rPr>
      </w:pPr>
    </w:p>
    <w:p w14:paraId="0A4853BC" w14:textId="77777777" w:rsidR="00F3731A" w:rsidRPr="00AE3F18" w:rsidRDefault="00F3731A" w:rsidP="00A04027">
      <w:pPr>
        <w:spacing w:line="360" w:lineRule="auto"/>
        <w:jc w:val="center"/>
        <w:rPr>
          <w:rFonts w:ascii="Times New Roman" w:hAnsi="Times New Roman" w:cs="Times New Roman"/>
        </w:rPr>
      </w:pPr>
      <w:r w:rsidRPr="00AE3F18">
        <w:rPr>
          <w:rFonts w:ascii="Times New Roman" w:hAnsi="Times New Roman" w:cs="Times New Roman"/>
        </w:rPr>
        <w:t xml:space="preserve">Indgang </w:t>
      </w:r>
      <w:r w:rsidRPr="00AE3F18">
        <w:rPr>
          <w:rFonts w:ascii="Times New Roman" w:hAnsi="Times New Roman" w:cs="Times New Roman"/>
        </w:rPr>
        <w:sym w:font="Wingdings" w:char="F0E0"/>
      </w:r>
      <w:r w:rsidRPr="00AE3F18">
        <w:rPr>
          <w:rFonts w:ascii="Times New Roman" w:hAnsi="Times New Roman" w:cs="Times New Roman"/>
        </w:rPr>
        <w:t xml:space="preserve"> passage </w:t>
      </w:r>
      <w:r w:rsidRPr="00AE3F18">
        <w:rPr>
          <w:rFonts w:ascii="Times New Roman" w:hAnsi="Times New Roman" w:cs="Times New Roman"/>
        </w:rPr>
        <w:sym w:font="Wingdings" w:char="F0E0"/>
      </w:r>
      <w:r w:rsidRPr="00AE3F18">
        <w:rPr>
          <w:rFonts w:ascii="Times New Roman" w:hAnsi="Times New Roman" w:cs="Times New Roman"/>
        </w:rPr>
        <w:t xml:space="preserve"> exit</w:t>
      </w:r>
    </w:p>
    <w:p w14:paraId="13C0FAA3" w14:textId="77777777" w:rsidR="00F3731A" w:rsidRPr="00AE3F18" w:rsidRDefault="00F3731A" w:rsidP="00A04027">
      <w:pPr>
        <w:spacing w:line="360" w:lineRule="auto"/>
        <w:jc w:val="center"/>
        <w:rPr>
          <w:rFonts w:ascii="Times New Roman" w:hAnsi="Times New Roman" w:cs="Times New Roman"/>
        </w:rPr>
      </w:pPr>
    </w:p>
    <w:p w14:paraId="6D5C008D" w14:textId="1FE22E12" w:rsidR="00F3731A" w:rsidRPr="00AE3F18" w:rsidRDefault="00F3731A" w:rsidP="00A04027">
      <w:pPr>
        <w:spacing w:line="360" w:lineRule="auto"/>
        <w:rPr>
          <w:rFonts w:ascii="Times New Roman" w:hAnsi="Times New Roman" w:cs="Times New Roman"/>
        </w:rPr>
      </w:pPr>
      <w:r w:rsidRPr="00AE3F18">
        <w:rPr>
          <w:rFonts w:ascii="Times New Roman" w:hAnsi="Times New Roman" w:cs="Times New Roman"/>
        </w:rPr>
        <w:t>Det er blandt andet valgt, d</w:t>
      </w:r>
      <w:r w:rsidR="00630CDF" w:rsidRPr="00AE3F18">
        <w:rPr>
          <w:rFonts w:ascii="Times New Roman" w:hAnsi="Times New Roman" w:cs="Times New Roman"/>
        </w:rPr>
        <w:t>a jeg</w:t>
      </w:r>
      <w:r w:rsidR="000F59A9" w:rsidRPr="00AE3F18">
        <w:rPr>
          <w:rFonts w:ascii="Times New Roman" w:hAnsi="Times New Roman" w:cs="Times New Roman"/>
        </w:rPr>
        <w:t>,</w:t>
      </w:r>
      <w:r w:rsidR="00630CDF" w:rsidRPr="00AE3F18">
        <w:rPr>
          <w:rFonts w:ascii="Times New Roman" w:hAnsi="Times New Roman" w:cs="Times New Roman"/>
        </w:rPr>
        <w:t xml:space="preserve"> via mine observation</w:t>
      </w:r>
      <w:r w:rsidR="000F59A9" w:rsidRPr="00AE3F18">
        <w:rPr>
          <w:rFonts w:ascii="Times New Roman" w:hAnsi="Times New Roman" w:cs="Times New Roman"/>
        </w:rPr>
        <w:t>er og de første interviews,</w:t>
      </w:r>
      <w:r w:rsidRPr="00AE3F18">
        <w:rPr>
          <w:rFonts w:ascii="Times New Roman" w:hAnsi="Times New Roman" w:cs="Times New Roman"/>
        </w:rPr>
        <w:t xml:space="preserve"> blev opmærksom på vigtigheden af at inddrage eksempelvis startsamtalen og samarbejdet med pædagogerne som en del af analysen, da det viste sig at have betydning for forældrenes oplevelse af selve overgangen. Samtidig giver det læseren en god forståelse af processen, der skal lede frem til besvarelsen af nærværende speciales proble</w:t>
      </w:r>
      <w:r w:rsidR="00F27C70" w:rsidRPr="00AE3F18">
        <w:rPr>
          <w:rFonts w:ascii="Times New Roman" w:hAnsi="Times New Roman" w:cs="Times New Roman"/>
        </w:rPr>
        <w:t xml:space="preserve">mformulering. Under hver del; indgang, passage og </w:t>
      </w:r>
      <w:r w:rsidRPr="00AE3F18">
        <w:rPr>
          <w:rFonts w:ascii="Times New Roman" w:hAnsi="Times New Roman" w:cs="Times New Roman"/>
        </w:rPr>
        <w:t>e</w:t>
      </w:r>
      <w:r w:rsidR="00F27C70" w:rsidRPr="00AE3F18">
        <w:rPr>
          <w:rFonts w:ascii="Times New Roman" w:hAnsi="Times New Roman" w:cs="Times New Roman"/>
        </w:rPr>
        <w:t>xit</w:t>
      </w:r>
      <w:r w:rsidRPr="00AE3F18">
        <w:rPr>
          <w:rFonts w:ascii="Times New Roman" w:hAnsi="Times New Roman" w:cs="Times New Roman"/>
        </w:rPr>
        <w:t xml:space="preserve">, berøres relevante </w:t>
      </w:r>
      <w:r w:rsidRPr="00AE3F18">
        <w:rPr>
          <w:rFonts w:ascii="Times New Roman" w:hAnsi="Times New Roman" w:cs="Times New Roman"/>
        </w:rPr>
        <w:lastRenderedPageBreak/>
        <w:t>temaer, som er fremkommet via observationer og interviews med forældrene. Temaer, der ses relevante i forbindelse med overgangen og hjælpen. Den underliggende struktur, punkter under ovennævnte tredeling, er derfor primært opstået på baggrund af data</w:t>
      </w:r>
      <w:r w:rsidR="000669CE" w:rsidRPr="00AE3F18">
        <w:rPr>
          <w:rFonts w:ascii="Times New Roman" w:hAnsi="Times New Roman" w:cs="Times New Roman"/>
        </w:rPr>
        <w:t xml:space="preserve">, dog har </w:t>
      </w:r>
      <w:r w:rsidR="004F729A" w:rsidRPr="00AE3F18">
        <w:rPr>
          <w:rFonts w:ascii="Times New Roman" w:hAnsi="Times New Roman" w:cs="Times New Roman"/>
        </w:rPr>
        <w:t>”</w:t>
      </w:r>
      <w:r w:rsidR="004F729A" w:rsidRPr="00AE3F18">
        <w:rPr>
          <w:rFonts w:ascii="Times New Roman" w:hAnsi="Times New Roman" w:cs="Times New Roman"/>
          <w:i/>
        </w:rPr>
        <w:t>Egenskaber i overgangen”</w:t>
      </w:r>
      <w:r w:rsidR="00630CDF" w:rsidRPr="00AE3F18">
        <w:rPr>
          <w:rFonts w:ascii="Times New Roman" w:hAnsi="Times New Roman" w:cs="Times New Roman"/>
        </w:rPr>
        <w:t>, herunder forandring</w:t>
      </w:r>
      <w:r w:rsidR="001F2DD0" w:rsidRPr="00AE3F18">
        <w:rPr>
          <w:rFonts w:ascii="Times New Roman" w:hAnsi="Times New Roman" w:cs="Times New Roman"/>
        </w:rPr>
        <w:t>, afgørende</w:t>
      </w:r>
      <w:r w:rsidR="004F729A" w:rsidRPr="00AE3F18">
        <w:rPr>
          <w:rFonts w:ascii="Times New Roman" w:hAnsi="Times New Roman" w:cs="Times New Roman"/>
        </w:rPr>
        <w:t xml:space="preserve"> begivenheder</w:t>
      </w:r>
      <w:r w:rsidR="001F2DD0" w:rsidRPr="00AE3F18">
        <w:rPr>
          <w:rStyle w:val="FootnoteReference"/>
          <w:rFonts w:ascii="Times New Roman" w:hAnsi="Times New Roman" w:cs="Times New Roman"/>
        </w:rPr>
        <w:footnoteReference w:id="18"/>
      </w:r>
      <w:r w:rsidR="001F2DD0" w:rsidRPr="00AE3F18">
        <w:rPr>
          <w:rFonts w:ascii="Times New Roman" w:hAnsi="Times New Roman" w:cs="Times New Roman"/>
        </w:rPr>
        <w:t xml:space="preserve"> og tidsperioden (ovenstående tredeling),</w:t>
      </w:r>
      <w:r w:rsidR="00674F4A" w:rsidRPr="00AE3F18">
        <w:rPr>
          <w:rFonts w:ascii="Times New Roman" w:hAnsi="Times New Roman" w:cs="Times New Roman"/>
        </w:rPr>
        <w:t xml:space="preserve"> fra</w:t>
      </w:r>
      <w:r w:rsidR="000669CE" w:rsidRPr="00AE3F18">
        <w:rPr>
          <w:rFonts w:ascii="Times New Roman" w:hAnsi="Times New Roman" w:cs="Times New Roman"/>
        </w:rPr>
        <w:t xml:space="preserve"> definering af ove</w:t>
      </w:r>
      <w:r w:rsidR="00674F4A" w:rsidRPr="00AE3F18">
        <w:rPr>
          <w:rFonts w:ascii="Times New Roman" w:hAnsi="Times New Roman" w:cs="Times New Roman"/>
        </w:rPr>
        <w:t>rgangen</w:t>
      </w:r>
      <w:r w:rsidR="001F2DD0" w:rsidRPr="00AE3F18">
        <w:rPr>
          <w:rFonts w:ascii="Times New Roman" w:hAnsi="Times New Roman" w:cs="Times New Roman"/>
        </w:rPr>
        <w:t>,</w:t>
      </w:r>
      <w:r w:rsidR="00674F4A" w:rsidRPr="00AE3F18">
        <w:rPr>
          <w:rFonts w:ascii="Times New Roman" w:hAnsi="Times New Roman" w:cs="Times New Roman"/>
        </w:rPr>
        <w:t xml:space="preserve"> været deduktive start</w:t>
      </w:r>
      <w:r w:rsidR="000669CE" w:rsidRPr="00AE3F18">
        <w:rPr>
          <w:rFonts w:ascii="Times New Roman" w:hAnsi="Times New Roman" w:cs="Times New Roman"/>
        </w:rPr>
        <w:t>k</w:t>
      </w:r>
      <w:r w:rsidR="00674F4A" w:rsidRPr="00AE3F18">
        <w:rPr>
          <w:rFonts w:ascii="Times New Roman" w:hAnsi="Times New Roman" w:cs="Times New Roman"/>
        </w:rPr>
        <w:t>o</w:t>
      </w:r>
      <w:r w:rsidR="000669CE" w:rsidRPr="00AE3F18">
        <w:rPr>
          <w:rFonts w:ascii="Times New Roman" w:hAnsi="Times New Roman" w:cs="Times New Roman"/>
        </w:rPr>
        <w:t>der under</w:t>
      </w:r>
      <w:r w:rsidR="00285804" w:rsidRPr="00AE3F18">
        <w:rPr>
          <w:rFonts w:ascii="Times New Roman" w:hAnsi="Times New Roman" w:cs="Times New Roman"/>
        </w:rPr>
        <w:t xml:space="preserve"> </w:t>
      </w:r>
      <w:r w:rsidR="000669CE" w:rsidRPr="00AE3F18">
        <w:rPr>
          <w:rFonts w:ascii="Times New Roman" w:hAnsi="Times New Roman" w:cs="Times New Roman"/>
        </w:rPr>
        <w:t>tredelingen</w:t>
      </w:r>
      <w:r w:rsidRPr="00AE3F18">
        <w:rPr>
          <w:rFonts w:ascii="Times New Roman" w:hAnsi="Times New Roman" w:cs="Times New Roman"/>
        </w:rPr>
        <w:t xml:space="preserve">. </w:t>
      </w:r>
      <w:r w:rsidR="00F97126" w:rsidRPr="00AE3F18">
        <w:rPr>
          <w:rFonts w:ascii="Times New Roman" w:hAnsi="Times New Roman" w:cs="Times New Roman"/>
        </w:rPr>
        <w:t>Selve kodningen bestod således som udgangspunkt</w:t>
      </w:r>
      <w:r w:rsidRPr="00AE3F18">
        <w:rPr>
          <w:rFonts w:ascii="Times New Roman" w:hAnsi="Times New Roman" w:cs="Times New Roman"/>
        </w:rPr>
        <w:t xml:space="preserve"> af en meget overordnet startkodeliste, hvor</w:t>
      </w:r>
      <w:r w:rsidR="0063430D" w:rsidRPr="00AE3F18">
        <w:rPr>
          <w:rFonts w:ascii="Times New Roman" w:hAnsi="Times New Roman" w:cs="Times New Roman"/>
        </w:rPr>
        <w:t xml:space="preserve"> de fleste af </w:t>
      </w:r>
      <w:r w:rsidR="000669CE" w:rsidRPr="00AE3F18">
        <w:rPr>
          <w:rFonts w:ascii="Times New Roman" w:hAnsi="Times New Roman" w:cs="Times New Roman"/>
        </w:rPr>
        <w:t>koderne</w:t>
      </w:r>
      <w:r w:rsidR="000F59A9" w:rsidRPr="00AE3F18">
        <w:rPr>
          <w:rFonts w:ascii="Times New Roman" w:hAnsi="Times New Roman" w:cs="Times New Roman"/>
        </w:rPr>
        <w:t xml:space="preserve"> herunder </w:t>
      </w:r>
      <w:r w:rsidRPr="00AE3F18">
        <w:rPr>
          <w:rFonts w:ascii="Times New Roman" w:hAnsi="Times New Roman" w:cs="Times New Roman"/>
        </w:rPr>
        <w:t>opstod på baggrund af en mere løbende proces, hvor kode</w:t>
      </w:r>
      <w:r w:rsidR="00F97126" w:rsidRPr="00AE3F18">
        <w:rPr>
          <w:rFonts w:ascii="Times New Roman" w:hAnsi="Times New Roman" w:cs="Times New Roman"/>
        </w:rPr>
        <w:t>rne undervejs blev ændret</w:t>
      </w:r>
      <w:r w:rsidRPr="00AE3F18">
        <w:rPr>
          <w:rFonts w:ascii="Times New Roman" w:hAnsi="Times New Roman" w:cs="Times New Roman"/>
        </w:rPr>
        <w:t xml:space="preserve"> ved opdagelsen af nye aspekter, hvilket har været med til at sikre en åbenhed overfor feltet (Olsen 2008: 79). </w:t>
      </w:r>
    </w:p>
    <w:p w14:paraId="7D8E0A0B" w14:textId="77777777" w:rsidR="00F3731A" w:rsidRPr="00AE3F18" w:rsidRDefault="00F3731A" w:rsidP="00A04027">
      <w:pPr>
        <w:spacing w:line="360" w:lineRule="auto"/>
        <w:rPr>
          <w:rFonts w:ascii="Times New Roman" w:hAnsi="Times New Roman" w:cs="Times New Roman"/>
        </w:rPr>
      </w:pPr>
    </w:p>
    <w:p w14:paraId="4D244CB2" w14:textId="7D6AD163" w:rsidR="00F3731A" w:rsidRPr="00AE3F18" w:rsidRDefault="00F3731A" w:rsidP="00A04027">
      <w:pPr>
        <w:spacing w:line="360" w:lineRule="auto"/>
        <w:rPr>
          <w:rFonts w:ascii="Times New Roman" w:hAnsi="Times New Roman" w:cs="Times New Roman"/>
        </w:rPr>
      </w:pPr>
      <w:r w:rsidRPr="00AE3F18">
        <w:rPr>
          <w:rFonts w:ascii="Times New Roman" w:hAnsi="Times New Roman" w:cs="Times New Roman"/>
        </w:rPr>
        <w:t>Efter selve kodningen af datamaterialet er fortolkningen for</w:t>
      </w:r>
      <w:r w:rsidR="008B5D2C" w:rsidRPr="00AE3F18">
        <w:rPr>
          <w:rFonts w:ascii="Times New Roman" w:hAnsi="Times New Roman" w:cs="Times New Roman"/>
        </w:rPr>
        <w:t>e</w:t>
      </w:r>
      <w:r w:rsidRPr="00AE3F18">
        <w:rPr>
          <w:rFonts w:ascii="Times New Roman" w:hAnsi="Times New Roman" w:cs="Times New Roman"/>
        </w:rPr>
        <w:t xml:space="preserve">taget ved, at de </w:t>
      </w:r>
      <w:r w:rsidR="00674F4A" w:rsidRPr="00AE3F18">
        <w:rPr>
          <w:rFonts w:ascii="Times New Roman" w:hAnsi="Times New Roman" w:cs="Times New Roman"/>
        </w:rPr>
        <w:t>af kodningen opståede temaer</w:t>
      </w:r>
      <w:r w:rsidRPr="00AE3F18">
        <w:rPr>
          <w:rFonts w:ascii="Times New Roman" w:hAnsi="Times New Roman" w:cs="Times New Roman"/>
        </w:rPr>
        <w:t xml:space="preserve"> løbende fortolkes og belyses ud fra ovenstående udvalgte teorier. Herunder </w:t>
      </w:r>
      <w:r w:rsidR="00F27C70" w:rsidRPr="00AE3F18">
        <w:rPr>
          <w:rFonts w:ascii="Times New Roman" w:hAnsi="Times New Roman" w:cs="Times New Roman"/>
        </w:rPr>
        <w:t>udgjorde defineringe</w:t>
      </w:r>
      <w:r w:rsidR="005A1226" w:rsidRPr="00AE3F18">
        <w:rPr>
          <w:rFonts w:ascii="Times New Roman" w:hAnsi="Times New Roman" w:cs="Times New Roman"/>
        </w:rPr>
        <w:t xml:space="preserve">n af hjælp og dele af </w:t>
      </w:r>
      <w:proofErr w:type="spellStart"/>
      <w:r w:rsidR="005A1226" w:rsidRPr="00AE3F18">
        <w:rPr>
          <w:rFonts w:ascii="Times New Roman" w:hAnsi="Times New Roman" w:cs="Times New Roman"/>
        </w:rPr>
        <w:t>Meleis</w:t>
      </w:r>
      <w:proofErr w:type="spellEnd"/>
      <w:r w:rsidR="005A1226" w:rsidRPr="00AE3F18">
        <w:rPr>
          <w:rFonts w:ascii="Times New Roman" w:hAnsi="Times New Roman" w:cs="Times New Roman"/>
        </w:rPr>
        <w:t xml:space="preserve"> et</w:t>
      </w:r>
      <w:r w:rsidR="00F27C70" w:rsidRPr="00AE3F18">
        <w:rPr>
          <w:rFonts w:ascii="Times New Roman" w:hAnsi="Times New Roman" w:cs="Times New Roman"/>
        </w:rPr>
        <w:t xml:space="preserve"> al.’</w:t>
      </w:r>
      <w:r w:rsidRPr="00AE3F18">
        <w:rPr>
          <w:rFonts w:ascii="Times New Roman" w:hAnsi="Times New Roman" w:cs="Times New Roman"/>
        </w:rPr>
        <w:t xml:space="preserve"> ramme for overgangen vigtige fokusområder</w:t>
      </w:r>
      <w:r w:rsidR="008A1B95" w:rsidRPr="00AE3F18">
        <w:rPr>
          <w:rFonts w:ascii="Times New Roman" w:hAnsi="Times New Roman" w:cs="Times New Roman"/>
        </w:rPr>
        <w:t xml:space="preserve"> under</w:t>
      </w:r>
      <w:r w:rsidR="00F27C70" w:rsidRPr="00AE3F18">
        <w:rPr>
          <w:rFonts w:ascii="Times New Roman" w:hAnsi="Times New Roman" w:cs="Times New Roman"/>
        </w:rPr>
        <w:t xml:space="preserve"> </w:t>
      </w:r>
      <w:r w:rsidRPr="00AE3F18">
        <w:rPr>
          <w:rFonts w:ascii="Times New Roman" w:hAnsi="Times New Roman" w:cs="Times New Roman"/>
        </w:rPr>
        <w:t>alle tre dele af overgangen.</w:t>
      </w:r>
      <w:r w:rsidR="00674F4A" w:rsidRPr="00AE3F18">
        <w:rPr>
          <w:rFonts w:ascii="Times New Roman" w:hAnsi="Times New Roman" w:cs="Times New Roman"/>
        </w:rPr>
        <w:t xml:space="preserve"> ”O</w:t>
      </w:r>
      <w:r w:rsidRPr="00AE3F18">
        <w:rPr>
          <w:rFonts w:ascii="Times New Roman" w:hAnsi="Times New Roman" w:cs="Times New Roman"/>
        </w:rPr>
        <w:t>vergangens betingelser” med fokus på personlige og lokal</w:t>
      </w:r>
      <w:r w:rsidR="008B5D2C" w:rsidRPr="00AE3F18">
        <w:rPr>
          <w:rFonts w:ascii="Times New Roman" w:hAnsi="Times New Roman" w:cs="Times New Roman"/>
        </w:rPr>
        <w:t>e</w:t>
      </w:r>
      <w:r w:rsidRPr="00AE3F18">
        <w:rPr>
          <w:rFonts w:ascii="Times New Roman" w:hAnsi="Times New Roman" w:cs="Times New Roman"/>
        </w:rPr>
        <w:t xml:space="preserve"> forhold samt</w:t>
      </w:r>
      <w:r w:rsidR="00674F4A" w:rsidRPr="00AE3F18">
        <w:rPr>
          <w:rFonts w:ascii="Times New Roman" w:hAnsi="Times New Roman" w:cs="Times New Roman"/>
        </w:rPr>
        <w:t xml:space="preserve"> </w:t>
      </w:r>
      <w:r w:rsidRPr="00AE3F18">
        <w:rPr>
          <w:rFonts w:ascii="Times New Roman" w:hAnsi="Times New Roman" w:cs="Times New Roman"/>
        </w:rPr>
        <w:t>”</w:t>
      </w:r>
      <w:proofErr w:type="spellStart"/>
      <w:r w:rsidRPr="00AE3F18">
        <w:rPr>
          <w:rFonts w:ascii="Times New Roman" w:hAnsi="Times New Roman" w:cs="Times New Roman"/>
        </w:rPr>
        <w:t>outcome</w:t>
      </w:r>
      <w:proofErr w:type="spellEnd"/>
      <w:r w:rsidRPr="00AE3F18">
        <w:rPr>
          <w:rFonts w:ascii="Times New Roman" w:hAnsi="Times New Roman" w:cs="Times New Roman"/>
        </w:rPr>
        <w:t xml:space="preserve"> indikator</w:t>
      </w:r>
      <w:r w:rsidR="00674F4A" w:rsidRPr="00AE3F18">
        <w:rPr>
          <w:rFonts w:ascii="Times New Roman" w:hAnsi="Times New Roman" w:cs="Times New Roman"/>
        </w:rPr>
        <w:t>en</w:t>
      </w:r>
      <w:r w:rsidRPr="00AE3F18">
        <w:rPr>
          <w:rFonts w:ascii="Times New Roman" w:hAnsi="Times New Roman" w:cs="Times New Roman"/>
        </w:rPr>
        <w:t>”</w:t>
      </w:r>
      <w:r w:rsidR="00F27C70" w:rsidRPr="00AE3F18">
        <w:rPr>
          <w:rFonts w:ascii="Times New Roman" w:hAnsi="Times New Roman" w:cs="Times New Roman"/>
        </w:rPr>
        <w:t xml:space="preserve"> om </w:t>
      </w:r>
      <w:proofErr w:type="spellStart"/>
      <w:r w:rsidR="00F27C70" w:rsidRPr="00AE3F18">
        <w:rPr>
          <w:rFonts w:ascii="Times New Roman" w:hAnsi="Times New Roman" w:cs="Times New Roman"/>
        </w:rPr>
        <w:t>mestring</w:t>
      </w:r>
      <w:proofErr w:type="spellEnd"/>
      <w:r w:rsidR="00F27C70" w:rsidRPr="00AE3F18">
        <w:rPr>
          <w:rFonts w:ascii="Times New Roman" w:hAnsi="Times New Roman" w:cs="Times New Roman"/>
        </w:rPr>
        <w:t xml:space="preserve">, </w:t>
      </w:r>
      <w:r w:rsidRPr="00AE3F18">
        <w:rPr>
          <w:rFonts w:ascii="Times New Roman" w:hAnsi="Times New Roman" w:cs="Times New Roman"/>
        </w:rPr>
        <w:t>jævnfør af</w:t>
      </w:r>
      <w:r w:rsidR="00F27C70" w:rsidRPr="00AE3F18">
        <w:rPr>
          <w:rFonts w:ascii="Times New Roman" w:hAnsi="Times New Roman" w:cs="Times New Roman"/>
        </w:rPr>
        <w:t>snittet om begrebsdefinitioner,</w:t>
      </w:r>
      <w:r w:rsidRPr="00AE3F18">
        <w:rPr>
          <w:rFonts w:ascii="Times New Roman" w:hAnsi="Times New Roman" w:cs="Times New Roman"/>
        </w:rPr>
        <w:t xml:space="preserve"> er således gennemgående elementer i analysen. Bourdieus kapitalformer og habitusbegreb</w:t>
      </w:r>
      <w:r w:rsidR="00F27C70" w:rsidRPr="00AE3F18">
        <w:rPr>
          <w:rFonts w:ascii="Times New Roman" w:hAnsi="Times New Roman" w:cs="Times New Roman"/>
        </w:rPr>
        <w:t>,</w:t>
      </w:r>
      <w:r w:rsidRPr="00AE3F18">
        <w:rPr>
          <w:rFonts w:ascii="Times New Roman" w:hAnsi="Times New Roman" w:cs="Times New Roman"/>
        </w:rPr>
        <w:t xml:space="preserve"> samt Antonovskys vej til </w:t>
      </w:r>
      <w:proofErr w:type="spellStart"/>
      <w:r w:rsidRPr="00AE3F18">
        <w:rPr>
          <w:rFonts w:ascii="Times New Roman" w:hAnsi="Times New Roman" w:cs="Times New Roman"/>
        </w:rPr>
        <w:t>mestring</w:t>
      </w:r>
      <w:proofErr w:type="spellEnd"/>
      <w:r w:rsidR="00F27C70" w:rsidRPr="00AE3F18">
        <w:rPr>
          <w:rFonts w:ascii="Times New Roman" w:hAnsi="Times New Roman" w:cs="Times New Roman"/>
        </w:rPr>
        <w:t>,</w:t>
      </w:r>
      <w:r w:rsidRPr="00AE3F18">
        <w:rPr>
          <w:rFonts w:ascii="Times New Roman" w:hAnsi="Times New Roman" w:cs="Times New Roman"/>
        </w:rPr>
        <w:t xml:space="preserve"> er ligeledes g</w:t>
      </w:r>
      <w:r w:rsidR="00F17D0B" w:rsidRPr="00AE3F18">
        <w:rPr>
          <w:rFonts w:ascii="Times New Roman" w:hAnsi="Times New Roman" w:cs="Times New Roman"/>
        </w:rPr>
        <w:t>ennemgående og</w:t>
      </w:r>
      <w:r w:rsidR="00F27C70" w:rsidRPr="00AE3F18">
        <w:rPr>
          <w:rFonts w:ascii="Times New Roman" w:hAnsi="Times New Roman" w:cs="Times New Roman"/>
        </w:rPr>
        <w:t xml:space="preserve"> danner grundlag for analysen</w:t>
      </w:r>
      <w:r w:rsidRPr="00AE3F18">
        <w:rPr>
          <w:rFonts w:ascii="Times New Roman" w:hAnsi="Times New Roman" w:cs="Times New Roman"/>
        </w:rPr>
        <w:t xml:space="preserve"> </w:t>
      </w:r>
      <w:r w:rsidR="00554A03" w:rsidRPr="00AE3F18">
        <w:rPr>
          <w:rFonts w:ascii="Times New Roman" w:hAnsi="Times New Roman" w:cs="Times New Roman"/>
        </w:rPr>
        <w:t>af</w:t>
      </w:r>
      <w:r w:rsidR="00674F4A" w:rsidRPr="00AE3F18">
        <w:rPr>
          <w:rFonts w:ascii="Times New Roman" w:hAnsi="Times New Roman" w:cs="Times New Roman"/>
        </w:rPr>
        <w:t xml:space="preserve"> </w:t>
      </w:r>
      <w:r w:rsidR="0022761B" w:rsidRPr="00AE3F18">
        <w:rPr>
          <w:rFonts w:ascii="Times New Roman" w:hAnsi="Times New Roman" w:cs="Times New Roman"/>
        </w:rPr>
        <w:t xml:space="preserve">ovennævnte </w:t>
      </w:r>
      <w:r w:rsidR="00674F4A" w:rsidRPr="00AE3F18">
        <w:rPr>
          <w:rFonts w:ascii="Times New Roman" w:hAnsi="Times New Roman" w:cs="Times New Roman"/>
        </w:rPr>
        <w:t xml:space="preserve">personlige og lokale forhold samt vejen til </w:t>
      </w:r>
      <w:proofErr w:type="spellStart"/>
      <w:r w:rsidR="00674F4A" w:rsidRPr="00AE3F18">
        <w:rPr>
          <w:rFonts w:ascii="Times New Roman" w:hAnsi="Times New Roman" w:cs="Times New Roman"/>
        </w:rPr>
        <w:t>mestring</w:t>
      </w:r>
      <w:proofErr w:type="spellEnd"/>
      <w:r w:rsidR="00DD67CD" w:rsidRPr="00AE3F18">
        <w:rPr>
          <w:rFonts w:ascii="Times New Roman" w:hAnsi="Times New Roman" w:cs="Times New Roman"/>
        </w:rPr>
        <w:t xml:space="preserve"> </w:t>
      </w:r>
      <w:r w:rsidRPr="00AE3F18">
        <w:rPr>
          <w:rFonts w:ascii="Times New Roman" w:hAnsi="Times New Roman" w:cs="Times New Roman"/>
        </w:rPr>
        <w:t xml:space="preserve">for </w:t>
      </w:r>
      <w:r w:rsidR="00554A03" w:rsidRPr="00AE3F18">
        <w:rPr>
          <w:rFonts w:ascii="Times New Roman" w:hAnsi="Times New Roman" w:cs="Times New Roman"/>
        </w:rPr>
        <w:t>forældrene</w:t>
      </w:r>
      <w:r w:rsidR="00F27C70" w:rsidRPr="00AE3F18">
        <w:rPr>
          <w:rFonts w:ascii="Times New Roman" w:hAnsi="Times New Roman" w:cs="Times New Roman"/>
        </w:rPr>
        <w:t>. S</w:t>
      </w:r>
      <w:r w:rsidRPr="00AE3F18">
        <w:rPr>
          <w:rFonts w:ascii="Times New Roman" w:hAnsi="Times New Roman" w:cs="Times New Roman"/>
        </w:rPr>
        <w:t>amtidig skaber</w:t>
      </w:r>
      <w:r w:rsidR="00F27C70" w:rsidRPr="00AE3F18">
        <w:rPr>
          <w:rFonts w:ascii="Times New Roman" w:hAnsi="Times New Roman" w:cs="Times New Roman"/>
        </w:rPr>
        <w:t xml:space="preserve"> de</w:t>
      </w:r>
      <w:r w:rsidRPr="00AE3F18">
        <w:rPr>
          <w:rFonts w:ascii="Times New Roman" w:hAnsi="Times New Roman" w:cs="Times New Roman"/>
        </w:rPr>
        <w:t xml:space="preserve"> et godt grundlag for besvarelsen af problemfor</w:t>
      </w:r>
      <w:r w:rsidR="00F17D0B" w:rsidRPr="00AE3F18">
        <w:rPr>
          <w:rFonts w:ascii="Times New Roman" w:hAnsi="Times New Roman" w:cs="Times New Roman"/>
        </w:rPr>
        <w:t>muleringen. Goffmans</w:t>
      </w:r>
      <w:r w:rsidR="00891DFF" w:rsidRPr="00AE3F18">
        <w:rPr>
          <w:rFonts w:ascii="Times New Roman" w:hAnsi="Times New Roman" w:cs="Times New Roman"/>
        </w:rPr>
        <w:t xml:space="preserve"> teori om</w:t>
      </w:r>
      <w:r w:rsidR="00F17D0B" w:rsidRPr="00AE3F18">
        <w:rPr>
          <w:rFonts w:ascii="Times New Roman" w:hAnsi="Times New Roman" w:cs="Times New Roman"/>
        </w:rPr>
        <w:t xml:space="preserve"> </w:t>
      </w:r>
      <w:r w:rsidRPr="00AE3F18">
        <w:rPr>
          <w:rFonts w:ascii="Times New Roman" w:hAnsi="Times New Roman" w:cs="Times New Roman"/>
        </w:rPr>
        <w:t>totale instit</w:t>
      </w:r>
      <w:r w:rsidR="00F17D0B" w:rsidRPr="00AE3F18">
        <w:rPr>
          <w:rFonts w:ascii="Times New Roman" w:hAnsi="Times New Roman" w:cs="Times New Roman"/>
        </w:rPr>
        <w:t>ution</w:t>
      </w:r>
      <w:r w:rsidR="00891DFF" w:rsidRPr="00AE3F18">
        <w:rPr>
          <w:rFonts w:ascii="Times New Roman" w:hAnsi="Times New Roman" w:cs="Times New Roman"/>
        </w:rPr>
        <w:t>er</w:t>
      </w:r>
      <w:r w:rsidR="00F97126" w:rsidRPr="00AE3F18">
        <w:rPr>
          <w:rFonts w:ascii="Times New Roman" w:hAnsi="Times New Roman" w:cs="Times New Roman"/>
        </w:rPr>
        <w:t xml:space="preserve"> bliver særligt brugt i ”</w:t>
      </w:r>
      <w:r w:rsidRPr="00AE3F18">
        <w:rPr>
          <w:rFonts w:ascii="Times New Roman" w:hAnsi="Times New Roman" w:cs="Times New Roman"/>
        </w:rPr>
        <w:t>indgangen” og ”passage”, men anvendes også enkelte steder i ”exit”-delen. Teorierne er yderligere anvendeli</w:t>
      </w:r>
      <w:r w:rsidR="00F97126" w:rsidRPr="00AE3F18">
        <w:rPr>
          <w:rFonts w:ascii="Times New Roman" w:hAnsi="Times New Roman" w:cs="Times New Roman"/>
        </w:rPr>
        <w:t xml:space="preserve">ge i forhold til et andet </w:t>
      </w:r>
      <w:r w:rsidRPr="00AE3F18">
        <w:rPr>
          <w:rFonts w:ascii="Times New Roman" w:hAnsi="Times New Roman" w:cs="Times New Roman"/>
        </w:rPr>
        <w:t>vigtigt aspekt for analysen, nemlig mit fokus på variationer og d</w:t>
      </w:r>
      <w:r w:rsidR="008B5D2C" w:rsidRPr="00AE3F18">
        <w:rPr>
          <w:rFonts w:ascii="Times New Roman" w:hAnsi="Times New Roman" w:cs="Times New Roman"/>
        </w:rPr>
        <w:t>iver</w:t>
      </w:r>
      <w:r w:rsidRPr="00AE3F18">
        <w:rPr>
          <w:rFonts w:ascii="Times New Roman" w:hAnsi="Times New Roman" w:cs="Times New Roman"/>
        </w:rPr>
        <w:t>gerende opfattelser mellem informanterne og analytiske begrundelser herfor. Dette skal ses i sammenhæng med ovenstående u</w:t>
      </w:r>
      <w:r w:rsidR="008B5D2C" w:rsidRPr="00AE3F18">
        <w:rPr>
          <w:rFonts w:ascii="Times New Roman" w:hAnsi="Times New Roman" w:cs="Times New Roman"/>
        </w:rPr>
        <w:t>nderstregning</w:t>
      </w:r>
      <w:r w:rsidRPr="00AE3F18">
        <w:rPr>
          <w:rFonts w:ascii="Times New Roman" w:hAnsi="Times New Roman" w:cs="Times New Roman"/>
        </w:rPr>
        <w:t xml:space="preserve"> af sensiti</w:t>
      </w:r>
      <w:r w:rsidR="00554A03" w:rsidRPr="00AE3F18">
        <w:rPr>
          <w:rFonts w:ascii="Times New Roman" w:hAnsi="Times New Roman" w:cs="Times New Roman"/>
        </w:rPr>
        <w:t>vitet overfor informanternes eg</w:t>
      </w:r>
      <w:r w:rsidRPr="00AE3F18">
        <w:rPr>
          <w:rFonts w:ascii="Times New Roman" w:hAnsi="Times New Roman" w:cs="Times New Roman"/>
        </w:rPr>
        <w:t>ne oplevelser og erfaringer. I forbindelse med teorierne er det vigtig at nævne, at den mere fortolkende del af analysen og dermed udvælgelse</w:t>
      </w:r>
      <w:r w:rsidR="00D13C7D" w:rsidRPr="00AE3F18">
        <w:rPr>
          <w:rFonts w:ascii="Times New Roman" w:hAnsi="Times New Roman" w:cs="Times New Roman"/>
        </w:rPr>
        <w:t>n af teorier er et udtryk for</w:t>
      </w:r>
      <w:r w:rsidR="008A491A">
        <w:rPr>
          <w:rFonts w:ascii="Times New Roman" w:hAnsi="Times New Roman" w:cs="Times New Roman"/>
        </w:rPr>
        <w:t xml:space="preserve"> bevidste</w:t>
      </w:r>
      <w:r w:rsidR="00D13C7D" w:rsidRPr="00AE3F18">
        <w:rPr>
          <w:rFonts w:ascii="Times New Roman" w:hAnsi="Times New Roman" w:cs="Times New Roman"/>
        </w:rPr>
        <w:t xml:space="preserve"> valg</w:t>
      </w:r>
      <w:r w:rsidRPr="00AE3F18">
        <w:rPr>
          <w:rFonts w:ascii="Times New Roman" w:hAnsi="Times New Roman" w:cs="Times New Roman"/>
        </w:rPr>
        <w:t xml:space="preserve"> af bestemte perspektiver, der eft</w:t>
      </w:r>
      <w:r w:rsidR="0075798E" w:rsidRPr="00AE3F18">
        <w:rPr>
          <w:rFonts w:ascii="Times New Roman" w:hAnsi="Times New Roman" w:cs="Times New Roman"/>
        </w:rPr>
        <w:t>er min vurdering er essentielle</w:t>
      </w:r>
      <w:r w:rsidRPr="00AE3F18">
        <w:rPr>
          <w:rFonts w:ascii="Times New Roman" w:hAnsi="Times New Roman" w:cs="Times New Roman"/>
        </w:rPr>
        <w:t xml:space="preserve"> for på bedst mulig vis, at besvare specialet</w:t>
      </w:r>
      <w:r w:rsidR="00F71F61" w:rsidRPr="00AE3F18">
        <w:rPr>
          <w:rFonts w:ascii="Times New Roman" w:hAnsi="Times New Roman" w:cs="Times New Roman"/>
        </w:rPr>
        <w:t>s</w:t>
      </w:r>
      <w:r w:rsidRPr="00AE3F18">
        <w:rPr>
          <w:rFonts w:ascii="Times New Roman" w:hAnsi="Times New Roman" w:cs="Times New Roman"/>
        </w:rPr>
        <w:t xml:space="preserve"> problemstilling samt fortolke de empiriske forskelle og sammenhænge (</w:t>
      </w:r>
      <w:proofErr w:type="spellStart"/>
      <w:r w:rsidRPr="00AE3F18">
        <w:rPr>
          <w:rFonts w:ascii="Times New Roman" w:hAnsi="Times New Roman" w:cs="Times New Roman"/>
        </w:rPr>
        <w:t>Kvale</w:t>
      </w:r>
      <w:proofErr w:type="spellEnd"/>
      <w:r w:rsidR="00B15908" w:rsidRPr="00AE3F18">
        <w:rPr>
          <w:rFonts w:ascii="Times New Roman" w:hAnsi="Times New Roman" w:cs="Times New Roman"/>
        </w:rPr>
        <w:t xml:space="preserve"> &amp; Brinkmann</w:t>
      </w:r>
      <w:r w:rsidR="00C21AA8" w:rsidRPr="00AE3F18">
        <w:rPr>
          <w:rFonts w:ascii="Times New Roman" w:hAnsi="Times New Roman" w:cs="Times New Roman"/>
        </w:rPr>
        <w:t xml:space="preserve"> 2009</w:t>
      </w:r>
      <w:r w:rsidRPr="00AE3F18">
        <w:rPr>
          <w:rFonts w:ascii="Times New Roman" w:hAnsi="Times New Roman" w:cs="Times New Roman"/>
        </w:rPr>
        <w:t>: 234). Dog er de, efter min vurdering, på baggrund af specialet</w:t>
      </w:r>
      <w:r w:rsidR="008B5D2C" w:rsidRPr="00AE3F18">
        <w:rPr>
          <w:rFonts w:ascii="Times New Roman" w:hAnsi="Times New Roman" w:cs="Times New Roman"/>
        </w:rPr>
        <w:t>s</w:t>
      </w:r>
      <w:r w:rsidRPr="00AE3F18">
        <w:rPr>
          <w:rFonts w:ascii="Times New Roman" w:hAnsi="Times New Roman" w:cs="Times New Roman"/>
        </w:rPr>
        <w:t xml:space="preserve"> </w:t>
      </w:r>
      <w:r w:rsidRPr="00AE3F18">
        <w:rPr>
          <w:rFonts w:ascii="Times New Roman" w:hAnsi="Times New Roman" w:cs="Times New Roman"/>
        </w:rPr>
        <w:lastRenderedPageBreak/>
        <w:t>adaptive tilgang, herunder tilpasni</w:t>
      </w:r>
      <w:r w:rsidR="00D13C7D" w:rsidRPr="00AE3F18">
        <w:rPr>
          <w:rFonts w:ascii="Times New Roman" w:hAnsi="Times New Roman" w:cs="Times New Roman"/>
        </w:rPr>
        <w:t>ngen og omskrivningen af teori</w:t>
      </w:r>
      <w:r w:rsidR="00DD67CD" w:rsidRPr="00AE3F18">
        <w:rPr>
          <w:rFonts w:ascii="Times New Roman" w:hAnsi="Times New Roman" w:cs="Times New Roman"/>
        </w:rPr>
        <w:t>afsnittet</w:t>
      </w:r>
      <w:r w:rsidRPr="00AE3F18">
        <w:rPr>
          <w:rFonts w:ascii="Times New Roman" w:hAnsi="Times New Roman" w:cs="Times New Roman"/>
        </w:rPr>
        <w:t xml:space="preserve">, yderst relevante til belysningen af nærværende speciales problemstilling. </w:t>
      </w:r>
    </w:p>
    <w:p w14:paraId="049F1685" w14:textId="77777777" w:rsidR="00F3731A" w:rsidRPr="00AE3F18" w:rsidRDefault="00F3731A" w:rsidP="00A04027">
      <w:pPr>
        <w:spacing w:line="360" w:lineRule="auto"/>
        <w:rPr>
          <w:rFonts w:ascii="Times New Roman" w:hAnsi="Times New Roman" w:cs="Times New Roman"/>
        </w:rPr>
      </w:pPr>
    </w:p>
    <w:p w14:paraId="662F953A" w14:textId="431D5036" w:rsidR="00F3731A" w:rsidRPr="00AE3F18" w:rsidRDefault="00F17D0B" w:rsidP="00A04027">
      <w:pPr>
        <w:spacing w:line="360" w:lineRule="auto"/>
        <w:rPr>
          <w:rFonts w:ascii="Times New Roman" w:hAnsi="Times New Roman" w:cs="Times New Roman"/>
        </w:rPr>
      </w:pPr>
      <w:r w:rsidRPr="00AE3F18">
        <w:rPr>
          <w:rFonts w:ascii="Times New Roman" w:hAnsi="Times New Roman" w:cs="Times New Roman"/>
        </w:rPr>
        <w:t>Nedenstående figur illustrerer</w:t>
      </w:r>
      <w:r w:rsidR="00F71F61" w:rsidRPr="00AE3F18">
        <w:rPr>
          <w:rFonts w:ascii="Times New Roman" w:hAnsi="Times New Roman" w:cs="Times New Roman"/>
        </w:rPr>
        <w:t xml:space="preserve"> analyse</w:t>
      </w:r>
      <w:r w:rsidR="008D202F" w:rsidRPr="00AE3F18">
        <w:rPr>
          <w:rFonts w:ascii="Times New Roman" w:hAnsi="Times New Roman" w:cs="Times New Roman"/>
        </w:rPr>
        <w:t>opbygning</w:t>
      </w:r>
      <w:r w:rsidR="00F71F61" w:rsidRPr="00AE3F18">
        <w:rPr>
          <w:rFonts w:ascii="Times New Roman" w:hAnsi="Times New Roman" w:cs="Times New Roman"/>
        </w:rPr>
        <w:t>en</w:t>
      </w:r>
      <w:r w:rsidR="008D202F" w:rsidRPr="00AE3F18">
        <w:rPr>
          <w:rFonts w:ascii="Times New Roman" w:hAnsi="Times New Roman" w:cs="Times New Roman"/>
        </w:rPr>
        <w:t>,</w:t>
      </w:r>
      <w:r w:rsidR="00F71F61" w:rsidRPr="00AE3F18">
        <w:rPr>
          <w:rFonts w:ascii="Times New Roman" w:hAnsi="Times New Roman" w:cs="Times New Roman"/>
        </w:rPr>
        <w:t xml:space="preserve"> med</w:t>
      </w:r>
      <w:r w:rsidR="0063430D" w:rsidRPr="00AE3F18">
        <w:rPr>
          <w:rFonts w:ascii="Times New Roman" w:hAnsi="Times New Roman" w:cs="Times New Roman"/>
        </w:rPr>
        <w:t xml:space="preserve"> udgangspunkt i definitionen af overgang og teoriens betydning for alle tre dele</w:t>
      </w:r>
      <w:r w:rsidR="00F3731A" w:rsidRPr="00AE3F18">
        <w:rPr>
          <w:rFonts w:ascii="Times New Roman" w:hAnsi="Times New Roman" w:cs="Times New Roman"/>
        </w:rPr>
        <w:t>.</w:t>
      </w:r>
    </w:p>
    <w:p w14:paraId="49536C72" w14:textId="77777777" w:rsidR="008A1B95" w:rsidRPr="00AE3F18" w:rsidRDefault="008A1B95" w:rsidP="00A04027">
      <w:pPr>
        <w:spacing w:line="360" w:lineRule="auto"/>
        <w:rPr>
          <w:rFonts w:ascii="Times New Roman" w:hAnsi="Times New Roman" w:cs="Times New Roman"/>
        </w:rPr>
      </w:pPr>
    </w:p>
    <w:p w14:paraId="4A7CB2A7" w14:textId="77777777" w:rsidR="00F3731A" w:rsidRPr="00AE3F18" w:rsidRDefault="0041645D" w:rsidP="00A04027">
      <w:pPr>
        <w:spacing w:line="360" w:lineRule="auto"/>
        <w:rPr>
          <w:rFonts w:ascii="Times New Roman" w:hAnsi="Times New Roman" w:cs="Times New Roman"/>
        </w:rPr>
      </w:pPr>
      <w:r w:rsidRPr="00AE3F18">
        <w:rPr>
          <w:rFonts w:ascii="Times New Roman" w:hAnsi="Times New Roman" w:cs="Times New Roman"/>
          <w:noProof/>
          <w:lang w:val="en-US"/>
        </w:rPr>
        <w:drawing>
          <wp:inline distT="0" distB="0" distL="0" distR="0" wp14:anchorId="3E1F2E80" wp14:editId="4D47BA71">
            <wp:extent cx="5270500" cy="3954935"/>
            <wp:effectExtent l="0" t="0" r="0" b="762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3954935"/>
                    </a:xfrm>
                    <a:prstGeom prst="rect">
                      <a:avLst/>
                    </a:prstGeom>
                    <a:noFill/>
                    <a:ln>
                      <a:noFill/>
                    </a:ln>
                  </pic:spPr>
                </pic:pic>
              </a:graphicData>
            </a:graphic>
          </wp:inline>
        </w:drawing>
      </w:r>
    </w:p>
    <w:p w14:paraId="6DA25A2C" w14:textId="77777777" w:rsidR="00EE53B2" w:rsidRPr="00AE3F18" w:rsidRDefault="00EE53B2" w:rsidP="00A04027">
      <w:pPr>
        <w:spacing w:line="360" w:lineRule="auto"/>
        <w:rPr>
          <w:rFonts w:ascii="Times New Roman" w:hAnsi="Times New Roman" w:cs="Times New Roman"/>
        </w:rPr>
      </w:pPr>
    </w:p>
    <w:p w14:paraId="713AC5F9" w14:textId="678B8E3B" w:rsidR="00F3731A" w:rsidRPr="00AE3F18" w:rsidRDefault="00F3731A" w:rsidP="00A04027">
      <w:pPr>
        <w:spacing w:line="360" w:lineRule="auto"/>
        <w:rPr>
          <w:rFonts w:ascii="Times New Roman" w:hAnsi="Times New Roman" w:cs="Times New Roman"/>
        </w:rPr>
      </w:pPr>
      <w:r w:rsidRPr="00AE3F18">
        <w:rPr>
          <w:rFonts w:ascii="Times New Roman" w:hAnsi="Times New Roman" w:cs="Times New Roman"/>
        </w:rPr>
        <w:t xml:space="preserve">Punkterne under </w:t>
      </w:r>
      <w:r w:rsidRPr="00AE3F18">
        <w:rPr>
          <w:rFonts w:ascii="Times New Roman" w:hAnsi="Times New Roman" w:cs="Times New Roman"/>
          <w:b/>
        </w:rPr>
        <w:t>Indgang</w:t>
      </w:r>
      <w:r w:rsidRPr="00AE3F18">
        <w:rPr>
          <w:rFonts w:ascii="Times New Roman" w:hAnsi="Times New Roman" w:cs="Times New Roman"/>
        </w:rPr>
        <w:t>, udgøres primært af ”infomøde” og ”startsamtale”. Aspekter, der fylder me</w:t>
      </w:r>
      <w:r w:rsidR="006C35BD" w:rsidRPr="00AE3F18">
        <w:rPr>
          <w:rFonts w:ascii="Times New Roman" w:hAnsi="Times New Roman" w:cs="Times New Roman"/>
        </w:rPr>
        <w:t>get i forbindelse med opstarten og hvor forældrene fortæller</w:t>
      </w:r>
      <w:r w:rsidRPr="00AE3F18">
        <w:rPr>
          <w:rFonts w:ascii="Times New Roman" w:hAnsi="Times New Roman" w:cs="Times New Roman"/>
        </w:rPr>
        <w:t xml:space="preserve"> om den første information og hjælp. Her nævnes også de første udfordrende aspekter. Det er her processen starter og dermed allerede her informationen og hjælpen bør starte, for at skabe en tryg overgang, jævnfør definitionen af overgang. I </w:t>
      </w:r>
      <w:r w:rsidRPr="00AE3F18">
        <w:rPr>
          <w:rFonts w:ascii="Times New Roman" w:hAnsi="Times New Roman" w:cs="Times New Roman"/>
          <w:b/>
        </w:rPr>
        <w:t>Passage</w:t>
      </w:r>
      <w:r w:rsidR="00554A03" w:rsidRPr="00AE3F18">
        <w:rPr>
          <w:rFonts w:ascii="Times New Roman" w:hAnsi="Times New Roman" w:cs="Times New Roman"/>
        </w:rPr>
        <w:t xml:space="preserve"> er s</w:t>
      </w:r>
      <w:r w:rsidRPr="00AE3F18">
        <w:rPr>
          <w:rFonts w:ascii="Times New Roman" w:hAnsi="Times New Roman" w:cs="Times New Roman"/>
        </w:rPr>
        <w:t>amarbejde</w:t>
      </w:r>
      <w:r w:rsidR="00285804" w:rsidRPr="00AE3F18">
        <w:rPr>
          <w:rFonts w:ascii="Times New Roman" w:hAnsi="Times New Roman" w:cs="Times New Roman"/>
        </w:rPr>
        <w:t>t</w:t>
      </w:r>
      <w:r w:rsidRPr="00AE3F18">
        <w:rPr>
          <w:rFonts w:ascii="Times New Roman" w:hAnsi="Times New Roman" w:cs="Times New Roman"/>
        </w:rPr>
        <w:t xml:space="preserve"> med ju</w:t>
      </w:r>
      <w:r w:rsidR="00554A03" w:rsidRPr="00AE3F18">
        <w:rPr>
          <w:rFonts w:ascii="Times New Roman" w:hAnsi="Times New Roman" w:cs="Times New Roman"/>
        </w:rPr>
        <w:t xml:space="preserve">lemærkehjemmet og </w:t>
      </w:r>
      <w:r w:rsidRPr="00AE3F18">
        <w:rPr>
          <w:rFonts w:ascii="Times New Roman" w:hAnsi="Times New Roman" w:cs="Times New Roman"/>
        </w:rPr>
        <w:t>weekenderne</w:t>
      </w:r>
      <w:r w:rsidR="00285804" w:rsidRPr="00AE3F18">
        <w:rPr>
          <w:rFonts w:ascii="Times New Roman" w:hAnsi="Times New Roman" w:cs="Times New Roman"/>
        </w:rPr>
        <w:t xml:space="preserve"> aspekter, der fylder </w:t>
      </w:r>
      <w:r w:rsidRPr="00AE3F18">
        <w:rPr>
          <w:rFonts w:ascii="Times New Roman" w:hAnsi="Times New Roman" w:cs="Times New Roman"/>
        </w:rPr>
        <w:t>i forældrenes fortælling. Her vil der være fokus på</w:t>
      </w:r>
      <w:r w:rsidR="009270EB" w:rsidRPr="00AE3F18">
        <w:rPr>
          <w:rFonts w:ascii="Times New Roman" w:hAnsi="Times New Roman" w:cs="Times New Roman"/>
        </w:rPr>
        <w:t>,</w:t>
      </w:r>
      <w:r w:rsidRPr="00AE3F18">
        <w:rPr>
          <w:rFonts w:ascii="Times New Roman" w:hAnsi="Times New Roman" w:cs="Times New Roman"/>
        </w:rPr>
        <w:t xml:space="preserve"> hvad de elementer, der er italesat af forældrene, har af betydning for deres oplevelse af den hjælp de modtager i forbindelse med at have et barn på julemærkehjem og den kommende overgang til hverdagen. </w:t>
      </w:r>
      <w:r w:rsidRPr="00AE3F18">
        <w:rPr>
          <w:rFonts w:ascii="Times New Roman" w:hAnsi="Times New Roman" w:cs="Times New Roman"/>
          <w:b/>
        </w:rPr>
        <w:t>Exit</w:t>
      </w:r>
      <w:r w:rsidRPr="00AE3F18">
        <w:rPr>
          <w:rFonts w:ascii="Times New Roman" w:hAnsi="Times New Roman" w:cs="Times New Roman"/>
        </w:rPr>
        <w:t xml:space="preserve"> er det afsnit, hvor overgangen til hverdag</w:t>
      </w:r>
      <w:r w:rsidR="00EF4081" w:rsidRPr="00AE3F18">
        <w:rPr>
          <w:rFonts w:ascii="Times New Roman" w:hAnsi="Times New Roman" w:cs="Times New Roman"/>
        </w:rPr>
        <w:t>en sæ</w:t>
      </w:r>
      <w:r w:rsidR="00891DFF" w:rsidRPr="00AE3F18">
        <w:rPr>
          <w:rFonts w:ascii="Times New Roman" w:hAnsi="Times New Roman" w:cs="Times New Roman"/>
        </w:rPr>
        <w:t>rligt kommer frem. Der er</w:t>
      </w:r>
      <w:r w:rsidR="00EF4081" w:rsidRPr="00AE3F18">
        <w:rPr>
          <w:rFonts w:ascii="Times New Roman" w:hAnsi="Times New Roman" w:cs="Times New Roman"/>
        </w:rPr>
        <w:t xml:space="preserve"> fokus på</w:t>
      </w:r>
      <w:r w:rsidRPr="00AE3F18">
        <w:rPr>
          <w:rFonts w:ascii="Times New Roman" w:hAnsi="Times New Roman" w:cs="Times New Roman"/>
        </w:rPr>
        <w:t xml:space="preserve"> ”slutsamtalen” og ”begrænsende elementer”, hvor blandt andet </w:t>
      </w:r>
      <w:r w:rsidRPr="00AE3F18">
        <w:rPr>
          <w:rFonts w:ascii="Times New Roman" w:hAnsi="Times New Roman" w:cs="Times New Roman"/>
        </w:rPr>
        <w:lastRenderedPageBreak/>
        <w:t>forældrenes oplevelse af kommunens håndtering analyseres. Derefter berøres de ”mulighedsskabende elementer”, såsom foræld</w:t>
      </w:r>
      <w:r w:rsidR="00F71F61" w:rsidRPr="00AE3F18">
        <w:rPr>
          <w:rFonts w:ascii="Times New Roman" w:hAnsi="Times New Roman" w:cs="Times New Roman"/>
        </w:rPr>
        <w:t>renes adgang til legitime andre</w:t>
      </w:r>
      <w:r w:rsidR="009270EB" w:rsidRPr="00AE3F18">
        <w:rPr>
          <w:rFonts w:ascii="Times New Roman" w:hAnsi="Times New Roman" w:cs="Times New Roman"/>
        </w:rPr>
        <w:t xml:space="preserve"> og dermed det sociale netværks</w:t>
      </w:r>
      <w:r w:rsidRPr="00AE3F18">
        <w:rPr>
          <w:rFonts w:ascii="Times New Roman" w:hAnsi="Times New Roman" w:cs="Times New Roman"/>
        </w:rPr>
        <w:t xml:space="preserve"> betydning for forældrenes oplevelse af ”exit”. </w:t>
      </w:r>
      <w:r w:rsidR="00EF4081" w:rsidRPr="00AE3F18">
        <w:rPr>
          <w:rFonts w:ascii="Times New Roman" w:hAnsi="Times New Roman" w:cs="Times New Roman"/>
        </w:rPr>
        <w:t xml:space="preserve">Afslutningsvist er der fokus på ”den ideelle overgang”, hvorunder forandringsmuligheder påpeges. </w:t>
      </w:r>
      <w:r w:rsidR="006C35BD" w:rsidRPr="00AE3F18">
        <w:rPr>
          <w:rFonts w:ascii="Times New Roman" w:hAnsi="Times New Roman" w:cs="Times New Roman"/>
        </w:rPr>
        <w:t>De</w:t>
      </w:r>
      <w:r w:rsidRPr="00AE3F18">
        <w:rPr>
          <w:rFonts w:ascii="Times New Roman" w:hAnsi="Times New Roman" w:cs="Times New Roman"/>
        </w:rPr>
        <w:t xml:space="preserve"> tre dele; indgang, passage og exit, udgør tilsammen besvarelsen af specialet</w:t>
      </w:r>
      <w:r w:rsidR="008B5D2C" w:rsidRPr="00AE3F18">
        <w:rPr>
          <w:rFonts w:ascii="Times New Roman" w:hAnsi="Times New Roman" w:cs="Times New Roman"/>
        </w:rPr>
        <w:t>s</w:t>
      </w:r>
      <w:r w:rsidRPr="00AE3F18">
        <w:rPr>
          <w:rFonts w:ascii="Times New Roman" w:hAnsi="Times New Roman" w:cs="Times New Roman"/>
        </w:rPr>
        <w:t xml:space="preserve"> problemformulering.</w:t>
      </w:r>
    </w:p>
    <w:p w14:paraId="207422B7" w14:textId="22647D08" w:rsidR="008A1B95" w:rsidRPr="00AE3F18" w:rsidRDefault="008A1B95" w:rsidP="00133736">
      <w:pPr>
        <w:pStyle w:val="Heading1"/>
      </w:pPr>
      <w:bookmarkStart w:id="44" w:name="_Toc244255770"/>
      <w:r w:rsidRPr="00AE3F18">
        <w:t>Analyse</w:t>
      </w:r>
      <w:bookmarkEnd w:id="44"/>
    </w:p>
    <w:p w14:paraId="37731E48" w14:textId="341CDA71" w:rsidR="00205D2F" w:rsidRPr="00AE3F18" w:rsidRDefault="00205D2F" w:rsidP="00CC7862">
      <w:pPr>
        <w:pStyle w:val="Heading1"/>
      </w:pPr>
      <w:bookmarkStart w:id="45" w:name="_Toc244255771"/>
      <w:r w:rsidRPr="00AE3F18">
        <w:t>Indgang</w:t>
      </w:r>
      <w:bookmarkEnd w:id="45"/>
    </w:p>
    <w:p w14:paraId="2B7C31D6" w14:textId="44E85D0A" w:rsidR="00F17D0B" w:rsidRPr="00AE3F18" w:rsidRDefault="00EE53B2" w:rsidP="00A04027">
      <w:pPr>
        <w:spacing w:line="360" w:lineRule="auto"/>
        <w:rPr>
          <w:rFonts w:ascii="Times New Roman" w:hAnsi="Times New Roman" w:cs="Times New Roman"/>
        </w:rPr>
      </w:pPr>
      <w:r w:rsidRPr="00AE3F18">
        <w:rPr>
          <w:rFonts w:ascii="Times New Roman" w:hAnsi="Times New Roman" w:cs="Times New Roman"/>
        </w:rPr>
        <w:t>Dette afsnit udgør første</w:t>
      </w:r>
      <w:r w:rsidR="00F17D0B" w:rsidRPr="00AE3F18">
        <w:rPr>
          <w:rFonts w:ascii="Times New Roman" w:hAnsi="Times New Roman" w:cs="Times New Roman"/>
        </w:rPr>
        <w:t xml:space="preserve"> del af bes</w:t>
      </w:r>
      <w:r w:rsidRPr="00AE3F18">
        <w:rPr>
          <w:rFonts w:ascii="Times New Roman" w:hAnsi="Times New Roman" w:cs="Times New Roman"/>
        </w:rPr>
        <w:t>varel</w:t>
      </w:r>
      <w:r w:rsidR="00F17D0B" w:rsidRPr="00AE3F18">
        <w:rPr>
          <w:rFonts w:ascii="Times New Roman" w:hAnsi="Times New Roman" w:cs="Times New Roman"/>
        </w:rPr>
        <w:t>s</w:t>
      </w:r>
      <w:r w:rsidRPr="00AE3F18">
        <w:rPr>
          <w:rFonts w:ascii="Times New Roman" w:hAnsi="Times New Roman" w:cs="Times New Roman"/>
        </w:rPr>
        <w:t>en</w:t>
      </w:r>
      <w:r w:rsidR="00891DFF" w:rsidRPr="00AE3F18">
        <w:rPr>
          <w:rFonts w:ascii="Times New Roman" w:hAnsi="Times New Roman" w:cs="Times New Roman"/>
        </w:rPr>
        <w:t xml:space="preserve"> af specialet</w:t>
      </w:r>
      <w:r w:rsidR="008B5D2C" w:rsidRPr="00AE3F18">
        <w:rPr>
          <w:rFonts w:ascii="Times New Roman" w:hAnsi="Times New Roman" w:cs="Times New Roman"/>
        </w:rPr>
        <w:t>s</w:t>
      </w:r>
      <w:r w:rsidR="00891DFF" w:rsidRPr="00AE3F18">
        <w:rPr>
          <w:rFonts w:ascii="Times New Roman" w:hAnsi="Times New Roman" w:cs="Times New Roman"/>
        </w:rPr>
        <w:t xml:space="preserve"> problemstilling og</w:t>
      </w:r>
      <w:r w:rsidRPr="00AE3F18">
        <w:rPr>
          <w:rFonts w:ascii="Times New Roman" w:hAnsi="Times New Roman" w:cs="Times New Roman"/>
        </w:rPr>
        <w:t xml:space="preserve"> tager udgangspunkt i den første hjælp og det første møde med julemærkehjemmet. Et møde</w:t>
      </w:r>
      <w:r w:rsidR="00492B82" w:rsidRPr="00AE3F18">
        <w:rPr>
          <w:rFonts w:ascii="Times New Roman" w:hAnsi="Times New Roman" w:cs="Times New Roman"/>
        </w:rPr>
        <w:t>,</w:t>
      </w:r>
      <w:r w:rsidRPr="00AE3F18">
        <w:rPr>
          <w:rFonts w:ascii="Times New Roman" w:hAnsi="Times New Roman" w:cs="Times New Roman"/>
        </w:rPr>
        <w:t xml:space="preserve"> der fo</w:t>
      </w:r>
      <w:r w:rsidR="00492B82" w:rsidRPr="00AE3F18">
        <w:rPr>
          <w:rFonts w:ascii="Times New Roman" w:hAnsi="Times New Roman" w:cs="Times New Roman"/>
        </w:rPr>
        <w:t>r de fleste udgøres af infomøde og startsamtale, men for andre</w:t>
      </w:r>
      <w:r w:rsidR="00CA09A4" w:rsidRPr="00AE3F18">
        <w:rPr>
          <w:rFonts w:ascii="Times New Roman" w:hAnsi="Times New Roman" w:cs="Times New Roman"/>
        </w:rPr>
        <w:t xml:space="preserve"> består</w:t>
      </w:r>
      <w:r w:rsidR="00492B82" w:rsidRPr="00AE3F18">
        <w:rPr>
          <w:rFonts w:ascii="Times New Roman" w:hAnsi="Times New Roman" w:cs="Times New Roman"/>
        </w:rPr>
        <w:t xml:space="preserve"> af startsamtalen</w:t>
      </w:r>
      <w:r w:rsidRPr="00AE3F18">
        <w:rPr>
          <w:rFonts w:ascii="Times New Roman" w:hAnsi="Times New Roman" w:cs="Times New Roman"/>
        </w:rPr>
        <w:t xml:space="preserve"> og en grundig rundvisning. Jævnfør ovenståen</w:t>
      </w:r>
      <w:r w:rsidR="00812C22" w:rsidRPr="00AE3F18">
        <w:rPr>
          <w:rFonts w:ascii="Times New Roman" w:hAnsi="Times New Roman" w:cs="Times New Roman"/>
        </w:rPr>
        <w:t>de er det her processen starter, hvor de første mulighedsskabende og begrænsende elementer opstår</w:t>
      </w:r>
      <w:r w:rsidR="00492B82" w:rsidRPr="00AE3F18">
        <w:rPr>
          <w:rFonts w:ascii="Times New Roman" w:hAnsi="Times New Roman" w:cs="Times New Roman"/>
        </w:rPr>
        <w:t xml:space="preserve">, hvilket Goffmans teori om totale institutioner og Antonovskys teori om </w:t>
      </w:r>
      <w:proofErr w:type="spellStart"/>
      <w:r w:rsidR="00492B82" w:rsidRPr="00AE3F18">
        <w:rPr>
          <w:rFonts w:ascii="Times New Roman" w:hAnsi="Times New Roman" w:cs="Times New Roman"/>
        </w:rPr>
        <w:t>mestring</w:t>
      </w:r>
      <w:proofErr w:type="spellEnd"/>
      <w:r w:rsidR="00492B82" w:rsidRPr="00AE3F18">
        <w:rPr>
          <w:rFonts w:ascii="Times New Roman" w:hAnsi="Times New Roman" w:cs="Times New Roman"/>
        </w:rPr>
        <w:t xml:space="preserve"> særligt bruges til at fremanalysere betydningen af.</w:t>
      </w:r>
    </w:p>
    <w:p w14:paraId="07EBFF3A" w14:textId="77777777" w:rsidR="00EE53B2" w:rsidRPr="00AE3F18" w:rsidRDefault="00EE53B2" w:rsidP="00A04027">
      <w:pPr>
        <w:spacing w:line="360" w:lineRule="auto"/>
        <w:rPr>
          <w:rFonts w:ascii="Times New Roman" w:hAnsi="Times New Roman" w:cs="Times New Roman"/>
        </w:rPr>
      </w:pPr>
    </w:p>
    <w:p w14:paraId="565D7D1B" w14:textId="77777777" w:rsidR="00205D2F" w:rsidRPr="00AE3F18" w:rsidRDefault="00205D2F" w:rsidP="00CC7862">
      <w:pPr>
        <w:pStyle w:val="Heading2"/>
      </w:pPr>
      <w:bookmarkStart w:id="46" w:name="_Toc244255772"/>
      <w:r w:rsidRPr="00AE3F18">
        <w:t>Infomøde</w:t>
      </w:r>
      <w:bookmarkEnd w:id="46"/>
    </w:p>
    <w:p w14:paraId="5B95638D" w14:textId="248DB485" w:rsidR="00205D2F" w:rsidRPr="00AE3F18" w:rsidRDefault="004A0E96" w:rsidP="00A04027">
      <w:pPr>
        <w:spacing w:line="360" w:lineRule="auto"/>
        <w:rPr>
          <w:rFonts w:ascii="Times New Roman" w:hAnsi="Times New Roman" w:cs="Times New Roman"/>
        </w:rPr>
      </w:pPr>
      <w:r w:rsidRPr="00AE3F18">
        <w:rPr>
          <w:rFonts w:ascii="Times New Roman" w:hAnsi="Times New Roman" w:cs="Times New Roman"/>
        </w:rPr>
        <w:t>Alle forældrene</w:t>
      </w:r>
      <w:r w:rsidR="00205D2F" w:rsidRPr="00AE3F18">
        <w:rPr>
          <w:rFonts w:ascii="Times New Roman" w:hAnsi="Times New Roman" w:cs="Times New Roman"/>
        </w:rPr>
        <w:t xml:space="preserve"> kendte til julemærkehjemmet inden</w:t>
      </w:r>
      <w:r w:rsidR="009270EB" w:rsidRPr="00AE3F18">
        <w:rPr>
          <w:rFonts w:ascii="Times New Roman" w:hAnsi="Times New Roman" w:cs="Times New Roman"/>
        </w:rPr>
        <w:t xml:space="preserve"> opholdet</w:t>
      </w:r>
      <w:r w:rsidR="00205D2F" w:rsidRPr="00AE3F18">
        <w:rPr>
          <w:rFonts w:ascii="Times New Roman" w:hAnsi="Times New Roman" w:cs="Times New Roman"/>
        </w:rPr>
        <w:t>, eksempelvis på grund af det årlige julemærke, Tv programmet ”Kia Liv på julemærkehjemmet” eller via samtale med bekendte, der har kendskab til nogen, der har gået der. Men for størstedelen af forældrene var infomødet</w:t>
      </w:r>
      <w:r w:rsidRPr="00AE3F18">
        <w:rPr>
          <w:rFonts w:ascii="Times New Roman" w:hAnsi="Times New Roman" w:cs="Times New Roman"/>
        </w:rPr>
        <w:t>/</w:t>
      </w:r>
      <w:proofErr w:type="spellStart"/>
      <w:r w:rsidRPr="00AE3F18">
        <w:rPr>
          <w:rFonts w:ascii="Times New Roman" w:hAnsi="Times New Roman" w:cs="Times New Roman"/>
        </w:rPr>
        <w:t>forbesøg</w:t>
      </w:r>
      <w:r w:rsidR="008B5D2C" w:rsidRPr="00AE3F18">
        <w:rPr>
          <w:rFonts w:ascii="Times New Roman" w:hAnsi="Times New Roman" w:cs="Times New Roman"/>
        </w:rPr>
        <w:t>et</w:t>
      </w:r>
      <w:proofErr w:type="spellEnd"/>
      <w:r w:rsidR="00205D2F" w:rsidRPr="00AE3F18">
        <w:rPr>
          <w:rFonts w:ascii="Times New Roman" w:hAnsi="Times New Roman" w:cs="Times New Roman"/>
        </w:rPr>
        <w:t xml:space="preserve"> det fø</w:t>
      </w:r>
      <w:r w:rsidR="00800D8A">
        <w:rPr>
          <w:rFonts w:ascii="Times New Roman" w:hAnsi="Times New Roman" w:cs="Times New Roman"/>
        </w:rPr>
        <w:t>rste rigtige møde med Skælskør J</w:t>
      </w:r>
      <w:r w:rsidR="00205D2F" w:rsidRPr="00AE3F18">
        <w:rPr>
          <w:rFonts w:ascii="Times New Roman" w:hAnsi="Times New Roman" w:cs="Times New Roman"/>
        </w:rPr>
        <w:t>ulemærkehjem. Det er et møde, som stort set alle beskriver i positi</w:t>
      </w:r>
      <w:r w:rsidR="009270EB" w:rsidRPr="00AE3F18">
        <w:rPr>
          <w:rFonts w:ascii="Times New Roman" w:hAnsi="Times New Roman" w:cs="Times New Roman"/>
        </w:rPr>
        <w:t>ve vendinger, men også næsten udelukkende</w:t>
      </w:r>
      <w:r w:rsidR="00205D2F" w:rsidRPr="00AE3F18">
        <w:rPr>
          <w:rFonts w:ascii="Times New Roman" w:hAnsi="Times New Roman" w:cs="Times New Roman"/>
        </w:rPr>
        <w:t xml:space="preserve"> som et </w:t>
      </w:r>
      <w:r w:rsidRPr="00AE3F18">
        <w:rPr>
          <w:rFonts w:ascii="Times New Roman" w:hAnsi="Times New Roman" w:cs="Times New Roman"/>
        </w:rPr>
        <w:t xml:space="preserve">møde omkring praktiske aspekter, hvilket kommer til udtryk i nedenstående citat af </w:t>
      </w:r>
      <w:r w:rsidR="00205D2F" w:rsidRPr="00AE3F18">
        <w:rPr>
          <w:rFonts w:ascii="Times New Roman" w:hAnsi="Times New Roman" w:cs="Times New Roman"/>
        </w:rPr>
        <w:t>Maj:</w:t>
      </w:r>
    </w:p>
    <w:p w14:paraId="0D1903E6" w14:textId="77777777" w:rsidR="00205D2F" w:rsidRPr="00AE3F18" w:rsidRDefault="00205D2F" w:rsidP="00A04027">
      <w:pPr>
        <w:spacing w:line="360" w:lineRule="auto"/>
        <w:rPr>
          <w:rFonts w:ascii="Times New Roman" w:hAnsi="Times New Roman" w:cs="Times New Roman"/>
        </w:rPr>
      </w:pPr>
    </w:p>
    <w:p w14:paraId="13B742B5" w14:textId="77777777"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i/>
        </w:rPr>
        <w:t>”Vi fik et indblik i hvordan hverdagen fungerer på julemærkehjemmene. Hvordan en typisk dag kunne se ud, hvornår de blev vækket, hvad der skete om morgenen, morgenløb har de jo dernede, hvordan skolegangen var (…) hvordan de var med i køkkenet, hvordan de selv hjalp med at dække bordene. Hvordan de skulle hjælpe med at holde det hele rent og rydde op, alle mulige praktiske ting.”</w:t>
      </w:r>
    </w:p>
    <w:p w14:paraId="7886DD69" w14:textId="77777777" w:rsidR="00205D2F" w:rsidRPr="00AE3F18" w:rsidRDefault="00205D2F" w:rsidP="00A04027">
      <w:pPr>
        <w:spacing w:line="360" w:lineRule="auto"/>
        <w:rPr>
          <w:rFonts w:ascii="Times New Roman" w:hAnsi="Times New Roman" w:cs="Times New Roman"/>
        </w:rPr>
      </w:pPr>
    </w:p>
    <w:p w14:paraId="68E9062B" w14:textId="3A71C9FB" w:rsidR="00205D2F" w:rsidRPr="00AE3F18" w:rsidRDefault="004A0E96" w:rsidP="00A04027">
      <w:pPr>
        <w:spacing w:line="360" w:lineRule="auto"/>
        <w:rPr>
          <w:rFonts w:ascii="Times New Roman" w:hAnsi="Times New Roman" w:cs="Times New Roman"/>
        </w:rPr>
      </w:pPr>
      <w:r w:rsidRPr="00AE3F18">
        <w:rPr>
          <w:rFonts w:ascii="Times New Roman" w:hAnsi="Times New Roman" w:cs="Times New Roman"/>
        </w:rPr>
        <w:lastRenderedPageBreak/>
        <w:t>Ditte fortæller</w:t>
      </w:r>
      <w:r w:rsidR="00205D2F" w:rsidRPr="00AE3F18">
        <w:rPr>
          <w:rFonts w:ascii="Times New Roman" w:hAnsi="Times New Roman" w:cs="Times New Roman"/>
        </w:rPr>
        <w:t xml:space="preserve">; </w:t>
      </w:r>
      <w:r w:rsidR="00205D2F" w:rsidRPr="00AE3F18">
        <w:rPr>
          <w:rFonts w:ascii="Times New Roman" w:hAnsi="Times New Roman" w:cs="Times New Roman"/>
          <w:i/>
        </w:rPr>
        <w:t xml:space="preserve">”vi blev sat ind i tingene”, </w:t>
      </w:r>
      <w:r w:rsidR="00AD14FE" w:rsidRPr="00AE3F18">
        <w:rPr>
          <w:rFonts w:ascii="Times New Roman" w:hAnsi="Times New Roman" w:cs="Times New Roman"/>
        </w:rPr>
        <w:t>hvilket Tove uddyber</w:t>
      </w:r>
      <w:r w:rsidR="00205D2F" w:rsidRPr="00AE3F18">
        <w:rPr>
          <w:rFonts w:ascii="Times New Roman" w:hAnsi="Times New Roman" w:cs="Times New Roman"/>
        </w:rPr>
        <w:t xml:space="preserve"> med citatet </w:t>
      </w:r>
      <w:r w:rsidR="00205D2F" w:rsidRPr="00AE3F18">
        <w:rPr>
          <w:rFonts w:ascii="Times New Roman" w:hAnsi="Times New Roman" w:cs="Times New Roman"/>
          <w:i/>
        </w:rPr>
        <w:t>”du var godt klar over hvad børnene gik ind til, det var børnene også selv, når de gik ud derfra, så de nåede hele vejen rundt. Det var simpelthen så godt”.</w:t>
      </w:r>
      <w:r w:rsidR="007E3068" w:rsidRPr="00AE3F18">
        <w:rPr>
          <w:rFonts w:ascii="Times New Roman" w:hAnsi="Times New Roman" w:cs="Times New Roman"/>
          <w:i/>
        </w:rPr>
        <w:t xml:space="preserve"> </w:t>
      </w:r>
      <w:r w:rsidR="007E3068" w:rsidRPr="00AE3F18">
        <w:rPr>
          <w:rFonts w:ascii="Times New Roman" w:hAnsi="Times New Roman" w:cs="Times New Roman"/>
        </w:rPr>
        <w:t>Forældrene føler alle, at de får den nødvendige information og</w:t>
      </w:r>
      <w:r w:rsidR="00205D2F" w:rsidRPr="00AE3F18">
        <w:rPr>
          <w:rFonts w:ascii="Times New Roman" w:hAnsi="Times New Roman" w:cs="Times New Roman"/>
        </w:rPr>
        <w:t xml:space="preserve"> bes</w:t>
      </w:r>
      <w:r w:rsidR="00BC6A0D" w:rsidRPr="00AE3F18">
        <w:rPr>
          <w:rFonts w:ascii="Times New Roman" w:hAnsi="Times New Roman" w:cs="Times New Roman"/>
        </w:rPr>
        <w:t>kriver det i positive vendinger</w:t>
      </w:r>
      <w:r w:rsidR="00205D2F" w:rsidRPr="00AE3F18">
        <w:rPr>
          <w:rFonts w:ascii="Times New Roman" w:hAnsi="Times New Roman" w:cs="Times New Roman"/>
        </w:rPr>
        <w:t xml:space="preserve"> og som en indførelse i, hvad det vil sige at gå på Skælskør Julemærkehjem. </w:t>
      </w:r>
      <w:r w:rsidR="007E3068" w:rsidRPr="00AE3F18">
        <w:rPr>
          <w:rFonts w:ascii="Times New Roman" w:hAnsi="Times New Roman" w:cs="Times New Roman"/>
        </w:rPr>
        <w:t>Infomødet</w:t>
      </w:r>
      <w:r w:rsidR="00205D2F" w:rsidRPr="00AE3F18">
        <w:rPr>
          <w:rFonts w:ascii="Times New Roman" w:hAnsi="Times New Roman" w:cs="Times New Roman"/>
        </w:rPr>
        <w:t xml:space="preserve"> og de mange informationer forældrene får er med til at give forældr</w:t>
      </w:r>
      <w:r w:rsidR="007E3068" w:rsidRPr="00AE3F18">
        <w:rPr>
          <w:rFonts w:ascii="Times New Roman" w:hAnsi="Times New Roman" w:cs="Times New Roman"/>
        </w:rPr>
        <w:t xml:space="preserve">ene forudsigelighed og viden. En ”praktisk” </w:t>
      </w:r>
      <w:r w:rsidR="000F240E" w:rsidRPr="00AE3F18">
        <w:rPr>
          <w:rFonts w:ascii="Times New Roman" w:hAnsi="Times New Roman" w:cs="Times New Roman"/>
        </w:rPr>
        <w:t>viden, som</w:t>
      </w:r>
      <w:r w:rsidR="00205D2F" w:rsidRPr="00AE3F18">
        <w:rPr>
          <w:rFonts w:ascii="Times New Roman" w:hAnsi="Times New Roman" w:cs="Times New Roman"/>
        </w:rPr>
        <w:t xml:space="preserve"> giver dem en vished, der</w:t>
      </w:r>
      <w:r w:rsidR="007E3068" w:rsidRPr="00AE3F18">
        <w:rPr>
          <w:rFonts w:ascii="Times New Roman" w:hAnsi="Times New Roman" w:cs="Times New Roman"/>
        </w:rPr>
        <w:t xml:space="preserve"> jævnfør </w:t>
      </w:r>
      <w:proofErr w:type="spellStart"/>
      <w:r w:rsidR="007E3068" w:rsidRPr="00AE3F18">
        <w:rPr>
          <w:rFonts w:ascii="Times New Roman" w:hAnsi="Times New Roman" w:cs="Times New Roman"/>
        </w:rPr>
        <w:t>Antovnosky</w:t>
      </w:r>
      <w:proofErr w:type="spellEnd"/>
      <w:r w:rsidR="00205D2F" w:rsidRPr="00AE3F18">
        <w:rPr>
          <w:rFonts w:ascii="Times New Roman" w:hAnsi="Times New Roman" w:cs="Times New Roman"/>
        </w:rPr>
        <w:t xml:space="preserve"> er grundlæggende for</w:t>
      </w:r>
      <w:r w:rsidR="007E3068" w:rsidRPr="00AE3F18">
        <w:rPr>
          <w:rFonts w:ascii="Times New Roman" w:hAnsi="Times New Roman" w:cs="Times New Roman"/>
        </w:rPr>
        <w:t xml:space="preserve"> f</w:t>
      </w:r>
      <w:r w:rsidR="00BC6A0D" w:rsidRPr="00AE3F18">
        <w:rPr>
          <w:rFonts w:ascii="Times New Roman" w:hAnsi="Times New Roman" w:cs="Times New Roman"/>
        </w:rPr>
        <w:t>ølelsen af kontrol og tryghed, hvilket er</w:t>
      </w:r>
      <w:r w:rsidR="00205D2F" w:rsidRPr="00AE3F18">
        <w:rPr>
          <w:rFonts w:ascii="Times New Roman" w:hAnsi="Times New Roman" w:cs="Times New Roman"/>
        </w:rPr>
        <w:t xml:space="preserve"> afgør</w:t>
      </w:r>
      <w:r w:rsidRPr="00AE3F18">
        <w:rPr>
          <w:rFonts w:ascii="Times New Roman" w:hAnsi="Times New Roman" w:cs="Times New Roman"/>
        </w:rPr>
        <w:t>ende for at opnå begribelighed</w:t>
      </w:r>
      <w:r w:rsidR="00205D2F" w:rsidRPr="00AE3F18">
        <w:rPr>
          <w:rFonts w:ascii="Times New Roman" w:hAnsi="Times New Roman" w:cs="Times New Roman"/>
        </w:rPr>
        <w:t xml:space="preserve">, den ene af Antonovskys tre komponenter, der har betydning for </w:t>
      </w:r>
      <w:proofErr w:type="spellStart"/>
      <w:r w:rsidR="00205D2F" w:rsidRPr="00AE3F18">
        <w:rPr>
          <w:rFonts w:ascii="Times New Roman" w:hAnsi="Times New Roman" w:cs="Times New Roman"/>
        </w:rPr>
        <w:t>mestring</w:t>
      </w:r>
      <w:proofErr w:type="spellEnd"/>
      <w:r w:rsidR="00205D2F" w:rsidRPr="00AE3F18">
        <w:rPr>
          <w:rFonts w:ascii="Times New Roman" w:hAnsi="Times New Roman" w:cs="Times New Roman"/>
        </w:rPr>
        <w:t xml:space="preserve"> af situationen og dens krav.</w:t>
      </w:r>
      <w:r w:rsidR="007E3068" w:rsidRPr="00AE3F18">
        <w:rPr>
          <w:rFonts w:ascii="Times New Roman" w:hAnsi="Times New Roman" w:cs="Times New Roman"/>
        </w:rPr>
        <w:t xml:space="preserve"> På den måde udgør informationen og mødet et godt grundlag for det kommende samarbejde.</w:t>
      </w:r>
    </w:p>
    <w:p w14:paraId="4E9E97BB" w14:textId="77777777" w:rsidR="00205D2F" w:rsidRPr="00AE3F18" w:rsidRDefault="00205D2F" w:rsidP="00A04027">
      <w:pPr>
        <w:spacing w:line="360" w:lineRule="auto"/>
        <w:rPr>
          <w:rFonts w:ascii="Times New Roman" w:hAnsi="Times New Roman" w:cs="Times New Roman"/>
        </w:rPr>
      </w:pPr>
    </w:p>
    <w:p w14:paraId="352FC14B" w14:textId="195A675D" w:rsidR="00205D2F" w:rsidRPr="00AE3F18" w:rsidRDefault="007E3068" w:rsidP="00A04027">
      <w:pPr>
        <w:spacing w:line="360" w:lineRule="auto"/>
        <w:rPr>
          <w:rFonts w:ascii="Times New Roman" w:hAnsi="Times New Roman" w:cs="Times New Roman"/>
        </w:rPr>
      </w:pPr>
      <w:r w:rsidRPr="00AE3F18">
        <w:rPr>
          <w:rFonts w:ascii="Times New Roman" w:hAnsi="Times New Roman" w:cs="Times New Roman"/>
        </w:rPr>
        <w:t xml:space="preserve">Under </w:t>
      </w:r>
      <w:proofErr w:type="spellStart"/>
      <w:r w:rsidRPr="00AE3F18">
        <w:rPr>
          <w:rFonts w:ascii="Times New Roman" w:hAnsi="Times New Roman" w:cs="Times New Roman"/>
        </w:rPr>
        <w:t>forbe</w:t>
      </w:r>
      <w:r w:rsidR="00205D2F" w:rsidRPr="00AE3F18">
        <w:rPr>
          <w:rFonts w:ascii="Times New Roman" w:hAnsi="Times New Roman" w:cs="Times New Roman"/>
        </w:rPr>
        <w:t>søget</w:t>
      </w:r>
      <w:proofErr w:type="spellEnd"/>
      <w:r w:rsidR="00205D2F" w:rsidRPr="00AE3F18">
        <w:rPr>
          <w:rFonts w:ascii="Times New Roman" w:hAnsi="Times New Roman" w:cs="Times New Roman"/>
        </w:rPr>
        <w:t xml:space="preserve"> og særligt i oplægget, var der også primært fokus på de praktiske elementer ved opholdet. Dog indeholder det også forslag til hvad forældrene kan gøre anderledes og dermed information, der kan gøre </w:t>
      </w:r>
      <w:r w:rsidR="004B5DA1" w:rsidRPr="00AE3F18">
        <w:rPr>
          <w:rFonts w:ascii="Times New Roman" w:hAnsi="Times New Roman" w:cs="Times New Roman"/>
        </w:rPr>
        <w:t xml:space="preserve">processen nemmere at håndtere. </w:t>
      </w:r>
      <w:r w:rsidR="00205D2F" w:rsidRPr="00AE3F18">
        <w:rPr>
          <w:rFonts w:ascii="Times New Roman" w:hAnsi="Times New Roman" w:cs="Times New Roman"/>
        </w:rPr>
        <w:t>Eksempelvis kommer køkkenet med et slide, der henvender sig til forældrene, hvorpå der opfordres til inddragelse af børnene, at prøve noget nyt, finde alternativer og vigtigheden i at informere omgivelserne. Senere i oplægget kommer der et slide mere, der understreger for</w:t>
      </w:r>
      <w:r w:rsidR="0049457F" w:rsidRPr="00AE3F18">
        <w:rPr>
          <w:rFonts w:ascii="Times New Roman" w:hAnsi="Times New Roman" w:cs="Times New Roman"/>
        </w:rPr>
        <w:t>ældrenes betydning for overgangen</w:t>
      </w:r>
      <w:r w:rsidR="00343EE5" w:rsidRPr="00AE3F18">
        <w:rPr>
          <w:rFonts w:ascii="Times New Roman" w:hAnsi="Times New Roman" w:cs="Times New Roman"/>
        </w:rPr>
        <w:t>, hvortil forskellige kommentar knyttes</w:t>
      </w:r>
      <w:r w:rsidR="00205D2F" w:rsidRPr="00AE3F18">
        <w:rPr>
          <w:rFonts w:ascii="Times New Roman" w:hAnsi="Times New Roman" w:cs="Times New Roman"/>
        </w:rPr>
        <w:t>:</w:t>
      </w:r>
    </w:p>
    <w:p w14:paraId="0417245B" w14:textId="77777777" w:rsidR="00205D2F" w:rsidRPr="00AE3F18" w:rsidRDefault="00205D2F" w:rsidP="00A04027">
      <w:pPr>
        <w:spacing w:line="360" w:lineRule="auto"/>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6"/>
      </w:tblGrid>
      <w:tr w:rsidR="00205D2F" w:rsidRPr="00AE3F18" w14:paraId="0227D31D" w14:textId="77777777" w:rsidTr="008E62E4">
        <w:tc>
          <w:tcPr>
            <w:tcW w:w="8516" w:type="dxa"/>
            <w:shd w:val="clear" w:color="auto" w:fill="D6E3BC"/>
          </w:tcPr>
          <w:p w14:paraId="06DA5CD4" w14:textId="0FFACC5E" w:rsidR="00205D2F" w:rsidRPr="00AE3F18" w:rsidRDefault="00F24B57" w:rsidP="00A04027">
            <w:pPr>
              <w:spacing w:line="360" w:lineRule="auto"/>
              <w:rPr>
                <w:rFonts w:ascii="Times New Roman" w:eastAsia="Cambria" w:hAnsi="Times New Roman" w:cs="Times New Roman"/>
              </w:rPr>
            </w:pPr>
            <w:r w:rsidRPr="00AE3F18">
              <w:rPr>
                <w:rFonts w:ascii="Times New Roman" w:eastAsia="Cambria" w:hAnsi="Times New Roman" w:cs="Times New Roman"/>
              </w:rPr>
              <w:t>Slide fra infomøde</w:t>
            </w:r>
            <w:r w:rsidR="00BB1E26" w:rsidRPr="00AE3F18">
              <w:rPr>
                <w:rFonts w:ascii="Times New Roman" w:eastAsia="Cambria" w:hAnsi="Times New Roman" w:cs="Times New Roman"/>
              </w:rPr>
              <w:t xml:space="preserve"> – Med kommentar fra personalet i kursiv</w:t>
            </w:r>
          </w:p>
        </w:tc>
      </w:tr>
      <w:tr w:rsidR="00205D2F" w:rsidRPr="00AE3F18" w14:paraId="0C451A3B" w14:textId="77777777" w:rsidTr="008E62E4">
        <w:tc>
          <w:tcPr>
            <w:tcW w:w="8516" w:type="dxa"/>
          </w:tcPr>
          <w:p w14:paraId="4CDAA573" w14:textId="101A938C" w:rsidR="00205D2F" w:rsidRPr="00AE3F18" w:rsidRDefault="00205D2F" w:rsidP="00A04027">
            <w:pPr>
              <w:spacing w:line="360" w:lineRule="auto"/>
              <w:rPr>
                <w:rFonts w:ascii="Times New Roman" w:eastAsia="Cambria" w:hAnsi="Times New Roman" w:cs="Times New Roman"/>
                <w:b/>
              </w:rPr>
            </w:pPr>
            <w:r w:rsidRPr="00AE3F18">
              <w:rPr>
                <w:rFonts w:ascii="Times New Roman" w:eastAsia="Cambria" w:hAnsi="Times New Roman" w:cs="Times New Roman"/>
                <w:b/>
              </w:rPr>
              <w:t>Hvordan kan</w:t>
            </w:r>
            <w:r w:rsidR="00343EE5" w:rsidRPr="00AE3F18">
              <w:rPr>
                <w:rFonts w:ascii="Times New Roman" w:eastAsia="Cambria" w:hAnsi="Times New Roman" w:cs="Times New Roman"/>
                <w:b/>
              </w:rPr>
              <w:t xml:space="preserve"> I som</w:t>
            </w:r>
            <w:r w:rsidRPr="00AE3F18">
              <w:rPr>
                <w:rFonts w:ascii="Times New Roman" w:eastAsia="Cambria" w:hAnsi="Times New Roman" w:cs="Times New Roman"/>
                <w:b/>
              </w:rPr>
              <w:t xml:space="preserve"> forældre støtte</w:t>
            </w:r>
            <w:r w:rsidR="00343EE5" w:rsidRPr="00AE3F18">
              <w:rPr>
                <w:rFonts w:ascii="Times New Roman" w:eastAsia="Cambria" w:hAnsi="Times New Roman" w:cs="Times New Roman"/>
                <w:b/>
              </w:rPr>
              <w:t xml:space="preserve"> op om jeres barn</w:t>
            </w:r>
          </w:p>
          <w:p w14:paraId="4A288A06" w14:textId="77777777" w:rsidR="00205D2F" w:rsidRPr="00AE3F18" w:rsidRDefault="00205D2F" w:rsidP="00A04027">
            <w:pPr>
              <w:pStyle w:val="ListParagraph"/>
              <w:numPr>
                <w:ilvl w:val="0"/>
                <w:numId w:val="17"/>
              </w:numPr>
              <w:spacing w:after="0" w:line="360" w:lineRule="auto"/>
              <w:rPr>
                <w:rFonts w:ascii="Times New Roman" w:hAnsi="Times New Roman" w:cs="Times New Roman"/>
                <w:i/>
                <w:sz w:val="24"/>
                <w:szCs w:val="24"/>
                <w:lang w:val="da-DK"/>
              </w:rPr>
            </w:pPr>
            <w:r w:rsidRPr="00AE3F18">
              <w:rPr>
                <w:rFonts w:ascii="Times New Roman" w:hAnsi="Times New Roman" w:cs="Times New Roman"/>
                <w:b/>
                <w:sz w:val="24"/>
                <w:szCs w:val="24"/>
                <w:lang w:val="da-DK"/>
              </w:rPr>
              <w:t>Vær gode rollemodeller</w:t>
            </w:r>
            <w:r w:rsidRPr="00AE3F18">
              <w:rPr>
                <w:rFonts w:ascii="Times New Roman" w:hAnsi="Times New Roman" w:cs="Times New Roman"/>
                <w:sz w:val="24"/>
                <w:szCs w:val="24"/>
                <w:lang w:val="da-DK"/>
              </w:rPr>
              <w:t xml:space="preserve">: </w:t>
            </w:r>
            <w:r w:rsidRPr="00AE3F18">
              <w:rPr>
                <w:rFonts w:ascii="Times New Roman" w:hAnsi="Times New Roman" w:cs="Times New Roman"/>
                <w:i/>
                <w:sz w:val="24"/>
                <w:szCs w:val="24"/>
                <w:lang w:val="da-DK"/>
              </w:rPr>
              <w:t>”I kan begynde at gå i fitness”</w:t>
            </w:r>
          </w:p>
          <w:p w14:paraId="1043D655" w14:textId="77777777" w:rsidR="00205D2F" w:rsidRPr="00AE3F18" w:rsidRDefault="00205D2F" w:rsidP="00A04027">
            <w:pPr>
              <w:pStyle w:val="ListParagraph"/>
              <w:numPr>
                <w:ilvl w:val="0"/>
                <w:numId w:val="17"/>
              </w:numPr>
              <w:spacing w:after="0" w:line="360" w:lineRule="auto"/>
              <w:rPr>
                <w:rFonts w:ascii="Times New Roman" w:hAnsi="Times New Roman" w:cs="Times New Roman"/>
                <w:sz w:val="24"/>
                <w:szCs w:val="24"/>
                <w:lang w:val="da-DK"/>
              </w:rPr>
            </w:pPr>
            <w:r w:rsidRPr="00AE3F18">
              <w:rPr>
                <w:rFonts w:ascii="Times New Roman" w:hAnsi="Times New Roman" w:cs="Times New Roman"/>
                <w:b/>
                <w:sz w:val="24"/>
                <w:szCs w:val="24"/>
                <w:lang w:val="da-DK"/>
              </w:rPr>
              <w:t>Lave aftaler og realistiske mål:</w:t>
            </w:r>
            <w:r w:rsidRPr="00AE3F18">
              <w:rPr>
                <w:rFonts w:ascii="Times New Roman" w:hAnsi="Times New Roman" w:cs="Times New Roman"/>
                <w:sz w:val="24"/>
                <w:szCs w:val="24"/>
                <w:lang w:val="da-DK"/>
              </w:rPr>
              <w:t xml:space="preserve"> </w:t>
            </w:r>
            <w:r w:rsidRPr="00AE3F18">
              <w:rPr>
                <w:rFonts w:ascii="Times New Roman" w:hAnsi="Times New Roman" w:cs="Times New Roman"/>
                <w:i/>
                <w:sz w:val="24"/>
                <w:szCs w:val="24"/>
                <w:lang w:val="da-DK"/>
              </w:rPr>
              <w:t>”lav en løberute derhjemme”</w:t>
            </w:r>
          </w:p>
          <w:p w14:paraId="15823FAA" w14:textId="58C2BFB3" w:rsidR="00205D2F" w:rsidRPr="00AE3F18" w:rsidRDefault="00205D2F" w:rsidP="00A04027">
            <w:pPr>
              <w:pStyle w:val="ListParagraph"/>
              <w:numPr>
                <w:ilvl w:val="0"/>
                <w:numId w:val="17"/>
              </w:numPr>
              <w:spacing w:after="0" w:line="360" w:lineRule="auto"/>
              <w:rPr>
                <w:rFonts w:ascii="Times New Roman" w:hAnsi="Times New Roman" w:cs="Times New Roman"/>
                <w:sz w:val="24"/>
                <w:szCs w:val="24"/>
                <w:lang w:val="da-DK"/>
              </w:rPr>
            </w:pPr>
            <w:r w:rsidRPr="00AE3F18">
              <w:rPr>
                <w:rFonts w:ascii="Times New Roman" w:hAnsi="Times New Roman" w:cs="Times New Roman"/>
                <w:b/>
                <w:sz w:val="24"/>
                <w:szCs w:val="24"/>
                <w:lang w:val="da-DK"/>
              </w:rPr>
              <w:t>Vis interesse og deltag (ikke lade egne begrænsninger begrænse jeres barn)</w:t>
            </w:r>
            <w:r w:rsidRPr="00AE3F18">
              <w:rPr>
                <w:rFonts w:ascii="Times New Roman" w:hAnsi="Times New Roman" w:cs="Times New Roman"/>
                <w:sz w:val="24"/>
                <w:szCs w:val="24"/>
                <w:lang w:val="da-DK"/>
              </w:rPr>
              <w:t xml:space="preserve"> </w:t>
            </w:r>
            <w:r w:rsidR="00BB1E26" w:rsidRPr="00AE3F18">
              <w:rPr>
                <w:rFonts w:ascii="Times New Roman" w:hAnsi="Times New Roman" w:cs="Times New Roman"/>
                <w:i/>
                <w:sz w:val="24"/>
                <w:szCs w:val="24"/>
                <w:lang w:val="da-DK"/>
              </w:rPr>
              <w:t>”hvis I</w:t>
            </w:r>
            <w:r w:rsidRPr="00AE3F18">
              <w:rPr>
                <w:rFonts w:ascii="Times New Roman" w:hAnsi="Times New Roman" w:cs="Times New Roman"/>
                <w:i/>
                <w:sz w:val="24"/>
                <w:szCs w:val="24"/>
                <w:lang w:val="da-DK"/>
              </w:rPr>
              <w:t xml:space="preserve"> ikke kan gå/løbe med jeres barn, så cykel ved siden af”</w:t>
            </w:r>
          </w:p>
          <w:p w14:paraId="40D12CDB" w14:textId="77777777" w:rsidR="00205D2F" w:rsidRPr="00AE3F18" w:rsidRDefault="00205D2F" w:rsidP="00A04027">
            <w:pPr>
              <w:pStyle w:val="ListParagraph"/>
              <w:numPr>
                <w:ilvl w:val="0"/>
                <w:numId w:val="17"/>
              </w:numPr>
              <w:spacing w:after="0" w:line="360" w:lineRule="auto"/>
              <w:rPr>
                <w:rFonts w:ascii="Times New Roman" w:hAnsi="Times New Roman" w:cs="Times New Roman"/>
                <w:i/>
                <w:sz w:val="24"/>
                <w:szCs w:val="24"/>
                <w:lang w:val="da-DK"/>
              </w:rPr>
            </w:pPr>
            <w:r w:rsidRPr="00AE3F18">
              <w:rPr>
                <w:rFonts w:ascii="Times New Roman" w:hAnsi="Times New Roman" w:cs="Times New Roman"/>
                <w:b/>
                <w:sz w:val="24"/>
                <w:szCs w:val="24"/>
                <w:lang w:val="da-DK"/>
              </w:rPr>
              <w:t>Planlæg og forbered motionen efter opholdet:</w:t>
            </w:r>
            <w:r w:rsidRPr="00AE3F18">
              <w:rPr>
                <w:rFonts w:ascii="Times New Roman" w:hAnsi="Times New Roman" w:cs="Times New Roman"/>
                <w:sz w:val="24"/>
                <w:szCs w:val="24"/>
                <w:lang w:val="da-DK"/>
              </w:rPr>
              <w:t xml:space="preserve"> </w:t>
            </w:r>
            <w:r w:rsidRPr="00AE3F18">
              <w:rPr>
                <w:rFonts w:ascii="Times New Roman" w:hAnsi="Times New Roman" w:cs="Times New Roman"/>
                <w:i/>
                <w:sz w:val="24"/>
                <w:szCs w:val="24"/>
                <w:lang w:val="da-DK"/>
              </w:rPr>
              <w:t>”så det er klar når jeres barn kommer hjem. Skal i først til at finde på noget der, kan der nemt gå tre uger og så kan det være svært at starte”</w:t>
            </w:r>
          </w:p>
          <w:p w14:paraId="33B2AE11" w14:textId="64EAA8CB" w:rsidR="00205D2F" w:rsidRPr="00AE3F18" w:rsidRDefault="00205D2F" w:rsidP="00A04027">
            <w:pPr>
              <w:pStyle w:val="ListParagraph"/>
              <w:numPr>
                <w:ilvl w:val="0"/>
                <w:numId w:val="17"/>
              </w:numPr>
              <w:spacing w:after="0" w:line="360" w:lineRule="auto"/>
              <w:rPr>
                <w:rFonts w:ascii="Times New Roman" w:hAnsi="Times New Roman" w:cs="Times New Roman"/>
                <w:b/>
                <w:i/>
                <w:sz w:val="24"/>
                <w:szCs w:val="24"/>
                <w:lang w:val="da-DK"/>
              </w:rPr>
            </w:pPr>
            <w:r w:rsidRPr="00AE3F18">
              <w:rPr>
                <w:rFonts w:ascii="Times New Roman" w:hAnsi="Times New Roman" w:cs="Times New Roman"/>
                <w:b/>
                <w:sz w:val="24"/>
                <w:szCs w:val="24"/>
                <w:lang w:val="da-DK"/>
              </w:rPr>
              <w:t>Udstyret skal være i orden:</w:t>
            </w:r>
            <w:r w:rsidRPr="00AE3F18">
              <w:rPr>
                <w:rFonts w:ascii="Times New Roman" w:hAnsi="Times New Roman" w:cs="Times New Roman"/>
                <w:sz w:val="24"/>
                <w:szCs w:val="24"/>
                <w:lang w:val="da-DK"/>
              </w:rPr>
              <w:t xml:space="preserve"> </w:t>
            </w:r>
            <w:r w:rsidRPr="00AE3F18">
              <w:rPr>
                <w:rFonts w:ascii="Times New Roman" w:hAnsi="Times New Roman" w:cs="Times New Roman"/>
                <w:i/>
                <w:sz w:val="24"/>
                <w:szCs w:val="24"/>
                <w:lang w:val="da-DK"/>
              </w:rPr>
              <w:t>”gode sko er vigtig</w:t>
            </w:r>
            <w:r w:rsidR="00343EE5" w:rsidRPr="00AE3F18">
              <w:rPr>
                <w:rFonts w:ascii="Times New Roman" w:hAnsi="Times New Roman" w:cs="Times New Roman"/>
                <w:i/>
                <w:sz w:val="24"/>
                <w:szCs w:val="24"/>
                <w:lang w:val="da-DK"/>
              </w:rPr>
              <w:t>e</w:t>
            </w:r>
            <w:r w:rsidRPr="00AE3F18">
              <w:rPr>
                <w:rFonts w:ascii="Times New Roman" w:hAnsi="Times New Roman" w:cs="Times New Roman"/>
                <w:i/>
                <w:sz w:val="24"/>
                <w:szCs w:val="24"/>
                <w:lang w:val="da-DK"/>
              </w:rPr>
              <w:t>, de behøver ikke være dyre”. ”motionstøj er også vigtig</w:t>
            </w:r>
            <w:r w:rsidR="00343EE5" w:rsidRPr="00AE3F18">
              <w:rPr>
                <w:rFonts w:ascii="Times New Roman" w:hAnsi="Times New Roman" w:cs="Times New Roman"/>
                <w:i/>
                <w:sz w:val="24"/>
                <w:szCs w:val="24"/>
                <w:lang w:val="da-DK"/>
              </w:rPr>
              <w:t>t</w:t>
            </w:r>
            <w:r w:rsidRPr="00AE3F18">
              <w:rPr>
                <w:rFonts w:ascii="Times New Roman" w:hAnsi="Times New Roman" w:cs="Times New Roman"/>
                <w:i/>
                <w:sz w:val="24"/>
                <w:szCs w:val="24"/>
                <w:lang w:val="da-DK"/>
              </w:rPr>
              <w:t>”</w:t>
            </w:r>
          </w:p>
          <w:p w14:paraId="68CC9A37" w14:textId="77777777" w:rsidR="00205D2F" w:rsidRPr="00AE3F18" w:rsidRDefault="00205D2F" w:rsidP="00A04027">
            <w:pPr>
              <w:pStyle w:val="ListParagraph"/>
              <w:numPr>
                <w:ilvl w:val="0"/>
                <w:numId w:val="17"/>
              </w:numPr>
              <w:spacing w:after="0" w:line="360" w:lineRule="auto"/>
              <w:rPr>
                <w:rFonts w:ascii="Times New Roman" w:hAnsi="Times New Roman" w:cs="Times New Roman"/>
                <w:sz w:val="24"/>
                <w:szCs w:val="24"/>
                <w:lang w:val="da-DK"/>
              </w:rPr>
            </w:pPr>
            <w:r w:rsidRPr="00AE3F18">
              <w:rPr>
                <w:rFonts w:ascii="Times New Roman" w:hAnsi="Times New Roman" w:cs="Times New Roman"/>
                <w:b/>
                <w:sz w:val="24"/>
                <w:szCs w:val="24"/>
                <w:lang w:val="da-DK"/>
              </w:rPr>
              <w:t xml:space="preserve">Føre dagbog </w:t>
            </w:r>
            <w:r w:rsidRPr="00AE3F18">
              <w:rPr>
                <w:rFonts w:ascii="Times New Roman" w:hAnsi="Times New Roman" w:cs="Times New Roman"/>
                <w:b/>
                <w:i/>
                <w:sz w:val="24"/>
                <w:szCs w:val="24"/>
                <w:lang w:val="da-DK"/>
              </w:rPr>
              <w:t>”</w:t>
            </w:r>
            <w:r w:rsidRPr="00AE3F18">
              <w:rPr>
                <w:rFonts w:ascii="Times New Roman" w:hAnsi="Times New Roman" w:cs="Times New Roman"/>
                <w:i/>
                <w:sz w:val="24"/>
                <w:szCs w:val="24"/>
                <w:lang w:val="da-DK"/>
              </w:rPr>
              <w:t xml:space="preserve">En lille bog man skriver i når man ikke er her, når man er på </w:t>
            </w:r>
            <w:r w:rsidRPr="00AE3F18">
              <w:rPr>
                <w:rFonts w:ascii="Times New Roman" w:hAnsi="Times New Roman" w:cs="Times New Roman"/>
                <w:i/>
                <w:sz w:val="24"/>
                <w:szCs w:val="24"/>
                <w:lang w:val="da-DK"/>
              </w:rPr>
              <w:lastRenderedPageBreak/>
              <w:t>weekend derhjemme”</w:t>
            </w:r>
          </w:p>
        </w:tc>
      </w:tr>
    </w:tbl>
    <w:p w14:paraId="520C12A3" w14:textId="77777777" w:rsidR="00205D2F" w:rsidRPr="00AE3F18" w:rsidRDefault="00205D2F" w:rsidP="00A04027">
      <w:pPr>
        <w:spacing w:line="360" w:lineRule="auto"/>
        <w:rPr>
          <w:rFonts w:ascii="Times New Roman" w:hAnsi="Times New Roman" w:cs="Times New Roman"/>
        </w:rPr>
      </w:pPr>
    </w:p>
    <w:p w14:paraId="3433E2D0" w14:textId="511B49D2"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De første redskaber</w:t>
      </w:r>
      <w:r w:rsidR="00BC6A0D" w:rsidRPr="00AE3F18">
        <w:rPr>
          <w:rFonts w:ascii="Times New Roman" w:hAnsi="Times New Roman" w:cs="Times New Roman"/>
        </w:rPr>
        <w:t>,</w:t>
      </w:r>
      <w:r w:rsidRPr="00AE3F18">
        <w:rPr>
          <w:rFonts w:ascii="Times New Roman" w:hAnsi="Times New Roman" w:cs="Times New Roman"/>
        </w:rPr>
        <w:t xml:space="preserve"> til forandringen i hverdagen og begyndende ændring af hver</w:t>
      </w:r>
      <w:r w:rsidR="00EF4081" w:rsidRPr="00AE3F18">
        <w:rPr>
          <w:rFonts w:ascii="Times New Roman" w:hAnsi="Times New Roman" w:cs="Times New Roman"/>
        </w:rPr>
        <w:t>dags</w:t>
      </w:r>
      <w:r w:rsidR="00BC6A0D" w:rsidRPr="00AE3F18">
        <w:rPr>
          <w:rFonts w:ascii="Times New Roman" w:hAnsi="Times New Roman" w:cs="Times New Roman"/>
        </w:rPr>
        <w:t>mønstre,</w:t>
      </w:r>
      <w:r w:rsidRPr="00AE3F18">
        <w:rPr>
          <w:rFonts w:ascii="Times New Roman" w:hAnsi="Times New Roman" w:cs="Times New Roman"/>
        </w:rPr>
        <w:t xml:space="preserve"> præsenteres således som en del af en mere overordnet præsentation af julemærkehjemmet. Det er der dog ingen af forældrene, der nævner i interviewene. Det ord de primært sætter på </w:t>
      </w:r>
      <w:proofErr w:type="spellStart"/>
      <w:r w:rsidRPr="00AE3F18">
        <w:rPr>
          <w:rFonts w:ascii="Times New Roman" w:hAnsi="Times New Roman" w:cs="Times New Roman"/>
        </w:rPr>
        <w:t>forbesøget</w:t>
      </w:r>
      <w:proofErr w:type="spellEnd"/>
      <w:r w:rsidRPr="00AE3F18">
        <w:rPr>
          <w:rFonts w:ascii="Times New Roman" w:hAnsi="Times New Roman" w:cs="Times New Roman"/>
        </w:rPr>
        <w:t xml:space="preserve"> er ”praktisk”. Trods dette synes alle forældrene det er informativt og en god måde at starte opholdet på. Dog udtaler Ida følgende:</w:t>
      </w:r>
    </w:p>
    <w:p w14:paraId="4591191C" w14:textId="77777777" w:rsidR="00205D2F" w:rsidRPr="00AE3F18" w:rsidRDefault="00205D2F" w:rsidP="00A04027">
      <w:pPr>
        <w:spacing w:line="360" w:lineRule="auto"/>
        <w:rPr>
          <w:rFonts w:ascii="Times New Roman" w:hAnsi="Times New Roman" w:cs="Times New Roman"/>
        </w:rPr>
      </w:pPr>
    </w:p>
    <w:p w14:paraId="6A7D0EF3" w14:textId="0EA6AD8A"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i/>
        </w:rPr>
        <w:t>”(…)det blev meget en salgstale og det b</w:t>
      </w:r>
      <w:r w:rsidR="00BC6A0D" w:rsidRPr="00AE3F18">
        <w:rPr>
          <w:rFonts w:ascii="Times New Roman" w:hAnsi="Times New Roman" w:cs="Times New Roman"/>
          <w:i/>
        </w:rPr>
        <w:t>lev jeg skuffet over som foræld</w:t>
      </w:r>
      <w:r w:rsidRPr="00AE3F18">
        <w:rPr>
          <w:rFonts w:ascii="Times New Roman" w:hAnsi="Times New Roman" w:cs="Times New Roman"/>
          <w:i/>
        </w:rPr>
        <w:t>e</w:t>
      </w:r>
      <w:r w:rsidR="00BC6A0D" w:rsidRPr="00AE3F18">
        <w:rPr>
          <w:rFonts w:ascii="Times New Roman" w:hAnsi="Times New Roman" w:cs="Times New Roman"/>
          <w:i/>
        </w:rPr>
        <w:t>r</w:t>
      </w:r>
      <w:r w:rsidRPr="00AE3F18">
        <w:rPr>
          <w:rFonts w:ascii="Times New Roman" w:hAnsi="Times New Roman" w:cs="Times New Roman"/>
          <w:i/>
        </w:rPr>
        <w:t>. Vi sidder her med nogle problemer og så skal vi pr</w:t>
      </w:r>
      <w:r w:rsidR="004A0E96" w:rsidRPr="00AE3F18">
        <w:rPr>
          <w:rFonts w:ascii="Times New Roman" w:hAnsi="Times New Roman" w:cs="Times New Roman"/>
          <w:i/>
        </w:rPr>
        <w:t>æsenteres for en salgstale for j</w:t>
      </w:r>
      <w:r w:rsidRPr="00AE3F18">
        <w:rPr>
          <w:rFonts w:ascii="Times New Roman" w:hAnsi="Times New Roman" w:cs="Times New Roman"/>
          <w:i/>
        </w:rPr>
        <w:t>ulemærkehjemmet, det synes jeg ikke er relevant (…)”</w:t>
      </w:r>
    </w:p>
    <w:p w14:paraId="5AB380EE" w14:textId="77777777" w:rsidR="00205D2F" w:rsidRPr="00AE3F18" w:rsidRDefault="00205D2F" w:rsidP="00A04027">
      <w:pPr>
        <w:spacing w:line="360" w:lineRule="auto"/>
        <w:rPr>
          <w:rFonts w:ascii="Times New Roman" w:hAnsi="Times New Roman" w:cs="Times New Roman"/>
          <w:b/>
        </w:rPr>
      </w:pPr>
    </w:p>
    <w:p w14:paraId="3365FF95" w14:textId="01252F4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 xml:space="preserve">Citatet understreger det faktum, at nogle af familierne kæmper med store og nogle gange </w:t>
      </w:r>
      <w:r w:rsidR="008B5D2C" w:rsidRPr="00AE3F18">
        <w:rPr>
          <w:rFonts w:ascii="Times New Roman" w:hAnsi="Times New Roman" w:cs="Times New Roman"/>
        </w:rPr>
        <w:t>flere</w:t>
      </w:r>
      <w:r w:rsidRPr="00AE3F18">
        <w:rPr>
          <w:rFonts w:ascii="Times New Roman" w:hAnsi="Times New Roman" w:cs="Times New Roman"/>
        </w:rPr>
        <w:t xml:space="preserve"> problemer, men også at dette er en privat organisation, der lever af midler doneret fra forskellige instanser. Ida repræsenterer en af de familier i specialet, der har forholdsvis store problemer at kæmpe med, hvilket de åbner op for i interviewet. Trods ganske høj økonomisk kapital, gode jobs, stort hus og to biler har familien problemer internt. Dette italesættes direkte i interview af Ida, der påpeger den til tider dårlige kommunikation</w:t>
      </w:r>
      <w:r w:rsidR="004A0E96" w:rsidRPr="00AE3F18">
        <w:rPr>
          <w:rFonts w:ascii="Times New Roman" w:hAnsi="Times New Roman" w:cs="Times New Roman"/>
        </w:rPr>
        <w:t xml:space="preserve"> mellem forældrene. De er skilt</w:t>
      </w:r>
      <w:r w:rsidRPr="00AE3F18">
        <w:rPr>
          <w:rFonts w:ascii="Times New Roman" w:hAnsi="Times New Roman" w:cs="Times New Roman"/>
        </w:rPr>
        <w:t xml:space="preserve"> og flere gange i interviewet kommer deres uenigheder til overfladen. Jævnfør teoriafsnittet, vælger jeg derfor at betegne forældrene, som havende en lav grad af social kapital, da de på denne måde ikke formår at</w:t>
      </w:r>
      <w:r w:rsidR="004B5DA1" w:rsidRPr="00AE3F18">
        <w:rPr>
          <w:rFonts w:ascii="Times New Roman" w:hAnsi="Times New Roman" w:cs="Times New Roman"/>
        </w:rPr>
        <w:t xml:space="preserve"> anvende hinandens ressourcer. </w:t>
      </w:r>
      <w:r w:rsidRPr="00AE3F18">
        <w:rPr>
          <w:rFonts w:ascii="Times New Roman" w:hAnsi="Times New Roman" w:cs="Times New Roman"/>
        </w:rPr>
        <w:t>Derfor oplever de muligvis dette stærkere end eksempelvis Maj, der lægger rimelig højt i forhold til kapitalformerne; økonomisk og social kapital. I form af gode stillinger, godt netværk både det primære og sekundære; familien og venner.</w:t>
      </w:r>
    </w:p>
    <w:p w14:paraId="6B0AB7CA" w14:textId="77777777" w:rsidR="00205D2F" w:rsidRPr="00AE3F18" w:rsidRDefault="00205D2F" w:rsidP="00A04027">
      <w:pPr>
        <w:spacing w:line="360" w:lineRule="auto"/>
        <w:rPr>
          <w:rFonts w:ascii="Times New Roman" w:hAnsi="Times New Roman" w:cs="Times New Roman"/>
        </w:rPr>
      </w:pPr>
    </w:p>
    <w:p w14:paraId="1539B739" w14:textId="4F1747AC"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De fleste slide</w:t>
      </w:r>
      <w:r w:rsidR="00BC6A0D" w:rsidRPr="00AE3F18">
        <w:rPr>
          <w:rFonts w:ascii="Times New Roman" w:hAnsi="Times New Roman" w:cs="Times New Roman"/>
        </w:rPr>
        <w:t>s omhandlede hverdagens praksis</w:t>
      </w:r>
      <w:r w:rsidRPr="00AE3F18">
        <w:rPr>
          <w:rFonts w:ascii="Times New Roman" w:hAnsi="Times New Roman" w:cs="Times New Roman"/>
        </w:rPr>
        <w:t xml:space="preserve"> herunder de regler, der er på stedet og som skal overhol</w:t>
      </w:r>
      <w:r w:rsidR="00CA09A4" w:rsidRPr="00AE3F18">
        <w:rPr>
          <w:rFonts w:ascii="Times New Roman" w:hAnsi="Times New Roman" w:cs="Times New Roman"/>
        </w:rPr>
        <w:t xml:space="preserve">des. Regler, der </w:t>
      </w:r>
      <w:r w:rsidRPr="00AE3F18">
        <w:rPr>
          <w:rFonts w:ascii="Times New Roman" w:hAnsi="Times New Roman" w:cs="Times New Roman"/>
        </w:rPr>
        <w:t>lægges vægt på af de enkelte pædagoger, der fortæller om dem. Et ophold på julemærkehjem er således også et ophold med klare regler som skal følges, hvilket ud fra Goffmans teori kan ses som den første klare udmelding til børn og forældre om institutionens retningslinjer. Som nævnt i teoriafsnittet ser Goffman den første situation, hvor personalet forklarer den enkelte om han eller hend</w:t>
      </w:r>
      <w:r w:rsidR="004873AD" w:rsidRPr="00AE3F18">
        <w:rPr>
          <w:rFonts w:ascii="Times New Roman" w:hAnsi="Times New Roman" w:cs="Times New Roman"/>
        </w:rPr>
        <w:t>es forpligtelse, som en prøve i</w:t>
      </w:r>
      <w:r w:rsidRPr="00AE3F18">
        <w:rPr>
          <w:rFonts w:ascii="Times New Roman" w:hAnsi="Times New Roman" w:cs="Times New Roman"/>
        </w:rPr>
        <w:t xml:space="preserve"> om de vil gøre vrøvl eller følge de </w:t>
      </w:r>
      <w:r w:rsidRPr="00AE3F18">
        <w:rPr>
          <w:rFonts w:ascii="Times New Roman" w:hAnsi="Times New Roman" w:cs="Times New Roman"/>
        </w:rPr>
        <w:lastRenderedPageBreak/>
        <w:t>regelsæt, der sættes op. Samtidig påpeger Goffman</w:t>
      </w:r>
      <w:r w:rsidR="004873AD" w:rsidRPr="00AE3F18">
        <w:rPr>
          <w:rFonts w:ascii="Times New Roman" w:hAnsi="Times New Roman" w:cs="Times New Roman"/>
        </w:rPr>
        <w:t>,</w:t>
      </w:r>
      <w:r w:rsidRPr="00AE3F18">
        <w:rPr>
          <w:rFonts w:ascii="Times New Roman" w:hAnsi="Times New Roman" w:cs="Times New Roman"/>
        </w:rPr>
        <w:t xml:space="preserve"> hvordan sådanne indrulleringsprocedurer ofte indebærer eksempelvis vejning, fotografering og tildeling af institutionsnummer. Procedurer, som</w:t>
      </w:r>
      <w:r w:rsidR="006C2B72" w:rsidRPr="00AE3F18">
        <w:rPr>
          <w:rFonts w:ascii="Times New Roman" w:hAnsi="Times New Roman" w:cs="Times New Roman"/>
        </w:rPr>
        <w:t xml:space="preserve"> flere forældre også fortæller om</w:t>
      </w:r>
      <w:r w:rsidRPr="00AE3F18">
        <w:rPr>
          <w:rFonts w:ascii="Times New Roman" w:hAnsi="Times New Roman" w:cs="Times New Roman"/>
        </w:rPr>
        <w:t>.</w:t>
      </w:r>
    </w:p>
    <w:p w14:paraId="6236BC7A" w14:textId="77777777" w:rsidR="00205D2F" w:rsidRPr="00AE3F18" w:rsidRDefault="00205D2F" w:rsidP="00A04027">
      <w:pPr>
        <w:spacing w:line="360" w:lineRule="auto"/>
        <w:rPr>
          <w:rFonts w:ascii="Times New Roman" w:hAnsi="Times New Roman" w:cs="Times New Roman"/>
        </w:rPr>
      </w:pPr>
    </w:p>
    <w:p w14:paraId="68E98C0E" w14:textId="77777777" w:rsidR="00205D2F" w:rsidRPr="00CC7862" w:rsidRDefault="00205D2F" w:rsidP="00CC7862">
      <w:pPr>
        <w:pStyle w:val="Heading3"/>
        <w:rPr>
          <w:i/>
        </w:rPr>
      </w:pPr>
      <w:bookmarkStart w:id="47" w:name="_Toc244255773"/>
      <w:r w:rsidRPr="00CC7862">
        <w:rPr>
          <w:i/>
        </w:rPr>
        <w:t>”(…)og så blev de jo målt og vejet”</w:t>
      </w:r>
      <w:bookmarkEnd w:id="47"/>
    </w:p>
    <w:p w14:paraId="62AED8F7" w14:textId="7777777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 xml:space="preserve">Som en del af </w:t>
      </w:r>
      <w:proofErr w:type="spellStart"/>
      <w:r w:rsidRPr="00AE3F18">
        <w:rPr>
          <w:rFonts w:ascii="Times New Roman" w:hAnsi="Times New Roman" w:cs="Times New Roman"/>
        </w:rPr>
        <w:t>forbesøget</w:t>
      </w:r>
      <w:proofErr w:type="spellEnd"/>
      <w:r w:rsidRPr="00AE3F18">
        <w:rPr>
          <w:rFonts w:ascii="Times New Roman" w:hAnsi="Times New Roman" w:cs="Times New Roman"/>
        </w:rPr>
        <w:t xml:space="preserve"> bliver børnene nemlig målt og vejet. En del af processen og julemærkehjemmets måde at holde styr på børnenes udvikling. Der</w:t>
      </w:r>
      <w:r w:rsidR="0049457F" w:rsidRPr="00AE3F18">
        <w:rPr>
          <w:rFonts w:ascii="Times New Roman" w:hAnsi="Times New Roman" w:cs="Times New Roman"/>
        </w:rPr>
        <w:t xml:space="preserve"> bliver ligeledes taget et før </w:t>
      </w:r>
      <w:r w:rsidRPr="00AE3F18">
        <w:rPr>
          <w:rFonts w:ascii="Times New Roman" w:hAnsi="Times New Roman" w:cs="Times New Roman"/>
        </w:rPr>
        <w:t>billede af børnene, som ved afslutningen suppleres af et efterbillede. En måde at vise børnene, at det er nu det gælder og et aspekt, der kom bag på fler</w:t>
      </w:r>
      <w:r w:rsidR="0049457F" w:rsidRPr="00AE3F18">
        <w:rPr>
          <w:rFonts w:ascii="Times New Roman" w:hAnsi="Times New Roman" w:cs="Times New Roman"/>
        </w:rPr>
        <w:t>e forældre eksempelvis Anne, der</w:t>
      </w:r>
      <w:r w:rsidRPr="00AE3F18">
        <w:rPr>
          <w:rFonts w:ascii="Times New Roman" w:hAnsi="Times New Roman" w:cs="Times New Roman"/>
        </w:rPr>
        <w:t xml:space="preserve"> fortæller:</w:t>
      </w:r>
    </w:p>
    <w:p w14:paraId="68C65A70" w14:textId="77777777" w:rsidR="00205D2F" w:rsidRPr="00AE3F18" w:rsidRDefault="00205D2F" w:rsidP="00A04027">
      <w:pPr>
        <w:spacing w:line="360" w:lineRule="auto"/>
        <w:rPr>
          <w:rFonts w:ascii="Times New Roman" w:hAnsi="Times New Roman" w:cs="Times New Roman"/>
        </w:rPr>
      </w:pPr>
    </w:p>
    <w:p w14:paraId="1C886B4F" w14:textId="77777777"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i/>
        </w:rPr>
        <w:t>”Der tror jeg lige alle børnene, de sank en klump der, da de fandt ud af, at de skulle vejes”</w:t>
      </w:r>
    </w:p>
    <w:p w14:paraId="38896967" w14:textId="77777777" w:rsidR="00205D2F" w:rsidRPr="00AE3F18" w:rsidRDefault="00205D2F" w:rsidP="00A04027">
      <w:pPr>
        <w:spacing w:line="360" w:lineRule="auto"/>
        <w:rPr>
          <w:rFonts w:ascii="Times New Roman" w:hAnsi="Times New Roman" w:cs="Times New Roman"/>
          <w:i/>
        </w:rPr>
      </w:pPr>
    </w:p>
    <w:p w14:paraId="0A9D54A3" w14:textId="4AA25D3F" w:rsidR="00205D2F" w:rsidRPr="00AE3F18" w:rsidRDefault="004873AD" w:rsidP="00A04027">
      <w:pPr>
        <w:spacing w:line="360" w:lineRule="auto"/>
        <w:rPr>
          <w:rFonts w:ascii="Times New Roman" w:hAnsi="Times New Roman" w:cs="Times New Roman"/>
        </w:rPr>
      </w:pPr>
      <w:r w:rsidRPr="00AE3F18">
        <w:rPr>
          <w:rFonts w:ascii="Times New Roman" w:hAnsi="Times New Roman" w:cs="Times New Roman"/>
        </w:rPr>
        <w:t>Her ses</w:t>
      </w:r>
      <w:r w:rsidR="00FF70D8" w:rsidRPr="00AE3F18">
        <w:rPr>
          <w:rFonts w:ascii="Times New Roman" w:hAnsi="Times New Roman" w:cs="Times New Roman"/>
        </w:rPr>
        <w:t xml:space="preserve"> </w:t>
      </w:r>
      <w:r w:rsidRPr="00AE3F18">
        <w:rPr>
          <w:rFonts w:ascii="Times New Roman" w:hAnsi="Times New Roman" w:cs="Times New Roman"/>
        </w:rPr>
        <w:t xml:space="preserve">således </w:t>
      </w:r>
      <w:r w:rsidR="00205D2F" w:rsidRPr="00AE3F18">
        <w:rPr>
          <w:rFonts w:ascii="Times New Roman" w:hAnsi="Times New Roman" w:cs="Times New Roman"/>
        </w:rPr>
        <w:t>aspekter af institutionens indrulleringsprocesdurer, et klart budskab om, at de bliver taget alvorligt fra start og det forventes, at de også tager situationen og institutionen alvorligt. Noget, der kan føles som grænseoverskridende og intimiderende, som en magt, der skal</w:t>
      </w:r>
      <w:r w:rsidR="00FF70D8" w:rsidRPr="00AE3F18">
        <w:rPr>
          <w:rFonts w:ascii="Times New Roman" w:hAnsi="Times New Roman" w:cs="Times New Roman"/>
        </w:rPr>
        <w:t xml:space="preserve"> styre en, m</w:t>
      </w:r>
      <w:r w:rsidR="003F2388" w:rsidRPr="00AE3F18">
        <w:rPr>
          <w:rFonts w:ascii="Times New Roman" w:hAnsi="Times New Roman" w:cs="Times New Roman"/>
        </w:rPr>
        <w:t>en da den</w:t>
      </w:r>
      <w:r w:rsidR="00205D2F" w:rsidRPr="00AE3F18">
        <w:rPr>
          <w:rFonts w:ascii="Times New Roman" w:hAnsi="Times New Roman" w:cs="Times New Roman"/>
        </w:rPr>
        <w:t xml:space="preserve"> kombineres med empati og en anerkendende tilgan</w:t>
      </w:r>
      <w:r w:rsidR="00FF70D8" w:rsidRPr="00AE3F18">
        <w:rPr>
          <w:rFonts w:ascii="Times New Roman" w:hAnsi="Times New Roman" w:cs="Times New Roman"/>
        </w:rPr>
        <w:t>g, virker den som en ”hjælp”</w:t>
      </w:r>
      <w:r w:rsidR="003F2388" w:rsidRPr="00AE3F18">
        <w:rPr>
          <w:rFonts w:ascii="Times New Roman" w:hAnsi="Times New Roman" w:cs="Times New Roman"/>
        </w:rPr>
        <w:t xml:space="preserve"> </w:t>
      </w:r>
      <w:r w:rsidR="00205D2F" w:rsidRPr="00AE3F18">
        <w:rPr>
          <w:rFonts w:ascii="Times New Roman" w:hAnsi="Times New Roman" w:cs="Times New Roman"/>
        </w:rPr>
        <w:t>og vejningen bliver senere til vigtigt re</w:t>
      </w:r>
      <w:r w:rsidR="00771508" w:rsidRPr="00AE3F18">
        <w:rPr>
          <w:rFonts w:ascii="Times New Roman" w:hAnsi="Times New Roman" w:cs="Times New Roman"/>
        </w:rPr>
        <w:t>dskab både for foræl</w:t>
      </w:r>
      <w:r w:rsidR="00FF70D8" w:rsidRPr="00AE3F18">
        <w:rPr>
          <w:rFonts w:ascii="Times New Roman" w:hAnsi="Times New Roman" w:cs="Times New Roman"/>
        </w:rPr>
        <w:t xml:space="preserve">dre og børn. Dette </w:t>
      </w:r>
      <w:r w:rsidR="00771508" w:rsidRPr="00AE3F18">
        <w:rPr>
          <w:rFonts w:ascii="Times New Roman" w:hAnsi="Times New Roman" w:cs="Times New Roman"/>
        </w:rPr>
        <w:t>passer godt med</w:t>
      </w:r>
      <w:r w:rsidR="00366A53" w:rsidRPr="00AE3F18">
        <w:rPr>
          <w:rFonts w:ascii="Times New Roman" w:hAnsi="Times New Roman" w:cs="Times New Roman"/>
        </w:rPr>
        <w:t xml:space="preserve"> Anne</w:t>
      </w:r>
      <w:r w:rsidR="00771508" w:rsidRPr="00AE3F18">
        <w:rPr>
          <w:rFonts w:ascii="Times New Roman" w:hAnsi="Times New Roman" w:cs="Times New Roman"/>
        </w:rPr>
        <w:t xml:space="preserve"> Breumlund og </w:t>
      </w:r>
      <w:r w:rsidR="00366A53" w:rsidRPr="00AE3F18">
        <w:rPr>
          <w:rFonts w:ascii="Times New Roman" w:hAnsi="Times New Roman" w:cs="Times New Roman"/>
        </w:rPr>
        <w:t xml:space="preserve">Inger B. </w:t>
      </w:r>
      <w:r w:rsidR="00771508" w:rsidRPr="00AE3F18">
        <w:rPr>
          <w:rFonts w:ascii="Times New Roman" w:hAnsi="Times New Roman" w:cs="Times New Roman"/>
        </w:rPr>
        <w:t>Hansen</w:t>
      </w:r>
      <w:r w:rsidR="002C13C9" w:rsidRPr="00AE3F18">
        <w:rPr>
          <w:rFonts w:ascii="Times New Roman" w:hAnsi="Times New Roman" w:cs="Times New Roman"/>
        </w:rPr>
        <w:t>s</w:t>
      </w:r>
      <w:r w:rsidR="00771508" w:rsidRPr="00AE3F18">
        <w:rPr>
          <w:rStyle w:val="FootnoteReference"/>
          <w:rFonts w:ascii="Times New Roman" w:hAnsi="Times New Roman" w:cs="Times New Roman"/>
        </w:rPr>
        <w:footnoteReference w:id="19"/>
      </w:r>
      <w:r w:rsidR="00771508" w:rsidRPr="00AE3F18">
        <w:rPr>
          <w:rFonts w:ascii="Times New Roman" w:hAnsi="Times New Roman" w:cs="Times New Roman"/>
        </w:rPr>
        <w:t xml:space="preserve"> understregning af, at magt i kombination med empati ofte kan være et vigtigt aspekt i vejen til positiv forandring for klienten (Breumlund</w:t>
      </w:r>
      <w:r w:rsidR="00C21AA8" w:rsidRPr="00AE3F18">
        <w:rPr>
          <w:rFonts w:ascii="Times New Roman" w:hAnsi="Times New Roman" w:cs="Times New Roman"/>
        </w:rPr>
        <w:t xml:space="preserve"> &amp; Hansen 2009: </w:t>
      </w:r>
      <w:r w:rsidR="00771508" w:rsidRPr="00AE3F18">
        <w:rPr>
          <w:rFonts w:ascii="Times New Roman" w:hAnsi="Times New Roman" w:cs="Times New Roman"/>
        </w:rPr>
        <w:t>28).</w:t>
      </w:r>
      <w:r w:rsidR="009D197F" w:rsidRPr="00AE3F18">
        <w:rPr>
          <w:rFonts w:ascii="Times New Roman" w:hAnsi="Times New Roman" w:cs="Times New Roman"/>
        </w:rPr>
        <w:t xml:space="preserve"> </w:t>
      </w:r>
      <w:r w:rsidRPr="00AE3F18">
        <w:rPr>
          <w:rFonts w:ascii="Times New Roman" w:hAnsi="Times New Roman" w:cs="Times New Roman"/>
        </w:rPr>
        <w:t>Det må dog samtidig formodes, at vejning ligeledes kan være grænseoverskridende for forældrene, der nu får tal på barnets overvægt. Citatet kan dermed delvist dække over et en vist ubehag for den enkelte forælder, der i forbindelse med ovenstående også fortæller ”</w:t>
      </w:r>
      <w:r w:rsidRPr="00AE3F18">
        <w:rPr>
          <w:rFonts w:ascii="Times New Roman" w:hAnsi="Times New Roman" w:cs="Times New Roman"/>
          <w:i/>
        </w:rPr>
        <w:t>Ja, det havde vi jo ikke lige regnet med”.</w:t>
      </w:r>
    </w:p>
    <w:p w14:paraId="3ADD24DF" w14:textId="77777777" w:rsidR="00133736" w:rsidRDefault="00133736" w:rsidP="00133736">
      <w:pPr>
        <w:pStyle w:val="Heading3"/>
        <w:rPr>
          <w:rFonts w:ascii="Times New Roman" w:eastAsiaTheme="minorEastAsia" w:hAnsi="Times New Roman" w:cs="Times New Roman"/>
          <w:b w:val="0"/>
          <w:bCs w:val="0"/>
        </w:rPr>
      </w:pPr>
    </w:p>
    <w:p w14:paraId="21036217" w14:textId="77777777" w:rsidR="00205D2F" w:rsidRPr="00AE3F18" w:rsidRDefault="00205D2F" w:rsidP="00CC7862">
      <w:pPr>
        <w:pStyle w:val="Heading2"/>
      </w:pPr>
      <w:bookmarkStart w:id="48" w:name="_Toc244255774"/>
      <w:r w:rsidRPr="00AE3F18">
        <w:t>Startsamtale</w:t>
      </w:r>
      <w:bookmarkEnd w:id="48"/>
    </w:p>
    <w:p w14:paraId="19D6CD8C" w14:textId="48C5300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Efter vejning og rundvisning, det</w:t>
      </w:r>
      <w:r w:rsidR="004873AD" w:rsidRPr="00AE3F18">
        <w:rPr>
          <w:rFonts w:ascii="Times New Roman" w:hAnsi="Times New Roman" w:cs="Times New Roman"/>
        </w:rPr>
        <w:t xml:space="preserve"> vil sige</w:t>
      </w:r>
      <w:r w:rsidR="00C929F2" w:rsidRPr="00AE3F18">
        <w:rPr>
          <w:rFonts w:ascii="Times New Roman" w:hAnsi="Times New Roman" w:cs="Times New Roman"/>
        </w:rPr>
        <w:t xml:space="preserve"> lige efter infomødet</w:t>
      </w:r>
      <w:r w:rsidRPr="00AE3F18">
        <w:rPr>
          <w:rFonts w:ascii="Times New Roman" w:hAnsi="Times New Roman" w:cs="Times New Roman"/>
        </w:rPr>
        <w:t xml:space="preserve">, kommer de enkelte familier til </w:t>
      </w:r>
      <w:r w:rsidR="004873AD" w:rsidRPr="00AE3F18">
        <w:rPr>
          <w:rFonts w:ascii="Times New Roman" w:hAnsi="Times New Roman" w:cs="Times New Roman"/>
        </w:rPr>
        <w:t>en startsamtale</w:t>
      </w:r>
      <w:r w:rsidRPr="00AE3F18">
        <w:rPr>
          <w:rFonts w:ascii="Times New Roman" w:hAnsi="Times New Roman" w:cs="Times New Roman"/>
        </w:rPr>
        <w:t xml:space="preserve"> med </w:t>
      </w:r>
      <w:r w:rsidR="004873AD" w:rsidRPr="00AE3F18">
        <w:rPr>
          <w:rFonts w:ascii="Times New Roman" w:hAnsi="Times New Roman" w:cs="Times New Roman"/>
        </w:rPr>
        <w:t>en pædagog fra den afdeling,</w:t>
      </w:r>
      <w:r w:rsidRPr="00AE3F18">
        <w:rPr>
          <w:rFonts w:ascii="Times New Roman" w:hAnsi="Times New Roman" w:cs="Times New Roman"/>
        </w:rPr>
        <w:t xml:space="preserve"> det enkelte barn skal gå på. En sådan samtale har alle 15 hold af forældre været til. </w:t>
      </w:r>
      <w:r w:rsidR="004873AD" w:rsidRPr="00AE3F18">
        <w:rPr>
          <w:rFonts w:ascii="Times New Roman" w:hAnsi="Times New Roman" w:cs="Times New Roman"/>
        </w:rPr>
        <w:t xml:space="preserve">Dem, der ikke var til </w:t>
      </w:r>
      <w:r w:rsidR="004873AD" w:rsidRPr="00AE3F18">
        <w:rPr>
          <w:rFonts w:ascii="Times New Roman" w:hAnsi="Times New Roman" w:cs="Times New Roman"/>
        </w:rPr>
        <w:lastRenderedPageBreak/>
        <w:t>infomødet</w:t>
      </w:r>
      <w:r w:rsidRPr="00AE3F18">
        <w:rPr>
          <w:rFonts w:ascii="Times New Roman" w:hAnsi="Times New Roman" w:cs="Times New Roman"/>
        </w:rPr>
        <w:t xml:space="preserve"> har </w:t>
      </w:r>
      <w:r w:rsidR="003F2388" w:rsidRPr="00AE3F18">
        <w:rPr>
          <w:rFonts w:ascii="Times New Roman" w:hAnsi="Times New Roman" w:cs="Times New Roman"/>
        </w:rPr>
        <w:t>været dernede en anden dag til startsamtalen</w:t>
      </w:r>
      <w:r w:rsidRPr="00AE3F18">
        <w:rPr>
          <w:rFonts w:ascii="Times New Roman" w:hAnsi="Times New Roman" w:cs="Times New Roman"/>
        </w:rPr>
        <w:t>. Forældrene fortæller</w:t>
      </w:r>
      <w:r w:rsidR="00C929F2" w:rsidRPr="00AE3F18">
        <w:rPr>
          <w:rFonts w:ascii="Times New Roman" w:hAnsi="Times New Roman" w:cs="Times New Roman"/>
        </w:rPr>
        <w:t>,</w:t>
      </w:r>
      <w:r w:rsidRPr="00AE3F18">
        <w:rPr>
          <w:rFonts w:ascii="Times New Roman" w:hAnsi="Times New Roman" w:cs="Times New Roman"/>
        </w:rPr>
        <w:t xml:space="preserve"> hvordan de skulle udfylde pap</w:t>
      </w:r>
      <w:r w:rsidR="00247783" w:rsidRPr="00AE3F18">
        <w:rPr>
          <w:rFonts w:ascii="Times New Roman" w:hAnsi="Times New Roman" w:cs="Times New Roman"/>
        </w:rPr>
        <w:t>irer og spørgeskemaer om barnet</w:t>
      </w:r>
      <w:r w:rsidRPr="00AE3F18">
        <w:rPr>
          <w:rFonts w:ascii="Times New Roman" w:hAnsi="Times New Roman" w:cs="Times New Roman"/>
        </w:rPr>
        <w:t>. De skulle samtidig underskrive en ”samarbejdskontrakt”, hvor der blandt andet står; at barnet deltager i den obligatoriske motion, at forældrene ikke må give barnet mad, slik og</w:t>
      </w:r>
      <w:r w:rsidR="003F2388" w:rsidRPr="00AE3F18">
        <w:rPr>
          <w:rFonts w:ascii="Times New Roman" w:hAnsi="Times New Roman" w:cs="Times New Roman"/>
        </w:rPr>
        <w:t xml:space="preserve"> frugt med i tasken, at mobil/</w:t>
      </w:r>
      <w:r w:rsidRPr="00AE3F18">
        <w:rPr>
          <w:rFonts w:ascii="Times New Roman" w:hAnsi="Times New Roman" w:cs="Times New Roman"/>
        </w:rPr>
        <w:t xml:space="preserve">simkort opbevares på afdelingens kontor og at barnet ikke må </w:t>
      </w:r>
      <w:r w:rsidR="004873AD" w:rsidRPr="00AE3F18">
        <w:rPr>
          <w:rFonts w:ascii="Times New Roman" w:hAnsi="Times New Roman" w:cs="Times New Roman"/>
        </w:rPr>
        <w:t xml:space="preserve">have </w:t>
      </w:r>
      <w:r w:rsidRPr="00AE3F18">
        <w:rPr>
          <w:rFonts w:ascii="Times New Roman" w:hAnsi="Times New Roman" w:cs="Times New Roman"/>
        </w:rPr>
        <w:t xml:space="preserve">penge med uden, at en voksen på afdelingen informeres. Aspekter, </w:t>
      </w:r>
      <w:r w:rsidR="004873AD" w:rsidRPr="00AE3F18">
        <w:rPr>
          <w:rFonts w:ascii="Times New Roman" w:hAnsi="Times New Roman" w:cs="Times New Roman"/>
        </w:rPr>
        <w:t>der</w:t>
      </w:r>
      <w:r w:rsidR="002C13C9" w:rsidRPr="00AE3F18">
        <w:rPr>
          <w:rFonts w:ascii="Times New Roman" w:hAnsi="Times New Roman" w:cs="Times New Roman"/>
        </w:rPr>
        <w:t xml:space="preserve"> kan anses som endnu del af j</w:t>
      </w:r>
      <w:r w:rsidRPr="00AE3F18">
        <w:rPr>
          <w:rFonts w:ascii="Times New Roman" w:hAnsi="Times New Roman" w:cs="Times New Roman"/>
        </w:rPr>
        <w:t>ulemærkehjemmets indrul</w:t>
      </w:r>
      <w:r w:rsidR="009E0518" w:rsidRPr="00AE3F18">
        <w:rPr>
          <w:rFonts w:ascii="Times New Roman" w:hAnsi="Times New Roman" w:cs="Times New Roman"/>
        </w:rPr>
        <w:t>ler</w:t>
      </w:r>
      <w:r w:rsidRPr="00AE3F18">
        <w:rPr>
          <w:rFonts w:ascii="Times New Roman" w:hAnsi="Times New Roman" w:cs="Times New Roman"/>
        </w:rPr>
        <w:t>ing</w:t>
      </w:r>
      <w:r w:rsidR="004873AD" w:rsidRPr="00AE3F18">
        <w:rPr>
          <w:rFonts w:ascii="Times New Roman" w:hAnsi="Times New Roman" w:cs="Times New Roman"/>
        </w:rPr>
        <w:t xml:space="preserve">sprocedurer, der skal sikre </w:t>
      </w:r>
      <w:r w:rsidR="00E2151B" w:rsidRPr="00AE3F18">
        <w:rPr>
          <w:rFonts w:ascii="Times New Roman" w:hAnsi="Times New Roman" w:cs="Times New Roman"/>
        </w:rPr>
        <w:t>barnet</w:t>
      </w:r>
      <w:r w:rsidR="00247783" w:rsidRPr="00AE3F18">
        <w:rPr>
          <w:rFonts w:ascii="Times New Roman" w:hAnsi="Times New Roman" w:cs="Times New Roman"/>
        </w:rPr>
        <w:t>s</w:t>
      </w:r>
      <w:r w:rsidRPr="00AE3F18">
        <w:rPr>
          <w:rFonts w:ascii="Times New Roman" w:hAnsi="Times New Roman" w:cs="Times New Roman"/>
        </w:rPr>
        <w:t xml:space="preserve"> og forældrenes samarbejde og engagement fra starten af opholdet. Det er således klart for forældrene, at julemærkehjemmet er et sted med et fast regelsæt, der skal ov</w:t>
      </w:r>
      <w:r w:rsidR="008B5D2C" w:rsidRPr="00AE3F18">
        <w:rPr>
          <w:rFonts w:ascii="Times New Roman" w:hAnsi="Times New Roman" w:cs="Times New Roman"/>
        </w:rPr>
        <w:t>er</w:t>
      </w:r>
      <w:r w:rsidR="003F2388" w:rsidRPr="00AE3F18">
        <w:rPr>
          <w:rFonts w:ascii="Times New Roman" w:hAnsi="Times New Roman" w:cs="Times New Roman"/>
        </w:rPr>
        <w:t>holdes. Det er, som ved info</w:t>
      </w:r>
      <w:r w:rsidR="00E2151B" w:rsidRPr="00AE3F18">
        <w:rPr>
          <w:rFonts w:ascii="Times New Roman" w:hAnsi="Times New Roman" w:cs="Times New Roman"/>
        </w:rPr>
        <w:t>mødet, en samtale</w:t>
      </w:r>
      <w:r w:rsidRPr="00AE3F18">
        <w:rPr>
          <w:rFonts w:ascii="Times New Roman" w:hAnsi="Times New Roman" w:cs="Times New Roman"/>
        </w:rPr>
        <w:t xml:space="preserve"> forældrene i høj grad betegner som en samtale om praktiske aspekter, hvilket Morten udtrykker således:</w:t>
      </w:r>
    </w:p>
    <w:p w14:paraId="60982862" w14:textId="77777777" w:rsidR="00205D2F" w:rsidRPr="00AE3F18" w:rsidRDefault="00205D2F" w:rsidP="00A04027">
      <w:pPr>
        <w:spacing w:line="360" w:lineRule="auto"/>
        <w:rPr>
          <w:rFonts w:ascii="Times New Roman" w:hAnsi="Times New Roman" w:cs="Times New Roman"/>
        </w:rPr>
      </w:pPr>
    </w:p>
    <w:p w14:paraId="48521E1A" w14:textId="5EEF1586" w:rsidR="00205D2F" w:rsidRPr="00AE3F18" w:rsidRDefault="00205D2F" w:rsidP="00A04027">
      <w:pPr>
        <w:tabs>
          <w:tab w:val="left" w:pos="7291"/>
        </w:tabs>
        <w:spacing w:line="360" w:lineRule="auto"/>
        <w:rPr>
          <w:rFonts w:ascii="Times New Roman" w:hAnsi="Times New Roman" w:cs="Times New Roman"/>
        </w:rPr>
      </w:pPr>
      <w:r w:rsidRPr="00AE3F18">
        <w:rPr>
          <w:rFonts w:ascii="Times New Roman" w:hAnsi="Times New Roman" w:cs="Times New Roman"/>
          <w:i/>
        </w:rPr>
        <w:t>”vi havde fået en forklaring, da vi kom derned om, hvor meget plads havde hun at bo på. Hun havde sine to skuffer i sengen, hun havde sin skrivebordsskuffe, der skulle være en nøgle dertil og hun havde sit lille skab. Vi havde fået en forklaring om hvad for noget tøj, hun skulle l</w:t>
      </w:r>
      <w:r w:rsidR="008B5D2C" w:rsidRPr="00AE3F18">
        <w:rPr>
          <w:rFonts w:ascii="Times New Roman" w:hAnsi="Times New Roman" w:cs="Times New Roman"/>
          <w:i/>
        </w:rPr>
        <w:t>æ</w:t>
      </w:r>
      <w:r w:rsidRPr="00AE3F18">
        <w:rPr>
          <w:rFonts w:ascii="Times New Roman" w:hAnsi="Times New Roman" w:cs="Times New Roman"/>
          <w:i/>
        </w:rPr>
        <w:t>gge vægt på(…). Vi vidste hvad det hele det drejede sig om</w:t>
      </w:r>
      <w:r w:rsidRPr="00AE3F18">
        <w:rPr>
          <w:rFonts w:ascii="Times New Roman" w:hAnsi="Times New Roman" w:cs="Times New Roman"/>
        </w:rPr>
        <w:t>”</w:t>
      </w:r>
    </w:p>
    <w:p w14:paraId="1159B7DF" w14:textId="77777777" w:rsidR="00205D2F" w:rsidRPr="00AE3F18" w:rsidRDefault="00205D2F" w:rsidP="00A04027">
      <w:pPr>
        <w:spacing w:line="360" w:lineRule="auto"/>
        <w:rPr>
          <w:rFonts w:ascii="Times New Roman" w:hAnsi="Times New Roman" w:cs="Times New Roman"/>
        </w:rPr>
      </w:pPr>
    </w:p>
    <w:p w14:paraId="39EF931F" w14:textId="28E950A8" w:rsidR="00205D2F" w:rsidRPr="00AE3F18" w:rsidRDefault="00205D2F" w:rsidP="00A04027">
      <w:pPr>
        <w:tabs>
          <w:tab w:val="left" w:pos="7291"/>
        </w:tabs>
        <w:spacing w:line="360" w:lineRule="auto"/>
        <w:rPr>
          <w:rFonts w:ascii="Times New Roman" w:hAnsi="Times New Roman" w:cs="Times New Roman"/>
        </w:rPr>
      </w:pPr>
      <w:r w:rsidRPr="00AE3F18">
        <w:rPr>
          <w:rFonts w:ascii="Times New Roman" w:hAnsi="Times New Roman" w:cs="Times New Roman"/>
        </w:rPr>
        <w:t>A</w:t>
      </w:r>
      <w:r w:rsidR="008B5D2C" w:rsidRPr="00AE3F18">
        <w:rPr>
          <w:rFonts w:ascii="Times New Roman" w:hAnsi="Times New Roman" w:cs="Times New Roman"/>
        </w:rPr>
        <w:t>l</w:t>
      </w:r>
      <w:r w:rsidRPr="00AE3F18">
        <w:rPr>
          <w:rFonts w:ascii="Times New Roman" w:hAnsi="Times New Roman" w:cs="Times New Roman"/>
        </w:rPr>
        <w:t xml:space="preserve"> den information som forældrene får</w:t>
      </w:r>
      <w:r w:rsidR="003F2388" w:rsidRPr="00AE3F18">
        <w:rPr>
          <w:rFonts w:ascii="Times New Roman" w:hAnsi="Times New Roman" w:cs="Times New Roman"/>
        </w:rPr>
        <w:t>, er med til at give dem vished</w:t>
      </w:r>
      <w:r w:rsidRPr="00AE3F18">
        <w:rPr>
          <w:rFonts w:ascii="Times New Roman" w:hAnsi="Times New Roman" w:cs="Times New Roman"/>
        </w:rPr>
        <w:t xml:space="preserve"> og en følelse af forudsigelig</w:t>
      </w:r>
      <w:r w:rsidR="003F2388" w:rsidRPr="00AE3F18">
        <w:rPr>
          <w:rFonts w:ascii="Times New Roman" w:hAnsi="Times New Roman" w:cs="Times New Roman"/>
        </w:rPr>
        <w:t>hed</w:t>
      </w:r>
      <w:r w:rsidRPr="00AE3F18">
        <w:rPr>
          <w:rFonts w:ascii="Times New Roman" w:hAnsi="Times New Roman" w:cs="Times New Roman"/>
        </w:rPr>
        <w:t>. Aspekter Antonovsky anser for essentielle for opnåelse af begribelighed</w:t>
      </w:r>
      <w:r w:rsidR="003F2388" w:rsidRPr="00AE3F18">
        <w:rPr>
          <w:rFonts w:ascii="Times New Roman" w:hAnsi="Times New Roman" w:cs="Times New Roman"/>
        </w:rPr>
        <w:t>, tryghed og kontrol</w:t>
      </w:r>
      <w:r w:rsidRPr="00AE3F18">
        <w:rPr>
          <w:rFonts w:ascii="Times New Roman" w:hAnsi="Times New Roman" w:cs="Times New Roman"/>
        </w:rPr>
        <w:t xml:space="preserve">. Mortens afsluttende bemærkning ” </w:t>
      </w:r>
      <w:r w:rsidRPr="00AE3F18">
        <w:rPr>
          <w:rFonts w:ascii="Times New Roman" w:hAnsi="Times New Roman" w:cs="Times New Roman"/>
          <w:i/>
        </w:rPr>
        <w:t xml:space="preserve">Vi vidste hvad det hele det drejede sig om” </w:t>
      </w:r>
      <w:r w:rsidR="007B3797" w:rsidRPr="00AE3F18">
        <w:rPr>
          <w:rFonts w:ascii="Times New Roman" w:hAnsi="Times New Roman" w:cs="Times New Roman"/>
        </w:rPr>
        <w:t>er</w:t>
      </w:r>
      <w:r w:rsidRPr="00AE3F18">
        <w:rPr>
          <w:rFonts w:ascii="Times New Roman" w:hAnsi="Times New Roman" w:cs="Times New Roman"/>
        </w:rPr>
        <w:t xml:space="preserve"> med til at understrege, hvordan startsamtalen for ham skabte forudsigelighed</w:t>
      </w:r>
      <w:r w:rsidR="009E0518" w:rsidRPr="00AE3F18">
        <w:rPr>
          <w:rFonts w:ascii="Times New Roman" w:hAnsi="Times New Roman" w:cs="Times New Roman"/>
        </w:rPr>
        <w:t xml:space="preserve"> og herunder Antonovsky</w:t>
      </w:r>
      <w:r w:rsidR="00E2151B" w:rsidRPr="00AE3F18">
        <w:rPr>
          <w:rFonts w:ascii="Times New Roman" w:hAnsi="Times New Roman" w:cs="Times New Roman"/>
        </w:rPr>
        <w:t>s</w:t>
      </w:r>
      <w:r w:rsidR="009E0518" w:rsidRPr="00AE3F18">
        <w:rPr>
          <w:rFonts w:ascii="Times New Roman" w:hAnsi="Times New Roman" w:cs="Times New Roman"/>
        </w:rPr>
        <w:t xml:space="preserve"> komponent begribelighed </w:t>
      </w:r>
      <w:r w:rsidRPr="00AE3F18">
        <w:rPr>
          <w:rFonts w:ascii="Times New Roman" w:hAnsi="Times New Roman" w:cs="Times New Roman"/>
        </w:rPr>
        <w:t>i forhold til</w:t>
      </w:r>
      <w:r w:rsidR="009E0518" w:rsidRPr="00AE3F18">
        <w:rPr>
          <w:rFonts w:ascii="Times New Roman" w:hAnsi="Times New Roman" w:cs="Times New Roman"/>
        </w:rPr>
        <w:t>,</w:t>
      </w:r>
      <w:r w:rsidR="007B3797" w:rsidRPr="00AE3F18">
        <w:rPr>
          <w:rFonts w:ascii="Times New Roman" w:hAnsi="Times New Roman" w:cs="Times New Roman"/>
        </w:rPr>
        <w:t xml:space="preserve"> hvad første skridt</w:t>
      </w:r>
      <w:r w:rsidRPr="00AE3F18">
        <w:rPr>
          <w:rFonts w:ascii="Times New Roman" w:hAnsi="Times New Roman" w:cs="Times New Roman"/>
        </w:rPr>
        <w:t xml:space="preserve"> ”indgang”, indebærer for ham </w:t>
      </w:r>
      <w:r w:rsidR="003F2388" w:rsidRPr="00AE3F18">
        <w:rPr>
          <w:rFonts w:ascii="Times New Roman" w:hAnsi="Times New Roman" w:cs="Times New Roman"/>
        </w:rPr>
        <w:t xml:space="preserve">og hans familie. </w:t>
      </w:r>
      <w:r w:rsidRPr="00AE3F18">
        <w:rPr>
          <w:rFonts w:ascii="Times New Roman" w:hAnsi="Times New Roman" w:cs="Times New Roman"/>
        </w:rPr>
        <w:t>Startsamtalen er dog også en samtale om det enkelte barn, dets udfordringer, tidligere oplevelser samt motions- og kostvaner. Et møde, hvor der bliver la</w:t>
      </w:r>
      <w:r w:rsidR="007B3797" w:rsidRPr="00AE3F18">
        <w:rPr>
          <w:rFonts w:ascii="Times New Roman" w:hAnsi="Times New Roman" w:cs="Times New Roman"/>
        </w:rPr>
        <w:t>gt op til at starte processen; indgangen</w:t>
      </w:r>
      <w:r w:rsidRPr="00AE3F18">
        <w:rPr>
          <w:rFonts w:ascii="Times New Roman" w:hAnsi="Times New Roman" w:cs="Times New Roman"/>
        </w:rPr>
        <w:t xml:space="preserve"> til opholdet. For nogle familier kan det således v</w:t>
      </w:r>
      <w:r w:rsidR="008B5D2C" w:rsidRPr="00AE3F18">
        <w:rPr>
          <w:rFonts w:ascii="Times New Roman" w:hAnsi="Times New Roman" w:cs="Times New Roman"/>
        </w:rPr>
        <w:t>æ</w:t>
      </w:r>
      <w:r w:rsidRPr="00AE3F18">
        <w:rPr>
          <w:rFonts w:ascii="Times New Roman" w:hAnsi="Times New Roman" w:cs="Times New Roman"/>
        </w:rPr>
        <w:t>r</w:t>
      </w:r>
      <w:r w:rsidR="008B5D2C" w:rsidRPr="00AE3F18">
        <w:rPr>
          <w:rFonts w:ascii="Times New Roman" w:hAnsi="Times New Roman" w:cs="Times New Roman"/>
        </w:rPr>
        <w:t>e</w:t>
      </w:r>
      <w:r w:rsidRPr="00AE3F18">
        <w:rPr>
          <w:rFonts w:ascii="Times New Roman" w:hAnsi="Times New Roman" w:cs="Times New Roman"/>
        </w:rPr>
        <w:t xml:space="preserve"> en samtale, hvor forholdsvis svære emner berøres. </w:t>
      </w:r>
    </w:p>
    <w:p w14:paraId="36EBCD13" w14:textId="77777777" w:rsidR="00205D2F" w:rsidRPr="00AE3F18" w:rsidRDefault="00205D2F" w:rsidP="00A04027">
      <w:pPr>
        <w:spacing w:line="360" w:lineRule="auto"/>
        <w:rPr>
          <w:rFonts w:ascii="Times New Roman" w:hAnsi="Times New Roman" w:cs="Times New Roman"/>
          <w:b/>
        </w:rPr>
      </w:pPr>
    </w:p>
    <w:p w14:paraId="0F273051" w14:textId="59A76041" w:rsidR="00205D2F" w:rsidRPr="00CC7862" w:rsidRDefault="00205D2F" w:rsidP="00CC7862">
      <w:pPr>
        <w:pStyle w:val="Heading3"/>
        <w:rPr>
          <w:i/>
        </w:rPr>
      </w:pPr>
      <w:bookmarkStart w:id="49" w:name="_Toc244255775"/>
      <w:r w:rsidRPr="00CC7862">
        <w:rPr>
          <w:i/>
        </w:rPr>
        <w:t>”Jeg lukkede inde med nogle ting, som jeg havde brug for at sige til dem</w:t>
      </w:r>
      <w:r w:rsidR="00E2151B" w:rsidRPr="00CC7862">
        <w:rPr>
          <w:i/>
        </w:rPr>
        <w:t xml:space="preserve"> </w:t>
      </w:r>
      <w:r w:rsidRPr="00CC7862">
        <w:rPr>
          <w:i/>
        </w:rPr>
        <w:t>(…)”</w:t>
      </w:r>
      <w:bookmarkEnd w:id="49"/>
    </w:p>
    <w:p w14:paraId="6D7541CE" w14:textId="70504ED4"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I forbindelse med startsamtalen fortæller Ida, hvordan hun ik</w:t>
      </w:r>
      <w:r w:rsidR="00C929F2" w:rsidRPr="00AE3F18">
        <w:rPr>
          <w:rFonts w:ascii="Times New Roman" w:hAnsi="Times New Roman" w:cs="Times New Roman"/>
        </w:rPr>
        <w:t>ke fik sagt det hun gerne ville. I</w:t>
      </w:r>
      <w:r w:rsidRPr="00AE3F18">
        <w:rPr>
          <w:rFonts w:ascii="Times New Roman" w:hAnsi="Times New Roman" w:cs="Times New Roman"/>
        </w:rPr>
        <w:t>nformation hun synes</w:t>
      </w:r>
      <w:r w:rsidR="005506BB" w:rsidRPr="00AE3F18">
        <w:rPr>
          <w:rFonts w:ascii="Times New Roman" w:hAnsi="Times New Roman" w:cs="Times New Roman"/>
        </w:rPr>
        <w:t xml:space="preserve"> var vigtigt at videregive til j</w:t>
      </w:r>
      <w:r w:rsidRPr="00AE3F18">
        <w:rPr>
          <w:rFonts w:ascii="Times New Roman" w:hAnsi="Times New Roman" w:cs="Times New Roman"/>
        </w:rPr>
        <w:t xml:space="preserve">ulemærkehjemmet inden hendes søns start. </w:t>
      </w:r>
      <w:r w:rsidR="00247783" w:rsidRPr="00AE3F18">
        <w:rPr>
          <w:rFonts w:ascii="Times New Roman" w:hAnsi="Times New Roman" w:cs="Times New Roman"/>
        </w:rPr>
        <w:t>H</w:t>
      </w:r>
      <w:r w:rsidRPr="00AE3F18">
        <w:rPr>
          <w:rFonts w:ascii="Times New Roman" w:hAnsi="Times New Roman" w:cs="Times New Roman"/>
        </w:rPr>
        <w:t>ele familien</w:t>
      </w:r>
      <w:r w:rsidR="00247783" w:rsidRPr="00AE3F18">
        <w:rPr>
          <w:rFonts w:ascii="Times New Roman" w:hAnsi="Times New Roman" w:cs="Times New Roman"/>
        </w:rPr>
        <w:t xml:space="preserve"> er</w:t>
      </w:r>
      <w:r w:rsidRPr="00AE3F18">
        <w:rPr>
          <w:rFonts w:ascii="Times New Roman" w:hAnsi="Times New Roman" w:cs="Times New Roman"/>
        </w:rPr>
        <w:t xml:space="preserve"> samlet til samtalen, hvilket vil </w:t>
      </w:r>
      <w:r w:rsidR="00247783" w:rsidRPr="00AE3F18">
        <w:rPr>
          <w:rFonts w:ascii="Times New Roman" w:hAnsi="Times New Roman" w:cs="Times New Roman"/>
        </w:rPr>
        <w:t xml:space="preserve">sige, at både </w:t>
      </w:r>
      <w:r w:rsidR="00247783" w:rsidRPr="00AE3F18">
        <w:rPr>
          <w:rFonts w:ascii="Times New Roman" w:hAnsi="Times New Roman" w:cs="Times New Roman"/>
        </w:rPr>
        <w:lastRenderedPageBreak/>
        <w:t>forældre og barn</w:t>
      </w:r>
      <w:r w:rsidRPr="00AE3F18">
        <w:rPr>
          <w:rFonts w:ascii="Times New Roman" w:hAnsi="Times New Roman" w:cs="Times New Roman"/>
        </w:rPr>
        <w:t xml:space="preserve"> er tilstede under hele samtalen. Ida fortæller, at de skulle udfylde </w:t>
      </w:r>
      <w:r w:rsidRPr="00AE3F18">
        <w:rPr>
          <w:rFonts w:ascii="Times New Roman" w:hAnsi="Times New Roman" w:cs="Times New Roman"/>
          <w:i/>
        </w:rPr>
        <w:t>”en blanket”,</w:t>
      </w:r>
      <w:r w:rsidRPr="00AE3F18">
        <w:rPr>
          <w:rFonts w:ascii="Times New Roman" w:hAnsi="Times New Roman" w:cs="Times New Roman"/>
        </w:rPr>
        <w:t xml:space="preserve"> hvor de blandt andet skulle skrive aspekter, der også inkluderede forskellige problemstillinger familien eventuelt havde. </w:t>
      </w:r>
    </w:p>
    <w:p w14:paraId="466A6662" w14:textId="77777777" w:rsidR="00205D2F" w:rsidRPr="00AE3F18" w:rsidRDefault="00205D2F" w:rsidP="00A04027">
      <w:pPr>
        <w:spacing w:line="360" w:lineRule="auto"/>
        <w:rPr>
          <w:rFonts w:ascii="Times New Roman" w:hAnsi="Times New Roman" w:cs="Times New Roman"/>
        </w:rPr>
      </w:pPr>
    </w:p>
    <w:p w14:paraId="7AE6A2D4" w14:textId="3932EB31"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i/>
        </w:rPr>
        <w:t>”(…)og der synes jeg s</w:t>
      </w:r>
      <w:r w:rsidR="00DA43E2" w:rsidRPr="00AE3F18">
        <w:rPr>
          <w:rFonts w:ascii="Times New Roman" w:hAnsi="Times New Roman" w:cs="Times New Roman"/>
          <w:i/>
        </w:rPr>
        <w:t>gu</w:t>
      </w:r>
      <w:r w:rsidRPr="00AE3F18">
        <w:rPr>
          <w:rFonts w:ascii="Times New Roman" w:hAnsi="Times New Roman" w:cs="Times New Roman"/>
          <w:i/>
        </w:rPr>
        <w:t xml:space="preserve"> ikke, at det er korrekt, at man så sidder med sit barn, hvis man har nogle problemer. Der er nog</w:t>
      </w:r>
      <w:r w:rsidR="009D4154" w:rsidRPr="00AE3F18">
        <w:rPr>
          <w:rFonts w:ascii="Times New Roman" w:hAnsi="Times New Roman" w:cs="Times New Roman"/>
          <w:i/>
        </w:rPr>
        <w:t>le</w:t>
      </w:r>
      <w:r w:rsidRPr="00AE3F18">
        <w:rPr>
          <w:rFonts w:ascii="Times New Roman" w:hAnsi="Times New Roman" w:cs="Times New Roman"/>
          <w:i/>
        </w:rPr>
        <w:t xml:space="preserve"> ting han måske ikke skulle høre og som vi synes er enormt vigtigt, at de fik information om. (…)Jeg synes ikke det var i orden. Jeg lukkede inde med nogle ting, som jeg havde brug for at sige til dem, som jeg synes var enormt vigtigt, men som jeg ikke synes min søn skulle sidde og være midt i (…)”</w:t>
      </w:r>
    </w:p>
    <w:p w14:paraId="7D018810" w14:textId="77777777" w:rsidR="00205D2F" w:rsidRPr="00AE3F18" w:rsidRDefault="00205D2F" w:rsidP="00A04027">
      <w:pPr>
        <w:spacing w:line="360" w:lineRule="auto"/>
        <w:rPr>
          <w:rFonts w:ascii="Times New Roman" w:hAnsi="Times New Roman" w:cs="Times New Roman"/>
          <w:i/>
        </w:rPr>
      </w:pPr>
    </w:p>
    <w:p w14:paraId="3ECDC121" w14:textId="18C7A2EC"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For at opnå et godt samarbejde og en helhedsorientret hjælp, baseret på et informativt grundlag, kan det således være vigtig for nogle familie</w:t>
      </w:r>
      <w:r w:rsidR="00734C6F" w:rsidRPr="00AE3F18">
        <w:rPr>
          <w:rFonts w:ascii="Times New Roman" w:hAnsi="Times New Roman" w:cs="Times New Roman"/>
        </w:rPr>
        <w:t>r, at få fremlagt eventuelle</w:t>
      </w:r>
      <w:r w:rsidRPr="00AE3F18">
        <w:rPr>
          <w:rFonts w:ascii="Times New Roman" w:hAnsi="Times New Roman" w:cs="Times New Roman"/>
        </w:rPr>
        <w:t xml:space="preserve"> problemstillinger uden</w:t>
      </w:r>
      <w:r w:rsidR="00734C6F" w:rsidRPr="00AE3F18">
        <w:rPr>
          <w:rFonts w:ascii="Times New Roman" w:hAnsi="Times New Roman" w:cs="Times New Roman"/>
        </w:rPr>
        <w:t>,</w:t>
      </w:r>
      <w:r w:rsidRPr="00AE3F18">
        <w:rPr>
          <w:rFonts w:ascii="Times New Roman" w:hAnsi="Times New Roman" w:cs="Times New Roman"/>
        </w:rPr>
        <w:t xml:space="preserve"> at barnet er til stedet. Så aspekter, der kan være u</w:t>
      </w:r>
      <w:r w:rsidR="00E2151B" w:rsidRPr="00AE3F18">
        <w:rPr>
          <w:rFonts w:ascii="Times New Roman" w:hAnsi="Times New Roman" w:cs="Times New Roman"/>
        </w:rPr>
        <w:t>behagelige for det enkelte barn</w:t>
      </w:r>
      <w:r w:rsidRPr="00AE3F18">
        <w:rPr>
          <w:rFonts w:ascii="Times New Roman" w:hAnsi="Times New Roman" w:cs="Times New Roman"/>
        </w:rPr>
        <w:t xml:space="preserve"> men vigtige i forhold til samarbejdet</w:t>
      </w:r>
      <w:r w:rsidR="00E2151B" w:rsidRPr="00AE3F18">
        <w:rPr>
          <w:rFonts w:ascii="Times New Roman" w:hAnsi="Times New Roman" w:cs="Times New Roman"/>
        </w:rPr>
        <w:t>,</w:t>
      </w:r>
      <w:r w:rsidRPr="00AE3F18">
        <w:rPr>
          <w:rFonts w:ascii="Times New Roman" w:hAnsi="Times New Roman" w:cs="Times New Roman"/>
        </w:rPr>
        <w:t xml:space="preserve"> kan komme frem. Ida repræsenterer, som nævnt, en af de familier, der har flere problemer at kæmpe med og det har tydeligvis været ubehageligt for hende. Det kan have skabt problemer i forhold til hendes tro på julemærkehjemmets håndtering af sønnen, da Ida ikke får fortal</w:t>
      </w:r>
      <w:r w:rsidR="00734C6F" w:rsidRPr="00AE3F18">
        <w:rPr>
          <w:rFonts w:ascii="Times New Roman" w:hAnsi="Times New Roman" w:cs="Times New Roman"/>
        </w:rPr>
        <w:t>t de ting, hun føler er vigtige</w:t>
      </w:r>
      <w:r w:rsidRPr="00AE3F18">
        <w:rPr>
          <w:rFonts w:ascii="Times New Roman" w:hAnsi="Times New Roman" w:cs="Times New Roman"/>
        </w:rPr>
        <w:t xml:space="preserve"> for</w:t>
      </w:r>
      <w:r w:rsidR="00734C6F" w:rsidRPr="00AE3F18">
        <w:rPr>
          <w:rFonts w:ascii="Times New Roman" w:hAnsi="Times New Roman" w:cs="Times New Roman"/>
        </w:rPr>
        <w:t>,</w:t>
      </w:r>
      <w:r w:rsidRPr="00AE3F18">
        <w:rPr>
          <w:rFonts w:ascii="Times New Roman" w:hAnsi="Times New Roman" w:cs="Times New Roman"/>
        </w:rPr>
        <w:t xml:space="preserve"> at de på bedste vis kan hjælpe hendes søn. </w:t>
      </w:r>
    </w:p>
    <w:p w14:paraId="5D8D7F0A" w14:textId="77777777" w:rsidR="00DB31D8" w:rsidRDefault="00DB31D8" w:rsidP="00DB31D8">
      <w:pPr>
        <w:pStyle w:val="Heading3"/>
        <w:rPr>
          <w:rFonts w:ascii="Times New Roman" w:eastAsiaTheme="minorEastAsia" w:hAnsi="Times New Roman" w:cs="Times New Roman"/>
          <w:bCs w:val="0"/>
        </w:rPr>
      </w:pPr>
    </w:p>
    <w:p w14:paraId="4833FCB1" w14:textId="77777777" w:rsidR="00205D2F" w:rsidRPr="00AE3F18" w:rsidRDefault="00205D2F" w:rsidP="00DB31D8">
      <w:pPr>
        <w:pStyle w:val="Heading3"/>
      </w:pPr>
      <w:bookmarkStart w:id="50" w:name="_Toc244255776"/>
      <w:r w:rsidRPr="00AE3F18">
        <w:t>Redskaber og hjælp til opstarten</w:t>
      </w:r>
      <w:bookmarkEnd w:id="50"/>
    </w:p>
    <w:p w14:paraId="0D71E8D9" w14:textId="4515FFA3"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Flere af familierne italesætter også startsamtale</w:t>
      </w:r>
      <w:r w:rsidR="00BC30AB" w:rsidRPr="00AE3F18">
        <w:rPr>
          <w:rFonts w:ascii="Times New Roman" w:hAnsi="Times New Roman" w:cs="Times New Roman"/>
        </w:rPr>
        <w:t>n som startskuddet på processen -</w:t>
      </w:r>
      <w:r w:rsidRPr="00AE3F18">
        <w:rPr>
          <w:rFonts w:ascii="Times New Roman" w:hAnsi="Times New Roman" w:cs="Times New Roman"/>
        </w:rPr>
        <w:t xml:space="preserve"> det at skulle tabe sig. Kasper fortæller</w:t>
      </w:r>
      <w:r w:rsidR="00E2151B" w:rsidRPr="00AE3F18">
        <w:rPr>
          <w:rFonts w:ascii="Times New Roman" w:hAnsi="Times New Roman" w:cs="Times New Roman"/>
        </w:rPr>
        <w:t>,</w:t>
      </w:r>
      <w:r w:rsidRPr="00AE3F18">
        <w:rPr>
          <w:rFonts w:ascii="Times New Roman" w:hAnsi="Times New Roman" w:cs="Times New Roman"/>
        </w:rPr>
        <w:t xml:space="preserve"> hvordan han så startsamtale som opstarten; ”</w:t>
      </w:r>
      <w:r w:rsidRPr="00AE3F18">
        <w:rPr>
          <w:rFonts w:ascii="Times New Roman" w:hAnsi="Times New Roman" w:cs="Times New Roman"/>
          <w:i/>
        </w:rPr>
        <w:t>at v</w:t>
      </w:r>
      <w:r w:rsidR="000F240E" w:rsidRPr="00AE3F18">
        <w:rPr>
          <w:rFonts w:ascii="Times New Roman" w:hAnsi="Times New Roman" w:cs="Times New Roman"/>
          <w:i/>
        </w:rPr>
        <w:t>i skulle hjælpe til hjemme også</w:t>
      </w:r>
      <w:r w:rsidRPr="00AE3F18">
        <w:rPr>
          <w:rFonts w:ascii="Times New Roman" w:hAnsi="Times New Roman" w:cs="Times New Roman"/>
          <w:i/>
        </w:rPr>
        <w:t xml:space="preserve"> fra </w:t>
      </w:r>
      <w:proofErr w:type="spellStart"/>
      <w:r w:rsidRPr="00AE3F18">
        <w:rPr>
          <w:rFonts w:ascii="Times New Roman" w:hAnsi="Times New Roman" w:cs="Times New Roman"/>
          <w:i/>
        </w:rPr>
        <w:t>forbesøg</w:t>
      </w:r>
      <w:proofErr w:type="spellEnd"/>
      <w:r w:rsidRPr="00AE3F18">
        <w:rPr>
          <w:rFonts w:ascii="Times New Roman" w:hAnsi="Times New Roman" w:cs="Times New Roman"/>
          <w:i/>
        </w:rPr>
        <w:t xml:space="preserve"> til opstart, at hun ligesom kunne, hvad kalder man det, komme ind i det mentale med at skull</w:t>
      </w:r>
      <w:r w:rsidR="00734C6F" w:rsidRPr="00AE3F18">
        <w:rPr>
          <w:rFonts w:ascii="Times New Roman" w:hAnsi="Times New Roman" w:cs="Times New Roman"/>
          <w:i/>
        </w:rPr>
        <w:t xml:space="preserve">e tabe sig og lave lidt motion” </w:t>
      </w:r>
      <w:r w:rsidR="00734C6F" w:rsidRPr="00AE3F18">
        <w:rPr>
          <w:rFonts w:ascii="Times New Roman" w:hAnsi="Times New Roman" w:cs="Times New Roman"/>
        </w:rPr>
        <w:t>og</w:t>
      </w:r>
      <w:r w:rsidRPr="00AE3F18">
        <w:rPr>
          <w:rFonts w:ascii="Times New Roman" w:hAnsi="Times New Roman" w:cs="Times New Roman"/>
        </w:rPr>
        <w:t xml:space="preserve"> </w:t>
      </w:r>
      <w:r w:rsidR="00734C6F" w:rsidRPr="00AE3F18">
        <w:rPr>
          <w:rFonts w:ascii="Times New Roman" w:hAnsi="Times New Roman" w:cs="Times New Roman"/>
        </w:rPr>
        <w:t>Sine</w:t>
      </w:r>
      <w:r w:rsidRPr="00AE3F18">
        <w:rPr>
          <w:rFonts w:ascii="Times New Roman" w:hAnsi="Times New Roman" w:cs="Times New Roman"/>
        </w:rPr>
        <w:t xml:space="preserve"> udtaler:</w:t>
      </w:r>
    </w:p>
    <w:p w14:paraId="65FE7870" w14:textId="77777777" w:rsidR="00205D2F" w:rsidRPr="00AE3F18" w:rsidRDefault="00205D2F" w:rsidP="00A04027">
      <w:pPr>
        <w:spacing w:line="360" w:lineRule="auto"/>
        <w:rPr>
          <w:rFonts w:ascii="Times New Roman" w:hAnsi="Times New Roman" w:cs="Times New Roman"/>
        </w:rPr>
      </w:pPr>
    </w:p>
    <w:p w14:paraId="6E5F55F3" w14:textId="56858477"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i/>
        </w:rPr>
        <w:t xml:space="preserve">”ja, men det var også lidt, at både vi og du (henvendt til datteren) blev sat op til, at vi skulle i gang med kuren, inden du skulle komme (op på </w:t>
      </w:r>
      <w:r w:rsidR="005506BB" w:rsidRPr="00AE3F18">
        <w:rPr>
          <w:rFonts w:ascii="Times New Roman" w:hAnsi="Times New Roman" w:cs="Times New Roman"/>
          <w:i/>
        </w:rPr>
        <w:t>julemærkehjem</w:t>
      </w:r>
      <w:r w:rsidRPr="00AE3F18">
        <w:rPr>
          <w:rFonts w:ascii="Times New Roman" w:hAnsi="Times New Roman" w:cs="Times New Roman"/>
          <w:i/>
        </w:rPr>
        <w:t>met). Der tabte du dig faktisk rigtig meget. (…)Fordi vi fik en kostplan og den begyndte vi at leve efter (…)”</w:t>
      </w:r>
    </w:p>
    <w:p w14:paraId="5A712F61" w14:textId="77777777" w:rsidR="00205D2F" w:rsidRPr="00AE3F18" w:rsidRDefault="00205D2F" w:rsidP="00A04027">
      <w:pPr>
        <w:spacing w:line="360" w:lineRule="auto"/>
        <w:rPr>
          <w:rFonts w:ascii="Times New Roman" w:hAnsi="Times New Roman" w:cs="Times New Roman"/>
        </w:rPr>
      </w:pPr>
    </w:p>
    <w:p w14:paraId="43338FDA" w14:textId="7E6BC1EF"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 xml:space="preserve">Det fremgår af ovenstående, at det er her de første konkrete redskaber gives, eksempelvis ”madplanen”. Da jeg spørger ind til om forældrene fik nogle redskaber i </w:t>
      </w:r>
      <w:r w:rsidRPr="00AE3F18">
        <w:rPr>
          <w:rFonts w:ascii="Times New Roman" w:hAnsi="Times New Roman" w:cs="Times New Roman"/>
        </w:rPr>
        <w:lastRenderedPageBreak/>
        <w:t>forbindelse med samtalen siger lidt over en tredjedel af forældrene i første omgang ”nej”. En enkelt tilføjer til ”</w:t>
      </w:r>
      <w:proofErr w:type="spellStart"/>
      <w:r w:rsidRPr="00AE3F18">
        <w:rPr>
          <w:rFonts w:ascii="Times New Roman" w:hAnsi="Times New Roman" w:cs="Times New Roman"/>
        </w:rPr>
        <w:t>nej’et</w:t>
      </w:r>
      <w:proofErr w:type="spellEnd"/>
      <w:r w:rsidRPr="00AE3F18">
        <w:rPr>
          <w:rFonts w:ascii="Times New Roman" w:hAnsi="Times New Roman" w:cs="Times New Roman"/>
        </w:rPr>
        <w:t xml:space="preserve">” at det var; </w:t>
      </w:r>
      <w:r w:rsidRPr="00AE3F18">
        <w:rPr>
          <w:rFonts w:ascii="Times New Roman" w:hAnsi="Times New Roman" w:cs="Times New Roman"/>
          <w:i/>
        </w:rPr>
        <w:t>”</w:t>
      </w:r>
      <w:proofErr w:type="spellStart"/>
      <w:r w:rsidRPr="00AE3F18">
        <w:rPr>
          <w:rFonts w:ascii="Times New Roman" w:hAnsi="Times New Roman" w:cs="Times New Roman"/>
          <w:i/>
        </w:rPr>
        <w:t>egenligt</w:t>
      </w:r>
      <w:proofErr w:type="spellEnd"/>
      <w:r w:rsidRPr="00AE3F18">
        <w:rPr>
          <w:rFonts w:ascii="Times New Roman" w:hAnsi="Times New Roman" w:cs="Times New Roman"/>
          <w:i/>
        </w:rPr>
        <w:t xml:space="preserve"> bare info, info, info og så var der jo madplanen”</w:t>
      </w:r>
      <w:r w:rsidR="004B5DA1" w:rsidRPr="00AE3F18">
        <w:rPr>
          <w:rFonts w:ascii="Times New Roman" w:hAnsi="Times New Roman" w:cs="Times New Roman"/>
        </w:rPr>
        <w:t xml:space="preserve">, </w:t>
      </w:r>
      <w:r w:rsidRPr="00AE3F18">
        <w:rPr>
          <w:rFonts w:ascii="Times New Roman" w:hAnsi="Times New Roman" w:cs="Times New Roman"/>
        </w:rPr>
        <w:t xml:space="preserve">mens andre med det samme nævner </w:t>
      </w:r>
      <w:r w:rsidR="00BC30AB" w:rsidRPr="00AE3F18">
        <w:rPr>
          <w:rFonts w:ascii="Times New Roman" w:hAnsi="Times New Roman" w:cs="Times New Roman"/>
        </w:rPr>
        <w:t>d</w:t>
      </w:r>
      <w:r w:rsidRPr="00AE3F18">
        <w:rPr>
          <w:rFonts w:ascii="Times New Roman" w:hAnsi="Times New Roman" w:cs="Times New Roman"/>
        </w:rPr>
        <w:t>et ark, de fik under mødet; ”</w:t>
      </w:r>
      <w:r w:rsidRPr="00AE3F18">
        <w:rPr>
          <w:rFonts w:ascii="Times New Roman" w:hAnsi="Times New Roman" w:cs="Times New Roman"/>
          <w:i/>
        </w:rPr>
        <w:t>hvor vi har kunne se, hvad de får at spise dernede”</w:t>
      </w:r>
      <w:r w:rsidRPr="00AE3F18">
        <w:rPr>
          <w:rFonts w:ascii="Times New Roman" w:hAnsi="Times New Roman" w:cs="Times New Roman"/>
        </w:rPr>
        <w:t>. En plan hvor maden, det enkelte barn indtager på en dag er ridset op og som</w:t>
      </w:r>
      <w:r w:rsidR="007B3797" w:rsidRPr="00AE3F18">
        <w:rPr>
          <w:rFonts w:ascii="Times New Roman" w:hAnsi="Times New Roman" w:cs="Times New Roman"/>
        </w:rPr>
        <w:t xml:space="preserve"> forældrene benævner ”mad-/</w:t>
      </w:r>
      <w:r w:rsidRPr="00AE3F18">
        <w:rPr>
          <w:rFonts w:ascii="Times New Roman" w:hAnsi="Times New Roman" w:cs="Times New Roman"/>
        </w:rPr>
        <w:t xml:space="preserve"> kostplan”. Madplanen bliver af flere forældre set som en lille guide til en god opstart.</w:t>
      </w:r>
      <w:r w:rsidRPr="00AE3F18">
        <w:rPr>
          <w:rStyle w:val="FootnoteReference"/>
          <w:rFonts w:ascii="Times New Roman" w:hAnsi="Times New Roman" w:cs="Times New Roman"/>
        </w:rPr>
        <w:footnoteReference w:id="20"/>
      </w:r>
      <w:r w:rsidRPr="00AE3F18">
        <w:rPr>
          <w:rFonts w:ascii="Times New Roman" w:hAnsi="Times New Roman" w:cs="Times New Roman"/>
        </w:rPr>
        <w:t xml:space="preserve"> Eksempelvis udtaler Ane ”</w:t>
      </w:r>
      <w:r w:rsidRPr="00AE3F18">
        <w:rPr>
          <w:rFonts w:ascii="Times New Roman" w:hAnsi="Times New Roman" w:cs="Times New Roman"/>
          <w:i/>
        </w:rPr>
        <w:t>altså hun fik sådan en, ligesom en kostplan, hun kunne følge, så hun ligesom kunne komme lidt ind i det</w:t>
      </w:r>
      <w:r w:rsidR="007B3797" w:rsidRPr="00AE3F18">
        <w:rPr>
          <w:rFonts w:ascii="Times New Roman" w:hAnsi="Times New Roman" w:cs="Times New Roman"/>
          <w:i/>
        </w:rPr>
        <w:t>,</w:t>
      </w:r>
      <w:r w:rsidRPr="00AE3F18">
        <w:rPr>
          <w:rFonts w:ascii="Times New Roman" w:hAnsi="Times New Roman" w:cs="Times New Roman"/>
          <w:i/>
        </w:rPr>
        <w:t xml:space="preserve"> inden hun kom</w:t>
      </w:r>
      <w:r w:rsidRPr="00AE3F18">
        <w:rPr>
          <w:rFonts w:ascii="Times New Roman" w:hAnsi="Times New Roman" w:cs="Times New Roman"/>
        </w:rPr>
        <w:t xml:space="preserve">”. Ditte, der er mor til Katrine, siger stort set det samme og tilføjer yderligere </w:t>
      </w:r>
      <w:r w:rsidRPr="00AE3F18">
        <w:rPr>
          <w:rFonts w:ascii="Times New Roman" w:hAnsi="Times New Roman" w:cs="Times New Roman"/>
          <w:i/>
        </w:rPr>
        <w:t>”for ligesom at sige; ”det er det her du skal træne til at spise, for du får ikke mere her”.</w:t>
      </w:r>
      <w:r w:rsidRPr="00AE3F18">
        <w:rPr>
          <w:rFonts w:ascii="Times New Roman" w:hAnsi="Times New Roman" w:cs="Times New Roman"/>
        </w:rPr>
        <w:t xml:space="preserve"> Tiden mellem startsamtalen og start på </w:t>
      </w:r>
      <w:r w:rsidR="005506BB" w:rsidRPr="00AE3F18">
        <w:rPr>
          <w:rFonts w:ascii="Times New Roman" w:hAnsi="Times New Roman" w:cs="Times New Roman"/>
        </w:rPr>
        <w:t>julemærkehjem</w:t>
      </w:r>
      <w:r w:rsidR="00E2151B" w:rsidRPr="00AE3F18">
        <w:rPr>
          <w:rFonts w:ascii="Times New Roman" w:hAnsi="Times New Roman" w:cs="Times New Roman"/>
        </w:rPr>
        <w:t>met</w:t>
      </w:r>
      <w:r w:rsidRPr="00AE3F18">
        <w:rPr>
          <w:rFonts w:ascii="Times New Roman" w:hAnsi="Times New Roman" w:cs="Times New Roman"/>
        </w:rPr>
        <w:t xml:space="preserve"> betegner to tredjedele</w:t>
      </w:r>
      <w:r w:rsidR="00734C6F" w:rsidRPr="00AE3F18">
        <w:rPr>
          <w:rFonts w:ascii="Times New Roman" w:hAnsi="Times New Roman" w:cs="Times New Roman"/>
        </w:rPr>
        <w:t>, 10 hold forældre,</w:t>
      </w:r>
      <w:r w:rsidRPr="00AE3F18">
        <w:rPr>
          <w:rFonts w:ascii="Times New Roman" w:hAnsi="Times New Roman" w:cs="Times New Roman"/>
        </w:rPr>
        <w:t xml:space="preserve"> således so</w:t>
      </w:r>
      <w:r w:rsidR="00734C6F" w:rsidRPr="00AE3F18">
        <w:rPr>
          <w:rFonts w:ascii="Times New Roman" w:hAnsi="Times New Roman" w:cs="Times New Roman"/>
        </w:rPr>
        <w:t xml:space="preserve">m en mulighedsskabende periode, </w:t>
      </w:r>
      <w:r w:rsidRPr="00AE3F18">
        <w:rPr>
          <w:rFonts w:ascii="Times New Roman" w:hAnsi="Times New Roman" w:cs="Times New Roman"/>
        </w:rPr>
        <w:t>som en tid ”hvor man så kunne starte” og hvor ”</w:t>
      </w:r>
      <w:r w:rsidRPr="00AE3F18">
        <w:rPr>
          <w:rFonts w:ascii="Times New Roman" w:hAnsi="Times New Roman" w:cs="Times New Roman"/>
          <w:i/>
        </w:rPr>
        <w:t>vi ligeså godt kunne begynde at omlægge vores levemåde”</w:t>
      </w:r>
      <w:r w:rsidRPr="00AE3F18">
        <w:rPr>
          <w:rFonts w:ascii="Times New Roman" w:hAnsi="Times New Roman" w:cs="Times New Roman"/>
        </w:rPr>
        <w:t>. Gitte</w:t>
      </w:r>
      <w:r w:rsidR="00932CB7" w:rsidRPr="00AE3F18">
        <w:rPr>
          <w:rFonts w:ascii="Times New Roman" w:hAnsi="Times New Roman" w:cs="Times New Roman"/>
        </w:rPr>
        <w:t>,</w:t>
      </w:r>
      <w:r w:rsidR="00734C6F" w:rsidRPr="00AE3F18">
        <w:rPr>
          <w:rFonts w:ascii="Times New Roman" w:hAnsi="Times New Roman" w:cs="Times New Roman"/>
        </w:rPr>
        <w:t xml:space="preserve"> som er mor til Lisa</w:t>
      </w:r>
      <w:r w:rsidR="00932CB7" w:rsidRPr="00AE3F18">
        <w:rPr>
          <w:rFonts w:ascii="Times New Roman" w:hAnsi="Times New Roman" w:cs="Times New Roman"/>
        </w:rPr>
        <w:t>,</w:t>
      </w:r>
      <w:r w:rsidR="00734C6F" w:rsidRPr="00AE3F18">
        <w:rPr>
          <w:rFonts w:ascii="Times New Roman" w:hAnsi="Times New Roman" w:cs="Times New Roman"/>
        </w:rPr>
        <w:t xml:space="preserve"> beskriver</w:t>
      </w:r>
      <w:r w:rsidRPr="00AE3F18">
        <w:rPr>
          <w:rFonts w:ascii="Times New Roman" w:hAnsi="Times New Roman" w:cs="Times New Roman"/>
        </w:rPr>
        <w:t xml:space="preserve"> det således</w:t>
      </w:r>
      <w:r w:rsidR="00561476" w:rsidRPr="00AE3F18">
        <w:rPr>
          <w:rFonts w:ascii="Times New Roman" w:hAnsi="Times New Roman" w:cs="Times New Roman"/>
        </w:rPr>
        <w:t>:</w:t>
      </w:r>
      <w:r w:rsidRPr="00AE3F18">
        <w:rPr>
          <w:rFonts w:ascii="Times New Roman" w:hAnsi="Times New Roman" w:cs="Times New Roman"/>
        </w:rPr>
        <w:t xml:space="preserve"> </w:t>
      </w:r>
    </w:p>
    <w:p w14:paraId="2C228273" w14:textId="77777777" w:rsidR="00734C6F" w:rsidRPr="00AE3F18" w:rsidRDefault="00734C6F" w:rsidP="00A04027">
      <w:pPr>
        <w:spacing w:line="360" w:lineRule="auto"/>
        <w:rPr>
          <w:rFonts w:ascii="Times New Roman" w:hAnsi="Times New Roman" w:cs="Times New Roman"/>
        </w:rPr>
      </w:pPr>
    </w:p>
    <w:p w14:paraId="42F350F7" w14:textId="7777777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w:t>
      </w:r>
      <w:r w:rsidRPr="00AE3F18">
        <w:rPr>
          <w:rFonts w:ascii="Times New Roman" w:hAnsi="Times New Roman" w:cs="Times New Roman"/>
          <w:i/>
        </w:rPr>
        <w:t>man går egentlig allerede sådan lidt i gang der. Hun bliver vejet og sådan noget, det får man så med hjem og så skal man selvfølgelig se, om man kan slå noget af inden. Man får også kostplan med hjem.”</w:t>
      </w:r>
    </w:p>
    <w:p w14:paraId="0B75EFBF" w14:textId="77777777" w:rsidR="00205D2F" w:rsidRPr="00AE3F18" w:rsidRDefault="00205D2F" w:rsidP="00A04027">
      <w:pPr>
        <w:spacing w:line="360" w:lineRule="auto"/>
        <w:rPr>
          <w:rFonts w:ascii="Times New Roman" w:hAnsi="Times New Roman" w:cs="Times New Roman"/>
        </w:rPr>
      </w:pPr>
    </w:p>
    <w:p w14:paraId="5856F732" w14:textId="32BBB2FD" w:rsidR="00FB3A4A"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To ud af de ti familier startede dog så kort tid efter startsamtalen, henholdsvis en og to uger efter, at det ikke rigtig var muli</w:t>
      </w:r>
      <w:r w:rsidR="00734C6F" w:rsidRPr="00AE3F18">
        <w:rPr>
          <w:rFonts w:ascii="Times New Roman" w:hAnsi="Times New Roman" w:cs="Times New Roman"/>
        </w:rPr>
        <w:t>gt. Ud af de resterende otte</w:t>
      </w:r>
      <w:r w:rsidRPr="00AE3F18">
        <w:rPr>
          <w:rFonts w:ascii="Times New Roman" w:hAnsi="Times New Roman" w:cs="Times New Roman"/>
        </w:rPr>
        <w:t xml:space="preserve"> fortæller to forældrepar</w:t>
      </w:r>
      <w:r w:rsidR="00932CB7" w:rsidRPr="00AE3F18">
        <w:rPr>
          <w:rFonts w:ascii="Times New Roman" w:hAnsi="Times New Roman" w:cs="Times New Roman"/>
        </w:rPr>
        <w:t>,</w:t>
      </w:r>
      <w:r w:rsidRPr="00AE3F18">
        <w:rPr>
          <w:rFonts w:ascii="Times New Roman" w:hAnsi="Times New Roman" w:cs="Times New Roman"/>
        </w:rPr>
        <w:t xml:space="preserve"> hvordan deres</w:t>
      </w:r>
      <w:r w:rsidR="00561476" w:rsidRPr="00AE3F18">
        <w:rPr>
          <w:rFonts w:ascii="Times New Roman" w:hAnsi="Times New Roman" w:cs="Times New Roman"/>
        </w:rPr>
        <w:t xml:space="preserve"> bestræbelser på at leve efter j</w:t>
      </w:r>
      <w:r w:rsidRPr="00AE3F18">
        <w:rPr>
          <w:rFonts w:ascii="Times New Roman" w:hAnsi="Times New Roman" w:cs="Times New Roman"/>
        </w:rPr>
        <w:t>ulemærkehjemmets vejledning inden opstart gav synlige og målbare resultater. Bea fortæller</w:t>
      </w:r>
      <w:r w:rsidR="00561476" w:rsidRPr="00AE3F18">
        <w:rPr>
          <w:rFonts w:ascii="Times New Roman" w:hAnsi="Times New Roman" w:cs="Times New Roman"/>
        </w:rPr>
        <w:t>,</w:t>
      </w:r>
      <w:r w:rsidRPr="00AE3F18">
        <w:rPr>
          <w:rFonts w:ascii="Times New Roman" w:hAnsi="Times New Roman" w:cs="Times New Roman"/>
        </w:rPr>
        <w:t xml:space="preserve"> hvordan familien startede op </w:t>
      </w:r>
      <w:r w:rsidRPr="00AE3F18">
        <w:rPr>
          <w:rFonts w:ascii="Times New Roman" w:hAnsi="Times New Roman" w:cs="Times New Roman"/>
          <w:i/>
        </w:rPr>
        <w:t>”lidt på et hyggeplan”</w:t>
      </w:r>
      <w:r w:rsidR="008B5D2C" w:rsidRPr="00AE3F18">
        <w:rPr>
          <w:rFonts w:ascii="Times New Roman" w:hAnsi="Times New Roman" w:cs="Times New Roman"/>
          <w:i/>
        </w:rPr>
        <w:t>,</w:t>
      </w:r>
      <w:r w:rsidRPr="00AE3F18">
        <w:rPr>
          <w:rFonts w:ascii="Times New Roman" w:hAnsi="Times New Roman" w:cs="Times New Roman"/>
        </w:rPr>
        <w:t xml:space="preserve"> med motion samt ændring af madvaner</w:t>
      </w:r>
      <w:r w:rsidR="008B5D2C" w:rsidRPr="00AE3F18">
        <w:rPr>
          <w:rFonts w:ascii="Times New Roman" w:hAnsi="Times New Roman" w:cs="Times New Roman"/>
        </w:rPr>
        <w:t>,</w:t>
      </w:r>
      <w:r w:rsidRPr="00AE3F18">
        <w:rPr>
          <w:rFonts w:ascii="Times New Roman" w:hAnsi="Times New Roman" w:cs="Times New Roman"/>
        </w:rPr>
        <w:t xml:space="preserve"> og Sine fortæller</w:t>
      </w:r>
      <w:r w:rsidR="00932CB7" w:rsidRPr="00AE3F18">
        <w:rPr>
          <w:rFonts w:ascii="Times New Roman" w:hAnsi="Times New Roman" w:cs="Times New Roman"/>
        </w:rPr>
        <w:t>,</w:t>
      </w:r>
      <w:r w:rsidRPr="00AE3F18">
        <w:rPr>
          <w:rFonts w:ascii="Times New Roman" w:hAnsi="Times New Roman" w:cs="Times New Roman"/>
        </w:rPr>
        <w:t xml:space="preserve"> hvordan de startede op med kostplane</w:t>
      </w:r>
      <w:r w:rsidR="00105DF8" w:rsidRPr="00AE3F18">
        <w:rPr>
          <w:rFonts w:ascii="Times New Roman" w:hAnsi="Times New Roman" w:cs="Times New Roman"/>
        </w:rPr>
        <w:t>n og begyndte at leve efter den.</w:t>
      </w:r>
      <w:r w:rsidRPr="00AE3F18">
        <w:rPr>
          <w:rFonts w:ascii="Times New Roman" w:hAnsi="Times New Roman" w:cs="Times New Roman"/>
        </w:rPr>
        <w:t xml:space="preserve"> Datterens v</w:t>
      </w:r>
      <w:r w:rsidR="005506BB" w:rsidRPr="00AE3F18">
        <w:rPr>
          <w:rFonts w:ascii="Times New Roman" w:hAnsi="Times New Roman" w:cs="Times New Roman"/>
        </w:rPr>
        <w:t>ægttab inden start på Skælskør J</w:t>
      </w:r>
      <w:r w:rsidRPr="00AE3F18">
        <w:rPr>
          <w:rFonts w:ascii="Times New Roman" w:hAnsi="Times New Roman" w:cs="Times New Roman"/>
        </w:rPr>
        <w:t>ulemærkehjem relaterer hun også direkte til kostplanen og da jeg spørger, om den fungerede som et redskab udtaler hun følgende;</w:t>
      </w:r>
      <w:r w:rsidR="00561476" w:rsidRPr="00AE3F18">
        <w:rPr>
          <w:rFonts w:ascii="Times New Roman" w:hAnsi="Times New Roman" w:cs="Times New Roman"/>
        </w:rPr>
        <w:t xml:space="preserve"> </w:t>
      </w:r>
      <w:r w:rsidRPr="00AE3F18">
        <w:rPr>
          <w:rFonts w:ascii="Times New Roman" w:hAnsi="Times New Roman" w:cs="Times New Roman"/>
          <w:i/>
        </w:rPr>
        <w:t>”HELT KLART, det gjorde den. Altså vi vidst</w:t>
      </w:r>
      <w:r w:rsidR="008B5D2C" w:rsidRPr="00AE3F18">
        <w:rPr>
          <w:rFonts w:ascii="Times New Roman" w:hAnsi="Times New Roman" w:cs="Times New Roman"/>
          <w:i/>
        </w:rPr>
        <w:t>e</w:t>
      </w:r>
      <w:r w:rsidRPr="00AE3F18">
        <w:rPr>
          <w:rFonts w:ascii="Times New Roman" w:hAnsi="Times New Roman" w:cs="Times New Roman"/>
          <w:i/>
        </w:rPr>
        <w:t xml:space="preserve"> ligesom, (…) at det er portionsstørrelsen. Det her er det</w:t>
      </w:r>
      <w:r w:rsidR="00105DF8" w:rsidRPr="00AE3F18">
        <w:rPr>
          <w:rFonts w:ascii="Times New Roman" w:hAnsi="Times New Roman" w:cs="Times New Roman"/>
          <w:i/>
        </w:rPr>
        <w:t>,</w:t>
      </w:r>
      <w:r w:rsidRPr="00AE3F18">
        <w:rPr>
          <w:rFonts w:ascii="Times New Roman" w:hAnsi="Times New Roman" w:cs="Times New Roman"/>
          <w:i/>
        </w:rPr>
        <w:t xml:space="preserve"> hun må få at spise”</w:t>
      </w:r>
      <w:r w:rsidR="00734C6F" w:rsidRPr="00AE3F18">
        <w:rPr>
          <w:rFonts w:ascii="Times New Roman" w:hAnsi="Times New Roman" w:cs="Times New Roman"/>
        </w:rPr>
        <w:t xml:space="preserve"> </w:t>
      </w:r>
    </w:p>
    <w:p w14:paraId="50157FAE" w14:textId="77777777" w:rsidR="00FB3A4A" w:rsidRPr="00AE3F18" w:rsidRDefault="00FB3A4A" w:rsidP="00A04027">
      <w:pPr>
        <w:spacing w:line="360" w:lineRule="auto"/>
        <w:rPr>
          <w:rFonts w:ascii="Times New Roman" w:hAnsi="Times New Roman" w:cs="Times New Roman"/>
        </w:rPr>
      </w:pPr>
    </w:p>
    <w:p w14:paraId="467B27F6" w14:textId="1B5612A2" w:rsidR="00205D2F" w:rsidRPr="00AE3F18" w:rsidRDefault="00734C6F" w:rsidP="00A04027">
      <w:pPr>
        <w:spacing w:line="360" w:lineRule="auto"/>
        <w:rPr>
          <w:rFonts w:ascii="Times New Roman" w:hAnsi="Times New Roman" w:cs="Times New Roman"/>
        </w:rPr>
      </w:pPr>
      <w:r w:rsidRPr="00AE3F18">
        <w:rPr>
          <w:rFonts w:ascii="Times New Roman" w:hAnsi="Times New Roman" w:cs="Times New Roman"/>
        </w:rPr>
        <w:lastRenderedPageBreak/>
        <w:t>Kostplanen viser sig</w:t>
      </w:r>
      <w:r w:rsidR="00205D2F" w:rsidRPr="00AE3F18">
        <w:rPr>
          <w:rFonts w:ascii="Times New Roman" w:hAnsi="Times New Roman" w:cs="Times New Roman"/>
        </w:rPr>
        <w:t xml:space="preserve"> anvendelig og som en ”hjælp” på flere måder </w:t>
      </w:r>
      <w:r w:rsidR="00105DF8" w:rsidRPr="00AE3F18">
        <w:rPr>
          <w:rFonts w:ascii="Times New Roman" w:hAnsi="Times New Roman" w:cs="Times New Roman"/>
        </w:rPr>
        <w:t>inden opstart. Gitte fremhæver</w:t>
      </w:r>
      <w:r w:rsidR="00205D2F" w:rsidRPr="00AE3F18">
        <w:rPr>
          <w:rFonts w:ascii="Times New Roman" w:hAnsi="Times New Roman" w:cs="Times New Roman"/>
        </w:rPr>
        <w:t xml:space="preserve"> eksempelvis en meget dialogbaseret tilgang, der skal klargøre barnet og forældrene på de forandringer opholdet indebærer.</w:t>
      </w:r>
    </w:p>
    <w:p w14:paraId="7DB8DD55" w14:textId="77777777" w:rsidR="00205D2F" w:rsidRPr="00AE3F18" w:rsidRDefault="00205D2F" w:rsidP="00A04027">
      <w:pPr>
        <w:spacing w:line="360" w:lineRule="auto"/>
        <w:rPr>
          <w:rFonts w:ascii="Times New Roman" w:hAnsi="Times New Roman" w:cs="Times New Roman"/>
        </w:rPr>
      </w:pPr>
    </w:p>
    <w:p w14:paraId="38100555" w14:textId="65CE55B2"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i/>
        </w:rPr>
        <w:t>”Det var meget lige til, der var en kostplan. Hun måtte spise det eller det, (…) så meget af det og så meget af det (…) der var ik</w:t>
      </w:r>
      <w:r w:rsidR="00561476" w:rsidRPr="00AE3F18">
        <w:rPr>
          <w:rFonts w:ascii="Times New Roman" w:hAnsi="Times New Roman" w:cs="Times New Roman"/>
          <w:i/>
        </w:rPr>
        <w:t xml:space="preserve">ke meget slinger i valsen der. </w:t>
      </w:r>
      <w:r w:rsidRPr="00AE3F18">
        <w:rPr>
          <w:rFonts w:ascii="Times New Roman" w:hAnsi="Times New Roman" w:cs="Times New Roman"/>
          <w:i/>
        </w:rPr>
        <w:t>Det, der var lidt vanskelig</w:t>
      </w:r>
      <w:r w:rsidR="008B5D2C" w:rsidRPr="00AE3F18">
        <w:rPr>
          <w:rFonts w:ascii="Times New Roman" w:hAnsi="Times New Roman" w:cs="Times New Roman"/>
          <w:i/>
        </w:rPr>
        <w:t>t</w:t>
      </w:r>
      <w:r w:rsidRPr="00AE3F18">
        <w:rPr>
          <w:rFonts w:ascii="Times New Roman" w:hAnsi="Times New Roman" w:cs="Times New Roman"/>
          <w:i/>
        </w:rPr>
        <w:t>, var så lige at få hende til at forstå det (…) vi fulgte den måske ikke, men vi brugte rigtig meget tid på at snakke om den. At snakke om, at nu har du nok taget en kartoffel for meget</w:t>
      </w:r>
      <w:r w:rsidR="00561476" w:rsidRPr="00AE3F18">
        <w:rPr>
          <w:rFonts w:ascii="Times New Roman" w:hAnsi="Times New Roman" w:cs="Times New Roman"/>
          <w:i/>
        </w:rPr>
        <w:t>,</w:t>
      </w:r>
      <w:r w:rsidRPr="00AE3F18">
        <w:rPr>
          <w:rFonts w:ascii="Times New Roman" w:hAnsi="Times New Roman" w:cs="Times New Roman"/>
          <w:i/>
        </w:rPr>
        <w:t xml:space="preserve"> i forhold til hvad der er dernede</w:t>
      </w:r>
      <w:r w:rsidR="00105DF8" w:rsidRPr="00AE3F18">
        <w:rPr>
          <w:rFonts w:ascii="Times New Roman" w:hAnsi="Times New Roman" w:cs="Times New Roman"/>
          <w:i/>
        </w:rPr>
        <w:t>,</w:t>
      </w:r>
      <w:r w:rsidRPr="00AE3F18">
        <w:rPr>
          <w:rFonts w:ascii="Times New Roman" w:hAnsi="Times New Roman" w:cs="Times New Roman"/>
          <w:i/>
        </w:rPr>
        <w:t xml:space="preserve"> og nu har du nok taget for lidt af det og for meget af det. Også sådan lidt for at tune os ind på</w:t>
      </w:r>
      <w:r w:rsidR="00105DF8" w:rsidRPr="00AE3F18">
        <w:rPr>
          <w:rFonts w:ascii="Times New Roman" w:hAnsi="Times New Roman" w:cs="Times New Roman"/>
          <w:i/>
        </w:rPr>
        <w:t>,</w:t>
      </w:r>
      <w:r w:rsidRPr="00AE3F18">
        <w:rPr>
          <w:rFonts w:ascii="Times New Roman" w:hAnsi="Times New Roman" w:cs="Times New Roman"/>
          <w:i/>
        </w:rPr>
        <w:t xml:space="preserve"> hvad det helt præcist var og hvad hun kunne forvente. Men jeg synes til sidst, efter 14 dage, der synes jeg da, der begyndte vi da, vi kom tættere og tættere på hele tiden”</w:t>
      </w:r>
    </w:p>
    <w:p w14:paraId="59A966AB" w14:textId="7777777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 xml:space="preserve"> </w:t>
      </w:r>
    </w:p>
    <w:p w14:paraId="52D49153" w14:textId="6ABB04AB"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Her bliver</w:t>
      </w:r>
      <w:r w:rsidR="00734C6F" w:rsidRPr="00AE3F18">
        <w:rPr>
          <w:rFonts w:ascii="Times New Roman" w:hAnsi="Times New Roman" w:cs="Times New Roman"/>
        </w:rPr>
        <w:t xml:space="preserve"> madplanen ikke brugt lige så direkte</w:t>
      </w:r>
      <w:r w:rsidRPr="00AE3F18">
        <w:rPr>
          <w:rFonts w:ascii="Times New Roman" w:hAnsi="Times New Roman" w:cs="Times New Roman"/>
        </w:rPr>
        <w:t xml:space="preserve">, men den udgør alligevel en hjælp i forhold til at få datteren til at forstå, hvad det er for en proces, hun skal i gang med. Forældrene bruger den som et redskab </w:t>
      </w:r>
      <w:r w:rsidR="00561476" w:rsidRPr="00AE3F18">
        <w:rPr>
          <w:rFonts w:ascii="Times New Roman" w:hAnsi="Times New Roman" w:cs="Times New Roman"/>
        </w:rPr>
        <w:t xml:space="preserve">til dialog med datteren og til </w:t>
      </w:r>
      <w:r w:rsidRPr="00AE3F18">
        <w:rPr>
          <w:rFonts w:ascii="Times New Roman" w:hAnsi="Times New Roman" w:cs="Times New Roman"/>
        </w:rPr>
        <w:t>at gøre hende bevidst om hvad hun går i møde. Ovenstående citater understreger</w:t>
      </w:r>
      <w:r w:rsidR="00561476" w:rsidRPr="00AE3F18">
        <w:rPr>
          <w:rFonts w:ascii="Times New Roman" w:hAnsi="Times New Roman" w:cs="Times New Roman"/>
        </w:rPr>
        <w:t xml:space="preserve"> således</w:t>
      </w:r>
      <w:r w:rsidRPr="00AE3F18">
        <w:rPr>
          <w:rFonts w:ascii="Times New Roman" w:hAnsi="Times New Roman" w:cs="Times New Roman"/>
        </w:rPr>
        <w:t>, hvordan kostplanen ka</w:t>
      </w:r>
      <w:r w:rsidR="00734C6F" w:rsidRPr="00AE3F18">
        <w:rPr>
          <w:rFonts w:ascii="Times New Roman" w:hAnsi="Times New Roman" w:cs="Times New Roman"/>
        </w:rPr>
        <w:t>n være med til at gøre det begribeligt,</w:t>
      </w:r>
      <w:r w:rsidRPr="00AE3F18">
        <w:rPr>
          <w:rFonts w:ascii="Times New Roman" w:hAnsi="Times New Roman" w:cs="Times New Roman"/>
        </w:rPr>
        <w:t xml:space="preserve"> hvad maden på julemærkehjemmet indebær</w:t>
      </w:r>
      <w:r w:rsidR="00561476" w:rsidRPr="00AE3F18">
        <w:rPr>
          <w:rFonts w:ascii="Times New Roman" w:hAnsi="Times New Roman" w:cs="Times New Roman"/>
        </w:rPr>
        <w:t>er. Det er en viden og hjælp, som</w:t>
      </w:r>
      <w:r w:rsidRPr="00AE3F18">
        <w:rPr>
          <w:rFonts w:ascii="Times New Roman" w:hAnsi="Times New Roman" w:cs="Times New Roman"/>
        </w:rPr>
        <w:t xml:space="preserve"> giver dem </w:t>
      </w:r>
      <w:r w:rsidR="00561476" w:rsidRPr="00AE3F18">
        <w:rPr>
          <w:rFonts w:ascii="Times New Roman" w:hAnsi="Times New Roman" w:cs="Times New Roman"/>
        </w:rPr>
        <w:t>d</w:t>
      </w:r>
      <w:r w:rsidRPr="00AE3F18">
        <w:rPr>
          <w:rFonts w:ascii="Times New Roman" w:hAnsi="Times New Roman" w:cs="Times New Roman"/>
        </w:rPr>
        <w:t xml:space="preserve">en vigtige </w:t>
      </w:r>
      <w:r w:rsidR="00734C6F" w:rsidRPr="00AE3F18">
        <w:rPr>
          <w:rFonts w:ascii="Times New Roman" w:hAnsi="Times New Roman" w:cs="Times New Roman"/>
        </w:rPr>
        <w:t>fornemmelse af forudsigelighed, der jævnfør</w:t>
      </w:r>
      <w:r w:rsidR="00561476" w:rsidRPr="00AE3F18">
        <w:rPr>
          <w:rFonts w:ascii="Times New Roman" w:hAnsi="Times New Roman" w:cs="Times New Roman"/>
        </w:rPr>
        <w:t xml:space="preserve"> Antonovsky er essentiel</w:t>
      </w:r>
      <w:r w:rsidRPr="00AE3F18">
        <w:rPr>
          <w:rFonts w:ascii="Times New Roman" w:hAnsi="Times New Roman" w:cs="Times New Roman"/>
        </w:rPr>
        <w:t xml:space="preserve"> for at opnå</w:t>
      </w:r>
      <w:r w:rsidR="00734C6F" w:rsidRPr="00AE3F18">
        <w:rPr>
          <w:rFonts w:ascii="Times New Roman" w:hAnsi="Times New Roman" w:cs="Times New Roman"/>
        </w:rPr>
        <w:t xml:space="preserve"> </w:t>
      </w:r>
      <w:r w:rsidRPr="00AE3F18">
        <w:rPr>
          <w:rFonts w:ascii="Times New Roman" w:hAnsi="Times New Roman" w:cs="Times New Roman"/>
        </w:rPr>
        <w:t xml:space="preserve">begribelighed. </w:t>
      </w:r>
      <w:r w:rsidR="00734C6F" w:rsidRPr="00AE3F18">
        <w:rPr>
          <w:rFonts w:ascii="Times New Roman" w:hAnsi="Times New Roman" w:cs="Times New Roman"/>
        </w:rPr>
        <w:t>Samtidig understreger og viser kostplanen</w:t>
      </w:r>
      <w:r w:rsidRPr="00AE3F18">
        <w:rPr>
          <w:rFonts w:ascii="Times New Roman" w:hAnsi="Times New Roman" w:cs="Times New Roman"/>
        </w:rPr>
        <w:t xml:space="preserve"> flere af forældrene, at der er hjælp at hente til at starte ændringerne. Ressourcer bliver tilført ved tilknytning til </w:t>
      </w:r>
      <w:r w:rsidR="00561476" w:rsidRPr="00AE3F18">
        <w:rPr>
          <w:rFonts w:ascii="Times New Roman" w:hAnsi="Times New Roman" w:cs="Times New Roman"/>
        </w:rPr>
        <w:t>j</w:t>
      </w:r>
      <w:r w:rsidRPr="00AE3F18">
        <w:rPr>
          <w:rFonts w:ascii="Times New Roman" w:hAnsi="Times New Roman" w:cs="Times New Roman"/>
        </w:rPr>
        <w:t>ulemærkehjemmet, noget d</w:t>
      </w:r>
      <w:r w:rsidR="00561476" w:rsidRPr="00AE3F18">
        <w:rPr>
          <w:rFonts w:ascii="Times New Roman" w:hAnsi="Times New Roman" w:cs="Times New Roman"/>
        </w:rPr>
        <w:t>er kan danne grundlag for en god</w:t>
      </w:r>
      <w:r w:rsidRPr="00AE3F18">
        <w:rPr>
          <w:rFonts w:ascii="Times New Roman" w:hAnsi="Times New Roman" w:cs="Times New Roman"/>
        </w:rPr>
        <w:t xml:space="preserve"> be</w:t>
      </w:r>
      <w:r w:rsidR="005905FB" w:rsidRPr="00AE3F18">
        <w:rPr>
          <w:rFonts w:ascii="Times New Roman" w:hAnsi="Times New Roman" w:cs="Times New Roman"/>
        </w:rPr>
        <w:t>lastningsbalance. En passende belastningsbalance</w:t>
      </w:r>
      <w:r w:rsidR="00561476" w:rsidRPr="00AE3F18">
        <w:rPr>
          <w:rFonts w:ascii="Times New Roman" w:hAnsi="Times New Roman" w:cs="Times New Roman"/>
        </w:rPr>
        <w:t>, som</w:t>
      </w:r>
      <w:r w:rsidR="005905FB" w:rsidRPr="00AE3F18">
        <w:rPr>
          <w:rFonts w:ascii="Times New Roman" w:hAnsi="Times New Roman" w:cs="Times New Roman"/>
        </w:rPr>
        <w:t xml:space="preserve"> Antonovsky</w:t>
      </w:r>
      <w:r w:rsidR="00561476" w:rsidRPr="00AE3F18">
        <w:rPr>
          <w:rFonts w:ascii="Times New Roman" w:hAnsi="Times New Roman" w:cs="Times New Roman"/>
        </w:rPr>
        <w:t xml:space="preserve"> understreger er</w:t>
      </w:r>
      <w:r w:rsidR="005905FB" w:rsidRPr="00AE3F18">
        <w:rPr>
          <w:rFonts w:ascii="Times New Roman" w:hAnsi="Times New Roman" w:cs="Times New Roman"/>
        </w:rPr>
        <w:t xml:space="preserve"> afgørende for </w:t>
      </w:r>
      <w:r w:rsidRPr="00AE3F18">
        <w:rPr>
          <w:rFonts w:ascii="Times New Roman" w:hAnsi="Times New Roman" w:cs="Times New Roman"/>
        </w:rPr>
        <w:t>følelsen af håndterbarhed</w:t>
      </w:r>
      <w:r w:rsidR="005905FB" w:rsidRPr="00AE3F18">
        <w:rPr>
          <w:rFonts w:ascii="Times New Roman" w:hAnsi="Times New Roman" w:cs="Times New Roman"/>
        </w:rPr>
        <w:t xml:space="preserve">, </w:t>
      </w:r>
      <w:r w:rsidR="00561476" w:rsidRPr="00AE3F18">
        <w:rPr>
          <w:rFonts w:ascii="Times New Roman" w:hAnsi="Times New Roman" w:cs="Times New Roman"/>
        </w:rPr>
        <w:t>d</w:t>
      </w:r>
      <w:r w:rsidR="005905FB" w:rsidRPr="00AE3F18">
        <w:rPr>
          <w:rFonts w:ascii="Times New Roman" w:hAnsi="Times New Roman" w:cs="Times New Roman"/>
        </w:rPr>
        <w:t>en</w:t>
      </w:r>
      <w:r w:rsidR="00561476" w:rsidRPr="00AE3F18">
        <w:rPr>
          <w:rFonts w:ascii="Times New Roman" w:hAnsi="Times New Roman" w:cs="Times New Roman"/>
        </w:rPr>
        <w:t xml:space="preserve"> anden</w:t>
      </w:r>
      <w:r w:rsidR="005905FB" w:rsidRPr="00AE3F18">
        <w:rPr>
          <w:rFonts w:ascii="Times New Roman" w:hAnsi="Times New Roman" w:cs="Times New Roman"/>
        </w:rPr>
        <w:t xml:space="preserve"> af komponent</w:t>
      </w:r>
      <w:r w:rsidR="00B24DFD" w:rsidRPr="00AE3F18">
        <w:rPr>
          <w:rFonts w:ascii="Times New Roman" w:hAnsi="Times New Roman" w:cs="Times New Roman"/>
        </w:rPr>
        <w:t xml:space="preserve">erne til opnåelse </w:t>
      </w:r>
      <w:proofErr w:type="spellStart"/>
      <w:r w:rsidR="00B24DFD" w:rsidRPr="00AE3F18">
        <w:rPr>
          <w:rFonts w:ascii="Times New Roman" w:hAnsi="Times New Roman" w:cs="Times New Roman"/>
        </w:rPr>
        <w:t>mestring</w:t>
      </w:r>
      <w:proofErr w:type="spellEnd"/>
      <w:r w:rsidR="00B24DFD" w:rsidRPr="00AE3F18">
        <w:rPr>
          <w:rFonts w:ascii="Times New Roman" w:hAnsi="Times New Roman" w:cs="Times New Roman"/>
        </w:rPr>
        <w:t>. J</w:t>
      </w:r>
      <w:r w:rsidR="005905FB" w:rsidRPr="00AE3F18">
        <w:rPr>
          <w:rFonts w:ascii="Times New Roman" w:hAnsi="Times New Roman" w:cs="Times New Roman"/>
        </w:rPr>
        <w:t>ulemærkehjemmet bliver for flere forældre</w:t>
      </w:r>
      <w:r w:rsidR="00FB3A4A" w:rsidRPr="00AE3F18">
        <w:rPr>
          <w:rFonts w:ascii="Times New Roman" w:hAnsi="Times New Roman" w:cs="Times New Roman"/>
        </w:rPr>
        <w:t xml:space="preserve"> et</w:t>
      </w:r>
      <w:r w:rsidR="006A5892" w:rsidRPr="00AE3F18">
        <w:rPr>
          <w:rFonts w:ascii="Times New Roman" w:hAnsi="Times New Roman" w:cs="Times New Roman"/>
        </w:rPr>
        <w:t xml:space="preserve"> vigtig</w:t>
      </w:r>
      <w:r w:rsidR="00FB3A4A" w:rsidRPr="00AE3F18">
        <w:rPr>
          <w:rFonts w:ascii="Times New Roman" w:hAnsi="Times New Roman" w:cs="Times New Roman"/>
        </w:rPr>
        <w:t xml:space="preserve"> element</w:t>
      </w:r>
      <w:r w:rsidR="005905FB" w:rsidRPr="00AE3F18">
        <w:rPr>
          <w:rFonts w:ascii="Times New Roman" w:hAnsi="Times New Roman" w:cs="Times New Roman"/>
        </w:rPr>
        <w:t xml:space="preserve"> for opnåelse af denne balance</w:t>
      </w:r>
      <w:r w:rsidRPr="00AE3F18">
        <w:rPr>
          <w:rFonts w:ascii="Times New Roman" w:hAnsi="Times New Roman" w:cs="Times New Roman"/>
        </w:rPr>
        <w:t>. For nogle er ændringerne svære. John, der er far til Stine</w:t>
      </w:r>
      <w:r w:rsidR="00B24DFD" w:rsidRPr="00AE3F18">
        <w:rPr>
          <w:rFonts w:ascii="Times New Roman" w:hAnsi="Times New Roman" w:cs="Times New Roman"/>
        </w:rPr>
        <w:t>,</w:t>
      </w:r>
      <w:r w:rsidRPr="00AE3F18">
        <w:rPr>
          <w:rFonts w:ascii="Times New Roman" w:hAnsi="Times New Roman" w:cs="Times New Roman"/>
        </w:rPr>
        <w:t xml:space="preserve"> udtaler følgende om madplanen inden opholdet:</w:t>
      </w:r>
    </w:p>
    <w:p w14:paraId="3FD809E0" w14:textId="77777777" w:rsidR="00205D2F" w:rsidRPr="00AE3F18" w:rsidRDefault="00205D2F" w:rsidP="00A04027">
      <w:pPr>
        <w:spacing w:line="360" w:lineRule="auto"/>
        <w:rPr>
          <w:rFonts w:ascii="Times New Roman" w:hAnsi="Times New Roman" w:cs="Times New Roman"/>
        </w:rPr>
      </w:pPr>
    </w:p>
    <w:p w14:paraId="5DFF9F5B" w14:textId="37BA79F0"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i/>
        </w:rPr>
        <w:t>”Det var egentlig meget sjov</w:t>
      </w:r>
      <w:r w:rsidR="008B5D2C" w:rsidRPr="00AE3F18">
        <w:rPr>
          <w:rFonts w:ascii="Times New Roman" w:hAnsi="Times New Roman" w:cs="Times New Roman"/>
          <w:i/>
        </w:rPr>
        <w:t>t</w:t>
      </w:r>
      <w:r w:rsidRPr="00AE3F18">
        <w:rPr>
          <w:rFonts w:ascii="Times New Roman" w:hAnsi="Times New Roman" w:cs="Times New Roman"/>
          <w:i/>
        </w:rPr>
        <w:t>. Så fik vi selvfølgelig en masse papirer med hjem om kost og vi prøvede på at lave lidt om på hverdagen, især kostvanerne. Det er svært når ikke man har prøvet det før”</w:t>
      </w:r>
    </w:p>
    <w:p w14:paraId="32913CC0" w14:textId="77777777" w:rsidR="00205D2F" w:rsidRPr="00AE3F18" w:rsidRDefault="00205D2F" w:rsidP="00A04027">
      <w:pPr>
        <w:spacing w:line="360" w:lineRule="auto"/>
        <w:rPr>
          <w:rFonts w:ascii="Times New Roman" w:hAnsi="Times New Roman" w:cs="Times New Roman"/>
        </w:rPr>
      </w:pPr>
    </w:p>
    <w:p w14:paraId="08D471A9" w14:textId="0AC8F293"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lastRenderedPageBreak/>
        <w:t>Det faktum, at han både ser det som en udfordring, men samtidig italesætter det som sjovt, kan anses som meget positivt ud fra Antonovsky tilgang. Det tyder på, at han besidder en stræk generel OAS, noget der vil gøre processen nemmere at mestre for ham. Hvis han samtidig opnår begribelighed, håndterbarhed og meningsfuldh</w:t>
      </w:r>
      <w:r w:rsidR="005D415B" w:rsidRPr="00AE3F18">
        <w:rPr>
          <w:rFonts w:ascii="Times New Roman" w:hAnsi="Times New Roman" w:cs="Times New Roman"/>
        </w:rPr>
        <w:t xml:space="preserve">ed i </w:t>
      </w:r>
      <w:r w:rsidR="004B5DA1" w:rsidRPr="00AE3F18">
        <w:rPr>
          <w:rFonts w:ascii="Times New Roman" w:hAnsi="Times New Roman" w:cs="Times New Roman"/>
        </w:rPr>
        <w:t xml:space="preserve">forhold til ændring af vaner i </w:t>
      </w:r>
      <w:r w:rsidRPr="00AE3F18">
        <w:rPr>
          <w:rFonts w:ascii="Times New Roman" w:hAnsi="Times New Roman" w:cs="Times New Roman"/>
        </w:rPr>
        <w:t>overgangen, kan det bringe ham tættere på den sunde pol og dermed også hans datter. Johns betoning af</w:t>
      </w:r>
      <w:r w:rsidR="006A5892" w:rsidRPr="00AE3F18">
        <w:rPr>
          <w:rFonts w:ascii="Times New Roman" w:hAnsi="Times New Roman" w:cs="Times New Roman"/>
        </w:rPr>
        <w:t>,</w:t>
      </w:r>
      <w:r w:rsidRPr="00AE3F18">
        <w:rPr>
          <w:rFonts w:ascii="Times New Roman" w:hAnsi="Times New Roman" w:cs="Times New Roman"/>
        </w:rPr>
        <w:t xml:space="preserve"> at det var svært</w:t>
      </w:r>
      <w:r w:rsidR="00FB3A4A" w:rsidRPr="00AE3F18">
        <w:rPr>
          <w:rFonts w:ascii="Times New Roman" w:hAnsi="Times New Roman" w:cs="Times New Roman"/>
        </w:rPr>
        <w:t xml:space="preserve"> </w:t>
      </w:r>
      <w:r w:rsidRPr="00AE3F18">
        <w:rPr>
          <w:rFonts w:ascii="Times New Roman" w:hAnsi="Times New Roman" w:cs="Times New Roman"/>
        </w:rPr>
        <w:t>bakkes op af Anna;</w:t>
      </w:r>
    </w:p>
    <w:p w14:paraId="5919270D" w14:textId="77777777" w:rsidR="00205D2F" w:rsidRPr="00AE3F18" w:rsidRDefault="00205D2F" w:rsidP="00A04027">
      <w:pPr>
        <w:spacing w:line="360" w:lineRule="auto"/>
        <w:rPr>
          <w:rFonts w:ascii="Times New Roman" w:hAnsi="Times New Roman" w:cs="Times New Roman"/>
        </w:rPr>
      </w:pPr>
    </w:p>
    <w:p w14:paraId="34FC0294" w14:textId="77777777"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rPr>
        <w:t>”</w:t>
      </w:r>
      <w:r w:rsidRPr="00AE3F18">
        <w:rPr>
          <w:rFonts w:ascii="Times New Roman" w:hAnsi="Times New Roman" w:cs="Times New Roman"/>
          <w:i/>
        </w:rPr>
        <w:t xml:space="preserve">Vi prøvede jo selvfølgelig i den periode op til han skulle af sted, hvor vi havde været til </w:t>
      </w:r>
      <w:proofErr w:type="spellStart"/>
      <w:r w:rsidRPr="00AE3F18">
        <w:rPr>
          <w:rFonts w:ascii="Times New Roman" w:hAnsi="Times New Roman" w:cs="Times New Roman"/>
          <w:i/>
        </w:rPr>
        <w:t>forsamtalen</w:t>
      </w:r>
      <w:proofErr w:type="spellEnd"/>
      <w:r w:rsidRPr="00AE3F18">
        <w:rPr>
          <w:rFonts w:ascii="Times New Roman" w:hAnsi="Times New Roman" w:cs="Times New Roman"/>
          <w:i/>
        </w:rPr>
        <w:t xml:space="preserve"> og sådan. Men det var bare svært, fordi det gamle det var det nemme. Det var vi vant til, så er man jo vant til hver fredag og få det og det og det, så er det svært lige at lave det om”</w:t>
      </w:r>
    </w:p>
    <w:p w14:paraId="42FBADF9" w14:textId="77777777" w:rsidR="00205D2F" w:rsidRPr="00AE3F18" w:rsidRDefault="00205D2F" w:rsidP="00A04027">
      <w:pPr>
        <w:spacing w:line="360" w:lineRule="auto"/>
        <w:rPr>
          <w:rFonts w:ascii="Times New Roman" w:hAnsi="Times New Roman" w:cs="Times New Roman"/>
          <w:i/>
        </w:rPr>
      </w:pPr>
    </w:p>
    <w:p w14:paraId="4C4E0ADD" w14:textId="7FBE130F"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De understreger begge</w:t>
      </w:r>
      <w:r w:rsidR="005D415B" w:rsidRPr="00AE3F18">
        <w:rPr>
          <w:rFonts w:ascii="Times New Roman" w:hAnsi="Times New Roman" w:cs="Times New Roman"/>
        </w:rPr>
        <w:t>, at det var svært at ændre</w:t>
      </w:r>
      <w:r w:rsidRPr="00AE3F18">
        <w:rPr>
          <w:rFonts w:ascii="Times New Roman" w:hAnsi="Times New Roman" w:cs="Times New Roman"/>
        </w:rPr>
        <w:t xml:space="preserve"> kostvaner. Ændringer af handlingsmønstre eksempelvis i forbindelse med madv</w:t>
      </w:r>
      <w:r w:rsidR="005D415B" w:rsidRPr="00AE3F18">
        <w:rPr>
          <w:rFonts w:ascii="Times New Roman" w:hAnsi="Times New Roman" w:cs="Times New Roman"/>
        </w:rPr>
        <w:t xml:space="preserve">aner, er noget </w:t>
      </w:r>
      <w:r w:rsidRPr="00AE3F18">
        <w:rPr>
          <w:rFonts w:ascii="Times New Roman" w:hAnsi="Times New Roman" w:cs="Times New Roman"/>
        </w:rPr>
        <w:t>Bo</w:t>
      </w:r>
      <w:r w:rsidR="005D415B" w:rsidRPr="00AE3F18">
        <w:rPr>
          <w:rFonts w:ascii="Times New Roman" w:hAnsi="Times New Roman" w:cs="Times New Roman"/>
        </w:rPr>
        <w:t>urdieu understreger som en</w:t>
      </w:r>
      <w:r w:rsidRPr="00AE3F18">
        <w:rPr>
          <w:rFonts w:ascii="Times New Roman" w:hAnsi="Times New Roman" w:cs="Times New Roman"/>
        </w:rPr>
        <w:t xml:space="preserve"> svær</w:t>
      </w:r>
      <w:r w:rsidR="005D415B" w:rsidRPr="00AE3F18">
        <w:rPr>
          <w:rFonts w:ascii="Times New Roman" w:hAnsi="Times New Roman" w:cs="Times New Roman"/>
        </w:rPr>
        <w:t xml:space="preserve"> og tidskrævende</w:t>
      </w:r>
      <w:r w:rsidRPr="00AE3F18">
        <w:rPr>
          <w:rFonts w:ascii="Times New Roman" w:hAnsi="Times New Roman" w:cs="Times New Roman"/>
        </w:rPr>
        <w:t xml:space="preserve"> proces. Det at ændre allerede fastlagte hand</w:t>
      </w:r>
      <w:r w:rsidR="005D415B" w:rsidRPr="00AE3F18">
        <w:rPr>
          <w:rFonts w:ascii="Times New Roman" w:hAnsi="Times New Roman" w:cs="Times New Roman"/>
        </w:rPr>
        <w:t>lingsmønstre, kan ifølge Bourdi</w:t>
      </w:r>
      <w:r w:rsidRPr="00AE3F18">
        <w:rPr>
          <w:rFonts w:ascii="Times New Roman" w:hAnsi="Times New Roman" w:cs="Times New Roman"/>
        </w:rPr>
        <w:t>e</w:t>
      </w:r>
      <w:r w:rsidR="005D415B" w:rsidRPr="00AE3F18">
        <w:rPr>
          <w:rFonts w:ascii="Times New Roman" w:hAnsi="Times New Roman" w:cs="Times New Roman"/>
        </w:rPr>
        <w:t>u</w:t>
      </w:r>
      <w:r w:rsidRPr="00AE3F18">
        <w:rPr>
          <w:rFonts w:ascii="Times New Roman" w:hAnsi="Times New Roman" w:cs="Times New Roman"/>
        </w:rPr>
        <w:t xml:space="preserve"> være en udfordring, da de er tillært og indlejret i kroppen gennem livet og derfor</w:t>
      </w:r>
      <w:r w:rsidR="005D415B" w:rsidRPr="00AE3F18">
        <w:rPr>
          <w:rFonts w:ascii="Times New Roman" w:hAnsi="Times New Roman" w:cs="Times New Roman"/>
        </w:rPr>
        <w:t xml:space="preserve"> er</w:t>
      </w:r>
      <w:r w:rsidRPr="00AE3F18">
        <w:rPr>
          <w:rFonts w:ascii="Times New Roman" w:hAnsi="Times New Roman" w:cs="Times New Roman"/>
        </w:rPr>
        <w:t xml:space="preserve"> blevet ”naturlige”</w:t>
      </w:r>
      <w:r w:rsidR="005D415B" w:rsidRPr="00AE3F18">
        <w:rPr>
          <w:rFonts w:ascii="Times New Roman" w:hAnsi="Times New Roman" w:cs="Times New Roman"/>
        </w:rPr>
        <w:t xml:space="preserve"> og ubevidste</w:t>
      </w:r>
      <w:r w:rsidRPr="00AE3F18">
        <w:rPr>
          <w:rFonts w:ascii="Times New Roman" w:hAnsi="Times New Roman" w:cs="Times New Roman"/>
        </w:rPr>
        <w:t xml:space="preserve"> måder at handle på. For foræl</w:t>
      </w:r>
      <w:r w:rsidR="005506BB" w:rsidRPr="00AE3F18">
        <w:rPr>
          <w:rFonts w:ascii="Times New Roman" w:hAnsi="Times New Roman" w:cs="Times New Roman"/>
        </w:rPr>
        <w:t>drene kan det at få et barn på j</w:t>
      </w:r>
      <w:r w:rsidRPr="00AE3F18">
        <w:rPr>
          <w:rFonts w:ascii="Times New Roman" w:hAnsi="Times New Roman" w:cs="Times New Roman"/>
        </w:rPr>
        <w:t>ulemærkehjem, dog betegnes som en krisesituation, der medfører store overvejelser og refleksion over egen praksis, hvilket fremgår af samtlige interviews og uddybes i ”exit”. Grundlaget for at ændre rutiner er således ifølge Bourdieu til stede og Anna og John formår i forbindelse med ”exit” at håndtere processen, blandet andet drevet af angsten for at det skal gå galt, hvil</w:t>
      </w:r>
      <w:r w:rsidR="00FB3A4A" w:rsidRPr="00AE3F18">
        <w:rPr>
          <w:rFonts w:ascii="Times New Roman" w:hAnsi="Times New Roman" w:cs="Times New Roman"/>
        </w:rPr>
        <w:t>ket uddybes</w:t>
      </w:r>
      <w:r w:rsidR="001F0B1F" w:rsidRPr="00AE3F18">
        <w:rPr>
          <w:rFonts w:ascii="Times New Roman" w:hAnsi="Times New Roman" w:cs="Times New Roman"/>
        </w:rPr>
        <w:t xml:space="preserve"> senere</w:t>
      </w:r>
      <w:r w:rsidRPr="00AE3F18">
        <w:rPr>
          <w:rFonts w:ascii="Times New Roman" w:hAnsi="Times New Roman" w:cs="Times New Roman"/>
        </w:rPr>
        <w:t xml:space="preserve">. </w:t>
      </w:r>
    </w:p>
    <w:p w14:paraId="69039F38" w14:textId="77777777" w:rsidR="00205D2F" w:rsidRPr="00AE3F18" w:rsidRDefault="00205D2F" w:rsidP="00A04027">
      <w:pPr>
        <w:spacing w:line="360" w:lineRule="auto"/>
        <w:rPr>
          <w:rFonts w:ascii="Times New Roman" w:hAnsi="Times New Roman" w:cs="Times New Roman"/>
        </w:rPr>
      </w:pPr>
    </w:p>
    <w:p w14:paraId="4B000681" w14:textId="2CD60EC3"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Ovenstående illustrer</w:t>
      </w:r>
      <w:r w:rsidR="001F0B1F" w:rsidRPr="00AE3F18">
        <w:rPr>
          <w:rFonts w:ascii="Times New Roman" w:hAnsi="Times New Roman" w:cs="Times New Roman"/>
        </w:rPr>
        <w:t>,</w:t>
      </w:r>
      <w:r w:rsidRPr="00AE3F18">
        <w:rPr>
          <w:rFonts w:ascii="Times New Roman" w:hAnsi="Times New Roman" w:cs="Times New Roman"/>
        </w:rPr>
        <w:t xml:space="preserve"> hvord</w:t>
      </w:r>
      <w:r w:rsidR="00FB3A4A" w:rsidRPr="00AE3F18">
        <w:rPr>
          <w:rFonts w:ascii="Times New Roman" w:hAnsi="Times New Roman" w:cs="Times New Roman"/>
        </w:rPr>
        <w:t xml:space="preserve">an kostplanen er med til at </w:t>
      </w:r>
      <w:proofErr w:type="spellStart"/>
      <w:r w:rsidR="00FB3A4A" w:rsidRPr="00AE3F18">
        <w:rPr>
          <w:rFonts w:ascii="Times New Roman" w:hAnsi="Times New Roman" w:cs="Times New Roman"/>
        </w:rPr>
        <w:t>opstarte</w:t>
      </w:r>
      <w:proofErr w:type="spellEnd"/>
      <w:r w:rsidRPr="00AE3F18">
        <w:rPr>
          <w:rFonts w:ascii="Times New Roman" w:hAnsi="Times New Roman" w:cs="Times New Roman"/>
        </w:rPr>
        <w:t xml:space="preserve"> forandrings- og læringsprocessen</w:t>
      </w:r>
      <w:r w:rsidR="00FB3A4A" w:rsidRPr="00AE3F18">
        <w:rPr>
          <w:rFonts w:ascii="Times New Roman" w:hAnsi="Times New Roman" w:cs="Times New Roman"/>
        </w:rPr>
        <w:t xml:space="preserve"> og gøre det </w:t>
      </w:r>
      <w:r w:rsidRPr="00AE3F18">
        <w:rPr>
          <w:rFonts w:ascii="Times New Roman" w:hAnsi="Times New Roman" w:cs="Times New Roman"/>
        </w:rPr>
        <w:t>muligt fo</w:t>
      </w:r>
      <w:r w:rsidR="0093043C" w:rsidRPr="00AE3F18">
        <w:rPr>
          <w:rFonts w:ascii="Times New Roman" w:hAnsi="Times New Roman" w:cs="Times New Roman"/>
        </w:rPr>
        <w:t xml:space="preserve">r forældrene at starte ændringerne i </w:t>
      </w:r>
      <w:r w:rsidRPr="00AE3F18">
        <w:rPr>
          <w:rFonts w:ascii="Times New Roman" w:hAnsi="Times New Roman" w:cs="Times New Roman"/>
        </w:rPr>
        <w:t>hjemme</w:t>
      </w:r>
      <w:r w:rsidR="0093043C" w:rsidRPr="00AE3F18">
        <w:rPr>
          <w:rFonts w:ascii="Times New Roman" w:hAnsi="Times New Roman" w:cs="Times New Roman"/>
        </w:rPr>
        <w:t>t</w:t>
      </w:r>
      <w:r w:rsidRPr="00AE3F18">
        <w:rPr>
          <w:rFonts w:ascii="Times New Roman" w:hAnsi="Times New Roman" w:cs="Times New Roman"/>
        </w:rPr>
        <w:t xml:space="preserve"> inden selve </w:t>
      </w:r>
      <w:r w:rsidR="00FB3A4A" w:rsidRPr="00AE3F18">
        <w:rPr>
          <w:rFonts w:ascii="Times New Roman" w:hAnsi="Times New Roman" w:cs="Times New Roman"/>
        </w:rPr>
        <w:t xml:space="preserve">opholdet </w:t>
      </w:r>
      <w:r w:rsidRPr="00AE3F18">
        <w:rPr>
          <w:rFonts w:ascii="Times New Roman" w:hAnsi="Times New Roman" w:cs="Times New Roman"/>
        </w:rPr>
        <w:t>på Skælskør Julemærkehjem. Grunden til at den hos nogle af forældrene ikke kom i spil inden selve start</w:t>
      </w:r>
      <w:r w:rsidR="005D415B" w:rsidRPr="00AE3F18">
        <w:rPr>
          <w:rFonts w:ascii="Times New Roman" w:hAnsi="Times New Roman" w:cs="Times New Roman"/>
        </w:rPr>
        <w:t>en</w:t>
      </w:r>
      <w:r w:rsidRPr="00AE3F18">
        <w:rPr>
          <w:rFonts w:ascii="Times New Roman" w:hAnsi="Times New Roman" w:cs="Times New Roman"/>
        </w:rPr>
        <w:t xml:space="preserve"> kan som nævnt skyldes tiden. Men for alle har det været en kilde til forståelse og begribelighed.</w:t>
      </w:r>
      <w:r w:rsidR="006A5892" w:rsidRPr="00AE3F18">
        <w:rPr>
          <w:rFonts w:ascii="Times New Roman" w:hAnsi="Times New Roman" w:cs="Times New Roman"/>
        </w:rPr>
        <w:t xml:space="preserve"> Et indspark, en ressource som j</w:t>
      </w:r>
      <w:r w:rsidRPr="00AE3F18">
        <w:rPr>
          <w:rFonts w:ascii="Times New Roman" w:hAnsi="Times New Roman" w:cs="Times New Roman"/>
        </w:rPr>
        <w:t>ulemærkehjemmet og pædagogerne har givet d</w:t>
      </w:r>
      <w:r w:rsidR="005D415B" w:rsidRPr="00AE3F18">
        <w:rPr>
          <w:rFonts w:ascii="Times New Roman" w:hAnsi="Times New Roman" w:cs="Times New Roman"/>
        </w:rPr>
        <w:t>em, hentet fra en legitim anden. N</w:t>
      </w:r>
      <w:r w:rsidRPr="00AE3F18">
        <w:rPr>
          <w:rFonts w:ascii="Times New Roman" w:hAnsi="Times New Roman" w:cs="Times New Roman"/>
        </w:rPr>
        <w:t>oget der</w:t>
      </w:r>
      <w:r w:rsidR="005D415B" w:rsidRPr="00AE3F18">
        <w:rPr>
          <w:rFonts w:ascii="Times New Roman" w:hAnsi="Times New Roman" w:cs="Times New Roman"/>
        </w:rPr>
        <w:t>, jævnfør Antonovsky, kan gøre situationen mere håndterbar, hvilket</w:t>
      </w:r>
      <w:r w:rsidR="00541C77" w:rsidRPr="00AE3F18">
        <w:rPr>
          <w:rFonts w:ascii="Times New Roman" w:hAnsi="Times New Roman" w:cs="Times New Roman"/>
        </w:rPr>
        <w:t xml:space="preserve"> den ud fra</w:t>
      </w:r>
      <w:r w:rsidR="005D415B" w:rsidRPr="00AE3F18">
        <w:rPr>
          <w:rFonts w:ascii="Times New Roman" w:hAnsi="Times New Roman" w:cs="Times New Roman"/>
        </w:rPr>
        <w:t xml:space="preserve"> ovenstående citater </w:t>
      </w:r>
      <w:r w:rsidR="00541C77" w:rsidRPr="00AE3F18">
        <w:rPr>
          <w:rFonts w:ascii="Times New Roman" w:hAnsi="Times New Roman" w:cs="Times New Roman"/>
        </w:rPr>
        <w:t>også er blevet for forældrene</w:t>
      </w:r>
      <w:r w:rsidRPr="00AE3F18">
        <w:rPr>
          <w:rFonts w:ascii="Times New Roman" w:hAnsi="Times New Roman" w:cs="Times New Roman"/>
        </w:rPr>
        <w:t>. F</w:t>
      </w:r>
      <w:r w:rsidR="006A5892" w:rsidRPr="00AE3F18">
        <w:rPr>
          <w:rFonts w:ascii="Times New Roman" w:hAnsi="Times New Roman" w:cs="Times New Roman"/>
        </w:rPr>
        <w:t>lere forældre nævner ligeledes j</w:t>
      </w:r>
      <w:r w:rsidR="0093043C" w:rsidRPr="00AE3F18">
        <w:rPr>
          <w:rFonts w:ascii="Times New Roman" w:hAnsi="Times New Roman" w:cs="Times New Roman"/>
        </w:rPr>
        <w:t>ulemærkehjemmets kogebog</w:t>
      </w:r>
      <w:r w:rsidRPr="00AE3F18">
        <w:rPr>
          <w:rFonts w:ascii="Times New Roman" w:hAnsi="Times New Roman" w:cs="Times New Roman"/>
        </w:rPr>
        <w:t xml:space="preserve"> som et godt redsk</w:t>
      </w:r>
      <w:r w:rsidR="006A5892" w:rsidRPr="00AE3F18">
        <w:rPr>
          <w:rFonts w:ascii="Times New Roman" w:hAnsi="Times New Roman" w:cs="Times New Roman"/>
        </w:rPr>
        <w:t>ab og værktøj, en bog forældre kan</w:t>
      </w:r>
      <w:r w:rsidRPr="00AE3F18">
        <w:rPr>
          <w:rFonts w:ascii="Times New Roman" w:hAnsi="Times New Roman" w:cs="Times New Roman"/>
        </w:rPr>
        <w:t xml:space="preserve"> </w:t>
      </w:r>
      <w:r w:rsidRPr="00AE3F18">
        <w:rPr>
          <w:rFonts w:ascii="Times New Roman" w:hAnsi="Times New Roman" w:cs="Times New Roman"/>
        </w:rPr>
        <w:lastRenderedPageBreak/>
        <w:t>købe for 50 kroner, med opskrifter til sund mad. Det er dog meget forskelligt</w:t>
      </w:r>
      <w:r w:rsidR="006A5892" w:rsidRPr="00AE3F18">
        <w:rPr>
          <w:rFonts w:ascii="Times New Roman" w:hAnsi="Times New Roman" w:cs="Times New Roman"/>
        </w:rPr>
        <w:t>,</w:t>
      </w:r>
      <w:r w:rsidRPr="00AE3F18">
        <w:rPr>
          <w:rFonts w:ascii="Times New Roman" w:hAnsi="Times New Roman" w:cs="Times New Roman"/>
        </w:rPr>
        <w:t xml:space="preserve"> hvornår forældrene har fået kendskab til kogebogen og det er langtfra alle, der har den. Tove er en af dem</w:t>
      </w:r>
      <w:r w:rsidR="001F0B1F" w:rsidRPr="00AE3F18">
        <w:rPr>
          <w:rFonts w:ascii="Times New Roman" w:hAnsi="Times New Roman" w:cs="Times New Roman"/>
        </w:rPr>
        <w:t>,</w:t>
      </w:r>
      <w:r w:rsidRPr="00AE3F18">
        <w:rPr>
          <w:rFonts w:ascii="Times New Roman" w:hAnsi="Times New Roman" w:cs="Times New Roman"/>
        </w:rPr>
        <w:t xml:space="preserve"> der har haft den fra start og</w:t>
      </w:r>
      <w:r w:rsidR="006A5892" w:rsidRPr="00AE3F18">
        <w:rPr>
          <w:rFonts w:ascii="Times New Roman" w:hAnsi="Times New Roman" w:cs="Times New Roman"/>
        </w:rPr>
        <w:t xml:space="preserve"> hun fortæller om</w:t>
      </w:r>
      <w:r w:rsidRPr="00AE3F18">
        <w:rPr>
          <w:rFonts w:ascii="Times New Roman" w:hAnsi="Times New Roman" w:cs="Times New Roman"/>
        </w:rPr>
        <w:t xml:space="preserve"> den i samspil med maxportioner og startsamtalen:</w:t>
      </w:r>
    </w:p>
    <w:p w14:paraId="5B065090" w14:textId="77777777" w:rsidR="00205D2F" w:rsidRPr="00AE3F18" w:rsidRDefault="00205D2F" w:rsidP="00A04027">
      <w:pPr>
        <w:spacing w:line="360" w:lineRule="auto"/>
        <w:rPr>
          <w:rFonts w:ascii="Times New Roman" w:hAnsi="Times New Roman" w:cs="Times New Roman"/>
        </w:rPr>
      </w:pPr>
    </w:p>
    <w:p w14:paraId="1C4D8C04" w14:textId="6B82CF43"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i/>
        </w:rPr>
        <w:t>”(…)vi fik a</w:t>
      </w:r>
      <w:r w:rsidR="008B5D2C" w:rsidRPr="00AE3F18">
        <w:rPr>
          <w:rFonts w:ascii="Times New Roman" w:hAnsi="Times New Roman" w:cs="Times New Roman"/>
          <w:i/>
        </w:rPr>
        <w:t>t</w:t>
      </w:r>
      <w:r w:rsidRPr="00AE3F18">
        <w:rPr>
          <w:rFonts w:ascii="Times New Roman" w:hAnsi="Times New Roman" w:cs="Times New Roman"/>
          <w:i/>
        </w:rPr>
        <w:t xml:space="preserve"> vide til mødet hvad max portionerne var og hvor meget de gerne skulle røre sig, men det kunne man jo ikke huske så meget af. Men vi købte den der bog og den var så også god”</w:t>
      </w:r>
    </w:p>
    <w:p w14:paraId="660137EA" w14:textId="77777777" w:rsidR="00205D2F" w:rsidRPr="00AE3F18" w:rsidRDefault="00205D2F" w:rsidP="00A04027">
      <w:pPr>
        <w:spacing w:line="360" w:lineRule="auto"/>
        <w:rPr>
          <w:rFonts w:ascii="Times New Roman" w:hAnsi="Times New Roman" w:cs="Times New Roman"/>
        </w:rPr>
      </w:pPr>
    </w:p>
    <w:p w14:paraId="57CAEA44" w14:textId="66A7BF30"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Alle forældrene nævner således kostplanen og/eller kogebogen. Ud over kostplaner, nævner forældrene også, at der bliver talt om motionsvaner til opstartssamtalen, hvilket flere ser som en god måde at komme i gang</w:t>
      </w:r>
      <w:r w:rsidR="001F0B1F" w:rsidRPr="00AE3F18">
        <w:rPr>
          <w:rFonts w:ascii="Times New Roman" w:hAnsi="Times New Roman" w:cs="Times New Roman"/>
        </w:rPr>
        <w:t xml:space="preserve"> med forandringer</w:t>
      </w:r>
      <w:r w:rsidRPr="00AE3F18">
        <w:rPr>
          <w:rFonts w:ascii="Times New Roman" w:hAnsi="Times New Roman" w:cs="Times New Roman"/>
        </w:rPr>
        <w:t xml:space="preserve"> på. Der bliver tal</w:t>
      </w:r>
      <w:r w:rsidR="006A5892" w:rsidRPr="00AE3F18">
        <w:rPr>
          <w:rFonts w:ascii="Times New Roman" w:hAnsi="Times New Roman" w:cs="Times New Roman"/>
        </w:rPr>
        <w:t>t om, hvad der er af motion på j</w:t>
      </w:r>
      <w:r w:rsidRPr="00AE3F18">
        <w:rPr>
          <w:rFonts w:ascii="Times New Roman" w:hAnsi="Times New Roman" w:cs="Times New Roman"/>
        </w:rPr>
        <w:t>ulemærk</w:t>
      </w:r>
      <w:r w:rsidR="006A5892" w:rsidRPr="00AE3F18">
        <w:rPr>
          <w:rFonts w:ascii="Times New Roman" w:hAnsi="Times New Roman" w:cs="Times New Roman"/>
        </w:rPr>
        <w:t>e</w:t>
      </w:r>
      <w:r w:rsidRPr="00AE3F18">
        <w:rPr>
          <w:rFonts w:ascii="Times New Roman" w:hAnsi="Times New Roman" w:cs="Times New Roman"/>
        </w:rPr>
        <w:t xml:space="preserve">hjemmet og hvad </w:t>
      </w:r>
      <w:r w:rsidR="001F0B1F" w:rsidRPr="00AE3F18">
        <w:rPr>
          <w:rFonts w:ascii="Times New Roman" w:hAnsi="Times New Roman" w:cs="Times New Roman"/>
        </w:rPr>
        <w:t>barnet kan gøre inden starten. Vægtskemaet</w:t>
      </w:r>
      <w:r w:rsidRPr="00AE3F18">
        <w:rPr>
          <w:rFonts w:ascii="Times New Roman" w:hAnsi="Times New Roman" w:cs="Times New Roman"/>
        </w:rPr>
        <w:t xml:space="preserve"> nævn</w:t>
      </w:r>
      <w:r w:rsidR="001F0B1F" w:rsidRPr="00AE3F18">
        <w:rPr>
          <w:rFonts w:ascii="Times New Roman" w:hAnsi="Times New Roman" w:cs="Times New Roman"/>
        </w:rPr>
        <w:t>es også som et redskab af flere</w:t>
      </w:r>
      <w:r w:rsidRPr="00AE3F18">
        <w:rPr>
          <w:rFonts w:ascii="Times New Roman" w:hAnsi="Times New Roman" w:cs="Times New Roman"/>
        </w:rPr>
        <w:t xml:space="preserve"> forældre, der udleveres ved startsamtalen</w:t>
      </w:r>
      <w:r w:rsidR="001F0B1F" w:rsidRPr="00AE3F18">
        <w:rPr>
          <w:rFonts w:ascii="Times New Roman" w:hAnsi="Times New Roman" w:cs="Times New Roman"/>
        </w:rPr>
        <w:t xml:space="preserve">. </w:t>
      </w:r>
      <w:r w:rsidRPr="00AE3F18">
        <w:rPr>
          <w:rFonts w:ascii="Times New Roman" w:hAnsi="Times New Roman" w:cs="Times New Roman"/>
        </w:rPr>
        <w:t xml:space="preserve">Det nævnes dog kun af få forældre som et redskab og en hjælp i tiden inden start. Langt størstedelen nævner det først i forbindelse med afslutningssamtalen og ”exit” - tiden efter endt ophold. </w:t>
      </w:r>
    </w:p>
    <w:p w14:paraId="1E8A1FE0" w14:textId="77777777" w:rsidR="00205D2F" w:rsidRPr="00AE3F18" w:rsidRDefault="00205D2F" w:rsidP="00A04027">
      <w:pPr>
        <w:spacing w:line="360" w:lineRule="auto"/>
        <w:rPr>
          <w:rFonts w:ascii="Times New Roman" w:eastAsia="Cambria" w:hAnsi="Times New Roman" w:cs="Times New Roman"/>
        </w:rPr>
      </w:pPr>
    </w:p>
    <w:p w14:paraId="33F5A0CE" w14:textId="77777777" w:rsidR="00205D2F" w:rsidRPr="00AE3F18" w:rsidRDefault="00205D2F" w:rsidP="00DB31D8">
      <w:pPr>
        <w:pStyle w:val="Heading2"/>
      </w:pPr>
      <w:bookmarkStart w:id="51" w:name="_Toc244255777"/>
      <w:r w:rsidRPr="00AE3F18">
        <w:t>Opsamling</w:t>
      </w:r>
      <w:bookmarkEnd w:id="51"/>
    </w:p>
    <w:p w14:paraId="7126BCCD" w14:textId="79577ACA"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 xml:space="preserve">Overordnet mener alle familierne, at de har fået den information, de havde brug for ved opstarten og endvidere føler de sig godt modtaget. </w:t>
      </w:r>
      <w:r w:rsidRPr="00AE3F18">
        <w:rPr>
          <w:rFonts w:ascii="Times New Roman" w:hAnsi="Times New Roman" w:cs="Times New Roman"/>
          <w:i/>
        </w:rPr>
        <w:t>”vi fik alt a</w:t>
      </w:r>
      <w:r w:rsidR="008B5D2C" w:rsidRPr="00AE3F18">
        <w:rPr>
          <w:rFonts w:ascii="Times New Roman" w:hAnsi="Times New Roman" w:cs="Times New Roman"/>
          <w:i/>
        </w:rPr>
        <w:t>t</w:t>
      </w:r>
      <w:r w:rsidRPr="00AE3F18">
        <w:rPr>
          <w:rFonts w:ascii="Times New Roman" w:hAnsi="Times New Roman" w:cs="Times New Roman"/>
          <w:i/>
        </w:rPr>
        <w:t xml:space="preserve"> vide”</w:t>
      </w:r>
      <w:r w:rsidRPr="00AE3F18">
        <w:rPr>
          <w:rFonts w:ascii="Times New Roman" w:hAnsi="Times New Roman" w:cs="Times New Roman"/>
        </w:rPr>
        <w:t xml:space="preserve"> (Maj), </w:t>
      </w:r>
      <w:r w:rsidRPr="00AE3F18">
        <w:rPr>
          <w:rFonts w:ascii="Times New Roman" w:hAnsi="Times New Roman" w:cs="Times New Roman"/>
          <w:i/>
        </w:rPr>
        <w:t>”vi blev sat ind i tingene”</w:t>
      </w:r>
      <w:r w:rsidRPr="00AE3F18">
        <w:rPr>
          <w:rFonts w:ascii="Times New Roman" w:hAnsi="Times New Roman" w:cs="Times New Roman"/>
        </w:rPr>
        <w:t xml:space="preserve"> (Ditte), </w:t>
      </w:r>
      <w:r w:rsidRPr="00AE3F18">
        <w:rPr>
          <w:rFonts w:ascii="Times New Roman" w:hAnsi="Times New Roman" w:cs="Times New Roman"/>
          <w:i/>
        </w:rPr>
        <w:t>”vi bliver fantastisk godt modtaget”</w:t>
      </w:r>
      <w:r w:rsidR="006A5892" w:rsidRPr="00AE3F18">
        <w:rPr>
          <w:rFonts w:ascii="Times New Roman" w:hAnsi="Times New Roman" w:cs="Times New Roman"/>
        </w:rPr>
        <w:t xml:space="preserve"> (Kasper &amp; Ditte).</w:t>
      </w:r>
      <w:r w:rsidR="00C31FF6" w:rsidRPr="00AE3F18">
        <w:rPr>
          <w:rFonts w:ascii="Times New Roman" w:hAnsi="Times New Roman" w:cs="Times New Roman"/>
        </w:rPr>
        <w:t xml:space="preserve"> </w:t>
      </w:r>
      <w:r w:rsidR="006A5892" w:rsidRPr="00AE3F18">
        <w:rPr>
          <w:rFonts w:ascii="Times New Roman" w:hAnsi="Times New Roman" w:cs="Times New Roman"/>
        </w:rPr>
        <w:t xml:space="preserve">Det betegnes som </w:t>
      </w:r>
      <w:r w:rsidRPr="00AE3F18">
        <w:rPr>
          <w:rFonts w:ascii="Times New Roman" w:hAnsi="Times New Roman" w:cs="Times New Roman"/>
        </w:rPr>
        <w:t>i</w:t>
      </w:r>
      <w:r w:rsidR="006A5892" w:rsidRPr="00AE3F18">
        <w:rPr>
          <w:rFonts w:ascii="Times New Roman" w:hAnsi="Times New Roman" w:cs="Times New Roman"/>
        </w:rPr>
        <w:t>nformativt</w:t>
      </w:r>
      <w:r w:rsidRPr="00AE3F18">
        <w:rPr>
          <w:rFonts w:ascii="Times New Roman" w:hAnsi="Times New Roman" w:cs="Times New Roman"/>
        </w:rPr>
        <w:t xml:space="preserve"> og som noget, der skal være med til at kickstarte processen</w:t>
      </w:r>
      <w:r w:rsidR="00541C77" w:rsidRPr="00AE3F18">
        <w:rPr>
          <w:rFonts w:ascii="Times New Roman" w:hAnsi="Times New Roman" w:cs="Times New Roman"/>
        </w:rPr>
        <w:t>.</w:t>
      </w:r>
      <w:r w:rsidRPr="00AE3F18">
        <w:rPr>
          <w:rFonts w:ascii="Times New Roman" w:hAnsi="Times New Roman" w:cs="Times New Roman"/>
        </w:rPr>
        <w:t xml:space="preserve"> De føler sig således d</w:t>
      </w:r>
      <w:r w:rsidR="008B5D2C" w:rsidRPr="00AE3F18">
        <w:rPr>
          <w:rFonts w:ascii="Times New Roman" w:hAnsi="Times New Roman" w:cs="Times New Roman"/>
        </w:rPr>
        <w:t>el</w:t>
      </w:r>
      <w:r w:rsidRPr="00AE3F18">
        <w:rPr>
          <w:rFonts w:ascii="Times New Roman" w:hAnsi="Times New Roman" w:cs="Times New Roman"/>
        </w:rPr>
        <w:t>agtiggjort, hvilket ifølge A</w:t>
      </w:r>
      <w:r w:rsidR="006A5892" w:rsidRPr="00AE3F18">
        <w:rPr>
          <w:rFonts w:ascii="Times New Roman" w:hAnsi="Times New Roman" w:cs="Times New Roman"/>
        </w:rPr>
        <w:t>ntonovsky skaber meningsfuldhed</w:t>
      </w:r>
      <w:r w:rsidR="005452F9" w:rsidRPr="00AE3F18">
        <w:rPr>
          <w:rFonts w:ascii="Times New Roman" w:hAnsi="Times New Roman" w:cs="Times New Roman"/>
        </w:rPr>
        <w:t>,</w:t>
      </w:r>
      <w:r w:rsidR="006A5892" w:rsidRPr="00AE3F18">
        <w:rPr>
          <w:rFonts w:ascii="Times New Roman" w:hAnsi="Times New Roman" w:cs="Times New Roman"/>
        </w:rPr>
        <w:t xml:space="preserve"> og i</w:t>
      </w:r>
      <w:r w:rsidRPr="00AE3F18">
        <w:rPr>
          <w:rFonts w:ascii="Times New Roman" w:hAnsi="Times New Roman" w:cs="Times New Roman"/>
        </w:rPr>
        <w:t>nformationen om opholdet giver dem</w:t>
      </w:r>
      <w:r w:rsidR="00B24DFD" w:rsidRPr="00AE3F18">
        <w:rPr>
          <w:rFonts w:ascii="Times New Roman" w:hAnsi="Times New Roman" w:cs="Times New Roman"/>
        </w:rPr>
        <w:t xml:space="preserve"> vished, der ud fra</w:t>
      </w:r>
      <w:r w:rsidR="0025282C" w:rsidRPr="00AE3F18">
        <w:rPr>
          <w:rFonts w:ascii="Times New Roman" w:hAnsi="Times New Roman" w:cs="Times New Roman"/>
        </w:rPr>
        <w:t xml:space="preserve"> han</w:t>
      </w:r>
      <w:r w:rsidR="00B24DFD" w:rsidRPr="00AE3F18">
        <w:rPr>
          <w:rFonts w:ascii="Times New Roman" w:hAnsi="Times New Roman" w:cs="Times New Roman"/>
        </w:rPr>
        <w:t>s teori</w:t>
      </w:r>
      <w:r w:rsidR="006A5892" w:rsidRPr="00AE3F18">
        <w:rPr>
          <w:rFonts w:ascii="Times New Roman" w:hAnsi="Times New Roman" w:cs="Times New Roman"/>
        </w:rPr>
        <w:t xml:space="preserve"> skaber tryghed. Det danner derfor</w:t>
      </w:r>
      <w:r w:rsidR="002E6378" w:rsidRPr="00AE3F18">
        <w:rPr>
          <w:rFonts w:ascii="Times New Roman" w:hAnsi="Times New Roman" w:cs="Times New Roman"/>
        </w:rPr>
        <w:t xml:space="preserve"> et</w:t>
      </w:r>
      <w:r w:rsidRPr="00AE3F18">
        <w:rPr>
          <w:rFonts w:ascii="Times New Roman" w:hAnsi="Times New Roman" w:cs="Times New Roman"/>
        </w:rPr>
        <w:t xml:space="preserve"> god</w:t>
      </w:r>
      <w:r w:rsidR="002E6378" w:rsidRPr="00AE3F18">
        <w:rPr>
          <w:rFonts w:ascii="Times New Roman" w:hAnsi="Times New Roman" w:cs="Times New Roman"/>
        </w:rPr>
        <w:t>t grundlag</w:t>
      </w:r>
      <w:r w:rsidRPr="00AE3F18">
        <w:rPr>
          <w:rFonts w:ascii="Times New Roman" w:hAnsi="Times New Roman" w:cs="Times New Roman"/>
        </w:rPr>
        <w:t xml:space="preserve"> for at arbejde med både børn og forældre. De mange re</w:t>
      </w:r>
      <w:r w:rsidR="002E6378" w:rsidRPr="00AE3F18">
        <w:rPr>
          <w:rFonts w:ascii="Times New Roman" w:hAnsi="Times New Roman" w:cs="Times New Roman"/>
        </w:rPr>
        <w:t>gler på julemærkehjemmet, som</w:t>
      </w:r>
      <w:r w:rsidRPr="00AE3F18">
        <w:rPr>
          <w:rFonts w:ascii="Times New Roman" w:hAnsi="Times New Roman" w:cs="Times New Roman"/>
        </w:rPr>
        <w:t xml:space="preserve"> både børn og forældrene skal forsøge at overhold</w:t>
      </w:r>
      <w:r w:rsidR="000D7A1B" w:rsidRPr="00AE3F18">
        <w:rPr>
          <w:rFonts w:ascii="Times New Roman" w:hAnsi="Times New Roman" w:cs="Times New Roman"/>
        </w:rPr>
        <w:t>e, er muligvis med til at skabe</w:t>
      </w:r>
      <w:r w:rsidRPr="00AE3F18">
        <w:rPr>
          <w:rFonts w:ascii="Times New Roman" w:hAnsi="Times New Roman" w:cs="Times New Roman"/>
        </w:rPr>
        <w:t xml:space="preserve"> forudsigelighed</w:t>
      </w:r>
      <w:r w:rsidR="000D7A1B" w:rsidRPr="00AE3F18">
        <w:rPr>
          <w:rFonts w:ascii="Times New Roman" w:hAnsi="Times New Roman" w:cs="Times New Roman"/>
        </w:rPr>
        <w:t xml:space="preserve"> og dermed begribelighed</w:t>
      </w:r>
      <w:r w:rsidR="002E6378" w:rsidRPr="00AE3F18">
        <w:rPr>
          <w:rFonts w:ascii="Times New Roman" w:hAnsi="Times New Roman" w:cs="Times New Roman"/>
        </w:rPr>
        <w:t xml:space="preserve"> for</w:t>
      </w:r>
      <w:r w:rsidRPr="00AE3F18">
        <w:rPr>
          <w:rFonts w:ascii="Times New Roman" w:hAnsi="Times New Roman" w:cs="Times New Roman"/>
        </w:rPr>
        <w:t xml:space="preserve"> forældrene. Det opleves ikke som en magt, da d</w:t>
      </w:r>
      <w:r w:rsidR="00B24DFD" w:rsidRPr="00AE3F18">
        <w:rPr>
          <w:rFonts w:ascii="Times New Roman" w:hAnsi="Times New Roman" w:cs="Times New Roman"/>
        </w:rPr>
        <w:t>et udvises i samspil med empati</w:t>
      </w:r>
      <w:r w:rsidRPr="00AE3F18">
        <w:rPr>
          <w:rFonts w:ascii="Times New Roman" w:hAnsi="Times New Roman" w:cs="Times New Roman"/>
        </w:rPr>
        <w:t xml:space="preserve"> opleves det p</w:t>
      </w:r>
      <w:r w:rsidR="005452F9" w:rsidRPr="00AE3F18">
        <w:rPr>
          <w:rFonts w:ascii="Times New Roman" w:hAnsi="Times New Roman" w:cs="Times New Roman"/>
        </w:rPr>
        <w:t>ositiv</w:t>
      </w:r>
      <w:r w:rsidRPr="00AE3F18">
        <w:rPr>
          <w:rFonts w:ascii="Times New Roman" w:hAnsi="Times New Roman" w:cs="Times New Roman"/>
        </w:rPr>
        <w:t>t og kan muligvis blive et produktiv</w:t>
      </w:r>
      <w:r w:rsidR="00541C77" w:rsidRPr="00AE3F18">
        <w:rPr>
          <w:rFonts w:ascii="Times New Roman" w:hAnsi="Times New Roman" w:cs="Times New Roman"/>
        </w:rPr>
        <w:t>t</w:t>
      </w:r>
      <w:r w:rsidRPr="00AE3F18">
        <w:rPr>
          <w:rFonts w:ascii="Times New Roman" w:hAnsi="Times New Roman" w:cs="Times New Roman"/>
        </w:rPr>
        <w:t xml:space="preserve"> element i familiernes udvikling. At der er klare regler og retningslinjer, opleves således som en hjælp</w:t>
      </w:r>
      <w:r w:rsidR="005452F9" w:rsidRPr="00AE3F18">
        <w:rPr>
          <w:rFonts w:ascii="Times New Roman" w:hAnsi="Times New Roman" w:cs="Times New Roman"/>
        </w:rPr>
        <w:t>;</w:t>
      </w:r>
      <w:r w:rsidRPr="00AE3F18">
        <w:rPr>
          <w:rFonts w:ascii="Times New Roman" w:hAnsi="Times New Roman" w:cs="Times New Roman"/>
        </w:rPr>
        <w:t xml:space="preserve"> som værktøjer på vejen. </w:t>
      </w:r>
      <w:r w:rsidR="00541C77" w:rsidRPr="00AE3F18">
        <w:rPr>
          <w:rFonts w:ascii="Times New Roman" w:hAnsi="Times New Roman" w:cs="Times New Roman"/>
        </w:rPr>
        <w:t>D</w:t>
      </w:r>
      <w:r w:rsidRPr="00AE3F18">
        <w:rPr>
          <w:rFonts w:ascii="Times New Roman" w:hAnsi="Times New Roman" w:cs="Times New Roman"/>
        </w:rPr>
        <w:t>e hårde regler</w:t>
      </w:r>
      <w:r w:rsidR="00541C77" w:rsidRPr="00AE3F18">
        <w:rPr>
          <w:rFonts w:ascii="Times New Roman" w:hAnsi="Times New Roman" w:cs="Times New Roman"/>
        </w:rPr>
        <w:t xml:space="preserve"> kan, ud fra Breumlund &amp; Hansen,</w:t>
      </w:r>
      <w:r w:rsidRPr="00AE3F18">
        <w:rPr>
          <w:rFonts w:ascii="Times New Roman" w:hAnsi="Times New Roman" w:cs="Times New Roman"/>
        </w:rPr>
        <w:t xml:space="preserve"> ses som udtryk for den bedste socialfaglig</w:t>
      </w:r>
      <w:r w:rsidR="005452F9" w:rsidRPr="00AE3F18">
        <w:rPr>
          <w:rFonts w:ascii="Times New Roman" w:hAnsi="Times New Roman" w:cs="Times New Roman"/>
        </w:rPr>
        <w:t>e</w:t>
      </w:r>
      <w:r w:rsidRPr="00AE3F18">
        <w:rPr>
          <w:rFonts w:ascii="Times New Roman" w:hAnsi="Times New Roman" w:cs="Times New Roman"/>
        </w:rPr>
        <w:t xml:space="preserve"> og pædagogisk</w:t>
      </w:r>
      <w:r w:rsidR="005452F9" w:rsidRPr="00AE3F18">
        <w:rPr>
          <w:rFonts w:ascii="Times New Roman" w:hAnsi="Times New Roman" w:cs="Times New Roman"/>
        </w:rPr>
        <w:t>e</w:t>
      </w:r>
      <w:r w:rsidRPr="00AE3F18">
        <w:rPr>
          <w:rFonts w:ascii="Times New Roman" w:hAnsi="Times New Roman" w:cs="Times New Roman"/>
        </w:rPr>
        <w:t xml:space="preserve"> praksis, der har de bedste </w:t>
      </w:r>
      <w:r w:rsidRPr="00AE3F18">
        <w:rPr>
          <w:rFonts w:ascii="Times New Roman" w:hAnsi="Times New Roman" w:cs="Times New Roman"/>
        </w:rPr>
        <w:lastRenderedPageBreak/>
        <w:t xml:space="preserve">hensigter, og sådan opleves den tilsyneladende også af forældrene. Aspekter som Sussie Scott også fremhæver ved nutidens institutioner. Yderligere </w:t>
      </w:r>
      <w:r w:rsidR="005506BB" w:rsidRPr="00AE3F18">
        <w:rPr>
          <w:rFonts w:ascii="Times New Roman" w:hAnsi="Times New Roman" w:cs="Times New Roman"/>
        </w:rPr>
        <w:t>bliver samarbejdet med j</w:t>
      </w:r>
      <w:r w:rsidRPr="00AE3F18">
        <w:rPr>
          <w:rFonts w:ascii="Times New Roman" w:hAnsi="Times New Roman" w:cs="Times New Roman"/>
        </w:rPr>
        <w:t>ulemærkehjemmet en social kapital, en legitim anden, forældrene føler de kan trække på og som nu støtter dem i forhold til barnets sociale og over</w:t>
      </w:r>
      <w:r w:rsidR="00541C77" w:rsidRPr="00AE3F18">
        <w:rPr>
          <w:rFonts w:ascii="Times New Roman" w:hAnsi="Times New Roman" w:cs="Times New Roman"/>
        </w:rPr>
        <w:t>vægtsmæssige problemer</w:t>
      </w:r>
      <w:r w:rsidRPr="00AE3F18">
        <w:rPr>
          <w:rFonts w:ascii="Times New Roman" w:hAnsi="Times New Roman" w:cs="Times New Roman"/>
        </w:rPr>
        <w:t>. Grundlaget for hjælpen og den gode overgang er dermed skabt</w:t>
      </w:r>
      <w:r w:rsidR="00462ACB" w:rsidRPr="00AE3F18">
        <w:rPr>
          <w:rFonts w:ascii="Times New Roman" w:hAnsi="Times New Roman" w:cs="Times New Roman"/>
        </w:rPr>
        <w:t xml:space="preserve"> og det kan konstateres</w:t>
      </w:r>
      <w:r w:rsidR="002E6378" w:rsidRPr="00AE3F18">
        <w:rPr>
          <w:rFonts w:ascii="Times New Roman" w:hAnsi="Times New Roman" w:cs="Times New Roman"/>
        </w:rPr>
        <w:t>,</w:t>
      </w:r>
      <w:r w:rsidRPr="00AE3F18">
        <w:rPr>
          <w:rFonts w:ascii="Times New Roman" w:hAnsi="Times New Roman" w:cs="Times New Roman"/>
        </w:rPr>
        <w:t xml:space="preserve"> at</w:t>
      </w:r>
      <w:r w:rsidR="002E6378" w:rsidRPr="00AE3F18">
        <w:rPr>
          <w:rFonts w:ascii="Times New Roman" w:hAnsi="Times New Roman" w:cs="Times New Roman"/>
        </w:rPr>
        <w:t xml:space="preserve"> det</w:t>
      </w:r>
      <w:r w:rsidR="00462ACB" w:rsidRPr="00AE3F18">
        <w:rPr>
          <w:rFonts w:ascii="Times New Roman" w:hAnsi="Times New Roman" w:cs="Times New Roman"/>
        </w:rPr>
        <w:t xml:space="preserve"> at</w:t>
      </w:r>
      <w:r w:rsidRPr="00AE3F18">
        <w:rPr>
          <w:rFonts w:ascii="Times New Roman" w:hAnsi="Times New Roman" w:cs="Times New Roman"/>
        </w:rPr>
        <w:t xml:space="preserve"> få barnet på julemærkehjem</w:t>
      </w:r>
      <w:r w:rsidR="00D0687A" w:rsidRPr="00AE3F18">
        <w:rPr>
          <w:rFonts w:ascii="Times New Roman" w:hAnsi="Times New Roman" w:cs="Times New Roman"/>
        </w:rPr>
        <w:t xml:space="preserve"> opleves </w:t>
      </w:r>
      <w:r w:rsidRPr="00AE3F18">
        <w:rPr>
          <w:rFonts w:ascii="Times New Roman" w:hAnsi="Times New Roman" w:cs="Times New Roman"/>
        </w:rPr>
        <w:t>som en STOR hjælp.</w:t>
      </w:r>
    </w:p>
    <w:p w14:paraId="7625E6A0" w14:textId="77777777" w:rsidR="00205D2F" w:rsidRPr="00AE3F18" w:rsidRDefault="00205D2F" w:rsidP="00A04027">
      <w:pPr>
        <w:spacing w:line="360" w:lineRule="auto"/>
        <w:rPr>
          <w:rFonts w:ascii="Times New Roman" w:hAnsi="Times New Roman" w:cs="Times New Roman"/>
          <w:b/>
        </w:rPr>
      </w:pPr>
    </w:p>
    <w:p w14:paraId="270D8688" w14:textId="77777777" w:rsidR="00205D2F" w:rsidRPr="00AE3F18" w:rsidRDefault="00205D2F" w:rsidP="00CC7862">
      <w:pPr>
        <w:pStyle w:val="Heading1"/>
      </w:pPr>
      <w:bookmarkStart w:id="52" w:name="_Toc244255778"/>
      <w:r w:rsidRPr="00AE3F18">
        <w:t>Passage</w:t>
      </w:r>
      <w:bookmarkEnd w:id="52"/>
    </w:p>
    <w:p w14:paraId="4CEED35E" w14:textId="7777777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I dette afsnit, er der primært fokus på tiden under opholdet, en tid s</w:t>
      </w:r>
      <w:r w:rsidR="00541C77" w:rsidRPr="00AE3F18">
        <w:rPr>
          <w:rFonts w:ascii="Times New Roman" w:hAnsi="Times New Roman" w:cs="Times New Roman"/>
        </w:rPr>
        <w:t>om</w:t>
      </w:r>
      <w:r w:rsidR="00A34BE2" w:rsidRPr="00AE3F18">
        <w:rPr>
          <w:rFonts w:ascii="Times New Roman" w:hAnsi="Times New Roman" w:cs="Times New Roman"/>
        </w:rPr>
        <w:t xml:space="preserve"> viste sig vigtig og</w:t>
      </w:r>
      <w:r w:rsidR="00541C77" w:rsidRPr="00AE3F18">
        <w:rPr>
          <w:rFonts w:ascii="Times New Roman" w:hAnsi="Times New Roman" w:cs="Times New Roman"/>
        </w:rPr>
        <w:t xml:space="preserve"> hvor grundlaget for selve overgangen til hverdagen</w:t>
      </w:r>
      <w:r w:rsidRPr="00AE3F18">
        <w:rPr>
          <w:rFonts w:ascii="Times New Roman" w:hAnsi="Times New Roman" w:cs="Times New Roman"/>
        </w:rPr>
        <w:t xml:space="preserve"> dannes</w:t>
      </w:r>
      <w:r w:rsidR="00541C77" w:rsidRPr="00AE3F18">
        <w:rPr>
          <w:rFonts w:ascii="Times New Roman" w:hAnsi="Times New Roman" w:cs="Times New Roman"/>
        </w:rPr>
        <w:t xml:space="preserve">. Nedenstående afsnit har særligt fokus på </w:t>
      </w:r>
      <w:r w:rsidRPr="00AE3F18">
        <w:rPr>
          <w:rFonts w:ascii="Times New Roman" w:hAnsi="Times New Roman" w:cs="Times New Roman"/>
        </w:rPr>
        <w:t>forældresamarbejde og inddragelse</w:t>
      </w:r>
      <w:r w:rsidR="00541C77" w:rsidRPr="00AE3F18">
        <w:rPr>
          <w:rFonts w:ascii="Times New Roman" w:hAnsi="Times New Roman" w:cs="Times New Roman"/>
        </w:rPr>
        <w:t>, hvorunder ”hjemve” vil blive berørt som en mulighedsskabende faktor</w:t>
      </w:r>
      <w:r w:rsidRPr="00AE3F18">
        <w:rPr>
          <w:rFonts w:ascii="Times New Roman" w:hAnsi="Times New Roman" w:cs="Times New Roman"/>
        </w:rPr>
        <w:t>.</w:t>
      </w:r>
      <w:r w:rsidR="00541C77" w:rsidRPr="00AE3F18">
        <w:rPr>
          <w:rFonts w:ascii="Times New Roman" w:hAnsi="Times New Roman" w:cs="Times New Roman"/>
        </w:rPr>
        <w:t xml:space="preserve"> Efter en mindre opsamling,</w:t>
      </w:r>
      <w:r w:rsidR="00A34BE2" w:rsidRPr="00AE3F18">
        <w:rPr>
          <w:rFonts w:ascii="Times New Roman" w:hAnsi="Times New Roman" w:cs="Times New Roman"/>
        </w:rPr>
        <w:t xml:space="preserve"> belyses weekendernes afslørende</w:t>
      </w:r>
      <w:r w:rsidR="000D7A1B" w:rsidRPr="00AE3F18">
        <w:rPr>
          <w:rFonts w:ascii="Times New Roman" w:hAnsi="Times New Roman" w:cs="Times New Roman"/>
        </w:rPr>
        <w:t xml:space="preserve"> karakter</w:t>
      </w:r>
      <w:r w:rsidR="00A34BE2" w:rsidRPr="00AE3F18">
        <w:rPr>
          <w:rFonts w:ascii="Times New Roman" w:hAnsi="Times New Roman" w:cs="Times New Roman"/>
        </w:rPr>
        <w:t xml:space="preserve"> og</w:t>
      </w:r>
      <w:r w:rsidR="000D7A1B" w:rsidRPr="00AE3F18">
        <w:rPr>
          <w:rFonts w:ascii="Times New Roman" w:hAnsi="Times New Roman" w:cs="Times New Roman"/>
        </w:rPr>
        <w:t xml:space="preserve"> deres</w:t>
      </w:r>
      <w:r w:rsidR="00A34BE2" w:rsidRPr="00AE3F18">
        <w:rPr>
          <w:rFonts w:ascii="Times New Roman" w:hAnsi="Times New Roman" w:cs="Times New Roman"/>
        </w:rPr>
        <w:t xml:space="preserve"> betydning for forældrene</w:t>
      </w:r>
      <w:r w:rsidRPr="00AE3F18">
        <w:rPr>
          <w:rFonts w:ascii="Times New Roman" w:hAnsi="Times New Roman" w:cs="Times New Roman"/>
        </w:rPr>
        <w:t>.</w:t>
      </w:r>
    </w:p>
    <w:p w14:paraId="173DF1CE" w14:textId="77777777" w:rsidR="00DB31D8" w:rsidRDefault="00DB31D8" w:rsidP="00DB31D8">
      <w:pPr>
        <w:pStyle w:val="Heading3"/>
        <w:rPr>
          <w:rFonts w:ascii="Times New Roman" w:eastAsiaTheme="minorEastAsia" w:hAnsi="Times New Roman" w:cs="Times New Roman"/>
          <w:b w:val="0"/>
          <w:bCs w:val="0"/>
        </w:rPr>
      </w:pPr>
    </w:p>
    <w:p w14:paraId="184D6A45" w14:textId="77777777" w:rsidR="00205D2F" w:rsidRPr="00AE3F18" w:rsidRDefault="00205D2F" w:rsidP="00CC7862">
      <w:pPr>
        <w:pStyle w:val="Heading2"/>
      </w:pPr>
      <w:bookmarkStart w:id="53" w:name="_Toc244255779"/>
      <w:r w:rsidRPr="00AE3F18">
        <w:t>Samarbejde med Skælskør Julemærkehjem under opholdet</w:t>
      </w:r>
      <w:bookmarkEnd w:id="53"/>
    </w:p>
    <w:p w14:paraId="6CF2869F" w14:textId="60ECC761"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rPr>
        <w:t>Da jeg spørger Sanne</w:t>
      </w:r>
      <w:r w:rsidR="00A34BE2" w:rsidRPr="00AE3F18">
        <w:rPr>
          <w:rFonts w:ascii="Times New Roman" w:hAnsi="Times New Roman" w:cs="Times New Roman"/>
        </w:rPr>
        <w:t>,</w:t>
      </w:r>
      <w:r w:rsidRPr="00AE3F18">
        <w:rPr>
          <w:rFonts w:ascii="Times New Roman" w:hAnsi="Times New Roman" w:cs="Times New Roman"/>
        </w:rPr>
        <w:t xml:space="preserve"> hvorda</w:t>
      </w:r>
      <w:r w:rsidR="005506BB" w:rsidRPr="00AE3F18">
        <w:rPr>
          <w:rFonts w:ascii="Times New Roman" w:hAnsi="Times New Roman" w:cs="Times New Roman"/>
        </w:rPr>
        <w:t>n hun oplevede samarbejdet med j</w:t>
      </w:r>
      <w:r w:rsidRPr="00AE3F18">
        <w:rPr>
          <w:rFonts w:ascii="Times New Roman" w:hAnsi="Times New Roman" w:cs="Times New Roman"/>
        </w:rPr>
        <w:t xml:space="preserve">ulemærkehjemmet svarer hun </w:t>
      </w:r>
      <w:r w:rsidRPr="00AE3F18">
        <w:rPr>
          <w:rFonts w:ascii="Times New Roman" w:hAnsi="Times New Roman" w:cs="Times New Roman"/>
          <w:i/>
        </w:rPr>
        <w:t>”Det ved jeg ikke, for jeg synes faktisk ikke, at vi snakkede ret meget med dem”</w:t>
      </w:r>
      <w:r w:rsidRPr="00AE3F18">
        <w:rPr>
          <w:rFonts w:ascii="Times New Roman" w:hAnsi="Times New Roman" w:cs="Times New Roman"/>
        </w:rPr>
        <w:t xml:space="preserve"> og senere betegner hun det som </w:t>
      </w:r>
      <w:r w:rsidRPr="00AE3F18">
        <w:rPr>
          <w:rFonts w:ascii="Times New Roman" w:hAnsi="Times New Roman" w:cs="Times New Roman"/>
          <w:i/>
        </w:rPr>
        <w:t>”tavst”</w:t>
      </w:r>
      <w:r w:rsidRPr="00AE3F18">
        <w:rPr>
          <w:rFonts w:ascii="Times New Roman" w:hAnsi="Times New Roman" w:cs="Times New Roman"/>
        </w:rPr>
        <w:t xml:space="preserve"> og tilføjer; </w:t>
      </w:r>
      <w:r w:rsidR="00AF5471">
        <w:rPr>
          <w:rFonts w:ascii="Times New Roman" w:hAnsi="Times New Roman" w:cs="Times New Roman"/>
          <w:i/>
        </w:rPr>
        <w:t>”(…)</w:t>
      </w:r>
      <w:r w:rsidRPr="00AE3F18">
        <w:rPr>
          <w:rFonts w:ascii="Times New Roman" w:hAnsi="Times New Roman" w:cs="Times New Roman"/>
          <w:i/>
        </w:rPr>
        <w:t xml:space="preserve"> man har ikke så meget kontakt eller føling med hvad der sker, i de der ti uger. Så det var egentlig først bagefter, her til slutsamtalen, at man kunne mærke, hvor godt et forhold de havde haft”.</w:t>
      </w:r>
      <w:r w:rsidR="002E15D3" w:rsidRPr="00AE3F18">
        <w:rPr>
          <w:rFonts w:ascii="Times New Roman" w:hAnsi="Times New Roman" w:cs="Times New Roman"/>
          <w:i/>
        </w:rPr>
        <w:t xml:space="preserve"> </w:t>
      </w:r>
      <w:r w:rsidRPr="00AE3F18">
        <w:rPr>
          <w:rFonts w:ascii="Times New Roman" w:hAnsi="Times New Roman" w:cs="Times New Roman"/>
        </w:rPr>
        <w:t>Anne</w:t>
      </w:r>
      <w:r w:rsidR="002E15D3" w:rsidRPr="00AE3F18">
        <w:rPr>
          <w:rFonts w:ascii="Times New Roman" w:hAnsi="Times New Roman" w:cs="Times New Roman"/>
        </w:rPr>
        <w:t xml:space="preserve"> </w:t>
      </w:r>
      <w:r w:rsidRPr="00AE3F18">
        <w:rPr>
          <w:rFonts w:ascii="Times New Roman" w:hAnsi="Times New Roman" w:cs="Times New Roman"/>
        </w:rPr>
        <w:t>italesætter samarbejdet med stort set samme ord:</w:t>
      </w:r>
    </w:p>
    <w:p w14:paraId="2F2377E3" w14:textId="77777777" w:rsidR="00205D2F" w:rsidRPr="00AE3F18" w:rsidRDefault="00205D2F" w:rsidP="00A04027">
      <w:pPr>
        <w:spacing w:line="360" w:lineRule="auto"/>
        <w:rPr>
          <w:rFonts w:ascii="Times New Roman" w:hAnsi="Times New Roman" w:cs="Times New Roman"/>
        </w:rPr>
      </w:pPr>
    </w:p>
    <w:p w14:paraId="7EBB13E8" w14:textId="2C0E8C0C" w:rsidR="00205D2F" w:rsidRPr="00AE3F18" w:rsidRDefault="00205D2F" w:rsidP="00A04027">
      <w:pPr>
        <w:spacing w:line="360" w:lineRule="auto"/>
        <w:rPr>
          <w:rFonts w:ascii="Times New Roman" w:hAnsi="Times New Roman" w:cs="Times New Roman"/>
          <w:b/>
          <w:i/>
        </w:rPr>
      </w:pPr>
      <w:r w:rsidRPr="00AE3F18">
        <w:rPr>
          <w:rFonts w:ascii="Times New Roman" w:hAnsi="Times New Roman" w:cs="Times New Roman"/>
          <w:i/>
        </w:rPr>
        <w:t>”Det ved jeg ikke, jeg synes ikke der var noget samarbejde. Overhoved</w:t>
      </w:r>
      <w:r w:rsidR="005452F9" w:rsidRPr="00AE3F18">
        <w:rPr>
          <w:rFonts w:ascii="Times New Roman" w:hAnsi="Times New Roman" w:cs="Times New Roman"/>
          <w:i/>
        </w:rPr>
        <w:t>et</w:t>
      </w:r>
      <w:r w:rsidRPr="00AE3F18">
        <w:rPr>
          <w:rFonts w:ascii="Times New Roman" w:hAnsi="Times New Roman" w:cs="Times New Roman"/>
          <w:i/>
        </w:rPr>
        <w:t xml:space="preserve"> ikke” </w:t>
      </w:r>
    </w:p>
    <w:p w14:paraId="69F7A051" w14:textId="77777777" w:rsidR="00205D2F" w:rsidRPr="00AE3F18" w:rsidRDefault="00205D2F" w:rsidP="00A04027">
      <w:pPr>
        <w:spacing w:line="360" w:lineRule="auto"/>
        <w:rPr>
          <w:rFonts w:ascii="Times New Roman" w:hAnsi="Times New Roman" w:cs="Times New Roman"/>
        </w:rPr>
      </w:pPr>
    </w:p>
    <w:p w14:paraId="5BCE3923" w14:textId="2146E66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 xml:space="preserve">Hun beskriver det kort efter som </w:t>
      </w:r>
      <w:r w:rsidRPr="00AE3F18">
        <w:rPr>
          <w:rFonts w:ascii="Times New Roman" w:hAnsi="Times New Roman" w:cs="Times New Roman"/>
          <w:i/>
        </w:rPr>
        <w:t>”lidt underligt”</w:t>
      </w:r>
      <w:r w:rsidRPr="00AE3F18">
        <w:rPr>
          <w:rFonts w:ascii="Times New Roman" w:hAnsi="Times New Roman" w:cs="Times New Roman"/>
        </w:rPr>
        <w:t xml:space="preserve"> og fortæller, at det gav hende en usikkerhed i forhold til</w:t>
      </w:r>
      <w:r w:rsidR="000D7A1B" w:rsidRPr="00AE3F18">
        <w:rPr>
          <w:rFonts w:ascii="Times New Roman" w:hAnsi="Times New Roman" w:cs="Times New Roman"/>
        </w:rPr>
        <w:t>,</w:t>
      </w:r>
      <w:r w:rsidRPr="00AE3F18">
        <w:rPr>
          <w:rFonts w:ascii="Times New Roman" w:hAnsi="Times New Roman" w:cs="Times New Roman"/>
        </w:rPr>
        <w:t xml:space="preserve"> hvordan hun skulle reagere på det</w:t>
      </w:r>
      <w:r w:rsidR="002E15D3" w:rsidRPr="00AE3F18">
        <w:rPr>
          <w:rFonts w:ascii="Times New Roman" w:hAnsi="Times New Roman" w:cs="Times New Roman"/>
        </w:rPr>
        <w:t xml:space="preserve"> manglende samarbejde mellem datteren</w:t>
      </w:r>
      <w:r w:rsidRPr="00AE3F18">
        <w:rPr>
          <w:rFonts w:ascii="Times New Roman" w:hAnsi="Times New Roman" w:cs="Times New Roman"/>
        </w:rPr>
        <w:t>s normale folkeskole og skolen på julemærkehjemmet. Da jeg senere spørger til forældrebesøg eller møder, får jeg nogenlunde samme svar, at det var der ikke noget af. Det er ikke noget hun har manglet, men</w:t>
      </w:r>
      <w:r w:rsidR="002E15D3" w:rsidRPr="00AE3F18">
        <w:rPr>
          <w:rFonts w:ascii="Times New Roman" w:hAnsi="Times New Roman" w:cs="Times New Roman"/>
        </w:rPr>
        <w:t xml:space="preserve"> hun</w:t>
      </w:r>
      <w:r w:rsidRPr="00AE3F18">
        <w:rPr>
          <w:rFonts w:ascii="Times New Roman" w:hAnsi="Times New Roman" w:cs="Times New Roman"/>
        </w:rPr>
        <w:t xml:space="preserve"> påpeger dog, at det; </w:t>
      </w:r>
      <w:r w:rsidRPr="00AE3F18">
        <w:rPr>
          <w:rFonts w:ascii="Times New Roman" w:hAnsi="Times New Roman" w:cs="Times New Roman"/>
          <w:i/>
        </w:rPr>
        <w:t xml:space="preserve">”har da været sådan lidt mærkeligt, at man ikke lige fik en mail eller (…). </w:t>
      </w:r>
      <w:r w:rsidRPr="00AE3F18">
        <w:rPr>
          <w:rFonts w:ascii="Times New Roman" w:hAnsi="Times New Roman" w:cs="Times New Roman"/>
        </w:rPr>
        <w:t>hun konst</w:t>
      </w:r>
      <w:r w:rsidR="002E15D3" w:rsidRPr="00AE3F18">
        <w:rPr>
          <w:rFonts w:ascii="Times New Roman" w:hAnsi="Times New Roman" w:cs="Times New Roman"/>
        </w:rPr>
        <w:t>aterer</w:t>
      </w:r>
      <w:r w:rsidRPr="00AE3F18">
        <w:rPr>
          <w:rFonts w:ascii="Times New Roman" w:hAnsi="Times New Roman" w:cs="Times New Roman"/>
        </w:rPr>
        <w:t xml:space="preserve">, at det nok er fordi det ikke har været nødvendigt, men udtaler hun senere </w:t>
      </w:r>
      <w:r w:rsidRPr="00AE3F18">
        <w:rPr>
          <w:rFonts w:ascii="Times New Roman" w:hAnsi="Times New Roman" w:cs="Times New Roman"/>
          <w:i/>
        </w:rPr>
        <w:t>”(…)Det er alligevel lang tid, hvor man bare overhoved</w:t>
      </w:r>
      <w:r w:rsidR="005452F9" w:rsidRPr="00AE3F18">
        <w:rPr>
          <w:rFonts w:ascii="Times New Roman" w:hAnsi="Times New Roman" w:cs="Times New Roman"/>
          <w:i/>
        </w:rPr>
        <w:t>et</w:t>
      </w:r>
      <w:r w:rsidRPr="00AE3F18">
        <w:rPr>
          <w:rFonts w:ascii="Times New Roman" w:hAnsi="Times New Roman" w:cs="Times New Roman"/>
          <w:i/>
        </w:rPr>
        <w:t xml:space="preserve"> ikke har føling med</w:t>
      </w:r>
      <w:r w:rsidR="000D7A1B" w:rsidRPr="00AE3F18">
        <w:rPr>
          <w:rFonts w:ascii="Times New Roman" w:hAnsi="Times New Roman" w:cs="Times New Roman"/>
          <w:i/>
        </w:rPr>
        <w:t>,</w:t>
      </w:r>
      <w:r w:rsidRPr="00AE3F18">
        <w:rPr>
          <w:rFonts w:ascii="Times New Roman" w:hAnsi="Times New Roman" w:cs="Times New Roman"/>
          <w:i/>
        </w:rPr>
        <w:t xml:space="preserve"> hvad der sker.”</w:t>
      </w:r>
      <w:r w:rsidR="00A34BE2" w:rsidRPr="00AE3F18">
        <w:rPr>
          <w:rFonts w:ascii="Times New Roman" w:hAnsi="Times New Roman" w:cs="Times New Roman"/>
        </w:rPr>
        <w:t xml:space="preserve"> </w:t>
      </w:r>
      <w:r w:rsidR="00A34BE2" w:rsidRPr="00AE3F18">
        <w:rPr>
          <w:rFonts w:ascii="Times New Roman" w:hAnsi="Times New Roman" w:cs="Times New Roman"/>
        </w:rPr>
        <w:lastRenderedPageBreak/>
        <w:t>Anne har dog</w:t>
      </w:r>
      <w:r w:rsidRPr="00AE3F18">
        <w:rPr>
          <w:rFonts w:ascii="Times New Roman" w:hAnsi="Times New Roman" w:cs="Times New Roman"/>
        </w:rPr>
        <w:t xml:space="preserve"> en høj grad af social kapital, da hun blandt andet har en søster, en legitim anden, der har stor faglig viden om kost og ernæring. Dette giver hende en sikkerhed og sparri</w:t>
      </w:r>
      <w:r w:rsidR="00462ACB" w:rsidRPr="00AE3F18">
        <w:rPr>
          <w:rFonts w:ascii="Times New Roman" w:hAnsi="Times New Roman" w:cs="Times New Roman"/>
        </w:rPr>
        <w:t>ngspartner, hvilket hun også påpeger</w:t>
      </w:r>
      <w:r w:rsidR="000D7A1B" w:rsidRPr="00AE3F18">
        <w:rPr>
          <w:rFonts w:ascii="Times New Roman" w:hAnsi="Times New Roman" w:cs="Times New Roman"/>
        </w:rPr>
        <w:t xml:space="preserve"> senere i interviewet. </w:t>
      </w:r>
      <w:r w:rsidRPr="00AE3F18">
        <w:rPr>
          <w:rFonts w:ascii="Times New Roman" w:hAnsi="Times New Roman" w:cs="Times New Roman"/>
        </w:rPr>
        <w:t>Maj oplever ligeledes forældresamarbejdet som godt, men indikerer også, at der ikke var meget kontakt. Hun har dog fuld tiltro til, at det også er det bedste for hendes datter, da det er hendes ophold og ikke skal overtages af forældrene. Hun fortæller senere</w:t>
      </w:r>
      <w:r w:rsidR="00A34BE2" w:rsidRPr="00AE3F18">
        <w:rPr>
          <w:rFonts w:ascii="Times New Roman" w:hAnsi="Times New Roman" w:cs="Times New Roman"/>
        </w:rPr>
        <w:t>,</w:t>
      </w:r>
      <w:r w:rsidRPr="00AE3F18">
        <w:rPr>
          <w:rFonts w:ascii="Times New Roman" w:hAnsi="Times New Roman" w:cs="Times New Roman"/>
        </w:rPr>
        <w:t xml:space="preserve"> at de var til infomød</w:t>
      </w:r>
      <w:r w:rsidR="00A34BE2" w:rsidRPr="00AE3F18">
        <w:rPr>
          <w:rFonts w:ascii="Times New Roman" w:hAnsi="Times New Roman" w:cs="Times New Roman"/>
        </w:rPr>
        <w:t>e</w:t>
      </w:r>
      <w:r w:rsidRPr="00AE3F18">
        <w:rPr>
          <w:rFonts w:ascii="Times New Roman" w:hAnsi="Times New Roman" w:cs="Times New Roman"/>
        </w:rPr>
        <w:t xml:space="preserve">, startsamtale og derudover var de der løbende, når de skulle hente hende og hun tilføjer; </w:t>
      </w:r>
      <w:r w:rsidRPr="00AE3F18">
        <w:rPr>
          <w:rFonts w:ascii="Times New Roman" w:hAnsi="Times New Roman" w:cs="Times New Roman"/>
          <w:i/>
        </w:rPr>
        <w:t xml:space="preserve">” (…)Altså vi fik jo de fleste informationer til den afsluttende samtale, hvor man intensivt får at vide hvad der egentlig er foregået (…)”. </w:t>
      </w:r>
      <w:r w:rsidRPr="00AE3F18">
        <w:rPr>
          <w:rFonts w:ascii="Times New Roman" w:hAnsi="Times New Roman" w:cs="Times New Roman"/>
        </w:rPr>
        <w:t xml:space="preserve">Maj synes overordnet, at det fungerede </w:t>
      </w:r>
      <w:r w:rsidRPr="00AE3F18">
        <w:rPr>
          <w:rFonts w:ascii="Times New Roman" w:hAnsi="Times New Roman" w:cs="Times New Roman"/>
          <w:i/>
        </w:rPr>
        <w:t xml:space="preserve">”ganske fint”. </w:t>
      </w:r>
      <w:r w:rsidRPr="00AE3F18">
        <w:rPr>
          <w:rFonts w:ascii="Times New Roman" w:hAnsi="Times New Roman" w:cs="Times New Roman"/>
        </w:rPr>
        <w:t>Cirka en tredjedel understreger således, at den relativ sparsomme</w:t>
      </w:r>
      <w:r w:rsidR="0025282C" w:rsidRPr="00AE3F18">
        <w:rPr>
          <w:rFonts w:ascii="Times New Roman" w:hAnsi="Times New Roman" w:cs="Times New Roman"/>
        </w:rPr>
        <w:t xml:space="preserve"> inddragelse ikke gør så meget. </w:t>
      </w:r>
      <w:r w:rsidR="00891B36" w:rsidRPr="00AE3F18">
        <w:rPr>
          <w:rFonts w:ascii="Times New Roman" w:hAnsi="Times New Roman" w:cs="Times New Roman"/>
        </w:rPr>
        <w:t>Det er dog også familier, hvor børnene har været gode til at videregive information. Via god kommunikation mellem barn og forældre bliver ”passage” således nemmere</w:t>
      </w:r>
      <w:r w:rsidR="002E15D3" w:rsidRPr="00AE3F18">
        <w:rPr>
          <w:rFonts w:ascii="Times New Roman" w:hAnsi="Times New Roman" w:cs="Times New Roman"/>
        </w:rPr>
        <w:t xml:space="preserve"> og</w:t>
      </w:r>
      <w:r w:rsidR="00891B36" w:rsidRPr="00AE3F18">
        <w:rPr>
          <w:rFonts w:ascii="Times New Roman" w:hAnsi="Times New Roman" w:cs="Times New Roman"/>
        </w:rPr>
        <w:t xml:space="preserve"> mere begribelig for forældrene, da viden videregives fra børnene. Et aspekt, der særligt kommer til udtryk i exit. </w:t>
      </w:r>
      <w:r w:rsidRPr="00AE3F18">
        <w:rPr>
          <w:rFonts w:ascii="Times New Roman" w:hAnsi="Times New Roman" w:cs="Times New Roman"/>
        </w:rPr>
        <w:t>Ida betoner do</w:t>
      </w:r>
      <w:r w:rsidR="009904C2" w:rsidRPr="00AE3F18">
        <w:rPr>
          <w:rFonts w:ascii="Times New Roman" w:hAnsi="Times New Roman" w:cs="Times New Roman"/>
        </w:rPr>
        <w:t>g på det kraftigste det manglende</w:t>
      </w:r>
      <w:r w:rsidRPr="00AE3F18">
        <w:rPr>
          <w:rFonts w:ascii="Times New Roman" w:hAnsi="Times New Roman" w:cs="Times New Roman"/>
        </w:rPr>
        <w:t xml:space="preserve"> forældresamarbejde under opholdet som et problem og andre italesætter ligeledes forskellige problemer,</w:t>
      </w:r>
      <w:r w:rsidR="009904C2" w:rsidRPr="00AE3F18">
        <w:rPr>
          <w:rFonts w:ascii="Times New Roman" w:hAnsi="Times New Roman" w:cs="Times New Roman"/>
        </w:rPr>
        <w:t xml:space="preserve"> der er opstået på grund af </w:t>
      </w:r>
      <w:r w:rsidRPr="00AE3F18">
        <w:rPr>
          <w:rFonts w:ascii="Times New Roman" w:hAnsi="Times New Roman" w:cs="Times New Roman"/>
        </w:rPr>
        <w:t>manglende viden om eksem</w:t>
      </w:r>
      <w:r w:rsidR="009904C2" w:rsidRPr="00AE3F18">
        <w:rPr>
          <w:rFonts w:ascii="Times New Roman" w:hAnsi="Times New Roman" w:cs="Times New Roman"/>
        </w:rPr>
        <w:t>pelvis maden under opholdet. M</w:t>
      </w:r>
      <w:r w:rsidRPr="00AE3F18">
        <w:rPr>
          <w:rFonts w:ascii="Times New Roman" w:hAnsi="Times New Roman" w:cs="Times New Roman"/>
        </w:rPr>
        <w:t>anglende inddragelse er noget, en tredjedel af forældrene</w:t>
      </w:r>
      <w:r w:rsidR="00A34BE2" w:rsidRPr="00AE3F18">
        <w:rPr>
          <w:rFonts w:ascii="Times New Roman" w:hAnsi="Times New Roman" w:cs="Times New Roman"/>
        </w:rPr>
        <w:t xml:space="preserve"> direkte</w:t>
      </w:r>
      <w:r w:rsidRPr="00AE3F18">
        <w:rPr>
          <w:rFonts w:ascii="Times New Roman" w:hAnsi="Times New Roman" w:cs="Times New Roman"/>
        </w:rPr>
        <w:t xml:space="preserve"> italesætter som betydningsfuldt for overgangen til hverdagen, hvor begribeligheden og håndterbarheden kan mangle. </w:t>
      </w:r>
    </w:p>
    <w:p w14:paraId="1172DB45" w14:textId="77777777" w:rsidR="00205D2F" w:rsidRPr="00AE3F18" w:rsidRDefault="00205D2F" w:rsidP="00A04027">
      <w:pPr>
        <w:spacing w:line="360" w:lineRule="auto"/>
        <w:rPr>
          <w:rFonts w:ascii="Times New Roman" w:hAnsi="Times New Roman" w:cs="Times New Roman"/>
        </w:rPr>
      </w:pPr>
    </w:p>
    <w:p w14:paraId="7E529A96" w14:textId="77777777" w:rsidR="00205D2F" w:rsidRPr="00CC7862" w:rsidRDefault="00205D2F" w:rsidP="00CC7862">
      <w:pPr>
        <w:pStyle w:val="Heading3"/>
        <w:rPr>
          <w:i/>
        </w:rPr>
      </w:pPr>
      <w:bookmarkStart w:id="54" w:name="_Toc244255780"/>
      <w:r w:rsidRPr="00CC7862">
        <w:rPr>
          <w:i/>
        </w:rPr>
        <w:t>”Det er det primære. Det er de voksne, forældrene omkring”</w:t>
      </w:r>
      <w:bookmarkEnd w:id="54"/>
    </w:p>
    <w:p w14:paraId="4201795C" w14:textId="1C615E7B" w:rsidR="00205D2F" w:rsidRPr="00AE3F18" w:rsidRDefault="009904C2" w:rsidP="00A04027">
      <w:pPr>
        <w:spacing w:line="360" w:lineRule="auto"/>
        <w:rPr>
          <w:rFonts w:ascii="Times New Roman" w:hAnsi="Times New Roman" w:cs="Times New Roman"/>
        </w:rPr>
      </w:pPr>
      <w:r w:rsidRPr="00AE3F18">
        <w:rPr>
          <w:rFonts w:ascii="Times New Roman" w:hAnsi="Times New Roman" w:cs="Times New Roman"/>
        </w:rPr>
        <w:t xml:space="preserve">Efterspøgslen på inddragelse kommer </w:t>
      </w:r>
      <w:r w:rsidR="00205D2F" w:rsidRPr="00AE3F18">
        <w:rPr>
          <w:rFonts w:ascii="Times New Roman" w:hAnsi="Times New Roman" w:cs="Times New Roman"/>
        </w:rPr>
        <w:t>ti</w:t>
      </w:r>
      <w:r w:rsidR="00D769FD" w:rsidRPr="00AE3F18">
        <w:rPr>
          <w:rFonts w:ascii="Times New Roman" w:hAnsi="Times New Roman" w:cs="Times New Roman"/>
        </w:rPr>
        <w:t>l udtryk i manglende håndtering</w:t>
      </w:r>
      <w:r w:rsidR="00205D2F" w:rsidRPr="00AE3F18">
        <w:rPr>
          <w:rFonts w:ascii="Times New Roman" w:hAnsi="Times New Roman" w:cs="Times New Roman"/>
        </w:rPr>
        <w:t xml:space="preserve"> på baggrund af manglende viden. Morten og Sanne, der er forældre til Peter, fo</w:t>
      </w:r>
      <w:r w:rsidRPr="00AE3F18">
        <w:rPr>
          <w:rFonts w:ascii="Times New Roman" w:hAnsi="Times New Roman" w:cs="Times New Roman"/>
        </w:rPr>
        <w:t>rtæller eksempelvis om behovet for</w:t>
      </w:r>
      <w:r w:rsidR="00205D2F" w:rsidRPr="00AE3F18">
        <w:rPr>
          <w:rFonts w:ascii="Times New Roman" w:hAnsi="Times New Roman" w:cs="Times New Roman"/>
        </w:rPr>
        <w:t xml:space="preserve"> </w:t>
      </w:r>
      <w:r w:rsidR="00205D2F" w:rsidRPr="00AE3F18">
        <w:rPr>
          <w:rFonts w:ascii="Times New Roman" w:hAnsi="Times New Roman" w:cs="Times New Roman"/>
          <w:i/>
        </w:rPr>
        <w:t>”spejling”</w:t>
      </w:r>
      <w:r w:rsidR="00205D2F" w:rsidRPr="00AE3F18">
        <w:rPr>
          <w:rFonts w:ascii="Times New Roman" w:hAnsi="Times New Roman" w:cs="Times New Roman"/>
        </w:rPr>
        <w:t>;</w:t>
      </w:r>
    </w:p>
    <w:p w14:paraId="4D99847B" w14:textId="77777777" w:rsidR="00205D2F" w:rsidRPr="00AE3F18" w:rsidRDefault="00205D2F" w:rsidP="00A04027">
      <w:pPr>
        <w:spacing w:line="360" w:lineRule="auto"/>
        <w:rPr>
          <w:rFonts w:ascii="Times New Roman" w:hAnsi="Times New Roman" w:cs="Times New Roman"/>
        </w:rPr>
      </w:pPr>
    </w:p>
    <w:p w14:paraId="157C3628" w14:textId="77777777"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i/>
        </w:rPr>
        <w:t>” (…)vi har måske manglet den der spejling. A</w:t>
      </w:r>
      <w:r w:rsidR="00CD207D" w:rsidRPr="00AE3F18">
        <w:rPr>
          <w:rFonts w:ascii="Times New Roman" w:hAnsi="Times New Roman" w:cs="Times New Roman"/>
          <w:i/>
        </w:rPr>
        <w:t>t nu har han været ti uger på julemærkehjem</w:t>
      </w:r>
      <w:r w:rsidRPr="00AE3F18">
        <w:rPr>
          <w:rFonts w:ascii="Times New Roman" w:hAnsi="Times New Roman" w:cs="Times New Roman"/>
          <w:i/>
        </w:rPr>
        <w:t xml:space="preserve"> og fået nogle nye regler og normer at leve efter, så når han kommer hjem, så ”du får lige en 500 grams bøf – værsgo, du skal have noget at vokse af”. Den der spejling og afstemning af tingene, også det her med</w:t>
      </w:r>
      <w:r w:rsidR="000D7A1B" w:rsidRPr="00AE3F18">
        <w:rPr>
          <w:rFonts w:ascii="Times New Roman" w:hAnsi="Times New Roman" w:cs="Times New Roman"/>
          <w:i/>
        </w:rPr>
        <w:t>,</w:t>
      </w:r>
      <w:r w:rsidRPr="00AE3F18">
        <w:rPr>
          <w:rFonts w:ascii="Times New Roman" w:hAnsi="Times New Roman" w:cs="Times New Roman"/>
          <w:i/>
        </w:rPr>
        <w:t xml:space="preserve"> at du må tage 100g kød, tre kartofler og så nogle grønsager. Den har vi egentlig aldrig rigtig fået indført. Vi har selvfølgelig alle tingene på bordet, men nok ikke i potionsanretning, som han har været vant til (Morten).” </w:t>
      </w:r>
    </w:p>
    <w:p w14:paraId="59365D58" w14:textId="77777777" w:rsidR="00205D2F" w:rsidRPr="00AE3F18" w:rsidRDefault="00205D2F" w:rsidP="00A04027">
      <w:pPr>
        <w:spacing w:line="360" w:lineRule="auto"/>
        <w:rPr>
          <w:rFonts w:ascii="Times New Roman" w:hAnsi="Times New Roman" w:cs="Times New Roman"/>
        </w:rPr>
      </w:pPr>
    </w:p>
    <w:p w14:paraId="15A7D762" w14:textId="04337EE1" w:rsidR="00205D2F" w:rsidRPr="00AE3F18" w:rsidRDefault="00D769FD" w:rsidP="00A04027">
      <w:pPr>
        <w:spacing w:line="360" w:lineRule="auto"/>
        <w:rPr>
          <w:rFonts w:ascii="Times New Roman" w:hAnsi="Times New Roman" w:cs="Times New Roman"/>
        </w:rPr>
      </w:pPr>
      <w:r w:rsidRPr="00AE3F18">
        <w:rPr>
          <w:rFonts w:ascii="Times New Roman" w:hAnsi="Times New Roman" w:cs="Times New Roman"/>
        </w:rPr>
        <w:t>Ovenstående citat illustrerer</w:t>
      </w:r>
      <w:r w:rsidR="00205D2F" w:rsidRPr="00AE3F18">
        <w:rPr>
          <w:rFonts w:ascii="Times New Roman" w:hAnsi="Times New Roman" w:cs="Times New Roman"/>
        </w:rPr>
        <w:t xml:space="preserve"> således</w:t>
      </w:r>
      <w:r w:rsidR="00187C9E" w:rsidRPr="00AE3F18">
        <w:rPr>
          <w:rFonts w:ascii="Times New Roman" w:hAnsi="Times New Roman" w:cs="Times New Roman"/>
        </w:rPr>
        <w:t>,</w:t>
      </w:r>
      <w:r w:rsidR="00205D2F" w:rsidRPr="00AE3F18">
        <w:rPr>
          <w:rFonts w:ascii="Times New Roman" w:hAnsi="Times New Roman" w:cs="Times New Roman"/>
        </w:rPr>
        <w:t xml:space="preserve"> hvordan manglende inddragelse under opholdet skaber nogle udfordringer derhjemme. Madplanen har ikke været nok, hvilket kommer til udtryk, da han gerne vil lave god mad til sin søn, men serverer en væsentl</w:t>
      </w:r>
      <w:r w:rsidR="00620183" w:rsidRPr="00AE3F18">
        <w:rPr>
          <w:rFonts w:ascii="Times New Roman" w:hAnsi="Times New Roman" w:cs="Times New Roman"/>
        </w:rPr>
        <w:t>ig større mængde kød end sønnen</w:t>
      </w:r>
      <w:r w:rsidR="00205D2F" w:rsidRPr="00AE3F18">
        <w:rPr>
          <w:rFonts w:ascii="Times New Roman" w:hAnsi="Times New Roman" w:cs="Times New Roman"/>
        </w:rPr>
        <w:t xml:space="preserve"> må spise.</w:t>
      </w:r>
      <w:r w:rsidR="00A34BE2" w:rsidRPr="00AE3F18">
        <w:rPr>
          <w:rFonts w:ascii="Times New Roman" w:hAnsi="Times New Roman" w:cs="Times New Roman"/>
        </w:rPr>
        <w:t xml:space="preserve"> </w:t>
      </w:r>
      <w:r w:rsidR="00CD207D" w:rsidRPr="00AE3F18">
        <w:rPr>
          <w:rFonts w:ascii="Times New Roman" w:hAnsi="Times New Roman" w:cs="Times New Roman"/>
        </w:rPr>
        <w:t>Da de ti</w:t>
      </w:r>
      <w:r w:rsidR="00953B68" w:rsidRPr="00AE3F18">
        <w:rPr>
          <w:rFonts w:ascii="Times New Roman" w:hAnsi="Times New Roman" w:cs="Times New Roman"/>
        </w:rPr>
        <w:t>d</w:t>
      </w:r>
      <w:r w:rsidR="00CD207D" w:rsidRPr="00AE3F18">
        <w:rPr>
          <w:rFonts w:ascii="Times New Roman" w:hAnsi="Times New Roman" w:cs="Times New Roman"/>
        </w:rPr>
        <w:t>ligere selv nævner, madplanen hvorpå mængden af kød fremgår,</w:t>
      </w:r>
      <w:r w:rsidR="00A34BE2" w:rsidRPr="00AE3F18">
        <w:rPr>
          <w:rFonts w:ascii="Times New Roman" w:hAnsi="Times New Roman" w:cs="Times New Roman"/>
        </w:rPr>
        <w:t xml:space="preserve"> kan</w:t>
      </w:r>
      <w:r w:rsidR="00CD207D" w:rsidRPr="00AE3F18">
        <w:rPr>
          <w:rFonts w:ascii="Times New Roman" w:hAnsi="Times New Roman" w:cs="Times New Roman"/>
        </w:rPr>
        <w:t xml:space="preserve"> dette</w:t>
      </w:r>
      <w:r w:rsidR="00A34BE2" w:rsidRPr="00AE3F18">
        <w:rPr>
          <w:rFonts w:ascii="Times New Roman" w:hAnsi="Times New Roman" w:cs="Times New Roman"/>
        </w:rPr>
        <w:t xml:space="preserve"> dog også indik</w:t>
      </w:r>
      <w:r w:rsidR="005175C8" w:rsidRPr="00AE3F18">
        <w:rPr>
          <w:rFonts w:ascii="Times New Roman" w:hAnsi="Times New Roman" w:cs="Times New Roman"/>
        </w:rPr>
        <w:t>ere</w:t>
      </w:r>
      <w:r w:rsidR="00CD207D" w:rsidRPr="00AE3F18">
        <w:rPr>
          <w:rFonts w:ascii="Times New Roman" w:hAnsi="Times New Roman" w:cs="Times New Roman"/>
        </w:rPr>
        <w:t xml:space="preserve"> en form for indtryksstyrring</w:t>
      </w:r>
      <w:r w:rsidR="00A34BE2" w:rsidRPr="00AE3F18">
        <w:rPr>
          <w:rFonts w:ascii="Times New Roman" w:hAnsi="Times New Roman" w:cs="Times New Roman"/>
        </w:rPr>
        <w:t>, hvor fralægningen af eget ansvar</w:t>
      </w:r>
      <w:r w:rsidR="00CD207D" w:rsidRPr="00AE3F18">
        <w:rPr>
          <w:rFonts w:ascii="Times New Roman" w:hAnsi="Times New Roman" w:cs="Times New Roman"/>
        </w:rPr>
        <w:t xml:space="preserve">, for ikke at tabe ansigt, </w:t>
      </w:r>
      <w:r w:rsidR="00953B68" w:rsidRPr="00AE3F18">
        <w:rPr>
          <w:rFonts w:ascii="Times New Roman" w:hAnsi="Times New Roman" w:cs="Times New Roman"/>
        </w:rPr>
        <w:t xml:space="preserve">delvist </w:t>
      </w:r>
      <w:r w:rsidR="00CD207D" w:rsidRPr="00AE3F18">
        <w:rPr>
          <w:rFonts w:ascii="Times New Roman" w:hAnsi="Times New Roman" w:cs="Times New Roman"/>
        </w:rPr>
        <w:t>opnås.</w:t>
      </w:r>
      <w:r w:rsidR="00187C9E" w:rsidRPr="00AE3F18">
        <w:rPr>
          <w:rFonts w:ascii="Times New Roman" w:hAnsi="Times New Roman" w:cs="Times New Roman"/>
        </w:rPr>
        <w:t xml:space="preserve"> Et aspekt, der samtidig indikere</w:t>
      </w:r>
      <w:r w:rsidR="00620183" w:rsidRPr="00AE3F18">
        <w:rPr>
          <w:rFonts w:ascii="Times New Roman" w:hAnsi="Times New Roman" w:cs="Times New Roman"/>
        </w:rPr>
        <w:t>r,</w:t>
      </w:r>
      <w:r w:rsidR="00187C9E" w:rsidRPr="00AE3F18">
        <w:rPr>
          <w:rFonts w:ascii="Times New Roman" w:hAnsi="Times New Roman" w:cs="Times New Roman"/>
        </w:rPr>
        <w:t xml:space="preserve"> at viden ikke altid er nok</w:t>
      </w:r>
      <w:r w:rsidR="00A5377F" w:rsidRPr="00AE3F18">
        <w:rPr>
          <w:rFonts w:ascii="Times New Roman" w:hAnsi="Times New Roman" w:cs="Times New Roman"/>
        </w:rPr>
        <w:t>, og at ændring af vaner</w:t>
      </w:r>
      <w:r w:rsidR="00187C9E" w:rsidRPr="00AE3F18">
        <w:rPr>
          <w:rFonts w:ascii="Times New Roman" w:hAnsi="Times New Roman" w:cs="Times New Roman"/>
        </w:rPr>
        <w:t xml:space="preserve"> i starten </w:t>
      </w:r>
      <w:r w:rsidR="00620183" w:rsidRPr="00AE3F18">
        <w:rPr>
          <w:rFonts w:ascii="Times New Roman" w:hAnsi="Times New Roman" w:cs="Times New Roman"/>
        </w:rPr>
        <w:t xml:space="preserve">udgøres af </w:t>
      </w:r>
      <w:r w:rsidR="00187C9E" w:rsidRPr="00AE3F18">
        <w:rPr>
          <w:rFonts w:ascii="Times New Roman" w:hAnsi="Times New Roman" w:cs="Times New Roman"/>
        </w:rPr>
        <w:t>bevidste valg</w:t>
      </w:r>
      <w:r w:rsidR="00620183" w:rsidRPr="00AE3F18">
        <w:rPr>
          <w:rFonts w:ascii="Times New Roman" w:hAnsi="Times New Roman" w:cs="Times New Roman"/>
        </w:rPr>
        <w:t>, der på sigt skal blive</w:t>
      </w:r>
      <w:r w:rsidR="009904C2" w:rsidRPr="00AE3F18">
        <w:rPr>
          <w:rFonts w:ascii="Times New Roman" w:hAnsi="Times New Roman" w:cs="Times New Roman"/>
        </w:rPr>
        <w:t xml:space="preserve"> til</w:t>
      </w:r>
      <w:r w:rsidR="00620183" w:rsidRPr="00AE3F18">
        <w:rPr>
          <w:rFonts w:ascii="Times New Roman" w:hAnsi="Times New Roman" w:cs="Times New Roman"/>
        </w:rPr>
        <w:t xml:space="preserve"> ubevidste valg</w:t>
      </w:r>
      <w:r w:rsidR="00187C9E" w:rsidRPr="00AE3F18">
        <w:rPr>
          <w:rFonts w:ascii="Times New Roman" w:hAnsi="Times New Roman" w:cs="Times New Roman"/>
        </w:rPr>
        <w:t xml:space="preserve"> i hverdagen</w:t>
      </w:r>
      <w:r w:rsidR="00620183" w:rsidRPr="00AE3F18">
        <w:rPr>
          <w:rFonts w:ascii="Times New Roman" w:hAnsi="Times New Roman" w:cs="Times New Roman"/>
        </w:rPr>
        <w:t>, jævnfør Bourdie</w:t>
      </w:r>
      <w:r w:rsidRPr="00AE3F18">
        <w:rPr>
          <w:rFonts w:ascii="Times New Roman" w:hAnsi="Times New Roman" w:cs="Times New Roman"/>
        </w:rPr>
        <w:t>u</w:t>
      </w:r>
      <w:r w:rsidR="00187C9E" w:rsidRPr="00AE3F18">
        <w:rPr>
          <w:rFonts w:ascii="Times New Roman" w:hAnsi="Times New Roman" w:cs="Times New Roman"/>
        </w:rPr>
        <w:t xml:space="preserve">. </w:t>
      </w:r>
      <w:r w:rsidR="00205D2F" w:rsidRPr="00AE3F18">
        <w:rPr>
          <w:rFonts w:ascii="Times New Roman" w:hAnsi="Times New Roman" w:cs="Times New Roman"/>
        </w:rPr>
        <w:t xml:space="preserve">Gitte har stået i stort set samme situation som Morten og efterspøger mere viden, så begribeligheden kan opnås; </w:t>
      </w:r>
    </w:p>
    <w:p w14:paraId="62FE78FB" w14:textId="77777777" w:rsidR="00205D2F" w:rsidRPr="00AE3F18" w:rsidRDefault="00205D2F" w:rsidP="00A04027">
      <w:pPr>
        <w:spacing w:line="360" w:lineRule="auto"/>
        <w:rPr>
          <w:rFonts w:ascii="Times New Roman" w:hAnsi="Times New Roman" w:cs="Times New Roman"/>
        </w:rPr>
      </w:pPr>
    </w:p>
    <w:p w14:paraId="57741FBB" w14:textId="77777777"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i/>
        </w:rPr>
        <w:t>”Jeg tænker også; vis os den ske, lad os se den ske, lad os se den skål for. For så siger hun (datteren) ”jeg må tage så meget yoghurt, op til kanten”. Det er også fint nok, på DE tallerkner må du tage op til kanten, men vores er måske anderledes</w:t>
      </w:r>
      <w:r w:rsidR="000D7A1B" w:rsidRPr="00AE3F18">
        <w:rPr>
          <w:rFonts w:ascii="Times New Roman" w:hAnsi="Times New Roman" w:cs="Times New Roman"/>
          <w:i/>
        </w:rPr>
        <w:t>,</w:t>
      </w:r>
      <w:r w:rsidRPr="00AE3F18">
        <w:rPr>
          <w:rFonts w:ascii="Times New Roman" w:hAnsi="Times New Roman" w:cs="Times New Roman"/>
          <w:i/>
        </w:rPr>
        <w:t xml:space="preserve"> eller der er ikke nogen kant på, hvor meget er det SÅ.” </w:t>
      </w:r>
    </w:p>
    <w:p w14:paraId="1CF22E04" w14:textId="77777777" w:rsidR="00205D2F" w:rsidRPr="00AE3F18" w:rsidRDefault="00205D2F" w:rsidP="00A04027">
      <w:pPr>
        <w:spacing w:line="360" w:lineRule="auto"/>
        <w:rPr>
          <w:rFonts w:ascii="Times New Roman" w:hAnsi="Times New Roman" w:cs="Times New Roman"/>
          <w:i/>
        </w:rPr>
      </w:pPr>
    </w:p>
    <w:p w14:paraId="11DC0435" w14:textId="7777777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Behovet for information omkring kosten italesættes ligeledes af Bea</w:t>
      </w:r>
      <w:r w:rsidRPr="00AE3F18">
        <w:rPr>
          <w:rFonts w:ascii="Times New Roman" w:hAnsi="Times New Roman" w:cs="Times New Roman"/>
          <w:i/>
        </w:rPr>
        <w:t xml:space="preserve">; </w:t>
      </w:r>
    </w:p>
    <w:p w14:paraId="409A13EF" w14:textId="77777777" w:rsidR="00205D2F" w:rsidRPr="00AE3F18" w:rsidRDefault="00205D2F" w:rsidP="00A04027">
      <w:pPr>
        <w:spacing w:line="360" w:lineRule="auto"/>
        <w:rPr>
          <w:rFonts w:ascii="Times New Roman" w:hAnsi="Times New Roman" w:cs="Times New Roman"/>
          <w:i/>
        </w:rPr>
      </w:pPr>
    </w:p>
    <w:p w14:paraId="71FB97E1" w14:textId="3801AFEC"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i/>
        </w:rPr>
        <w:t>”jeg tror, at vi som forældre godt kunne have behov for, ikke at få et madlavningskursus, men et kursus omkring kosten. Hvor man som forældre kan stille spørgsmål. Hvor Freja kommer hjem og siger nogle ting, hvor jeg tænker –</w:t>
      </w:r>
      <w:r w:rsidR="00466005" w:rsidRPr="00AE3F18">
        <w:rPr>
          <w:rFonts w:ascii="Times New Roman" w:hAnsi="Times New Roman" w:cs="Times New Roman"/>
          <w:i/>
        </w:rPr>
        <w:t xml:space="preserve"> </w:t>
      </w:r>
      <w:r w:rsidRPr="00AE3F18">
        <w:rPr>
          <w:rFonts w:ascii="Times New Roman" w:hAnsi="Times New Roman" w:cs="Times New Roman"/>
          <w:i/>
        </w:rPr>
        <w:t>hvorfor det, hvorfor må hun ikke spise det? Det forstår jeg ikke og hvad er forskellen på det og det? Eller et eller andet, hvor kan vi flytte på grænserne, hvad kan vi så gøre. Måske et kursus, så man bedre kan hjælpe bagefter. (…) man bedre kan følge det videre med kosten herhjemme.”</w:t>
      </w:r>
    </w:p>
    <w:p w14:paraId="5BFE8DB2" w14:textId="77777777" w:rsidR="00205D2F" w:rsidRPr="00AE3F18" w:rsidRDefault="00205D2F" w:rsidP="00A04027">
      <w:pPr>
        <w:spacing w:line="360" w:lineRule="auto"/>
        <w:rPr>
          <w:rFonts w:ascii="Times New Roman" w:hAnsi="Times New Roman" w:cs="Times New Roman"/>
          <w:i/>
        </w:rPr>
      </w:pPr>
    </w:p>
    <w:p w14:paraId="4F8EC25A" w14:textId="38E3FAF7"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rPr>
        <w:t>Julemærkehjemmet og dets afsondring fra hverdagens kontekst, kommer her til at udgøre en udfordring for forældrene, hvilket ovenstående tre cit</w:t>
      </w:r>
      <w:r w:rsidR="00D769FD" w:rsidRPr="00AE3F18">
        <w:rPr>
          <w:rFonts w:ascii="Times New Roman" w:hAnsi="Times New Roman" w:cs="Times New Roman"/>
        </w:rPr>
        <w:t>ater understreger. En afsondring</w:t>
      </w:r>
      <w:r w:rsidRPr="00AE3F18">
        <w:rPr>
          <w:rFonts w:ascii="Times New Roman" w:hAnsi="Times New Roman" w:cs="Times New Roman"/>
        </w:rPr>
        <w:t xml:space="preserve"> som Goffman påpeger som svær. Han betoner, jævnfør teoriafsnit, hvordan den manglende kontakt med centrale aktører uden for selve institutionen kan indebære udfordringer. </w:t>
      </w:r>
      <w:r w:rsidR="00466005" w:rsidRPr="00AE3F18">
        <w:rPr>
          <w:rFonts w:ascii="Times New Roman" w:hAnsi="Times New Roman" w:cs="Times New Roman"/>
        </w:rPr>
        <w:t>Den m</w:t>
      </w:r>
      <w:r w:rsidRPr="00AE3F18">
        <w:rPr>
          <w:rFonts w:ascii="Times New Roman" w:hAnsi="Times New Roman" w:cs="Times New Roman"/>
        </w:rPr>
        <w:t>anglende inddragelse medfører en lav grad af vi</w:t>
      </w:r>
      <w:r w:rsidR="00466005" w:rsidRPr="00AE3F18">
        <w:rPr>
          <w:rFonts w:ascii="Times New Roman" w:hAnsi="Times New Roman" w:cs="Times New Roman"/>
        </w:rPr>
        <w:t>den og forudsigelighed, der ifølge Antonovsky</w:t>
      </w:r>
      <w:r w:rsidRPr="00AE3F18">
        <w:rPr>
          <w:rFonts w:ascii="Times New Roman" w:hAnsi="Times New Roman" w:cs="Times New Roman"/>
        </w:rPr>
        <w:t xml:space="preserve"> med</w:t>
      </w:r>
      <w:r w:rsidR="00D769FD" w:rsidRPr="00AE3F18">
        <w:rPr>
          <w:rFonts w:ascii="Times New Roman" w:hAnsi="Times New Roman" w:cs="Times New Roman"/>
        </w:rPr>
        <w:t>fører lav grad af begribelighed</w:t>
      </w:r>
      <w:r w:rsidRPr="00AE3F18">
        <w:rPr>
          <w:rFonts w:ascii="Times New Roman" w:hAnsi="Times New Roman" w:cs="Times New Roman"/>
        </w:rPr>
        <w:t xml:space="preserve"> i forhold til</w:t>
      </w:r>
      <w:r w:rsidR="00D769FD" w:rsidRPr="00AE3F18">
        <w:rPr>
          <w:rFonts w:ascii="Times New Roman" w:hAnsi="Times New Roman" w:cs="Times New Roman"/>
        </w:rPr>
        <w:t>,</w:t>
      </w:r>
      <w:r w:rsidRPr="00AE3F18">
        <w:rPr>
          <w:rFonts w:ascii="Times New Roman" w:hAnsi="Times New Roman" w:cs="Times New Roman"/>
        </w:rPr>
        <w:t xml:space="preserve"> hvad sker der egentligt sker. Gitte fremhæver ligeledes</w:t>
      </w:r>
      <w:r w:rsidR="00D769FD" w:rsidRPr="00AE3F18">
        <w:rPr>
          <w:rFonts w:ascii="Times New Roman" w:hAnsi="Times New Roman" w:cs="Times New Roman"/>
        </w:rPr>
        <w:t>, hvordan</w:t>
      </w:r>
      <w:r w:rsidRPr="00AE3F18">
        <w:rPr>
          <w:rFonts w:ascii="Times New Roman" w:hAnsi="Times New Roman" w:cs="Times New Roman"/>
        </w:rPr>
        <w:t xml:space="preserve"> der i </w:t>
      </w:r>
      <w:r w:rsidRPr="00AE3F18">
        <w:rPr>
          <w:rFonts w:ascii="Times New Roman" w:hAnsi="Times New Roman" w:cs="Times New Roman"/>
        </w:rPr>
        <w:lastRenderedPageBreak/>
        <w:t>infor</w:t>
      </w:r>
      <w:r w:rsidR="00D769FD" w:rsidRPr="00AE3F18">
        <w:rPr>
          <w:rFonts w:ascii="Times New Roman" w:hAnsi="Times New Roman" w:cs="Times New Roman"/>
        </w:rPr>
        <w:t>mationsmaterialet</w:t>
      </w:r>
      <w:r w:rsidR="00466005" w:rsidRPr="00AE3F18">
        <w:rPr>
          <w:rFonts w:ascii="Times New Roman" w:hAnsi="Times New Roman" w:cs="Times New Roman"/>
        </w:rPr>
        <w:t xml:space="preserve"> tilsendt af j</w:t>
      </w:r>
      <w:r w:rsidRPr="00AE3F18">
        <w:rPr>
          <w:rFonts w:ascii="Times New Roman" w:hAnsi="Times New Roman" w:cs="Times New Roman"/>
        </w:rPr>
        <w:t>ulem</w:t>
      </w:r>
      <w:r w:rsidR="00D769FD" w:rsidRPr="00AE3F18">
        <w:rPr>
          <w:rFonts w:ascii="Times New Roman" w:hAnsi="Times New Roman" w:cs="Times New Roman"/>
        </w:rPr>
        <w:t>ærkehjemmet</w:t>
      </w:r>
      <w:r w:rsidRPr="00AE3F18">
        <w:rPr>
          <w:rFonts w:ascii="Times New Roman" w:hAnsi="Times New Roman" w:cs="Times New Roman"/>
        </w:rPr>
        <w:t xml:space="preserve"> står</w:t>
      </w:r>
      <w:r w:rsidR="00D769FD" w:rsidRPr="00AE3F18">
        <w:rPr>
          <w:rFonts w:ascii="Times New Roman" w:hAnsi="Times New Roman" w:cs="Times New Roman"/>
        </w:rPr>
        <w:t>,</w:t>
      </w:r>
      <w:r w:rsidRPr="00AE3F18">
        <w:rPr>
          <w:rFonts w:ascii="Times New Roman" w:hAnsi="Times New Roman" w:cs="Times New Roman"/>
        </w:rPr>
        <w:t xml:space="preserve"> at de har en forventning om, at forældrene delta</w:t>
      </w:r>
      <w:r w:rsidR="00466005" w:rsidRPr="00AE3F18">
        <w:rPr>
          <w:rFonts w:ascii="Times New Roman" w:hAnsi="Times New Roman" w:cs="Times New Roman"/>
        </w:rPr>
        <w:t>ger i arrangementer afholdt af j</w:t>
      </w:r>
      <w:r w:rsidRPr="00AE3F18">
        <w:rPr>
          <w:rFonts w:ascii="Times New Roman" w:hAnsi="Times New Roman" w:cs="Times New Roman"/>
        </w:rPr>
        <w:t xml:space="preserve">ulemærkehjemmet. Arrangementer har der ikke været nogle af og Gitte fortæller, hvordan hun havde håbet og troet, at de som forældre skulle på et </w:t>
      </w:r>
      <w:r w:rsidRPr="00AE3F18">
        <w:rPr>
          <w:rFonts w:ascii="Times New Roman" w:hAnsi="Times New Roman" w:cs="Times New Roman"/>
          <w:i/>
        </w:rPr>
        <w:t xml:space="preserve">”kursus eller noget foredrag, noget et eller andet” </w:t>
      </w:r>
      <w:r w:rsidRPr="00AE3F18">
        <w:rPr>
          <w:rFonts w:ascii="Times New Roman" w:hAnsi="Times New Roman" w:cs="Times New Roman"/>
        </w:rPr>
        <w:t>i forbindelse med opholdet. Et kursus kunne skabe læring og viden om hvad børnene lærer og hvad de som forældre kan gøre anderledes. Noget andre forældre ligeledes påpeger.</w:t>
      </w:r>
      <w:r w:rsidRPr="00AE3F18">
        <w:rPr>
          <w:rFonts w:ascii="Times New Roman" w:hAnsi="Times New Roman" w:cs="Times New Roman"/>
          <w:i/>
        </w:rPr>
        <w:t xml:space="preserve"> </w:t>
      </w:r>
      <w:r w:rsidRPr="00AE3F18">
        <w:rPr>
          <w:rFonts w:ascii="Times New Roman" w:hAnsi="Times New Roman" w:cs="Times New Roman"/>
        </w:rPr>
        <w:t>Manglende inddragelse er et element</w:t>
      </w:r>
      <w:r w:rsidR="00641228" w:rsidRPr="00AE3F18">
        <w:rPr>
          <w:rFonts w:ascii="Times New Roman" w:hAnsi="Times New Roman" w:cs="Times New Roman"/>
        </w:rPr>
        <w:t>,</w:t>
      </w:r>
      <w:r w:rsidRPr="00AE3F18">
        <w:rPr>
          <w:rFonts w:ascii="Times New Roman" w:hAnsi="Times New Roman" w:cs="Times New Roman"/>
        </w:rPr>
        <w:t xml:space="preserve"> Ida betoner på det kraftigste og noget hun ikke kun italesætter som kommunens opgave, men som en mangelvarer </w:t>
      </w:r>
      <w:r w:rsidR="00466005" w:rsidRPr="00AE3F18">
        <w:rPr>
          <w:rFonts w:ascii="Times New Roman" w:hAnsi="Times New Roman" w:cs="Times New Roman"/>
        </w:rPr>
        <w:t xml:space="preserve">ved og under barnets ophold på </w:t>
      </w:r>
      <w:r w:rsidRPr="00AE3F18">
        <w:rPr>
          <w:rFonts w:ascii="Times New Roman" w:hAnsi="Times New Roman" w:cs="Times New Roman"/>
        </w:rPr>
        <w:t>Skælskør Julemærkehjem:</w:t>
      </w:r>
    </w:p>
    <w:p w14:paraId="32C2C49F" w14:textId="77777777" w:rsidR="00205D2F" w:rsidRPr="00AE3F18" w:rsidRDefault="00205D2F" w:rsidP="00A04027">
      <w:pPr>
        <w:spacing w:line="360" w:lineRule="auto"/>
        <w:rPr>
          <w:rFonts w:ascii="Times New Roman" w:hAnsi="Times New Roman" w:cs="Times New Roman"/>
        </w:rPr>
      </w:pPr>
    </w:p>
    <w:p w14:paraId="74FDDE00" w14:textId="77777777"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i/>
        </w:rPr>
        <w:t>”Det er det primære. Det er de voksne, forældrene omkring. Vi skal lære, i den tid de er dernede, hvordan kan vi så bakke op</w:t>
      </w:r>
      <w:r w:rsidR="00466005" w:rsidRPr="00AE3F18">
        <w:rPr>
          <w:rFonts w:ascii="Times New Roman" w:hAnsi="Times New Roman" w:cs="Times New Roman"/>
          <w:i/>
        </w:rPr>
        <w:t>,</w:t>
      </w:r>
      <w:r w:rsidRPr="00AE3F18">
        <w:rPr>
          <w:rFonts w:ascii="Times New Roman" w:hAnsi="Times New Roman" w:cs="Times New Roman"/>
          <w:i/>
        </w:rPr>
        <w:t xml:space="preserve"> eller hvordan kan vi ændre vores... (…) Det nytter jo ikke noget, at det er en 10 ugers periode dernede og så ryger man tilbage til det man har været vant til, så skal man godt nok være et stærkt ungt menneske for at kunne stå imod familiens kostvaner som ikke er positive”</w:t>
      </w:r>
    </w:p>
    <w:p w14:paraId="4A3AA8D3" w14:textId="77777777" w:rsidR="00205D2F" w:rsidRPr="00AE3F18" w:rsidRDefault="00205D2F" w:rsidP="00A04027">
      <w:pPr>
        <w:spacing w:line="360" w:lineRule="auto"/>
        <w:rPr>
          <w:rFonts w:ascii="Times New Roman" w:hAnsi="Times New Roman" w:cs="Times New Roman"/>
        </w:rPr>
      </w:pPr>
    </w:p>
    <w:p w14:paraId="476B8630" w14:textId="434E4F48"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 xml:space="preserve">Ida italesætter vigtigheden af støtte og information i processen, blandt andet med følgende begrundelse; </w:t>
      </w:r>
      <w:r w:rsidRPr="00AE3F18">
        <w:rPr>
          <w:rFonts w:ascii="Times New Roman" w:hAnsi="Times New Roman" w:cs="Times New Roman"/>
          <w:i/>
        </w:rPr>
        <w:t>”(…) De (børnene) skulle gerne have det sådan, at de glæder sig til at komme hjem, og det gør man jo også ved, at man har arbejdet med familien samtidig”</w:t>
      </w:r>
      <w:r w:rsidRPr="00AE3F18">
        <w:rPr>
          <w:rFonts w:ascii="Times New Roman" w:hAnsi="Times New Roman" w:cs="Times New Roman"/>
        </w:rPr>
        <w:t xml:space="preserve"> Hun for</w:t>
      </w:r>
      <w:r w:rsidR="005452F9" w:rsidRPr="00AE3F18">
        <w:rPr>
          <w:rFonts w:ascii="Times New Roman" w:hAnsi="Times New Roman" w:cs="Times New Roman"/>
        </w:rPr>
        <w:t>e</w:t>
      </w:r>
      <w:r w:rsidRPr="00AE3F18">
        <w:rPr>
          <w:rFonts w:ascii="Times New Roman" w:hAnsi="Times New Roman" w:cs="Times New Roman"/>
        </w:rPr>
        <w:t>slår kort efter, at der bør strikkes et modul sammen, der henvender sig til forældrene</w:t>
      </w:r>
      <w:r w:rsidR="005452F9" w:rsidRPr="00AE3F18">
        <w:rPr>
          <w:rFonts w:ascii="Times New Roman" w:hAnsi="Times New Roman" w:cs="Times New Roman"/>
        </w:rPr>
        <w:t>,</w:t>
      </w:r>
      <w:r w:rsidRPr="00AE3F18">
        <w:rPr>
          <w:rFonts w:ascii="Times New Roman" w:hAnsi="Times New Roman" w:cs="Times New Roman"/>
        </w:rPr>
        <w:t xml:space="preserve"> samtidig med at barnet har sit ophold. Hendes frustration kommer særligt</w:t>
      </w:r>
      <w:r w:rsidR="00641228" w:rsidRPr="00AE3F18">
        <w:rPr>
          <w:rFonts w:ascii="Times New Roman" w:hAnsi="Times New Roman" w:cs="Times New Roman"/>
        </w:rPr>
        <w:t xml:space="preserve"> til udtryk</w:t>
      </w:r>
      <w:r w:rsidR="008D5A48" w:rsidRPr="00AE3F18">
        <w:rPr>
          <w:rFonts w:ascii="Times New Roman" w:hAnsi="Times New Roman" w:cs="Times New Roman"/>
        </w:rPr>
        <w:t>,</w:t>
      </w:r>
      <w:r w:rsidR="00641228" w:rsidRPr="00AE3F18">
        <w:rPr>
          <w:rFonts w:ascii="Times New Roman" w:hAnsi="Times New Roman" w:cs="Times New Roman"/>
        </w:rPr>
        <w:t xml:space="preserve"> i nedenstående</w:t>
      </w:r>
      <w:r w:rsidR="00A5377F" w:rsidRPr="00AE3F18">
        <w:rPr>
          <w:rFonts w:ascii="Times New Roman" w:hAnsi="Times New Roman" w:cs="Times New Roman"/>
        </w:rPr>
        <w:t>, hvor jeg konkret spørger til hjælpen</w:t>
      </w:r>
      <w:r w:rsidR="00E768D8" w:rsidRPr="00AE3F18">
        <w:rPr>
          <w:rFonts w:ascii="Times New Roman" w:hAnsi="Times New Roman" w:cs="Times New Roman"/>
        </w:rPr>
        <w:t>:</w:t>
      </w:r>
    </w:p>
    <w:p w14:paraId="6169A2F3" w14:textId="77777777" w:rsidR="008D5A48" w:rsidRPr="00AE3F18" w:rsidRDefault="008D5A48" w:rsidP="00A04027">
      <w:pPr>
        <w:spacing w:line="360" w:lineRule="auto"/>
        <w:rPr>
          <w:rFonts w:ascii="Times New Roman" w:hAnsi="Times New Roman" w:cs="Times New Roman"/>
        </w:rPr>
      </w:pPr>
    </w:p>
    <w:p w14:paraId="45D9E039" w14:textId="064B1683" w:rsidR="008D5A48" w:rsidRPr="00AE3F18" w:rsidRDefault="008D5A48" w:rsidP="00A04027">
      <w:pPr>
        <w:spacing w:line="360" w:lineRule="auto"/>
        <w:rPr>
          <w:rFonts w:ascii="Times New Roman" w:hAnsi="Times New Roman" w:cs="Times New Roman"/>
          <w:i/>
        </w:rPr>
      </w:pPr>
      <w:r w:rsidRPr="00AE3F18">
        <w:rPr>
          <w:rFonts w:ascii="Times New Roman" w:hAnsi="Times New Roman" w:cs="Times New Roman"/>
        </w:rPr>
        <w:t xml:space="preserve">Line: </w:t>
      </w:r>
      <w:r w:rsidRPr="00AE3F18">
        <w:rPr>
          <w:rFonts w:ascii="Times New Roman" w:hAnsi="Times New Roman" w:cs="Times New Roman"/>
          <w:i/>
        </w:rPr>
        <w:t>”og synes I man har fået redskaberne til at (afbrydes)”</w:t>
      </w:r>
    </w:p>
    <w:p w14:paraId="527BB7F5" w14:textId="3094F887" w:rsidR="008D5A48" w:rsidRPr="00AE3F18" w:rsidRDefault="008D5A48" w:rsidP="00A04027">
      <w:pPr>
        <w:spacing w:line="360" w:lineRule="auto"/>
        <w:rPr>
          <w:rFonts w:ascii="Times New Roman" w:hAnsi="Times New Roman" w:cs="Times New Roman"/>
        </w:rPr>
      </w:pPr>
      <w:r w:rsidRPr="00AE3F18">
        <w:rPr>
          <w:rFonts w:ascii="Times New Roman" w:hAnsi="Times New Roman" w:cs="Times New Roman"/>
        </w:rPr>
        <w:t xml:space="preserve">Ole &amp; Ida: </w:t>
      </w:r>
      <w:r w:rsidRPr="00AE3F18">
        <w:rPr>
          <w:rFonts w:ascii="Times New Roman" w:hAnsi="Times New Roman" w:cs="Times New Roman"/>
          <w:i/>
        </w:rPr>
        <w:t>”nej”</w:t>
      </w:r>
    </w:p>
    <w:p w14:paraId="5802E57E" w14:textId="2E4460AA" w:rsidR="00205D2F" w:rsidRPr="00AE3F18" w:rsidRDefault="008D5A48" w:rsidP="00A04027">
      <w:pPr>
        <w:spacing w:line="360" w:lineRule="auto"/>
        <w:rPr>
          <w:rFonts w:ascii="Times New Roman" w:hAnsi="Times New Roman" w:cs="Times New Roman"/>
        </w:rPr>
      </w:pPr>
      <w:r w:rsidRPr="00AE3F18">
        <w:rPr>
          <w:rFonts w:ascii="Times New Roman" w:hAnsi="Times New Roman" w:cs="Times New Roman"/>
        </w:rPr>
        <w:t>Ida: ”</w:t>
      </w:r>
      <w:r w:rsidRPr="00AE3F18">
        <w:rPr>
          <w:rFonts w:ascii="Times New Roman" w:hAnsi="Times New Roman" w:cs="Times New Roman"/>
          <w:i/>
        </w:rPr>
        <w:t>Der rammer vi det punkt hvor jeg tænker (….)</w:t>
      </w:r>
      <w:r w:rsidR="00A5377F" w:rsidRPr="00AE3F18">
        <w:rPr>
          <w:rFonts w:ascii="Times New Roman" w:hAnsi="Times New Roman" w:cs="Times New Roman"/>
          <w:i/>
        </w:rPr>
        <w:t xml:space="preserve"> </w:t>
      </w:r>
      <w:r w:rsidR="00205D2F" w:rsidRPr="00AE3F18">
        <w:rPr>
          <w:rFonts w:ascii="Times New Roman" w:hAnsi="Times New Roman" w:cs="Times New Roman"/>
          <w:i/>
        </w:rPr>
        <w:t>det har været en KÆMPE mangelvare, at man ikke har haft temaaftner til forældrene, hvor man som</w:t>
      </w:r>
      <w:r w:rsidR="00466005" w:rsidRPr="00AE3F18">
        <w:rPr>
          <w:rFonts w:ascii="Times New Roman" w:hAnsi="Times New Roman" w:cs="Times New Roman"/>
          <w:i/>
        </w:rPr>
        <w:t xml:space="preserve"> forældre kan lære at lave mad;</w:t>
      </w:r>
      <w:r w:rsidR="00462ACB" w:rsidRPr="00AE3F18">
        <w:rPr>
          <w:rFonts w:ascii="Times New Roman" w:hAnsi="Times New Roman" w:cs="Times New Roman"/>
          <w:i/>
        </w:rPr>
        <w:t xml:space="preserve"> </w:t>
      </w:r>
      <w:r w:rsidR="00205D2F" w:rsidRPr="00AE3F18">
        <w:rPr>
          <w:rFonts w:ascii="Times New Roman" w:hAnsi="Times New Roman" w:cs="Times New Roman"/>
          <w:i/>
        </w:rPr>
        <w:t xml:space="preserve">”hvordan laver I de boller” (hentyder til nogle boller, der blev givet til infomødet). Hvor man kunne stå i køkkenet, så man visuelt kunne se og ikke bare får en kogebog, der koster et eller andet. For det er </w:t>
      </w:r>
      <w:r w:rsidR="00466005" w:rsidRPr="00AE3F18">
        <w:rPr>
          <w:rFonts w:ascii="Times New Roman" w:hAnsi="Times New Roman" w:cs="Times New Roman"/>
          <w:i/>
        </w:rPr>
        <w:t>DET</w:t>
      </w:r>
      <w:r w:rsidR="00205D2F" w:rsidRPr="00AE3F18">
        <w:rPr>
          <w:rFonts w:ascii="Times New Roman" w:hAnsi="Times New Roman" w:cs="Times New Roman"/>
          <w:i/>
        </w:rPr>
        <w:t>, man får som forældre. Det er den ENESTE information du får som forælder, hvad kan du gøre her for dit barn. Det er sku’ langt fra… Det er der, hvor jeg tænker hold da op, der kunne laves et helt modul mere på det her projekt”</w:t>
      </w:r>
    </w:p>
    <w:p w14:paraId="022AFD7A" w14:textId="77777777" w:rsidR="00205D2F" w:rsidRPr="00AE3F18" w:rsidRDefault="00205D2F" w:rsidP="00A04027">
      <w:pPr>
        <w:spacing w:line="360" w:lineRule="auto"/>
        <w:rPr>
          <w:rFonts w:ascii="Times New Roman" w:hAnsi="Times New Roman" w:cs="Times New Roman"/>
          <w:i/>
        </w:rPr>
      </w:pPr>
    </w:p>
    <w:p w14:paraId="464AEE9D" w14:textId="76A9C24E"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lastRenderedPageBreak/>
        <w:t>Citatet indehold</w:t>
      </w:r>
      <w:r w:rsidR="00E768D8" w:rsidRPr="00AE3F18">
        <w:rPr>
          <w:rFonts w:ascii="Times New Roman" w:hAnsi="Times New Roman" w:cs="Times New Roman"/>
        </w:rPr>
        <w:t>er både frustration og irritation</w:t>
      </w:r>
      <w:r w:rsidRPr="00AE3F18">
        <w:rPr>
          <w:rFonts w:ascii="Times New Roman" w:hAnsi="Times New Roman" w:cs="Times New Roman"/>
        </w:rPr>
        <w:t xml:space="preserve">. Det fremgår tydeligt, hvordan hun oplever den manglende inddragelse af forældrene som en mangelvare. Som hun senere påpeger, er det jo også dem, der </w:t>
      </w:r>
      <w:r w:rsidR="005452F9" w:rsidRPr="00AE3F18">
        <w:rPr>
          <w:rFonts w:ascii="Times New Roman" w:hAnsi="Times New Roman" w:cs="Times New Roman"/>
        </w:rPr>
        <w:t>køb</w:t>
      </w:r>
      <w:r w:rsidRPr="00AE3F18">
        <w:rPr>
          <w:rFonts w:ascii="Times New Roman" w:hAnsi="Times New Roman" w:cs="Times New Roman"/>
        </w:rPr>
        <w:t>er ind og bestemmer</w:t>
      </w:r>
      <w:r w:rsidR="008D5A48" w:rsidRPr="00AE3F18">
        <w:rPr>
          <w:rFonts w:ascii="Times New Roman" w:hAnsi="Times New Roman" w:cs="Times New Roman"/>
        </w:rPr>
        <w:t>, hvad</w:t>
      </w:r>
      <w:r w:rsidRPr="00AE3F18">
        <w:rPr>
          <w:rFonts w:ascii="Times New Roman" w:hAnsi="Times New Roman" w:cs="Times New Roman"/>
        </w:rPr>
        <w:t xml:space="preserve"> der er i køleskabet. Den manglende information og støtt</w:t>
      </w:r>
      <w:r w:rsidR="00E768D8" w:rsidRPr="00AE3F18">
        <w:rPr>
          <w:rFonts w:ascii="Times New Roman" w:hAnsi="Times New Roman" w:cs="Times New Roman"/>
        </w:rPr>
        <w:t>e, i form af eksempelvis</w:t>
      </w:r>
      <w:r w:rsidR="00AF5471">
        <w:rPr>
          <w:rFonts w:ascii="Times New Roman" w:hAnsi="Times New Roman" w:cs="Times New Roman"/>
        </w:rPr>
        <w:t xml:space="preserve"> mere udførlige</w:t>
      </w:r>
      <w:r w:rsidR="00E768D8" w:rsidRPr="00AE3F18">
        <w:rPr>
          <w:rFonts w:ascii="Times New Roman" w:hAnsi="Times New Roman" w:cs="Times New Roman"/>
        </w:rPr>
        <w:t xml:space="preserve"> kostråd,</w:t>
      </w:r>
      <w:r w:rsidRPr="00AE3F18">
        <w:rPr>
          <w:rFonts w:ascii="Times New Roman" w:hAnsi="Times New Roman" w:cs="Times New Roman"/>
        </w:rPr>
        <w:t xml:space="preserve"> har gjort det til en stressfaktor</w:t>
      </w:r>
      <w:r w:rsidR="00E768D8" w:rsidRPr="00AE3F18">
        <w:rPr>
          <w:rFonts w:ascii="Times New Roman" w:hAnsi="Times New Roman" w:cs="Times New Roman"/>
        </w:rPr>
        <w:t>,</w:t>
      </w:r>
      <w:r w:rsidRPr="00AE3F18">
        <w:rPr>
          <w:rFonts w:ascii="Times New Roman" w:hAnsi="Times New Roman" w:cs="Times New Roman"/>
        </w:rPr>
        <w:t xml:space="preserve"> der virker ubegribelig og uhåndterbar. Aspekter</w:t>
      </w:r>
      <w:r w:rsidR="004E0C9F" w:rsidRPr="00AE3F18">
        <w:rPr>
          <w:rFonts w:ascii="Times New Roman" w:hAnsi="Times New Roman" w:cs="Times New Roman"/>
        </w:rPr>
        <w:t>,</w:t>
      </w:r>
      <w:r w:rsidRPr="00AE3F18">
        <w:rPr>
          <w:rFonts w:ascii="Times New Roman" w:hAnsi="Times New Roman" w:cs="Times New Roman"/>
        </w:rPr>
        <w:t xml:space="preserve"> der ifølge Antonovsky påvirker</w:t>
      </w:r>
      <w:r w:rsidR="00466005" w:rsidRPr="00AE3F18">
        <w:rPr>
          <w:rFonts w:ascii="Times New Roman" w:hAnsi="Times New Roman" w:cs="Times New Roman"/>
        </w:rPr>
        <w:t xml:space="preserve"> belastningsbalancen og</w:t>
      </w:r>
      <w:r w:rsidRPr="00AE3F18">
        <w:rPr>
          <w:rFonts w:ascii="Times New Roman" w:hAnsi="Times New Roman" w:cs="Times New Roman"/>
        </w:rPr>
        <w:t xml:space="preserve"> selvtilliden i forhold til at skulle varetage det videre arbejde, herunder oplevelsen af at kunne mestre situationen. Det kan anses som et krisepunkt, hvor der er et behov for fagpersoners vejledning, hvilket hun italesætter i forhold til køkkenet, der kunne vejlede forældrene ud fra deres faglige viden og erfaring. Dette hænger godt sammen med Goffmans fremhævning af den totale institutions manglende evne til at samarbejde med beboernes familie og nærmiljø. Det er dog ikke helt så dramatisk her, som i Goffmans bes</w:t>
      </w:r>
      <w:r w:rsidR="00466005" w:rsidRPr="00AE3F18">
        <w:rPr>
          <w:rFonts w:ascii="Times New Roman" w:hAnsi="Times New Roman" w:cs="Times New Roman"/>
        </w:rPr>
        <w:t>krivelser, men det ses</w:t>
      </w:r>
      <w:r w:rsidR="00E768D8" w:rsidRPr="00AE3F18">
        <w:rPr>
          <w:rFonts w:ascii="Times New Roman" w:hAnsi="Times New Roman" w:cs="Times New Roman"/>
        </w:rPr>
        <w:t>,</w:t>
      </w:r>
      <w:r w:rsidR="00466005" w:rsidRPr="00AE3F18">
        <w:rPr>
          <w:rFonts w:ascii="Times New Roman" w:hAnsi="Times New Roman" w:cs="Times New Roman"/>
        </w:rPr>
        <w:t xml:space="preserve"> hvordan familien som institution og j</w:t>
      </w:r>
      <w:r w:rsidR="00E768D8" w:rsidRPr="00AE3F18">
        <w:rPr>
          <w:rFonts w:ascii="Times New Roman" w:hAnsi="Times New Roman" w:cs="Times New Roman"/>
        </w:rPr>
        <w:t>ulemærkehjemmet som institution</w:t>
      </w:r>
      <w:r w:rsidR="005452F9" w:rsidRPr="00AE3F18">
        <w:rPr>
          <w:rFonts w:ascii="Times New Roman" w:hAnsi="Times New Roman" w:cs="Times New Roman"/>
        </w:rPr>
        <w:t xml:space="preserve"> ikke</w:t>
      </w:r>
      <w:r w:rsidRPr="00AE3F18">
        <w:rPr>
          <w:rFonts w:ascii="Times New Roman" w:hAnsi="Times New Roman" w:cs="Times New Roman"/>
        </w:rPr>
        <w:t xml:space="preserve"> formår at samarbejde. Julemærkehjemmet, der praktiserer en delvis eksklusion fra børnenes normale kontekst, som redskab og vej til fremtidig inklusion af barnet, kan på denne måde ubevidst skabe en barriere, da kontakten med barnets primære relationer er begrænset og dermed besværliggøres håbet om vedvarende vægttab</w:t>
      </w:r>
      <w:r w:rsidR="00466005" w:rsidRPr="00AE3F18">
        <w:rPr>
          <w:rFonts w:ascii="Times New Roman" w:hAnsi="Times New Roman" w:cs="Times New Roman"/>
        </w:rPr>
        <w:t xml:space="preserve"> og inklusion</w:t>
      </w:r>
      <w:r w:rsidRPr="00AE3F18">
        <w:rPr>
          <w:rFonts w:ascii="Times New Roman" w:hAnsi="Times New Roman" w:cs="Times New Roman"/>
        </w:rPr>
        <w:t>. Trods det manglende samarbejde understreger Ida,</w:t>
      </w:r>
      <w:r w:rsidR="00E768D8" w:rsidRPr="00AE3F18">
        <w:rPr>
          <w:rFonts w:ascii="Times New Roman" w:hAnsi="Times New Roman" w:cs="Times New Roman"/>
        </w:rPr>
        <w:t xml:space="preserve"> at det samtidig gav hende ”ro”</w:t>
      </w:r>
      <w:r w:rsidRPr="00AE3F18">
        <w:rPr>
          <w:rFonts w:ascii="Times New Roman" w:hAnsi="Times New Roman" w:cs="Times New Roman"/>
        </w:rPr>
        <w:t xml:space="preserve"> at vide</w:t>
      </w:r>
      <w:r w:rsidR="00E768D8" w:rsidRPr="00AE3F18">
        <w:rPr>
          <w:rFonts w:ascii="Times New Roman" w:hAnsi="Times New Roman" w:cs="Times New Roman"/>
        </w:rPr>
        <w:t>,</w:t>
      </w:r>
      <w:r w:rsidRPr="00AE3F18">
        <w:rPr>
          <w:rFonts w:ascii="Times New Roman" w:hAnsi="Times New Roman" w:cs="Times New Roman"/>
        </w:rPr>
        <w:t xml:space="preserve"> at hendes søn var et sted, hvor han havde det godt og var i gang med en proces, der var vigtig for ham. Noget, der havde en aflastende effekt på hende i forhold til familiens andre børn; ”</w:t>
      </w:r>
      <w:r w:rsidRPr="00AE3F18">
        <w:rPr>
          <w:rFonts w:ascii="Times New Roman" w:hAnsi="Times New Roman" w:cs="Times New Roman"/>
          <w:i/>
        </w:rPr>
        <w:t>jeg følte mig aflastet i at han var dernede (…) når man har x-antal børn med problemer, der er et vanskeligt sted (…) så er der mere overskud og energi(…). Det var rigtig godt for mig”</w:t>
      </w:r>
      <w:r w:rsidRPr="00AE3F18">
        <w:rPr>
          <w:rFonts w:ascii="Times New Roman" w:hAnsi="Times New Roman" w:cs="Times New Roman"/>
        </w:rPr>
        <w:t xml:space="preserve"> Et ophold på julemærkehjem k</w:t>
      </w:r>
      <w:r w:rsidR="00E768D8" w:rsidRPr="00AE3F18">
        <w:rPr>
          <w:rFonts w:ascii="Times New Roman" w:hAnsi="Times New Roman" w:cs="Times New Roman"/>
        </w:rPr>
        <w:t>an således også give forældrene, og dermed ikke kun barnet,</w:t>
      </w:r>
      <w:r w:rsidRPr="00AE3F18">
        <w:rPr>
          <w:rFonts w:ascii="Times New Roman" w:hAnsi="Times New Roman" w:cs="Times New Roman"/>
        </w:rPr>
        <w:t xml:space="preserve"> et pusterum. Men et pusterum, der for hende har skabt en nervøsitet, der ramte, da hun selv skulle håndtere processen uden videre vejledning eller hjælp til</w:t>
      </w:r>
      <w:r w:rsidR="00891B36" w:rsidRPr="00AE3F18">
        <w:rPr>
          <w:rFonts w:ascii="Times New Roman" w:hAnsi="Times New Roman" w:cs="Times New Roman"/>
        </w:rPr>
        <w:t>,</w:t>
      </w:r>
      <w:r w:rsidRPr="00AE3F18">
        <w:rPr>
          <w:rFonts w:ascii="Times New Roman" w:hAnsi="Times New Roman" w:cs="Times New Roman"/>
        </w:rPr>
        <w:t xml:space="preserve"> hvordan en sådan håndtering kunne mestres. Hun italesætter uforudsigelighed, der</w:t>
      </w:r>
      <w:r w:rsidR="004E0C9F" w:rsidRPr="00AE3F18">
        <w:rPr>
          <w:rFonts w:ascii="Times New Roman" w:hAnsi="Times New Roman" w:cs="Times New Roman"/>
        </w:rPr>
        <w:t xml:space="preserve"> ud fra Antonovsky,</w:t>
      </w:r>
      <w:r w:rsidRPr="00AE3F18">
        <w:rPr>
          <w:rFonts w:ascii="Times New Roman" w:hAnsi="Times New Roman" w:cs="Times New Roman"/>
        </w:rPr>
        <w:t xml:space="preserve"> medføre</w:t>
      </w:r>
      <w:r w:rsidR="004E0C9F" w:rsidRPr="00AE3F18">
        <w:rPr>
          <w:rFonts w:ascii="Times New Roman" w:hAnsi="Times New Roman" w:cs="Times New Roman"/>
        </w:rPr>
        <w:t>r</w:t>
      </w:r>
      <w:r w:rsidRPr="00AE3F18">
        <w:rPr>
          <w:rFonts w:ascii="Times New Roman" w:hAnsi="Times New Roman" w:cs="Times New Roman"/>
        </w:rPr>
        <w:t xml:space="preserve"> manglende begribelighed.</w:t>
      </w:r>
    </w:p>
    <w:p w14:paraId="43B0C6D8" w14:textId="77777777" w:rsidR="00205D2F" w:rsidRPr="00AE3F18" w:rsidRDefault="00205D2F" w:rsidP="00A04027">
      <w:pPr>
        <w:spacing w:line="360" w:lineRule="auto"/>
        <w:rPr>
          <w:rFonts w:ascii="Times New Roman" w:hAnsi="Times New Roman" w:cs="Times New Roman"/>
          <w:b/>
          <w:i/>
        </w:rPr>
      </w:pPr>
    </w:p>
    <w:p w14:paraId="6FC913B9" w14:textId="77777777" w:rsidR="00205D2F" w:rsidRPr="00AE3F18" w:rsidRDefault="00205D2F" w:rsidP="00CC7862">
      <w:pPr>
        <w:pStyle w:val="Heading3"/>
      </w:pPr>
      <w:bookmarkStart w:id="55" w:name="_Toc244255781"/>
      <w:r w:rsidRPr="00AE3F18">
        <w:t>Hjemve medfører god kontakt</w:t>
      </w:r>
      <w:bookmarkEnd w:id="55"/>
    </w:p>
    <w:p w14:paraId="10069672" w14:textId="6A2F3535" w:rsidR="00205D2F" w:rsidRPr="00AE3F18" w:rsidRDefault="00E36B98" w:rsidP="00A04027">
      <w:pPr>
        <w:spacing w:line="360" w:lineRule="auto"/>
        <w:rPr>
          <w:rFonts w:ascii="Times New Roman" w:hAnsi="Times New Roman" w:cs="Times New Roman"/>
        </w:rPr>
      </w:pPr>
      <w:r w:rsidRPr="00AE3F18">
        <w:rPr>
          <w:rFonts w:ascii="Times New Roman" w:hAnsi="Times New Roman" w:cs="Times New Roman"/>
        </w:rPr>
        <w:t>En tredjedel af forældrene</w:t>
      </w:r>
      <w:r w:rsidR="00205D2F" w:rsidRPr="00AE3F18">
        <w:rPr>
          <w:rFonts w:ascii="Times New Roman" w:hAnsi="Times New Roman" w:cs="Times New Roman"/>
        </w:rPr>
        <w:t xml:space="preserve"> har været udfordret af</w:t>
      </w:r>
      <w:r w:rsidR="00E768D8" w:rsidRPr="00AE3F18">
        <w:rPr>
          <w:rFonts w:ascii="Times New Roman" w:hAnsi="Times New Roman" w:cs="Times New Roman"/>
        </w:rPr>
        <w:t>,</w:t>
      </w:r>
      <w:r w:rsidR="00205D2F" w:rsidRPr="00AE3F18">
        <w:rPr>
          <w:rFonts w:ascii="Times New Roman" w:hAnsi="Times New Roman" w:cs="Times New Roman"/>
        </w:rPr>
        <w:t xml:space="preserve"> at barnet har kæmpet med hjemve i sta</w:t>
      </w:r>
      <w:r w:rsidR="00A5377F" w:rsidRPr="00AE3F18">
        <w:rPr>
          <w:rFonts w:ascii="Times New Roman" w:hAnsi="Times New Roman" w:cs="Times New Roman"/>
        </w:rPr>
        <w:t>rten af opholdet. De fremhæver</w:t>
      </w:r>
      <w:r w:rsidR="00205D2F" w:rsidRPr="00AE3F18">
        <w:rPr>
          <w:rFonts w:ascii="Times New Roman" w:hAnsi="Times New Roman" w:cs="Times New Roman"/>
        </w:rPr>
        <w:t xml:space="preserve"> alle pædagogernes håndtering som ”fantastisk” og føler sig alle godt inddraget i processen. De familier, hvor barnet har haft hjemve</w:t>
      </w:r>
      <w:r w:rsidR="00E768D8" w:rsidRPr="00AE3F18">
        <w:rPr>
          <w:rFonts w:ascii="Times New Roman" w:hAnsi="Times New Roman" w:cs="Times New Roman"/>
        </w:rPr>
        <w:t>,</w:t>
      </w:r>
      <w:r w:rsidR="00205D2F" w:rsidRPr="00AE3F18">
        <w:rPr>
          <w:rFonts w:ascii="Times New Roman" w:hAnsi="Times New Roman" w:cs="Times New Roman"/>
        </w:rPr>
        <w:t xml:space="preserve"> </w:t>
      </w:r>
      <w:r w:rsidR="00205D2F" w:rsidRPr="00AE3F18">
        <w:rPr>
          <w:rFonts w:ascii="Times New Roman" w:hAnsi="Times New Roman" w:cs="Times New Roman"/>
        </w:rPr>
        <w:lastRenderedPageBreak/>
        <w:t>fortæller således alle</w:t>
      </w:r>
      <w:r w:rsidR="00891B36" w:rsidRPr="00AE3F18">
        <w:rPr>
          <w:rFonts w:ascii="Times New Roman" w:hAnsi="Times New Roman" w:cs="Times New Roman"/>
        </w:rPr>
        <w:t>, hvordan de særligt i starten</w:t>
      </w:r>
      <w:r w:rsidR="00205D2F" w:rsidRPr="00AE3F18">
        <w:rPr>
          <w:rFonts w:ascii="Times New Roman" w:hAnsi="Times New Roman" w:cs="Times New Roman"/>
        </w:rPr>
        <w:t xml:space="preserve"> har været i kontakt med personalet hver dag og løbende gennem </w:t>
      </w:r>
      <w:r w:rsidR="00E768D8" w:rsidRPr="00AE3F18">
        <w:rPr>
          <w:rFonts w:ascii="Times New Roman" w:hAnsi="Times New Roman" w:cs="Times New Roman"/>
        </w:rPr>
        <w:t>hele opholdet</w:t>
      </w:r>
      <w:r w:rsidR="00BE468E" w:rsidRPr="00AE3F18">
        <w:rPr>
          <w:rFonts w:ascii="Times New Roman" w:hAnsi="Times New Roman" w:cs="Times New Roman"/>
        </w:rPr>
        <w:t>. Kasper og Ditte fremhæver</w:t>
      </w:r>
      <w:r w:rsidR="00205D2F" w:rsidRPr="00AE3F18">
        <w:rPr>
          <w:rFonts w:ascii="Times New Roman" w:hAnsi="Times New Roman" w:cs="Times New Roman"/>
        </w:rPr>
        <w:t xml:space="preserve"> udfordringer i forhold til opstarten, da deres pige slet ikke ville gå der. Kasper siger det meget direkte; </w:t>
      </w:r>
      <w:r w:rsidR="00205D2F" w:rsidRPr="00AE3F18">
        <w:rPr>
          <w:rFonts w:ascii="Times New Roman" w:hAnsi="Times New Roman" w:cs="Times New Roman"/>
          <w:i/>
        </w:rPr>
        <w:t xml:space="preserve">”det var pissehårdt at være forældre, men det var pisse godt, at </w:t>
      </w:r>
      <w:r w:rsidR="000A2E8E" w:rsidRPr="00AE3F18">
        <w:rPr>
          <w:rFonts w:ascii="Times New Roman" w:hAnsi="Times New Roman" w:cs="Times New Roman"/>
          <w:i/>
        </w:rPr>
        <w:t>have nogle gode pædagoger, der b</w:t>
      </w:r>
      <w:r w:rsidR="00205D2F" w:rsidRPr="00AE3F18">
        <w:rPr>
          <w:rFonts w:ascii="Times New Roman" w:hAnsi="Times New Roman" w:cs="Times New Roman"/>
          <w:i/>
        </w:rPr>
        <w:t>ar</w:t>
      </w:r>
      <w:r w:rsidR="000A2E8E" w:rsidRPr="00AE3F18">
        <w:rPr>
          <w:rFonts w:ascii="Times New Roman" w:hAnsi="Times New Roman" w:cs="Times New Roman"/>
          <w:i/>
        </w:rPr>
        <w:t>e</w:t>
      </w:r>
      <w:r w:rsidR="00205D2F" w:rsidRPr="00AE3F18">
        <w:rPr>
          <w:rFonts w:ascii="Times New Roman" w:hAnsi="Times New Roman" w:cs="Times New Roman"/>
          <w:i/>
        </w:rPr>
        <w:t xml:space="preserve"> siger</w:t>
      </w:r>
      <w:r w:rsidR="005452F9" w:rsidRPr="00AE3F18">
        <w:rPr>
          <w:rFonts w:ascii="Times New Roman" w:hAnsi="Times New Roman" w:cs="Times New Roman"/>
          <w:i/>
        </w:rPr>
        <w:t>;</w:t>
      </w:r>
      <w:r w:rsidR="00205D2F" w:rsidRPr="00AE3F18">
        <w:rPr>
          <w:rFonts w:ascii="Times New Roman" w:hAnsi="Times New Roman" w:cs="Times New Roman"/>
          <w:i/>
        </w:rPr>
        <w:t xml:space="preserve"> ”haps, så har vi dig her”</w:t>
      </w:r>
      <w:r w:rsidR="00BE468E" w:rsidRPr="00AE3F18">
        <w:rPr>
          <w:rFonts w:ascii="Times New Roman" w:hAnsi="Times New Roman" w:cs="Times New Roman"/>
          <w:i/>
        </w:rPr>
        <w:t>”</w:t>
      </w:r>
      <w:r w:rsidR="00205D2F" w:rsidRPr="00AE3F18">
        <w:rPr>
          <w:rFonts w:ascii="Times New Roman" w:hAnsi="Times New Roman" w:cs="Times New Roman"/>
          <w:i/>
        </w:rPr>
        <w:t>.</w:t>
      </w:r>
      <w:r w:rsidR="00205D2F" w:rsidRPr="00AE3F18">
        <w:rPr>
          <w:rFonts w:ascii="Times New Roman" w:hAnsi="Times New Roman" w:cs="Times New Roman"/>
        </w:rPr>
        <w:t xml:space="preserve"> De første 4 uger var for dem derfor en kamp og her påpeger de pædagogernes gode måde at håndtere det på; </w:t>
      </w:r>
      <w:r w:rsidR="00205D2F" w:rsidRPr="00AE3F18">
        <w:rPr>
          <w:rFonts w:ascii="Times New Roman" w:hAnsi="Times New Roman" w:cs="Times New Roman"/>
          <w:i/>
        </w:rPr>
        <w:t>”De klarede det til UG”.</w:t>
      </w:r>
      <w:r w:rsidR="00205D2F" w:rsidRPr="00AE3F18">
        <w:rPr>
          <w:rFonts w:ascii="Times New Roman" w:hAnsi="Times New Roman" w:cs="Times New Roman"/>
        </w:rPr>
        <w:t xml:space="preserve"> Situationen forandrede sig dog først da deres datter fik ny værelseskammerat; ”</w:t>
      </w:r>
      <w:r w:rsidR="00205D2F" w:rsidRPr="00AE3F18">
        <w:rPr>
          <w:rFonts w:ascii="Times New Roman" w:hAnsi="Times New Roman" w:cs="Times New Roman"/>
          <w:i/>
        </w:rPr>
        <w:t>(…) som var en helt ny, hvor Katrine skulle være, jeg vil ikke sige den voksne, men være den..(…) være den bedste, være problemknuseren</w:t>
      </w:r>
      <w:r w:rsidR="00205D2F" w:rsidRPr="00AE3F18">
        <w:rPr>
          <w:rFonts w:ascii="Times New Roman" w:hAnsi="Times New Roman" w:cs="Times New Roman"/>
        </w:rPr>
        <w:t>”. Herved påpeges indirekte institutionens socialiserende element. Forældrene konstaterer samtidig, at det først var, da hun blev glad for at være der, at hun begyndte at tabe sig. Det passer med Gof</w:t>
      </w:r>
      <w:r w:rsidR="00BE468E" w:rsidRPr="00AE3F18">
        <w:rPr>
          <w:rFonts w:ascii="Times New Roman" w:hAnsi="Times New Roman" w:cs="Times New Roman"/>
        </w:rPr>
        <w:t>fmans og Scotts konstatering af</w:t>
      </w:r>
      <w:r w:rsidR="00205D2F" w:rsidRPr="00AE3F18">
        <w:rPr>
          <w:rFonts w:ascii="Times New Roman" w:hAnsi="Times New Roman" w:cs="Times New Roman"/>
        </w:rPr>
        <w:t xml:space="preserve"> at individer, der mod deres vilje er placeret på </w:t>
      </w:r>
      <w:r w:rsidR="00BE468E" w:rsidRPr="00AE3F18">
        <w:rPr>
          <w:rFonts w:ascii="Times New Roman" w:hAnsi="Times New Roman" w:cs="Times New Roman"/>
        </w:rPr>
        <w:t xml:space="preserve">en ”lukket” </w:t>
      </w:r>
      <w:r w:rsidR="00205D2F" w:rsidRPr="00AE3F18">
        <w:rPr>
          <w:rFonts w:ascii="Times New Roman" w:hAnsi="Times New Roman" w:cs="Times New Roman"/>
        </w:rPr>
        <w:t>institution, vil forsøge at opretholde det liv, de levede inden, h</w:t>
      </w:r>
      <w:r w:rsidR="00BE468E" w:rsidRPr="00AE3F18">
        <w:rPr>
          <w:rFonts w:ascii="Times New Roman" w:hAnsi="Times New Roman" w:cs="Times New Roman"/>
        </w:rPr>
        <w:t xml:space="preserve">erunder de vaner det indebærer og derved udvise </w:t>
      </w:r>
      <w:r w:rsidR="00205D2F" w:rsidRPr="00AE3F18">
        <w:rPr>
          <w:rFonts w:ascii="Times New Roman" w:hAnsi="Times New Roman" w:cs="Times New Roman"/>
        </w:rPr>
        <w:t xml:space="preserve">en form for modmagt. </w:t>
      </w:r>
    </w:p>
    <w:p w14:paraId="34DBA2E0" w14:textId="77777777" w:rsidR="00FB5837" w:rsidRPr="00AE3F18" w:rsidRDefault="00FB5837" w:rsidP="00A04027">
      <w:pPr>
        <w:spacing w:line="360" w:lineRule="auto"/>
        <w:rPr>
          <w:rFonts w:ascii="Times New Roman" w:hAnsi="Times New Roman" w:cs="Times New Roman"/>
          <w:b/>
        </w:rPr>
      </w:pPr>
    </w:p>
    <w:p w14:paraId="67C65F2A" w14:textId="05B67344" w:rsidR="00205D2F" w:rsidRPr="00AE3F18" w:rsidRDefault="00E768D8" w:rsidP="00DB31D8">
      <w:pPr>
        <w:pStyle w:val="Heading2"/>
      </w:pPr>
      <w:bookmarkStart w:id="56" w:name="_Toc244255782"/>
      <w:r w:rsidRPr="00AE3F18">
        <w:t>Opsamling -</w:t>
      </w:r>
      <w:r w:rsidR="00205D2F" w:rsidRPr="00AE3F18">
        <w:t xml:space="preserve"> samarbejde og forældreinddragelse</w:t>
      </w:r>
      <w:bookmarkEnd w:id="56"/>
    </w:p>
    <w:p w14:paraId="403DC099" w14:textId="301921F9" w:rsidR="00205D2F" w:rsidRPr="00AE3F18" w:rsidRDefault="00C80ED8" w:rsidP="00A04027">
      <w:pPr>
        <w:spacing w:line="360" w:lineRule="auto"/>
        <w:rPr>
          <w:rFonts w:ascii="Times New Roman" w:hAnsi="Times New Roman" w:cs="Times New Roman"/>
        </w:rPr>
      </w:pPr>
      <w:r w:rsidRPr="00AE3F18">
        <w:rPr>
          <w:rFonts w:ascii="Times New Roman" w:hAnsi="Times New Roman" w:cs="Times New Roman"/>
        </w:rPr>
        <w:t>Ud fra mine iagttagelser og nærmere analyse af data</w:t>
      </w:r>
      <w:r w:rsidR="00E768D8" w:rsidRPr="00AE3F18">
        <w:rPr>
          <w:rFonts w:ascii="Times New Roman" w:hAnsi="Times New Roman" w:cs="Times New Roman"/>
        </w:rPr>
        <w:t>,</w:t>
      </w:r>
      <w:r w:rsidRPr="00AE3F18">
        <w:rPr>
          <w:rFonts w:ascii="Times New Roman" w:hAnsi="Times New Roman" w:cs="Times New Roman"/>
        </w:rPr>
        <w:t xml:space="preserve"> </w:t>
      </w:r>
      <w:r w:rsidR="00205D2F" w:rsidRPr="00AE3F18">
        <w:rPr>
          <w:rFonts w:ascii="Times New Roman" w:hAnsi="Times New Roman" w:cs="Times New Roman"/>
        </w:rPr>
        <w:t>tegner</w:t>
      </w:r>
      <w:r w:rsidRPr="00AE3F18">
        <w:rPr>
          <w:rFonts w:ascii="Times New Roman" w:hAnsi="Times New Roman" w:cs="Times New Roman"/>
        </w:rPr>
        <w:t xml:space="preserve"> der</w:t>
      </w:r>
      <w:r w:rsidR="00205D2F" w:rsidRPr="00AE3F18">
        <w:rPr>
          <w:rFonts w:ascii="Times New Roman" w:hAnsi="Times New Roman" w:cs="Times New Roman"/>
        </w:rPr>
        <w:t xml:space="preserve"> sig et mønster. Forældrenes oplevelser ford</w:t>
      </w:r>
      <w:r w:rsidR="00376434" w:rsidRPr="00AE3F18">
        <w:rPr>
          <w:rFonts w:ascii="Times New Roman" w:hAnsi="Times New Roman" w:cs="Times New Roman"/>
        </w:rPr>
        <w:t>eler sig i tre grupper og danner</w:t>
      </w:r>
      <w:r w:rsidR="00205D2F" w:rsidRPr="00AE3F18">
        <w:rPr>
          <w:rFonts w:ascii="Times New Roman" w:hAnsi="Times New Roman" w:cs="Times New Roman"/>
        </w:rPr>
        <w:t xml:space="preserve"> et billede af tre forskellige oplevelsesmønstre i forhold til samarbejdet og forældreinddragelse i forbindelse med ”Passage”-delen af overgangen.</w:t>
      </w:r>
      <w:r w:rsidR="00BE468E" w:rsidRPr="00AE3F18">
        <w:rPr>
          <w:rFonts w:ascii="Times New Roman" w:hAnsi="Times New Roman" w:cs="Times New Roman"/>
        </w:rPr>
        <w:t xml:space="preserve"> </w:t>
      </w:r>
      <w:r w:rsidR="00205D2F" w:rsidRPr="00AE3F18">
        <w:rPr>
          <w:rFonts w:ascii="Times New Roman" w:hAnsi="Times New Roman" w:cs="Times New Roman"/>
        </w:rPr>
        <w:t>Tre grupper, med cirka en tredjedel af forældren</w:t>
      </w:r>
      <w:r w:rsidR="00E768D8" w:rsidRPr="00AE3F18">
        <w:rPr>
          <w:rFonts w:ascii="Times New Roman" w:hAnsi="Times New Roman" w:cs="Times New Roman"/>
        </w:rPr>
        <w:t>e i hver. Den første gruppering</w:t>
      </w:r>
      <w:r w:rsidR="00205D2F" w:rsidRPr="00AE3F18">
        <w:rPr>
          <w:rFonts w:ascii="Times New Roman" w:hAnsi="Times New Roman" w:cs="Times New Roman"/>
        </w:rPr>
        <w:t xml:space="preserve"> drejer sig om de familier, der har haft et barn</w:t>
      </w:r>
      <w:r w:rsidR="00E768D8" w:rsidRPr="00AE3F18">
        <w:rPr>
          <w:rFonts w:ascii="Times New Roman" w:hAnsi="Times New Roman" w:cs="Times New Roman"/>
        </w:rPr>
        <w:t>,</w:t>
      </w:r>
      <w:r w:rsidR="00205D2F" w:rsidRPr="00AE3F18">
        <w:rPr>
          <w:rFonts w:ascii="Times New Roman" w:hAnsi="Times New Roman" w:cs="Times New Roman"/>
        </w:rPr>
        <w:t xml:space="preserve"> der kæmpede med hjemve. Her oplever alle forældrene samarbejdet og forældreinddragelsen som god og ord som ”fantastisk” og ”kanon” bruges til at betegne samarbejdet. De</w:t>
      </w:r>
      <w:r w:rsidR="00376434" w:rsidRPr="00AE3F18">
        <w:rPr>
          <w:rFonts w:ascii="Times New Roman" w:hAnsi="Times New Roman" w:cs="Times New Roman"/>
        </w:rPr>
        <w:t xml:space="preserve"> fortæller, </w:t>
      </w:r>
      <w:r w:rsidR="00205D2F" w:rsidRPr="00AE3F18">
        <w:rPr>
          <w:rFonts w:ascii="Times New Roman" w:hAnsi="Times New Roman" w:cs="Times New Roman"/>
        </w:rPr>
        <w:t>hvordan pædagogerne ringer til dem og nogle forældre har kontakt med de ansatte hver dag, i kortere eller længere perioder. Dette gør, at de i høj grad føler, at de får den viden og hjælp de har brug for, at der er forudsigelighed i samarbejdet og processen. De har viden o</w:t>
      </w:r>
      <w:r w:rsidR="00E36B98" w:rsidRPr="00AE3F18">
        <w:rPr>
          <w:rFonts w:ascii="Times New Roman" w:hAnsi="Times New Roman" w:cs="Times New Roman"/>
        </w:rPr>
        <w:t>m hvad der sker og indsigt i</w:t>
      </w:r>
      <w:r w:rsidR="00205D2F" w:rsidRPr="00AE3F18">
        <w:rPr>
          <w:rFonts w:ascii="Times New Roman" w:hAnsi="Times New Roman" w:cs="Times New Roman"/>
        </w:rPr>
        <w:t xml:space="preserve"> situationen, hvilket giver dem begribeligheden, som ifølge Antonovsky er vigtig for at mestre situationen. Har de spørgsmål om mad og motion</w:t>
      </w:r>
      <w:r w:rsidR="00376434" w:rsidRPr="00AE3F18">
        <w:rPr>
          <w:rFonts w:ascii="Times New Roman" w:hAnsi="Times New Roman" w:cs="Times New Roman"/>
        </w:rPr>
        <w:t>,</w:t>
      </w:r>
      <w:r w:rsidR="00205D2F" w:rsidRPr="00AE3F18">
        <w:rPr>
          <w:rFonts w:ascii="Times New Roman" w:hAnsi="Times New Roman" w:cs="Times New Roman"/>
        </w:rPr>
        <w:t xml:space="preserve"> besvares de muligvis som en del af samtalen. Ressourcer i form af en legitim anden er dermed lige ved hånden og Antonovskys anden faktor ”håndterbarhed” kan derfor opleves stærkere i denne gruppe. I den næste gruppe synes alle ligeledes at samarbejdet har været fint. De </w:t>
      </w:r>
      <w:r w:rsidR="00205D2F" w:rsidRPr="00AE3F18">
        <w:rPr>
          <w:rFonts w:ascii="Times New Roman" w:hAnsi="Times New Roman" w:cs="Times New Roman"/>
        </w:rPr>
        <w:lastRenderedPageBreak/>
        <w:t>fortæller eksempelvis, hvordan man altid var velkommen til en kop kaffe</w:t>
      </w:r>
      <w:r w:rsidR="005452F9" w:rsidRPr="00AE3F18">
        <w:rPr>
          <w:rFonts w:ascii="Times New Roman" w:hAnsi="Times New Roman" w:cs="Times New Roman"/>
        </w:rPr>
        <w:t>,</w:t>
      </w:r>
      <w:r w:rsidR="00205D2F" w:rsidRPr="00AE3F18">
        <w:rPr>
          <w:rFonts w:ascii="Times New Roman" w:hAnsi="Times New Roman" w:cs="Times New Roman"/>
        </w:rPr>
        <w:t xml:space="preserve"> og at der altid var tid til at snakke. Dog er der tre af forældrene, der trods det, at samarbejdet har været fint, påpeger den manglende inddragelse. Denne gruppe er særlig kendetegnet af barnets evne til at videregive informationer, hvilket gør den manglende inddragelse mindre nødvendig, da barnet her fungerer som en legitim anden forældrene kan trække på. Dog med frygten for</w:t>
      </w:r>
      <w:r w:rsidR="00E768D8" w:rsidRPr="00AE3F18">
        <w:rPr>
          <w:rFonts w:ascii="Times New Roman" w:hAnsi="Times New Roman" w:cs="Times New Roman"/>
        </w:rPr>
        <w:t>,</w:t>
      </w:r>
      <w:r w:rsidR="00205D2F" w:rsidRPr="00AE3F18">
        <w:rPr>
          <w:rFonts w:ascii="Times New Roman" w:hAnsi="Times New Roman" w:cs="Times New Roman"/>
        </w:rPr>
        <w:t xml:space="preserve"> at barnets motivation svinder og den manglende inddragelse dermed vil udgøre et problem, hvilket kan begrunde efterspørgsel efter mere inddragelse.</w:t>
      </w:r>
      <w:r w:rsidR="00E768D8" w:rsidRPr="00AE3F18">
        <w:rPr>
          <w:rFonts w:ascii="Times New Roman" w:hAnsi="Times New Roman" w:cs="Times New Roman"/>
        </w:rPr>
        <w:t xml:space="preserve"> </w:t>
      </w:r>
      <w:r w:rsidR="00BE468E" w:rsidRPr="00AE3F18">
        <w:rPr>
          <w:rFonts w:ascii="Times New Roman" w:hAnsi="Times New Roman" w:cs="Times New Roman"/>
        </w:rPr>
        <w:t>10 forældrepar har dermed ikke de store bemærkninger til julemærkehjemmet i forhold til passage.</w:t>
      </w:r>
      <w:r w:rsidR="00205D2F" w:rsidRPr="00AE3F18">
        <w:rPr>
          <w:rFonts w:ascii="Times New Roman" w:hAnsi="Times New Roman" w:cs="Times New Roman"/>
        </w:rPr>
        <w:t xml:space="preserve"> Den sidste gruppering er kendetegnet ved både manglende samarbejde og inddragelse. De fortæller alle om udfordringer</w:t>
      </w:r>
      <w:r w:rsidR="00376434" w:rsidRPr="00AE3F18">
        <w:rPr>
          <w:rFonts w:ascii="Times New Roman" w:hAnsi="Times New Roman" w:cs="Times New Roman"/>
        </w:rPr>
        <w:t>, der</w:t>
      </w:r>
      <w:r w:rsidR="00205D2F" w:rsidRPr="00AE3F18">
        <w:rPr>
          <w:rFonts w:ascii="Times New Roman" w:hAnsi="Times New Roman" w:cs="Times New Roman"/>
        </w:rPr>
        <w:t xml:space="preserve"> udspringer af manglende inddragelse, og udtrykker et direkte behov for mere vi</w:t>
      </w:r>
      <w:r w:rsidR="008A552F" w:rsidRPr="00AE3F18">
        <w:rPr>
          <w:rFonts w:ascii="Times New Roman" w:hAnsi="Times New Roman" w:cs="Times New Roman"/>
        </w:rPr>
        <w:t>den, eksempelvis som Gitte</w:t>
      </w:r>
      <w:r w:rsidR="00205D2F" w:rsidRPr="00AE3F18">
        <w:rPr>
          <w:rFonts w:ascii="Times New Roman" w:hAnsi="Times New Roman" w:cs="Times New Roman"/>
        </w:rPr>
        <w:t xml:space="preserve">; </w:t>
      </w:r>
      <w:r w:rsidR="00205D2F" w:rsidRPr="00AE3F18">
        <w:rPr>
          <w:rFonts w:ascii="Times New Roman" w:hAnsi="Times New Roman" w:cs="Times New Roman"/>
          <w:i/>
        </w:rPr>
        <w:t>”vis os den ske (…) lad os se den skål”.</w:t>
      </w:r>
      <w:r w:rsidR="00205D2F" w:rsidRPr="00AE3F18">
        <w:rPr>
          <w:rFonts w:ascii="Times New Roman" w:hAnsi="Times New Roman" w:cs="Times New Roman"/>
        </w:rPr>
        <w:t xml:space="preserve"> En hjælp og støtte hun har manglet. Hvis forældrene skal have bedre muligheder for at mestre situationen og overgangen til hverdagen -”exit”, tyder det på at mere forældreinddragelse er vejen frem. En måde hvorpå det sociale arbejde i forhold til forældrene kan forbedres. De forældre, der som følge af barnets hjemve har op</w:t>
      </w:r>
      <w:r w:rsidR="00DC5267" w:rsidRPr="00AE3F18">
        <w:rPr>
          <w:rFonts w:ascii="Times New Roman" w:hAnsi="Times New Roman" w:cs="Times New Roman"/>
        </w:rPr>
        <w:t>levet tilstrækkelig inddragelse</w:t>
      </w:r>
      <w:r w:rsidR="00205D2F" w:rsidRPr="00AE3F18">
        <w:rPr>
          <w:rFonts w:ascii="Times New Roman" w:hAnsi="Times New Roman" w:cs="Times New Roman"/>
        </w:rPr>
        <w:t xml:space="preserve"> og samarbejdet som godt, vil muligvis heller ikke være klædt tilstrækkeligt på til at tackle fremtidige udfordringer i forbindelse med mad og motion, med mindre de har spurgt indgående til dette i forbindelse med deres tætte kontakt med personalet.</w:t>
      </w:r>
    </w:p>
    <w:p w14:paraId="1C128E78" w14:textId="77777777" w:rsidR="00205D2F" w:rsidRPr="00AE3F18" w:rsidRDefault="00205D2F" w:rsidP="00A04027">
      <w:pPr>
        <w:spacing w:line="360" w:lineRule="auto"/>
        <w:rPr>
          <w:rFonts w:ascii="Times New Roman" w:hAnsi="Times New Roman" w:cs="Times New Roman"/>
          <w:b/>
        </w:rPr>
      </w:pPr>
    </w:p>
    <w:p w14:paraId="0EF03FC1" w14:textId="77777777" w:rsidR="00205D2F" w:rsidRPr="00AE3F18" w:rsidRDefault="00205D2F" w:rsidP="00CC7862">
      <w:pPr>
        <w:pStyle w:val="Heading2"/>
      </w:pPr>
      <w:bookmarkStart w:id="57" w:name="_Toc244255783"/>
      <w:r w:rsidRPr="00AE3F18">
        <w:t>Weekenderne – de første tegn på huller</w:t>
      </w:r>
      <w:bookmarkEnd w:id="57"/>
    </w:p>
    <w:p w14:paraId="31CA7E65" w14:textId="591151C4"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 xml:space="preserve">Noget jeg observerede på børnenes værelser, i mine dage på Skælskør Julemærkehjem, var de fine </w:t>
      </w:r>
      <w:r w:rsidR="00375543" w:rsidRPr="00AE3F18">
        <w:rPr>
          <w:rFonts w:ascii="Times New Roman" w:hAnsi="Times New Roman" w:cs="Times New Roman"/>
        </w:rPr>
        <w:t>hvide sedler, hvorpå vægten fra</w:t>
      </w:r>
      <w:r w:rsidRPr="00AE3F18">
        <w:rPr>
          <w:rFonts w:ascii="Times New Roman" w:hAnsi="Times New Roman" w:cs="Times New Roman"/>
        </w:rPr>
        <w:t xml:space="preserve"> hver </w:t>
      </w:r>
      <w:r w:rsidR="008E62E4" w:rsidRPr="00AE3F18">
        <w:rPr>
          <w:rFonts w:ascii="Times New Roman" w:hAnsi="Times New Roman" w:cs="Times New Roman"/>
        </w:rPr>
        <w:t>enkelt måling var påført. De hang</w:t>
      </w:r>
      <w:r w:rsidRPr="00AE3F18">
        <w:rPr>
          <w:rFonts w:ascii="Times New Roman" w:hAnsi="Times New Roman" w:cs="Times New Roman"/>
        </w:rPr>
        <w:t xml:space="preserve"> eksempelvis på børnenes opslagstavler, mens andre havde dem liggende på bordet. Små beviser på op- og nedture i forløbet for det enkelte barn. I forbindelse med mit ophold dernede, viser en af pigerne mig hendes sedler og fortæller mig samtidig kort om hendes forløb, hvordan hun har tabt næsten 10 kilo. Hun fortæller dog, at hun på en ferie næsten tog tre kilo på, hvilket hun betegner som </w:t>
      </w:r>
      <w:r w:rsidRPr="00AE3F18">
        <w:rPr>
          <w:rFonts w:ascii="Times New Roman" w:hAnsi="Times New Roman" w:cs="Times New Roman"/>
          <w:i/>
        </w:rPr>
        <w:t>”det værste”</w:t>
      </w:r>
      <w:r w:rsidR="00375543" w:rsidRPr="00AE3F18">
        <w:rPr>
          <w:rFonts w:ascii="Times New Roman" w:hAnsi="Times New Roman" w:cs="Times New Roman"/>
        </w:rPr>
        <w:t>. Sådanne op- og nedture</w:t>
      </w:r>
      <w:r w:rsidRPr="00AE3F18">
        <w:rPr>
          <w:rFonts w:ascii="Times New Roman" w:hAnsi="Times New Roman" w:cs="Times New Roman"/>
        </w:rPr>
        <w:t xml:space="preserve"> bliver visualiseret på børnenes små hvide stykker papir og det er også noget, der påvirker forældrene. Anne fortæller</w:t>
      </w:r>
      <w:r w:rsidR="00E36B98" w:rsidRPr="00AE3F18">
        <w:rPr>
          <w:rFonts w:ascii="Times New Roman" w:hAnsi="Times New Roman" w:cs="Times New Roman"/>
        </w:rPr>
        <w:t>,</w:t>
      </w:r>
      <w:r w:rsidRPr="00AE3F18">
        <w:rPr>
          <w:rFonts w:ascii="Times New Roman" w:hAnsi="Times New Roman" w:cs="Times New Roman"/>
        </w:rPr>
        <w:t xml:space="preserve"> hvordan hendes datter på en ferie tog cirk</w:t>
      </w:r>
      <w:r w:rsidR="00E36B98" w:rsidRPr="00AE3F18">
        <w:rPr>
          <w:rFonts w:ascii="Times New Roman" w:hAnsi="Times New Roman" w:cs="Times New Roman"/>
        </w:rPr>
        <w:t>a to kilo på</w:t>
      </w:r>
      <w:r w:rsidR="00375543" w:rsidRPr="00AE3F18">
        <w:rPr>
          <w:rFonts w:ascii="Times New Roman" w:hAnsi="Times New Roman" w:cs="Times New Roman"/>
        </w:rPr>
        <w:t>,</w:t>
      </w:r>
      <w:r w:rsidR="00E36B98" w:rsidRPr="00AE3F18">
        <w:rPr>
          <w:rFonts w:ascii="Times New Roman" w:hAnsi="Times New Roman" w:cs="Times New Roman"/>
        </w:rPr>
        <w:t xml:space="preserve"> og hvordan hun</w:t>
      </w:r>
      <w:r w:rsidRPr="00AE3F18">
        <w:rPr>
          <w:rFonts w:ascii="Times New Roman" w:hAnsi="Times New Roman" w:cs="Times New Roman"/>
        </w:rPr>
        <w:t xml:space="preserve"> havde svært ved at tabe sig når hun var hjemme. Til sidst tilføjer hun</w:t>
      </w:r>
      <w:r w:rsidR="005452F9" w:rsidRPr="00AE3F18">
        <w:rPr>
          <w:rFonts w:ascii="Times New Roman" w:hAnsi="Times New Roman" w:cs="Times New Roman"/>
        </w:rPr>
        <w:t>;</w:t>
      </w:r>
      <w:r w:rsidRPr="00AE3F18">
        <w:rPr>
          <w:rFonts w:ascii="Times New Roman" w:hAnsi="Times New Roman" w:cs="Times New Roman"/>
        </w:rPr>
        <w:t xml:space="preserve"> </w:t>
      </w:r>
      <w:r w:rsidRPr="00AE3F18">
        <w:rPr>
          <w:rFonts w:ascii="Times New Roman" w:hAnsi="Times New Roman" w:cs="Times New Roman"/>
          <w:i/>
        </w:rPr>
        <w:t>”man var så bange for</w:t>
      </w:r>
      <w:r w:rsidR="00E36B98" w:rsidRPr="00AE3F18">
        <w:rPr>
          <w:rFonts w:ascii="Times New Roman" w:hAnsi="Times New Roman" w:cs="Times New Roman"/>
          <w:i/>
        </w:rPr>
        <w:t>,</w:t>
      </w:r>
      <w:r w:rsidRPr="00AE3F18">
        <w:rPr>
          <w:rFonts w:ascii="Times New Roman" w:hAnsi="Times New Roman" w:cs="Times New Roman"/>
          <w:i/>
        </w:rPr>
        <w:t xml:space="preserve"> at hun skulle </w:t>
      </w:r>
      <w:r w:rsidRPr="00AE3F18">
        <w:rPr>
          <w:rFonts w:ascii="Times New Roman" w:hAnsi="Times New Roman" w:cs="Times New Roman"/>
          <w:i/>
        </w:rPr>
        <w:lastRenderedPageBreak/>
        <w:t>tage på”.</w:t>
      </w:r>
      <w:r w:rsidR="00375543" w:rsidRPr="00AE3F18">
        <w:rPr>
          <w:rFonts w:ascii="Times New Roman" w:hAnsi="Times New Roman" w:cs="Times New Roman"/>
        </w:rPr>
        <w:t xml:space="preserve"> Anna </w:t>
      </w:r>
      <w:r w:rsidRPr="00AE3F18">
        <w:rPr>
          <w:rFonts w:ascii="Times New Roman" w:hAnsi="Times New Roman" w:cs="Times New Roman"/>
        </w:rPr>
        <w:t>fortæller</w:t>
      </w:r>
      <w:r w:rsidR="00375543" w:rsidRPr="00AE3F18">
        <w:rPr>
          <w:rFonts w:ascii="Times New Roman" w:hAnsi="Times New Roman" w:cs="Times New Roman"/>
        </w:rPr>
        <w:t>,</w:t>
      </w:r>
      <w:r w:rsidRPr="00AE3F18">
        <w:rPr>
          <w:rFonts w:ascii="Times New Roman" w:hAnsi="Times New Roman" w:cs="Times New Roman"/>
        </w:rPr>
        <w:t xml:space="preserve"> hvordan hendes søn ikke ville tilbage efter en vægtøgning hen over en weekend og havde sagt til forældrene; ”</w:t>
      </w:r>
      <w:r w:rsidRPr="00AE3F18">
        <w:rPr>
          <w:rFonts w:ascii="Times New Roman" w:hAnsi="Times New Roman" w:cs="Times New Roman"/>
          <w:i/>
        </w:rPr>
        <w:t>Jeg tager ikke derned, når jeg bare har floppet det hele op”.</w:t>
      </w:r>
      <w:r w:rsidR="00E36B98" w:rsidRPr="00AE3F18">
        <w:rPr>
          <w:rFonts w:ascii="Times New Roman" w:hAnsi="Times New Roman" w:cs="Times New Roman"/>
        </w:rPr>
        <w:t xml:space="preserve"> Citaterne</w:t>
      </w:r>
      <w:r w:rsidRPr="00AE3F18">
        <w:rPr>
          <w:rFonts w:ascii="Times New Roman" w:hAnsi="Times New Roman" w:cs="Times New Roman"/>
        </w:rPr>
        <w:t xml:space="preserve"> understreger den manglende overlevering af viden</w:t>
      </w:r>
      <w:r w:rsidR="005452F9" w:rsidRPr="00AE3F18">
        <w:rPr>
          <w:rFonts w:ascii="Times New Roman" w:hAnsi="Times New Roman" w:cs="Times New Roman"/>
        </w:rPr>
        <w:t>,</w:t>
      </w:r>
      <w:r w:rsidRPr="00AE3F18">
        <w:rPr>
          <w:rFonts w:ascii="Times New Roman" w:hAnsi="Times New Roman" w:cs="Times New Roman"/>
        </w:rPr>
        <w:t xml:space="preserve"> og Goffmans påpegning af udfordringen ved at ekskludere folk fra deres vante omgivelser, da institutionens lukkethed besværliggør kontakten til forældrene udenfor. Endvider</w:t>
      </w:r>
      <w:r w:rsidR="00BE468E" w:rsidRPr="00AE3F18">
        <w:rPr>
          <w:rFonts w:ascii="Times New Roman" w:hAnsi="Times New Roman" w:cs="Times New Roman"/>
        </w:rPr>
        <w:t>e kan</w:t>
      </w:r>
      <w:r w:rsidR="00376434" w:rsidRPr="00AE3F18">
        <w:rPr>
          <w:rFonts w:ascii="Times New Roman" w:hAnsi="Times New Roman" w:cs="Times New Roman"/>
        </w:rPr>
        <w:t xml:space="preserve"> det</w:t>
      </w:r>
      <w:r w:rsidR="00BE468E" w:rsidRPr="00AE3F18">
        <w:rPr>
          <w:rFonts w:ascii="Times New Roman" w:hAnsi="Times New Roman" w:cs="Times New Roman"/>
        </w:rPr>
        <w:t xml:space="preserve"> anses som paradoksalt</w:t>
      </w:r>
      <w:r w:rsidR="00375543" w:rsidRPr="00AE3F18">
        <w:rPr>
          <w:rFonts w:ascii="Times New Roman" w:hAnsi="Times New Roman" w:cs="Times New Roman"/>
        </w:rPr>
        <w:t>,</w:t>
      </w:r>
      <w:r w:rsidR="00BE468E" w:rsidRPr="00AE3F18">
        <w:rPr>
          <w:rFonts w:ascii="Times New Roman" w:hAnsi="Times New Roman" w:cs="Times New Roman"/>
        </w:rPr>
        <w:t xml:space="preserve"> at j</w:t>
      </w:r>
      <w:r w:rsidRPr="00AE3F18">
        <w:rPr>
          <w:rFonts w:ascii="Times New Roman" w:hAnsi="Times New Roman" w:cs="Times New Roman"/>
        </w:rPr>
        <w:t>ulemærkehjemmet anvender eksklusion som</w:t>
      </w:r>
      <w:r w:rsidR="00BE468E" w:rsidRPr="00AE3F18">
        <w:rPr>
          <w:rFonts w:ascii="Times New Roman" w:hAnsi="Times New Roman" w:cs="Times New Roman"/>
        </w:rPr>
        <w:t xml:space="preserve"> et redskab til inklusion, når j</w:t>
      </w:r>
      <w:r w:rsidR="00375543" w:rsidRPr="00AE3F18">
        <w:rPr>
          <w:rFonts w:ascii="Times New Roman" w:hAnsi="Times New Roman" w:cs="Times New Roman"/>
        </w:rPr>
        <w:t>ulemærkehjemmets formål</w:t>
      </w:r>
      <w:r w:rsidRPr="00AE3F18">
        <w:rPr>
          <w:rFonts w:ascii="Times New Roman" w:hAnsi="Times New Roman" w:cs="Times New Roman"/>
        </w:rPr>
        <w:t xml:space="preserve"> som en organisation, der primært t</w:t>
      </w:r>
      <w:r w:rsidR="0061043B" w:rsidRPr="00AE3F18">
        <w:rPr>
          <w:rFonts w:ascii="Times New Roman" w:hAnsi="Times New Roman" w:cs="Times New Roman"/>
        </w:rPr>
        <w:t>r</w:t>
      </w:r>
      <w:r w:rsidRPr="00AE3F18">
        <w:rPr>
          <w:rFonts w:ascii="Times New Roman" w:hAnsi="Times New Roman" w:cs="Times New Roman"/>
        </w:rPr>
        <w:t>ækker på det sociale h</w:t>
      </w:r>
      <w:r w:rsidR="0061043B" w:rsidRPr="00AE3F18">
        <w:rPr>
          <w:rFonts w:ascii="Times New Roman" w:hAnsi="Times New Roman" w:cs="Times New Roman"/>
        </w:rPr>
        <w:t>jælpesystem</w:t>
      </w:r>
      <w:r w:rsidRPr="00AE3F18">
        <w:rPr>
          <w:rFonts w:ascii="Times New Roman" w:hAnsi="Times New Roman" w:cs="Times New Roman"/>
        </w:rPr>
        <w:t>, er at vende eksklusion til inklusion (</w:t>
      </w:r>
      <w:proofErr w:type="spellStart"/>
      <w:r w:rsidRPr="00AE3F18">
        <w:rPr>
          <w:rFonts w:ascii="Times New Roman" w:hAnsi="Times New Roman" w:cs="Times New Roman"/>
        </w:rPr>
        <w:t>Wadskjær</w:t>
      </w:r>
      <w:proofErr w:type="spellEnd"/>
      <w:r w:rsidRPr="00AE3F18">
        <w:rPr>
          <w:rFonts w:ascii="Times New Roman" w:hAnsi="Times New Roman" w:cs="Times New Roman"/>
        </w:rPr>
        <w:t xml:space="preserve"> 2009:90)</w:t>
      </w:r>
      <w:r w:rsidRPr="00AE3F18">
        <w:rPr>
          <w:rStyle w:val="FootnoteReference"/>
          <w:rFonts w:ascii="Times New Roman" w:hAnsi="Times New Roman" w:cs="Times New Roman"/>
        </w:rPr>
        <w:footnoteReference w:id="21"/>
      </w:r>
      <w:r w:rsidRPr="00AE3F18">
        <w:rPr>
          <w:rFonts w:ascii="Times New Roman" w:hAnsi="Times New Roman" w:cs="Times New Roman"/>
        </w:rPr>
        <w:t>. De hvide sedler kan anses som små indikationer undervejs i processen på, hvordan det enkelte barn klarer sig</w:t>
      </w:r>
      <w:r w:rsidR="0061043B" w:rsidRPr="00AE3F18">
        <w:rPr>
          <w:rFonts w:ascii="Times New Roman" w:hAnsi="Times New Roman" w:cs="Times New Roman"/>
        </w:rPr>
        <w:t>,</w:t>
      </w:r>
      <w:r w:rsidRPr="00AE3F18">
        <w:rPr>
          <w:rFonts w:ascii="Times New Roman" w:hAnsi="Times New Roman" w:cs="Times New Roman"/>
        </w:rPr>
        <w:t xml:space="preserve"> og dermed også hvordan forældrene tackler det. På denne måde er der mulighed for at spotte hvem, der eventuelt mangler mere vejledn</w:t>
      </w:r>
      <w:r w:rsidR="008A552F" w:rsidRPr="00AE3F18">
        <w:rPr>
          <w:rFonts w:ascii="Times New Roman" w:hAnsi="Times New Roman" w:cs="Times New Roman"/>
        </w:rPr>
        <w:t>ing, viden og information, så</w:t>
      </w:r>
      <w:r w:rsidRPr="00AE3F18">
        <w:rPr>
          <w:rFonts w:ascii="Times New Roman" w:hAnsi="Times New Roman" w:cs="Times New Roman"/>
        </w:rPr>
        <w:t xml:space="preserve"> </w:t>
      </w:r>
      <w:r w:rsidR="008A552F" w:rsidRPr="00AE3F18">
        <w:rPr>
          <w:rFonts w:ascii="Times New Roman" w:hAnsi="Times New Roman" w:cs="Times New Roman"/>
        </w:rPr>
        <w:t xml:space="preserve">bedre </w:t>
      </w:r>
      <w:proofErr w:type="spellStart"/>
      <w:r w:rsidR="008A552F" w:rsidRPr="00AE3F18">
        <w:rPr>
          <w:rFonts w:ascii="Times New Roman" w:hAnsi="Times New Roman" w:cs="Times New Roman"/>
        </w:rPr>
        <w:t>mestringsmuligheder</w:t>
      </w:r>
      <w:proofErr w:type="spellEnd"/>
      <w:r w:rsidR="008A552F" w:rsidRPr="00AE3F18">
        <w:rPr>
          <w:rFonts w:ascii="Times New Roman" w:hAnsi="Times New Roman" w:cs="Times New Roman"/>
        </w:rPr>
        <w:t xml:space="preserve"> </w:t>
      </w:r>
      <w:r w:rsidR="00BE468E" w:rsidRPr="00AE3F18">
        <w:rPr>
          <w:rFonts w:ascii="Times New Roman" w:hAnsi="Times New Roman" w:cs="Times New Roman"/>
        </w:rPr>
        <w:t>opnås. Samtidig tydeliggør de</w:t>
      </w:r>
      <w:r w:rsidRPr="00AE3F18">
        <w:rPr>
          <w:rFonts w:ascii="Times New Roman" w:hAnsi="Times New Roman" w:cs="Times New Roman"/>
        </w:rPr>
        <w:t>, hvor det er vigtig</w:t>
      </w:r>
      <w:r w:rsidR="00BE468E" w:rsidRPr="00AE3F18">
        <w:rPr>
          <w:rFonts w:ascii="Times New Roman" w:hAnsi="Times New Roman" w:cs="Times New Roman"/>
        </w:rPr>
        <w:t>t</w:t>
      </w:r>
      <w:r w:rsidRPr="00AE3F18">
        <w:rPr>
          <w:rFonts w:ascii="Times New Roman" w:hAnsi="Times New Roman" w:cs="Times New Roman"/>
        </w:rPr>
        <w:t>, at det sociale arbejde sætter ind og samarbejdet samt hjælpen til forældrene øges, så ”passage” og ”exit” kan for</w:t>
      </w:r>
      <w:r w:rsidR="0061043B" w:rsidRPr="00AE3F18">
        <w:rPr>
          <w:rFonts w:ascii="Times New Roman" w:hAnsi="Times New Roman" w:cs="Times New Roman"/>
        </w:rPr>
        <w:t>e</w:t>
      </w:r>
      <w:r w:rsidRPr="00AE3F18">
        <w:rPr>
          <w:rFonts w:ascii="Times New Roman" w:hAnsi="Times New Roman" w:cs="Times New Roman"/>
        </w:rPr>
        <w:t>gå mere flydende.</w:t>
      </w:r>
    </w:p>
    <w:p w14:paraId="405FB3C5" w14:textId="77777777" w:rsidR="00205D2F" w:rsidRPr="00AE3F18" w:rsidRDefault="00205D2F" w:rsidP="00A04027">
      <w:pPr>
        <w:spacing w:line="360" w:lineRule="auto"/>
        <w:rPr>
          <w:rFonts w:ascii="Times New Roman" w:hAnsi="Times New Roman" w:cs="Times New Roman"/>
        </w:rPr>
      </w:pPr>
    </w:p>
    <w:p w14:paraId="3280668E" w14:textId="77777777" w:rsidR="00205D2F" w:rsidRPr="00AE3F18" w:rsidRDefault="00205D2F" w:rsidP="00CC7862">
      <w:pPr>
        <w:pStyle w:val="Heading1"/>
      </w:pPr>
      <w:bookmarkStart w:id="58" w:name="_Toc244255784"/>
      <w:r w:rsidRPr="00AE3F18">
        <w:t>Exit</w:t>
      </w:r>
      <w:bookmarkEnd w:id="58"/>
    </w:p>
    <w:p w14:paraId="02EB3533" w14:textId="73B8BD38"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I denne del af analysen vil der være fokus på de aspekter, der gør sig gældende for forældrene efter et ophold på Skælskør Julemærkehjem og dermed overgangen til hverdagen. Her vil følgende emner blive behandlet; ”slutsamtalen”, ”begrænsende elementer”, hvorunder samarbejdet med kommunen og hverdagens udfordringer belyses. Herefter er der fokus på de ”mulighedssk</w:t>
      </w:r>
      <w:r w:rsidR="000462BA" w:rsidRPr="00AE3F18">
        <w:rPr>
          <w:rFonts w:ascii="Times New Roman" w:hAnsi="Times New Roman" w:cs="Times New Roman"/>
        </w:rPr>
        <w:t>abende elementer”</w:t>
      </w:r>
      <w:r w:rsidRPr="00AE3F18">
        <w:rPr>
          <w:rFonts w:ascii="Times New Roman" w:hAnsi="Times New Roman" w:cs="Times New Roman"/>
        </w:rPr>
        <w:t>. Elementer,</w:t>
      </w:r>
      <w:r w:rsidR="0062320C" w:rsidRPr="00AE3F18">
        <w:rPr>
          <w:rFonts w:ascii="Times New Roman" w:hAnsi="Times New Roman" w:cs="Times New Roman"/>
        </w:rPr>
        <w:t xml:space="preserve"> der ifølge begrebsdefinitioner</w:t>
      </w:r>
      <w:r w:rsidRPr="00AE3F18">
        <w:rPr>
          <w:rFonts w:ascii="Times New Roman" w:hAnsi="Times New Roman" w:cs="Times New Roman"/>
        </w:rPr>
        <w:t xml:space="preserve"> er vigtige i forhold til forståelsen af overgangen. Underpunkterne e</w:t>
      </w:r>
      <w:r w:rsidR="00713503" w:rsidRPr="00AE3F18">
        <w:rPr>
          <w:rFonts w:ascii="Times New Roman" w:hAnsi="Times New Roman" w:cs="Times New Roman"/>
        </w:rPr>
        <w:t>r emner der, ifølge forældrene</w:t>
      </w:r>
      <w:r w:rsidR="00784F17" w:rsidRPr="00AE3F18">
        <w:rPr>
          <w:rFonts w:ascii="Times New Roman" w:hAnsi="Times New Roman" w:cs="Times New Roman"/>
        </w:rPr>
        <w:t xml:space="preserve">, </w:t>
      </w:r>
      <w:r w:rsidRPr="00AE3F18">
        <w:rPr>
          <w:rFonts w:ascii="Times New Roman" w:hAnsi="Times New Roman" w:cs="Times New Roman"/>
        </w:rPr>
        <w:t>har virket begrænsende eller mulighedsskabende i overgangen. Aspekter, der kan t</w:t>
      </w:r>
      <w:r w:rsidR="00713503" w:rsidRPr="00AE3F18">
        <w:rPr>
          <w:rFonts w:ascii="Times New Roman" w:hAnsi="Times New Roman" w:cs="Times New Roman"/>
        </w:rPr>
        <w:t>ydeliggøre essentielle og potentielle</w:t>
      </w:r>
      <w:r w:rsidRPr="00AE3F18">
        <w:rPr>
          <w:rFonts w:ascii="Times New Roman" w:hAnsi="Times New Roman" w:cs="Times New Roman"/>
        </w:rPr>
        <w:t xml:space="preserve"> forbedringsmuligheder i forhold til det sociale arbejde på området. </w:t>
      </w:r>
      <w:r w:rsidR="008A552F" w:rsidRPr="00AE3F18">
        <w:rPr>
          <w:rFonts w:ascii="Times New Roman" w:hAnsi="Times New Roman" w:cs="Times New Roman"/>
        </w:rPr>
        <w:t>Afslutningsvist, efter en opsamling, b</w:t>
      </w:r>
      <w:r w:rsidR="00713503" w:rsidRPr="00AE3F18">
        <w:rPr>
          <w:rFonts w:ascii="Times New Roman" w:hAnsi="Times New Roman" w:cs="Times New Roman"/>
        </w:rPr>
        <w:t>ehandles</w:t>
      </w:r>
      <w:r w:rsidR="008A552F" w:rsidRPr="00AE3F18">
        <w:rPr>
          <w:rFonts w:ascii="Times New Roman" w:hAnsi="Times New Roman" w:cs="Times New Roman"/>
        </w:rPr>
        <w:t xml:space="preserve"> </w:t>
      </w:r>
      <w:r w:rsidR="00376434" w:rsidRPr="00AE3F18">
        <w:rPr>
          <w:rFonts w:ascii="Times New Roman" w:hAnsi="Times New Roman" w:cs="Times New Roman"/>
        </w:rPr>
        <w:t xml:space="preserve">”den ideelle overgang”, hvor mulige forbedringsforslag </w:t>
      </w:r>
      <w:r w:rsidR="008A552F" w:rsidRPr="00AE3F18">
        <w:rPr>
          <w:rFonts w:ascii="Times New Roman" w:hAnsi="Times New Roman" w:cs="Times New Roman"/>
        </w:rPr>
        <w:t>til hele overgangen påpeges</w:t>
      </w:r>
      <w:r w:rsidR="00376434" w:rsidRPr="00AE3F18">
        <w:rPr>
          <w:rFonts w:ascii="Times New Roman" w:hAnsi="Times New Roman" w:cs="Times New Roman"/>
        </w:rPr>
        <w:t>.</w:t>
      </w:r>
    </w:p>
    <w:p w14:paraId="14649050" w14:textId="77777777" w:rsidR="00205D2F" w:rsidRPr="00AE3F18" w:rsidRDefault="00205D2F" w:rsidP="00A04027">
      <w:pPr>
        <w:spacing w:line="360" w:lineRule="auto"/>
        <w:rPr>
          <w:rFonts w:ascii="Times New Roman" w:hAnsi="Times New Roman" w:cs="Times New Roman"/>
        </w:rPr>
      </w:pPr>
    </w:p>
    <w:p w14:paraId="71011C09" w14:textId="77777777" w:rsidR="00205D2F" w:rsidRPr="00AE3F18" w:rsidRDefault="00784F17" w:rsidP="00CC7862">
      <w:pPr>
        <w:pStyle w:val="Heading2"/>
      </w:pPr>
      <w:bookmarkStart w:id="59" w:name="_Toc244255785"/>
      <w:r w:rsidRPr="00AE3F18">
        <w:lastRenderedPageBreak/>
        <w:t>Slutningssamtalen</w:t>
      </w:r>
      <w:bookmarkEnd w:id="59"/>
    </w:p>
    <w:p w14:paraId="25303D5B" w14:textId="5D9C9293" w:rsidR="00DA293C"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Stort set alle forældrene er positive omkring slutsamtalen, der udgør afslutningen på selve opholdet. Enkelte påpeger dog, at de synes det var noget kaotisk, da de afsluttede en dag, hvor mange andre også havde deres afslutning</w:t>
      </w:r>
      <w:r w:rsidR="00DA293C" w:rsidRPr="00AE3F18">
        <w:rPr>
          <w:rFonts w:ascii="Times New Roman" w:hAnsi="Times New Roman" w:cs="Times New Roman"/>
        </w:rPr>
        <w:t>,</w:t>
      </w:r>
      <w:r w:rsidRPr="00AE3F18">
        <w:rPr>
          <w:rFonts w:ascii="Times New Roman" w:hAnsi="Times New Roman" w:cs="Times New Roman"/>
        </w:rPr>
        <w:t xml:space="preserve"> og to familier oplever den som næsten ligegyldig. Bea og Niels synes ikke det var </w:t>
      </w:r>
      <w:r w:rsidRPr="00AE3F18">
        <w:rPr>
          <w:rFonts w:ascii="Times New Roman" w:hAnsi="Times New Roman" w:cs="Times New Roman"/>
          <w:i/>
        </w:rPr>
        <w:t xml:space="preserve">”noget at råbe hurra for” </w:t>
      </w:r>
      <w:r w:rsidRPr="00AE3F18">
        <w:rPr>
          <w:rFonts w:ascii="Times New Roman" w:hAnsi="Times New Roman" w:cs="Times New Roman"/>
        </w:rPr>
        <w:t>og senere</w:t>
      </w:r>
      <w:r w:rsidR="00C31FF6" w:rsidRPr="00AE3F18">
        <w:rPr>
          <w:rFonts w:ascii="Times New Roman" w:hAnsi="Times New Roman" w:cs="Times New Roman"/>
        </w:rPr>
        <w:t xml:space="preserve"> </w:t>
      </w:r>
      <w:r w:rsidRPr="00AE3F18">
        <w:rPr>
          <w:rFonts w:ascii="Times New Roman" w:hAnsi="Times New Roman" w:cs="Times New Roman"/>
        </w:rPr>
        <w:t xml:space="preserve">udtaler de </w:t>
      </w:r>
      <w:r w:rsidRPr="00AE3F18">
        <w:rPr>
          <w:rFonts w:ascii="Times New Roman" w:hAnsi="Times New Roman" w:cs="Times New Roman"/>
          <w:i/>
        </w:rPr>
        <w:t>”vi fik ingen nyheder</w:t>
      </w:r>
      <w:r w:rsidRPr="00AE3F18">
        <w:rPr>
          <w:rFonts w:ascii="Times New Roman" w:hAnsi="Times New Roman" w:cs="Times New Roman"/>
        </w:rPr>
        <w:t>”. Gitte havde lidt samme oplevelse og</w:t>
      </w:r>
      <w:r w:rsidR="00C31FF6" w:rsidRPr="00AE3F18">
        <w:rPr>
          <w:rFonts w:ascii="Times New Roman" w:hAnsi="Times New Roman" w:cs="Times New Roman"/>
        </w:rPr>
        <w:t xml:space="preserve"> </w:t>
      </w:r>
      <w:r w:rsidRPr="00AE3F18">
        <w:rPr>
          <w:rFonts w:ascii="Times New Roman" w:hAnsi="Times New Roman" w:cs="Times New Roman"/>
        </w:rPr>
        <w:t xml:space="preserve">udtaler </w:t>
      </w:r>
      <w:r w:rsidRPr="00AE3F18">
        <w:rPr>
          <w:rFonts w:ascii="Times New Roman" w:hAnsi="Times New Roman" w:cs="Times New Roman"/>
          <w:i/>
        </w:rPr>
        <w:t>”der var ikke noget nyt under solen overhovedet”.</w:t>
      </w:r>
      <w:r w:rsidRPr="00AE3F18">
        <w:rPr>
          <w:rFonts w:ascii="Times New Roman" w:hAnsi="Times New Roman" w:cs="Times New Roman"/>
        </w:rPr>
        <w:t xml:space="preserve"> Men generelt betegnes det i positive vendinger. Alle fortæller om</w:t>
      </w:r>
      <w:r w:rsidR="00DA293C" w:rsidRPr="00AE3F18">
        <w:rPr>
          <w:rFonts w:ascii="Times New Roman" w:hAnsi="Times New Roman" w:cs="Times New Roman"/>
        </w:rPr>
        <w:t>, hvordan</w:t>
      </w:r>
      <w:r w:rsidRPr="00AE3F18">
        <w:rPr>
          <w:rFonts w:ascii="Times New Roman" w:hAnsi="Times New Roman" w:cs="Times New Roman"/>
        </w:rPr>
        <w:t xml:space="preserve"> der blev talt om fremtiden og flertallet beskriver</w:t>
      </w:r>
      <w:r w:rsidR="00DA293C" w:rsidRPr="00AE3F18">
        <w:rPr>
          <w:rFonts w:ascii="Times New Roman" w:hAnsi="Times New Roman" w:cs="Times New Roman"/>
        </w:rPr>
        <w:t>, hvordan</w:t>
      </w:r>
      <w:r w:rsidRPr="00AE3F18">
        <w:rPr>
          <w:rFonts w:ascii="Times New Roman" w:hAnsi="Times New Roman" w:cs="Times New Roman"/>
        </w:rPr>
        <w:t xml:space="preserve"> der blev la</w:t>
      </w:r>
      <w:r w:rsidR="00DA293C" w:rsidRPr="00AE3F18">
        <w:rPr>
          <w:rFonts w:ascii="Times New Roman" w:hAnsi="Times New Roman" w:cs="Times New Roman"/>
        </w:rPr>
        <w:t>gt en ”handleplan”. En plan,</w:t>
      </w:r>
      <w:r w:rsidRPr="00AE3F18">
        <w:rPr>
          <w:rFonts w:ascii="Times New Roman" w:hAnsi="Times New Roman" w:cs="Times New Roman"/>
        </w:rPr>
        <w:t xml:space="preserve"> både foræl</w:t>
      </w:r>
      <w:r w:rsidR="001E586D" w:rsidRPr="00AE3F18">
        <w:rPr>
          <w:rFonts w:ascii="Times New Roman" w:hAnsi="Times New Roman" w:cs="Times New Roman"/>
        </w:rPr>
        <w:t>dre og barn er med til at lægge</w:t>
      </w:r>
      <w:r w:rsidR="00784F17" w:rsidRPr="00AE3F18">
        <w:rPr>
          <w:rFonts w:ascii="Times New Roman" w:hAnsi="Times New Roman" w:cs="Times New Roman"/>
        </w:rPr>
        <w:t>,</w:t>
      </w:r>
      <w:r w:rsidRPr="00AE3F18">
        <w:rPr>
          <w:rFonts w:ascii="Times New Roman" w:hAnsi="Times New Roman" w:cs="Times New Roman"/>
        </w:rPr>
        <w:t xml:space="preserve"> der fremkommer via dialog om</w:t>
      </w:r>
      <w:r w:rsidR="00AF6344" w:rsidRPr="00AE3F18">
        <w:rPr>
          <w:rFonts w:ascii="Times New Roman" w:hAnsi="Times New Roman" w:cs="Times New Roman"/>
        </w:rPr>
        <w:t>,</w:t>
      </w:r>
      <w:r w:rsidRPr="00AE3F18">
        <w:rPr>
          <w:rFonts w:ascii="Times New Roman" w:hAnsi="Times New Roman" w:cs="Times New Roman"/>
        </w:rPr>
        <w:t xml:space="preserve"> hvad der skal gøres når barnet kommer hjem, hvilke udfordringer der kan være for det enkelte barn og hvad man har tænkt sig at gøre. Anne italesætter det på følgende måde; </w:t>
      </w:r>
    </w:p>
    <w:p w14:paraId="33E30874" w14:textId="77777777" w:rsidR="00DA293C" w:rsidRPr="00AE3F18" w:rsidRDefault="00DA293C" w:rsidP="00A04027">
      <w:pPr>
        <w:spacing w:line="360" w:lineRule="auto"/>
        <w:rPr>
          <w:rFonts w:ascii="Times New Roman" w:hAnsi="Times New Roman" w:cs="Times New Roman"/>
        </w:rPr>
      </w:pPr>
    </w:p>
    <w:p w14:paraId="529D8758" w14:textId="46AE9DA8"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i/>
        </w:rPr>
        <w:t xml:space="preserve">”altså hvordan vi skulle gøre derhjemme </w:t>
      </w:r>
      <w:proofErr w:type="spellStart"/>
      <w:r w:rsidRPr="00AE3F18">
        <w:rPr>
          <w:rFonts w:ascii="Times New Roman" w:hAnsi="Times New Roman" w:cs="Times New Roman"/>
          <w:i/>
        </w:rPr>
        <w:t>ik</w:t>
      </w:r>
      <w:proofErr w:type="spellEnd"/>
      <w:r w:rsidRPr="00AE3F18">
        <w:rPr>
          <w:rFonts w:ascii="Times New Roman" w:hAnsi="Times New Roman" w:cs="Times New Roman"/>
          <w:i/>
        </w:rPr>
        <w:t>’, hvad vi kunne gøre. Altså vi spiser jo egentlig sundt nok, så det var det der med størrelserne på portionerne, man kunne kigge lidt på og mellemmåltiderne og drikkevarerne, at man lige tænker over det og hvad der ryger med ned”</w:t>
      </w:r>
    </w:p>
    <w:p w14:paraId="005E2166" w14:textId="77777777" w:rsidR="00205D2F" w:rsidRPr="00AE3F18" w:rsidRDefault="00205D2F" w:rsidP="00A04027">
      <w:pPr>
        <w:spacing w:line="360" w:lineRule="auto"/>
        <w:rPr>
          <w:rFonts w:ascii="Times New Roman" w:hAnsi="Times New Roman" w:cs="Times New Roman"/>
          <w:i/>
        </w:rPr>
      </w:pPr>
    </w:p>
    <w:p w14:paraId="36340525" w14:textId="77777777"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rPr>
        <w:t xml:space="preserve">For Majs datter var det primært motionen, der var udfordringen, hvilket julemærkehjemmet også har observeret. I deres samtale og handleplan var det derfor det, der havde fokus; </w:t>
      </w:r>
      <w:r w:rsidRPr="00AE3F18">
        <w:rPr>
          <w:rFonts w:ascii="Times New Roman" w:hAnsi="Times New Roman" w:cs="Times New Roman"/>
          <w:i/>
        </w:rPr>
        <w:t xml:space="preserve">”(…) vi lagde en plan om, hvornår man ligesom skulle ligge motionsformerne ind til hende, sådan så at den der sofa ikke overtog hende. For det var primært det, der var problemet før, at hun ikke kunne tage sig sammen til ligesom at komme </w:t>
      </w:r>
      <w:proofErr w:type="spellStart"/>
      <w:r w:rsidRPr="00AE3F18">
        <w:rPr>
          <w:rFonts w:ascii="Times New Roman" w:hAnsi="Times New Roman" w:cs="Times New Roman"/>
          <w:i/>
        </w:rPr>
        <w:t>afsted</w:t>
      </w:r>
      <w:proofErr w:type="spellEnd"/>
      <w:r w:rsidRPr="00AE3F18">
        <w:rPr>
          <w:rFonts w:ascii="Times New Roman" w:hAnsi="Times New Roman" w:cs="Times New Roman"/>
          <w:i/>
        </w:rPr>
        <w:t>”</w:t>
      </w:r>
    </w:p>
    <w:p w14:paraId="04B6340A" w14:textId="77777777" w:rsidR="00205D2F" w:rsidRPr="00AE3F18" w:rsidRDefault="00205D2F" w:rsidP="00A04027">
      <w:pPr>
        <w:spacing w:line="360" w:lineRule="auto"/>
        <w:rPr>
          <w:rFonts w:ascii="Times New Roman" w:hAnsi="Times New Roman" w:cs="Times New Roman"/>
          <w:i/>
        </w:rPr>
      </w:pPr>
    </w:p>
    <w:p w14:paraId="5CF70C18" w14:textId="0B834ED0"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Der bliver således taget udgangspunkt i det enkelte barn og dets udfordringer. Af interviewene fornemmer man, at forældrene føler sig hørt og anerkendt i samtalen, hvilket ifølge definitionen af ”hjælp” er et vi</w:t>
      </w:r>
      <w:r w:rsidR="00784F17" w:rsidRPr="00AE3F18">
        <w:rPr>
          <w:rFonts w:ascii="Times New Roman" w:hAnsi="Times New Roman" w:cs="Times New Roman"/>
        </w:rPr>
        <w:t>gtig aspekt. En dialog flere</w:t>
      </w:r>
      <w:r w:rsidRPr="00AE3F18">
        <w:rPr>
          <w:rFonts w:ascii="Times New Roman" w:hAnsi="Times New Roman" w:cs="Times New Roman"/>
        </w:rPr>
        <w:t xml:space="preserve"> </w:t>
      </w:r>
      <w:r w:rsidR="00784F17" w:rsidRPr="00AE3F18">
        <w:rPr>
          <w:rFonts w:ascii="Times New Roman" w:hAnsi="Times New Roman" w:cs="Times New Roman"/>
        </w:rPr>
        <w:t>an</w:t>
      </w:r>
      <w:r w:rsidRPr="00AE3F18">
        <w:rPr>
          <w:rFonts w:ascii="Times New Roman" w:hAnsi="Times New Roman" w:cs="Times New Roman"/>
        </w:rPr>
        <w:t xml:space="preserve">ser som en direkte hjælp til at få taget hul på det, der skal ske når barnet kommer hjem. Som Sanne udtrykker det; </w:t>
      </w:r>
      <w:r w:rsidRPr="00AE3F18">
        <w:rPr>
          <w:rFonts w:ascii="Times New Roman" w:hAnsi="Times New Roman" w:cs="Times New Roman"/>
          <w:i/>
        </w:rPr>
        <w:t>”så har man fået startet op på at snakke om, at et eller andet skal der ske”</w:t>
      </w:r>
      <w:r w:rsidRPr="00AE3F18">
        <w:rPr>
          <w:rFonts w:ascii="Times New Roman" w:hAnsi="Times New Roman" w:cs="Times New Roman"/>
        </w:rPr>
        <w:t>. Jane, der ellers ikke synes de har fået nogle redskaber</w:t>
      </w:r>
      <w:r w:rsidR="00784F17" w:rsidRPr="00AE3F18">
        <w:rPr>
          <w:rFonts w:ascii="Times New Roman" w:hAnsi="Times New Roman" w:cs="Times New Roman"/>
        </w:rPr>
        <w:t>,</w:t>
      </w:r>
      <w:r w:rsidRPr="00AE3F18">
        <w:rPr>
          <w:rFonts w:ascii="Times New Roman" w:hAnsi="Times New Roman" w:cs="Times New Roman"/>
        </w:rPr>
        <w:t xml:space="preserve"> italesætter netop denne samtale om fr</w:t>
      </w:r>
      <w:r w:rsidR="00784F17" w:rsidRPr="00AE3F18">
        <w:rPr>
          <w:rFonts w:ascii="Times New Roman" w:hAnsi="Times New Roman" w:cs="Times New Roman"/>
        </w:rPr>
        <w:t>emtiden som et redskab</w:t>
      </w:r>
      <w:r w:rsidRPr="00AE3F18">
        <w:rPr>
          <w:rFonts w:ascii="Times New Roman" w:hAnsi="Times New Roman" w:cs="Times New Roman"/>
        </w:rPr>
        <w:t>; ”</w:t>
      </w:r>
      <w:r w:rsidRPr="00AE3F18">
        <w:rPr>
          <w:rFonts w:ascii="Times New Roman" w:hAnsi="Times New Roman" w:cs="Times New Roman"/>
          <w:i/>
        </w:rPr>
        <w:t>Men jo, der fik vi nogle gode redskaber, netop det der med; gå hjem og sæt jer ned sammen, hvad har vi lyst til at lave mandag, hvad har vi lyst til at lave om tirsdagen af motion”.</w:t>
      </w:r>
      <w:r w:rsidRPr="00AE3F18">
        <w:rPr>
          <w:rFonts w:ascii="Times New Roman" w:hAnsi="Times New Roman" w:cs="Times New Roman"/>
        </w:rPr>
        <w:t xml:space="preserve"> Anna ser det også </w:t>
      </w:r>
      <w:r w:rsidRPr="00AE3F18">
        <w:rPr>
          <w:rFonts w:ascii="Times New Roman" w:hAnsi="Times New Roman" w:cs="Times New Roman"/>
        </w:rPr>
        <w:lastRenderedPageBreak/>
        <w:t>som en motiverende samtale for barnet, hvor hendes søn fik a</w:t>
      </w:r>
      <w:r w:rsidR="00AF6344" w:rsidRPr="00AE3F18">
        <w:rPr>
          <w:rFonts w:ascii="Times New Roman" w:hAnsi="Times New Roman" w:cs="Times New Roman"/>
        </w:rPr>
        <w:t>t</w:t>
      </w:r>
      <w:r w:rsidRPr="00AE3F18">
        <w:rPr>
          <w:rFonts w:ascii="Times New Roman" w:hAnsi="Times New Roman" w:cs="Times New Roman"/>
        </w:rPr>
        <w:t xml:space="preserve"> vide, hvad han var god til og kunne</w:t>
      </w:r>
      <w:r w:rsidR="00290CD3" w:rsidRPr="00AE3F18">
        <w:rPr>
          <w:rFonts w:ascii="Times New Roman" w:hAnsi="Times New Roman" w:cs="Times New Roman"/>
        </w:rPr>
        <w:t xml:space="preserve"> samle op på når han kom hjem. </w:t>
      </w:r>
      <w:r w:rsidRPr="00AE3F18">
        <w:rPr>
          <w:rFonts w:ascii="Times New Roman" w:hAnsi="Times New Roman" w:cs="Times New Roman"/>
        </w:rPr>
        <w:t>Ovenstående citater og udarbejdelse af handleplanen tydelig</w:t>
      </w:r>
      <w:r w:rsidR="00B93759" w:rsidRPr="00AE3F18">
        <w:rPr>
          <w:rFonts w:ascii="Times New Roman" w:hAnsi="Times New Roman" w:cs="Times New Roman"/>
        </w:rPr>
        <w:t>g</w:t>
      </w:r>
      <w:r w:rsidR="00AF6344" w:rsidRPr="00AE3F18">
        <w:rPr>
          <w:rFonts w:ascii="Times New Roman" w:hAnsi="Times New Roman" w:cs="Times New Roman"/>
        </w:rPr>
        <w:t>ør</w:t>
      </w:r>
      <w:r w:rsidRPr="00AE3F18">
        <w:rPr>
          <w:rFonts w:ascii="Times New Roman" w:hAnsi="Times New Roman" w:cs="Times New Roman"/>
        </w:rPr>
        <w:t xml:space="preserve"> en anerkendende tilgang til forældre og barn, hvor der tages udgangspunkt i det enkeltes barns styrker og svagheder, hvilket er vigtig</w:t>
      </w:r>
      <w:r w:rsidR="00AF6344" w:rsidRPr="00AE3F18">
        <w:rPr>
          <w:rFonts w:ascii="Times New Roman" w:hAnsi="Times New Roman" w:cs="Times New Roman"/>
        </w:rPr>
        <w:t>t</w:t>
      </w:r>
      <w:r w:rsidRPr="00AE3F18">
        <w:rPr>
          <w:rFonts w:ascii="Times New Roman" w:hAnsi="Times New Roman" w:cs="Times New Roman"/>
        </w:rPr>
        <w:t xml:space="preserve"> i forhold til definering af hjælp. Det</w:t>
      </w:r>
      <w:r w:rsidR="00DA293C" w:rsidRPr="00AE3F18">
        <w:rPr>
          <w:rFonts w:ascii="Times New Roman" w:hAnsi="Times New Roman" w:cs="Times New Roman"/>
        </w:rPr>
        <w:t>,</w:t>
      </w:r>
      <w:r w:rsidRPr="00AE3F18">
        <w:rPr>
          <w:rFonts w:ascii="Times New Roman" w:hAnsi="Times New Roman" w:cs="Times New Roman"/>
        </w:rPr>
        <w:t xml:space="preserve"> at </w:t>
      </w:r>
      <w:r w:rsidR="00DA293C" w:rsidRPr="00AE3F18">
        <w:rPr>
          <w:rFonts w:ascii="Times New Roman" w:hAnsi="Times New Roman" w:cs="Times New Roman"/>
        </w:rPr>
        <w:t>tingene bliver skrevet ned og</w:t>
      </w:r>
      <w:r w:rsidRPr="00AE3F18">
        <w:rPr>
          <w:rFonts w:ascii="Times New Roman" w:hAnsi="Times New Roman" w:cs="Times New Roman"/>
        </w:rPr>
        <w:t xml:space="preserve"> familien vil bli</w:t>
      </w:r>
      <w:r w:rsidR="00290CD3" w:rsidRPr="00AE3F18">
        <w:rPr>
          <w:rFonts w:ascii="Times New Roman" w:hAnsi="Times New Roman" w:cs="Times New Roman"/>
        </w:rPr>
        <w:t>ve kontaktet af en pædagog fra j</w:t>
      </w:r>
      <w:r w:rsidRPr="00AE3F18">
        <w:rPr>
          <w:rFonts w:ascii="Times New Roman" w:hAnsi="Times New Roman" w:cs="Times New Roman"/>
        </w:rPr>
        <w:t>ulemærkehjemmet beskrives som rart. Alligevel er det for flere angstprovokerende at skulle håndtere situationen efter endt ophold.</w:t>
      </w:r>
    </w:p>
    <w:p w14:paraId="0C97D1DC" w14:textId="77777777" w:rsidR="00205D2F" w:rsidRPr="00AE3F18" w:rsidRDefault="00205D2F" w:rsidP="00A04027">
      <w:pPr>
        <w:spacing w:line="360" w:lineRule="auto"/>
        <w:rPr>
          <w:rFonts w:ascii="Times New Roman" w:hAnsi="Times New Roman" w:cs="Times New Roman"/>
        </w:rPr>
      </w:pPr>
    </w:p>
    <w:p w14:paraId="375A8FEE" w14:textId="77777777" w:rsidR="00205D2F" w:rsidRPr="00DB31D8" w:rsidRDefault="00205D2F" w:rsidP="00CC7862">
      <w:pPr>
        <w:pStyle w:val="Heading2"/>
      </w:pPr>
      <w:bookmarkStart w:id="60" w:name="_Toc244255786"/>
      <w:r w:rsidRPr="00DB31D8">
        <w:t>”</w:t>
      </w:r>
      <w:proofErr w:type="spellStart"/>
      <w:r w:rsidRPr="00DB31D8">
        <w:t>dødbange</w:t>
      </w:r>
      <w:proofErr w:type="spellEnd"/>
      <w:r w:rsidRPr="00DB31D8">
        <w:t>” og ”grædefærdig”</w:t>
      </w:r>
      <w:bookmarkEnd w:id="60"/>
    </w:p>
    <w:p w14:paraId="28508158" w14:textId="1D92BE73"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11 ud af de</w:t>
      </w:r>
      <w:r w:rsidR="001E586D" w:rsidRPr="00AE3F18">
        <w:rPr>
          <w:rFonts w:ascii="Times New Roman" w:hAnsi="Times New Roman" w:cs="Times New Roman"/>
        </w:rPr>
        <w:t xml:space="preserve"> 15 hold af forældre fortæller om</w:t>
      </w:r>
      <w:r w:rsidRPr="00AE3F18">
        <w:rPr>
          <w:rFonts w:ascii="Times New Roman" w:hAnsi="Times New Roman" w:cs="Times New Roman"/>
        </w:rPr>
        <w:t xml:space="preserve"> store forandringer i forhold til deres barns humør og selvværd. Maj fortæller</w:t>
      </w:r>
      <w:r w:rsidR="001E586D" w:rsidRPr="00AE3F18">
        <w:rPr>
          <w:rFonts w:ascii="Times New Roman" w:hAnsi="Times New Roman" w:cs="Times New Roman"/>
        </w:rPr>
        <w:t>,</w:t>
      </w:r>
      <w:r w:rsidRPr="00AE3F18">
        <w:rPr>
          <w:rFonts w:ascii="Times New Roman" w:hAnsi="Times New Roman" w:cs="Times New Roman"/>
        </w:rPr>
        <w:t xml:space="preserve"> hvordan de har fået en gladere pige med</w:t>
      </w:r>
      <w:r w:rsidR="00AF6344" w:rsidRPr="00AE3F18">
        <w:rPr>
          <w:rFonts w:ascii="Times New Roman" w:hAnsi="Times New Roman" w:cs="Times New Roman"/>
        </w:rPr>
        <w:t xml:space="preserve"> </w:t>
      </w:r>
      <w:r w:rsidRPr="00AE3F18">
        <w:rPr>
          <w:rFonts w:ascii="Times New Roman" w:hAnsi="Times New Roman" w:cs="Times New Roman"/>
        </w:rPr>
        <w:t>bedre humør og større selvtillid; ”</w:t>
      </w:r>
      <w:r w:rsidRPr="00AE3F18">
        <w:rPr>
          <w:rFonts w:ascii="Times New Roman" w:hAnsi="Times New Roman" w:cs="Times New Roman"/>
          <w:i/>
        </w:rPr>
        <w:t xml:space="preserve">(…) hun var blevet, gladere, havde blod på tanden, på livet (…)”. </w:t>
      </w:r>
      <w:r w:rsidRPr="00AE3F18">
        <w:rPr>
          <w:rFonts w:ascii="Times New Roman" w:hAnsi="Times New Roman" w:cs="Times New Roman"/>
        </w:rPr>
        <w:t xml:space="preserve">Noget Johns udtalelse bakker op om </w:t>
      </w:r>
      <w:r w:rsidRPr="00AE3F18">
        <w:rPr>
          <w:rFonts w:ascii="Times New Roman" w:hAnsi="Times New Roman" w:cs="Times New Roman"/>
          <w:i/>
        </w:rPr>
        <w:t>”det er jo en helt anden pige man har fået (…)”.</w:t>
      </w:r>
      <w:r w:rsidRPr="00AE3F18">
        <w:rPr>
          <w:rFonts w:ascii="Times New Roman" w:hAnsi="Times New Roman" w:cs="Times New Roman"/>
        </w:rPr>
        <w:t xml:space="preserve"> Ole beskriver, hvordan han og Idas søn har fået vasket tavlen ren og kan starte på </w:t>
      </w:r>
      <w:r w:rsidR="00DA293C" w:rsidRPr="00AE3F18">
        <w:rPr>
          <w:rFonts w:ascii="Times New Roman" w:hAnsi="Times New Roman" w:cs="Times New Roman"/>
        </w:rPr>
        <w:t>en frisk. Noget Annas udtalelse,</w:t>
      </w:r>
      <w:r w:rsidRPr="00AE3F18">
        <w:rPr>
          <w:rFonts w:ascii="Times New Roman" w:hAnsi="Times New Roman" w:cs="Times New Roman"/>
        </w:rPr>
        <w:t xml:space="preserve"> om hvordan sønnen har fået </w:t>
      </w:r>
      <w:r w:rsidRPr="00AE3F18">
        <w:rPr>
          <w:rFonts w:ascii="Times New Roman" w:hAnsi="Times New Roman" w:cs="Times New Roman"/>
          <w:i/>
        </w:rPr>
        <w:t>”et helt nyt ungdomsliv”,</w:t>
      </w:r>
      <w:r w:rsidRPr="00AE3F18">
        <w:rPr>
          <w:rFonts w:ascii="Times New Roman" w:hAnsi="Times New Roman" w:cs="Times New Roman"/>
        </w:rPr>
        <w:t xml:space="preserve"> bakker op</w:t>
      </w:r>
      <w:r w:rsidR="00290CD3" w:rsidRPr="00AE3F18">
        <w:rPr>
          <w:rFonts w:ascii="Times New Roman" w:hAnsi="Times New Roman" w:cs="Times New Roman"/>
        </w:rPr>
        <w:t xml:space="preserve"> om og hun beskriver endvidere j</w:t>
      </w:r>
      <w:r w:rsidRPr="00AE3F18">
        <w:rPr>
          <w:rFonts w:ascii="Times New Roman" w:hAnsi="Times New Roman" w:cs="Times New Roman"/>
        </w:rPr>
        <w:t>ulemærkehjemmet som en slags forvandlingsmaskine;</w:t>
      </w:r>
    </w:p>
    <w:p w14:paraId="337EC551" w14:textId="77777777" w:rsidR="00205D2F" w:rsidRPr="00AE3F18" w:rsidRDefault="00205D2F" w:rsidP="00A04027">
      <w:pPr>
        <w:spacing w:line="360" w:lineRule="auto"/>
        <w:rPr>
          <w:rFonts w:ascii="Times New Roman" w:hAnsi="Times New Roman" w:cs="Times New Roman"/>
        </w:rPr>
      </w:pPr>
    </w:p>
    <w:p w14:paraId="21647EAF" w14:textId="21A10FA1"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rPr>
        <w:t xml:space="preserve"> </w:t>
      </w:r>
      <w:r w:rsidRPr="00AE3F18">
        <w:rPr>
          <w:rFonts w:ascii="Times New Roman" w:hAnsi="Times New Roman" w:cs="Times New Roman"/>
          <w:i/>
        </w:rPr>
        <w:t>”Ja og jeg er kun blevet positivt overrasket over, at de sætter nogle, måske lidt skrøbelig</w:t>
      </w:r>
      <w:r w:rsidR="00AF6344" w:rsidRPr="00AE3F18">
        <w:rPr>
          <w:rFonts w:ascii="Times New Roman" w:hAnsi="Times New Roman" w:cs="Times New Roman"/>
          <w:i/>
        </w:rPr>
        <w:t>e</w:t>
      </w:r>
      <w:r w:rsidRPr="00AE3F18">
        <w:rPr>
          <w:rFonts w:ascii="Times New Roman" w:hAnsi="Times New Roman" w:cs="Times New Roman"/>
          <w:i/>
        </w:rPr>
        <w:t>, lidt generte børn ind og så får sådan nogle sprudlende unge mennesker ud</w:t>
      </w:r>
      <w:r w:rsidR="00C31FF6" w:rsidRPr="00AE3F18">
        <w:rPr>
          <w:rFonts w:ascii="Times New Roman" w:hAnsi="Times New Roman" w:cs="Times New Roman"/>
          <w:i/>
        </w:rPr>
        <w:t xml:space="preserve"> </w:t>
      </w:r>
      <w:r w:rsidRPr="00AE3F18">
        <w:rPr>
          <w:rFonts w:ascii="Times New Roman" w:hAnsi="Times New Roman" w:cs="Times New Roman"/>
          <w:i/>
        </w:rPr>
        <w:t>i den anden ende, (…) God maskine”</w:t>
      </w:r>
    </w:p>
    <w:p w14:paraId="275CB347" w14:textId="77777777" w:rsidR="00205D2F" w:rsidRPr="00AE3F18" w:rsidRDefault="00205D2F" w:rsidP="00A04027">
      <w:pPr>
        <w:spacing w:line="360" w:lineRule="auto"/>
        <w:rPr>
          <w:rFonts w:ascii="Times New Roman" w:hAnsi="Times New Roman" w:cs="Times New Roman"/>
          <w:i/>
        </w:rPr>
      </w:pPr>
    </w:p>
    <w:p w14:paraId="2A566B02" w14:textId="3318A153"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 xml:space="preserve">Dette aspekt ved totale institutioner påpeges direkte af Goffman, der betegner totale institutioner som; </w:t>
      </w:r>
      <w:r w:rsidRPr="00AE3F18">
        <w:rPr>
          <w:rFonts w:ascii="Times New Roman" w:hAnsi="Times New Roman" w:cs="Times New Roman"/>
          <w:i/>
        </w:rPr>
        <w:t>”drivhuse til at forandre mennesker i; hver og et af dem er et naturlig</w:t>
      </w:r>
      <w:r w:rsidR="00343EE5" w:rsidRPr="00AE3F18">
        <w:rPr>
          <w:rFonts w:ascii="Times New Roman" w:hAnsi="Times New Roman" w:cs="Times New Roman"/>
          <w:i/>
        </w:rPr>
        <w:t>t</w:t>
      </w:r>
      <w:r w:rsidRPr="00AE3F18">
        <w:rPr>
          <w:rFonts w:ascii="Times New Roman" w:hAnsi="Times New Roman" w:cs="Times New Roman"/>
          <w:i/>
        </w:rPr>
        <w:t xml:space="preserve"> eksperiment over, hvad man kan gøre med personligheden”</w:t>
      </w:r>
      <w:r w:rsidRPr="00AE3F18">
        <w:rPr>
          <w:rFonts w:ascii="Times New Roman" w:hAnsi="Times New Roman" w:cs="Times New Roman"/>
        </w:rPr>
        <w:t xml:space="preserve"> (Goffman 1967:18). Forældrenes betoning af børnenes positive selvudvikling passer endvidere godt med Scotts fremhævning af, hvordan nutidens institutioner og særligt ”fat camps” har fokus på den positive selvudvikling. Ud af de 11 forældre, der fortæller om personlige forandri</w:t>
      </w:r>
      <w:r w:rsidR="00784F17" w:rsidRPr="00AE3F18">
        <w:rPr>
          <w:rFonts w:ascii="Times New Roman" w:hAnsi="Times New Roman" w:cs="Times New Roman"/>
        </w:rPr>
        <w:t>nger hos deres børn, betoner</w:t>
      </w:r>
      <w:r w:rsidRPr="00AE3F18">
        <w:rPr>
          <w:rFonts w:ascii="Times New Roman" w:hAnsi="Times New Roman" w:cs="Times New Roman"/>
        </w:rPr>
        <w:t xml:space="preserve"> ni af dem dir</w:t>
      </w:r>
      <w:r w:rsidR="00DA293C" w:rsidRPr="00AE3F18">
        <w:rPr>
          <w:rFonts w:ascii="Times New Roman" w:hAnsi="Times New Roman" w:cs="Times New Roman"/>
        </w:rPr>
        <w:t>ekte deres ba</w:t>
      </w:r>
      <w:r w:rsidRPr="00AE3F18">
        <w:rPr>
          <w:rFonts w:ascii="Times New Roman" w:hAnsi="Times New Roman" w:cs="Times New Roman"/>
        </w:rPr>
        <w:t>rns øgede sel</w:t>
      </w:r>
      <w:r w:rsidR="00DA293C" w:rsidRPr="00AE3F18">
        <w:rPr>
          <w:rFonts w:ascii="Times New Roman" w:hAnsi="Times New Roman" w:cs="Times New Roman"/>
        </w:rPr>
        <w:t>vtillid. Forældrenes udtalelser</w:t>
      </w:r>
      <w:r w:rsidRPr="00AE3F18">
        <w:rPr>
          <w:rFonts w:ascii="Times New Roman" w:hAnsi="Times New Roman" w:cs="Times New Roman"/>
        </w:rPr>
        <w:t xml:space="preserve"> indikerer dermed, at Skælskør Julemærkehjem lever op til deres egne mål. Indirekte fortælle</w:t>
      </w:r>
      <w:r w:rsidR="00FD44E0" w:rsidRPr="00AE3F18">
        <w:rPr>
          <w:rFonts w:ascii="Times New Roman" w:hAnsi="Times New Roman" w:cs="Times New Roman"/>
        </w:rPr>
        <w:t>r forældrene samtidig, hvordan j</w:t>
      </w:r>
      <w:r w:rsidRPr="00AE3F18">
        <w:rPr>
          <w:rFonts w:ascii="Times New Roman" w:hAnsi="Times New Roman" w:cs="Times New Roman"/>
        </w:rPr>
        <w:t>ulemærkehjemmet, der primært trækker på det sociale hjælpesystem, formår at vende børnenes oplevelse af eksklusion til inklusion, mens de e</w:t>
      </w:r>
      <w:r w:rsidR="00FD44E0" w:rsidRPr="00AE3F18">
        <w:rPr>
          <w:rFonts w:ascii="Times New Roman" w:hAnsi="Times New Roman" w:cs="Times New Roman"/>
        </w:rPr>
        <w:t xml:space="preserve">r på </w:t>
      </w:r>
      <w:r w:rsidR="00FD44E0" w:rsidRPr="00AE3F18">
        <w:rPr>
          <w:rFonts w:ascii="Times New Roman" w:hAnsi="Times New Roman" w:cs="Times New Roman"/>
        </w:rPr>
        <w:lastRenderedPageBreak/>
        <w:t>j</w:t>
      </w:r>
      <w:r w:rsidRPr="00AE3F18">
        <w:rPr>
          <w:rFonts w:ascii="Times New Roman" w:hAnsi="Times New Roman" w:cs="Times New Roman"/>
        </w:rPr>
        <w:t>ulemærkehjemmet (</w:t>
      </w:r>
      <w:proofErr w:type="spellStart"/>
      <w:r w:rsidRPr="00AE3F18">
        <w:rPr>
          <w:rFonts w:ascii="Times New Roman" w:hAnsi="Times New Roman" w:cs="Times New Roman"/>
        </w:rPr>
        <w:t>Wadskjær</w:t>
      </w:r>
      <w:proofErr w:type="spellEnd"/>
      <w:r w:rsidRPr="00AE3F18">
        <w:rPr>
          <w:rFonts w:ascii="Times New Roman" w:hAnsi="Times New Roman" w:cs="Times New Roman"/>
        </w:rPr>
        <w:t xml:space="preserve"> 2009:90). Det kan være en af </w:t>
      </w:r>
      <w:r w:rsidR="002F214D" w:rsidRPr="00AE3F18">
        <w:rPr>
          <w:rFonts w:ascii="Times New Roman" w:hAnsi="Times New Roman" w:cs="Times New Roman"/>
        </w:rPr>
        <w:t xml:space="preserve">hovedårsagerne til, at flere </w:t>
      </w:r>
      <w:r w:rsidRPr="00AE3F18">
        <w:rPr>
          <w:rFonts w:ascii="Times New Roman" w:hAnsi="Times New Roman" w:cs="Times New Roman"/>
        </w:rPr>
        <w:t>forældre oplever opholdet som for kort og gerne ville ha</w:t>
      </w:r>
      <w:r w:rsidR="00784F17" w:rsidRPr="00AE3F18">
        <w:rPr>
          <w:rFonts w:ascii="Times New Roman" w:hAnsi="Times New Roman" w:cs="Times New Roman"/>
        </w:rPr>
        <w:t>ve</w:t>
      </w:r>
      <w:r w:rsidR="00AF6344" w:rsidRPr="00AE3F18">
        <w:rPr>
          <w:rFonts w:ascii="Times New Roman" w:hAnsi="Times New Roman" w:cs="Times New Roman"/>
        </w:rPr>
        <w:t xml:space="preserve"> haft</w:t>
      </w:r>
      <w:r w:rsidR="00784F17" w:rsidRPr="00AE3F18">
        <w:rPr>
          <w:rFonts w:ascii="Times New Roman" w:hAnsi="Times New Roman" w:cs="Times New Roman"/>
        </w:rPr>
        <w:t xml:space="preserve"> færre hjemmeweekender. Noget, </w:t>
      </w:r>
      <w:r w:rsidRPr="00AE3F18">
        <w:rPr>
          <w:rFonts w:ascii="Times New Roman" w:hAnsi="Times New Roman" w:cs="Times New Roman"/>
        </w:rPr>
        <w:t>der kan bunde i angsten for</w:t>
      </w:r>
      <w:r w:rsidR="002F214D" w:rsidRPr="00AE3F18">
        <w:rPr>
          <w:rFonts w:ascii="Times New Roman" w:hAnsi="Times New Roman" w:cs="Times New Roman"/>
        </w:rPr>
        <w:t>, hvad</w:t>
      </w:r>
      <w:r w:rsidRPr="00AE3F18">
        <w:rPr>
          <w:rFonts w:ascii="Times New Roman" w:hAnsi="Times New Roman" w:cs="Times New Roman"/>
        </w:rPr>
        <w:t xml:space="preserve"> der sker når barnet kommer hjem. En </w:t>
      </w:r>
      <w:r w:rsidR="00A94552" w:rsidRPr="00AE3F18">
        <w:rPr>
          <w:rFonts w:ascii="Times New Roman" w:hAnsi="Times New Roman" w:cs="Times New Roman"/>
        </w:rPr>
        <w:t>a</w:t>
      </w:r>
      <w:r w:rsidRPr="00AE3F18">
        <w:rPr>
          <w:rFonts w:ascii="Times New Roman" w:hAnsi="Times New Roman" w:cs="Times New Roman"/>
        </w:rPr>
        <w:t>ngst, der kommer til udtryk, da jeg spørger Mira</w:t>
      </w:r>
      <w:r w:rsidR="001E586D" w:rsidRPr="00AE3F18">
        <w:rPr>
          <w:rFonts w:ascii="Times New Roman" w:hAnsi="Times New Roman" w:cs="Times New Roman"/>
        </w:rPr>
        <w:t>,</w:t>
      </w:r>
      <w:r w:rsidRPr="00AE3F18">
        <w:rPr>
          <w:rFonts w:ascii="Times New Roman" w:hAnsi="Times New Roman" w:cs="Times New Roman"/>
        </w:rPr>
        <w:t xml:space="preserve"> hvor</w:t>
      </w:r>
      <w:r w:rsidR="00290CD3" w:rsidRPr="00AE3F18">
        <w:rPr>
          <w:rFonts w:ascii="Times New Roman" w:hAnsi="Times New Roman" w:cs="Times New Roman"/>
        </w:rPr>
        <w:t xml:space="preserve">dan hun oplevede slutsamtalen; </w:t>
      </w:r>
      <w:r w:rsidRPr="00AE3F18">
        <w:rPr>
          <w:rFonts w:ascii="Times New Roman" w:hAnsi="Times New Roman" w:cs="Times New Roman"/>
        </w:rPr>
        <w:t>”</w:t>
      </w:r>
      <w:r w:rsidRPr="00AE3F18">
        <w:rPr>
          <w:rFonts w:ascii="Times New Roman" w:hAnsi="Times New Roman" w:cs="Times New Roman"/>
          <w:i/>
        </w:rPr>
        <w:t>Det har været en fantastisk oplevelse, og jeg var ligeså grædefærdig som Mik var, da han skulle stoppe, fordi jeg synes det var sådan lidt krisefyldt, og det var for hurtigt”</w:t>
      </w:r>
      <w:r w:rsidRPr="00AE3F18">
        <w:rPr>
          <w:rFonts w:ascii="Times New Roman" w:hAnsi="Times New Roman" w:cs="Times New Roman"/>
        </w:rPr>
        <w:t>. Mira er en af de familier, der kæmper med flere problemstillinger. Hun har, set ud fra Bourdieus kapitalbegreber, en meget lav økonomisk kapital, pengene er få, hvilket kommer til udtryk og dominerer hele interviewet. Samtidig har de som forældre også en meget lav grad af social kapital,</w:t>
      </w:r>
      <w:r w:rsidR="00784F17" w:rsidRPr="00AE3F18">
        <w:rPr>
          <w:rFonts w:ascii="Times New Roman" w:hAnsi="Times New Roman" w:cs="Times New Roman"/>
        </w:rPr>
        <w:t xml:space="preserve"> da</w:t>
      </w:r>
      <w:r w:rsidRPr="00AE3F18">
        <w:rPr>
          <w:rFonts w:ascii="Times New Roman" w:hAnsi="Times New Roman" w:cs="Times New Roman"/>
        </w:rPr>
        <w:t xml:space="preserve"> der ikke rigtig</w:t>
      </w:r>
      <w:r w:rsidR="00784F17" w:rsidRPr="00AE3F18">
        <w:rPr>
          <w:rFonts w:ascii="Times New Roman" w:hAnsi="Times New Roman" w:cs="Times New Roman"/>
        </w:rPr>
        <w:t xml:space="preserve"> er</w:t>
      </w:r>
      <w:r w:rsidRPr="00AE3F18">
        <w:rPr>
          <w:rFonts w:ascii="Times New Roman" w:hAnsi="Times New Roman" w:cs="Times New Roman"/>
        </w:rPr>
        <w:t xml:space="preserve"> nogen i der</w:t>
      </w:r>
      <w:r w:rsidR="002F214D" w:rsidRPr="00AE3F18">
        <w:rPr>
          <w:rFonts w:ascii="Times New Roman" w:hAnsi="Times New Roman" w:cs="Times New Roman"/>
        </w:rPr>
        <w:t>es netværk</w:t>
      </w:r>
      <w:r w:rsidR="00784F17" w:rsidRPr="00AE3F18">
        <w:rPr>
          <w:rFonts w:ascii="Times New Roman" w:hAnsi="Times New Roman" w:cs="Times New Roman"/>
        </w:rPr>
        <w:t xml:space="preserve"> at trække på. Ud fra</w:t>
      </w:r>
      <w:r w:rsidRPr="00AE3F18">
        <w:rPr>
          <w:rFonts w:ascii="Times New Roman" w:hAnsi="Times New Roman" w:cs="Times New Roman"/>
        </w:rPr>
        <w:t xml:space="preserve"> Antonovsky</w:t>
      </w:r>
      <w:r w:rsidR="00784F17" w:rsidRPr="00AE3F18">
        <w:rPr>
          <w:rFonts w:ascii="Times New Roman" w:hAnsi="Times New Roman" w:cs="Times New Roman"/>
        </w:rPr>
        <w:t>s begreber</w:t>
      </w:r>
      <w:r w:rsidRPr="00AE3F18">
        <w:rPr>
          <w:rFonts w:ascii="Times New Roman" w:hAnsi="Times New Roman" w:cs="Times New Roman"/>
        </w:rPr>
        <w:t xml:space="preserve"> er der således ingen legitim anden, de kan søge hjælp hos. Situationen er for hende derfor uoverskuelig og særligt den manglende håndterbarhed, i form at manglende ressourcer, herunder hjælp fra relevant fagpersonale</w:t>
      </w:r>
      <w:r w:rsidR="00205384" w:rsidRPr="00AE3F18">
        <w:rPr>
          <w:rFonts w:ascii="Times New Roman" w:hAnsi="Times New Roman" w:cs="Times New Roman"/>
        </w:rPr>
        <w:t>,</w:t>
      </w:r>
      <w:r w:rsidRPr="00AE3F18">
        <w:rPr>
          <w:rFonts w:ascii="Times New Roman" w:hAnsi="Times New Roman" w:cs="Times New Roman"/>
        </w:rPr>
        <w:t xml:space="preserve"> samt manglende økonomisk støtte til motionsformer, gør at overgangen bliver næsten uoverskuelig. Dog har det på interviewtidspunktet ikke skadet motivationen og meningsfuldheden for hende. Hun er stadigvæk i høj grad motiveret for at håndtere og mestre sønnens vægttab, hvilket kommer til udtryk gennem hele interviewet, eksempelvis i </w:t>
      </w:r>
      <w:r w:rsidR="00205384" w:rsidRPr="00AE3F18">
        <w:rPr>
          <w:rFonts w:ascii="Times New Roman" w:hAnsi="Times New Roman" w:cs="Times New Roman"/>
        </w:rPr>
        <w:t>forsøg på</w:t>
      </w:r>
      <w:r w:rsidRPr="00AE3F18">
        <w:rPr>
          <w:rFonts w:ascii="Times New Roman" w:hAnsi="Times New Roman" w:cs="Times New Roman"/>
        </w:rPr>
        <w:t xml:space="preserve"> </w:t>
      </w:r>
      <w:r w:rsidR="001E586D" w:rsidRPr="00AE3F18">
        <w:rPr>
          <w:rFonts w:ascii="Times New Roman" w:hAnsi="Times New Roman" w:cs="Times New Roman"/>
        </w:rPr>
        <w:t>kost</w:t>
      </w:r>
      <w:r w:rsidRPr="00AE3F18">
        <w:rPr>
          <w:rFonts w:ascii="Times New Roman" w:hAnsi="Times New Roman" w:cs="Times New Roman"/>
        </w:rPr>
        <w:t>ændring</w:t>
      </w:r>
      <w:r w:rsidR="001E586D" w:rsidRPr="00AE3F18">
        <w:rPr>
          <w:rFonts w:ascii="Times New Roman" w:hAnsi="Times New Roman" w:cs="Times New Roman"/>
        </w:rPr>
        <w:t>er</w:t>
      </w:r>
      <w:r w:rsidR="002F214D" w:rsidRPr="00AE3F18">
        <w:rPr>
          <w:rFonts w:ascii="Times New Roman" w:hAnsi="Times New Roman" w:cs="Times New Roman"/>
        </w:rPr>
        <w:t xml:space="preserve"> og kontakt til kommunen</w:t>
      </w:r>
      <w:r w:rsidRPr="00AE3F18">
        <w:rPr>
          <w:rFonts w:ascii="Times New Roman" w:hAnsi="Times New Roman" w:cs="Times New Roman"/>
        </w:rPr>
        <w:t>. Hun er dog langt fra den e</w:t>
      </w:r>
      <w:r w:rsidR="00205384" w:rsidRPr="00AE3F18">
        <w:rPr>
          <w:rFonts w:ascii="Times New Roman" w:hAnsi="Times New Roman" w:cs="Times New Roman"/>
        </w:rPr>
        <w:t>neste</w:t>
      </w:r>
      <w:r w:rsidR="002F214D" w:rsidRPr="00AE3F18">
        <w:rPr>
          <w:rFonts w:ascii="Times New Roman" w:hAnsi="Times New Roman" w:cs="Times New Roman"/>
        </w:rPr>
        <w:t>, der</w:t>
      </w:r>
      <w:r w:rsidR="00205384" w:rsidRPr="00AE3F18">
        <w:rPr>
          <w:rFonts w:ascii="Times New Roman" w:hAnsi="Times New Roman" w:cs="Times New Roman"/>
        </w:rPr>
        <w:t xml:space="preserve"> er udfordret. Selvom</w:t>
      </w:r>
      <w:r w:rsidRPr="00AE3F18">
        <w:rPr>
          <w:rFonts w:ascii="Times New Roman" w:hAnsi="Times New Roman" w:cs="Times New Roman"/>
        </w:rPr>
        <w:t xml:space="preserve"> de fleste er tilfredse med den afsluttende samtale, er flere udfordret i hverdagen efter endt ophold og ”exit”</w:t>
      </w:r>
      <w:r w:rsidR="00B56A55" w:rsidRPr="00AE3F18">
        <w:rPr>
          <w:rFonts w:ascii="Times New Roman" w:hAnsi="Times New Roman" w:cs="Times New Roman"/>
        </w:rPr>
        <w:t>. Alle forældrene føler et kæmpe</w:t>
      </w:r>
      <w:r w:rsidRPr="00AE3F18">
        <w:rPr>
          <w:rFonts w:ascii="Times New Roman" w:hAnsi="Times New Roman" w:cs="Times New Roman"/>
        </w:rPr>
        <w:t xml:space="preserve"> ansvar og over en tredjedel italesætter direkte afslutning og overgangen til hverdagen so</w:t>
      </w:r>
      <w:r w:rsidR="002F214D" w:rsidRPr="00AE3F18">
        <w:rPr>
          <w:rFonts w:ascii="Times New Roman" w:hAnsi="Times New Roman" w:cs="Times New Roman"/>
        </w:rPr>
        <w:t>m, hvad jeg vil betegne som en krisesituation</w:t>
      </w:r>
      <w:r w:rsidRPr="00AE3F18">
        <w:rPr>
          <w:rFonts w:ascii="Times New Roman" w:hAnsi="Times New Roman" w:cs="Times New Roman"/>
        </w:rPr>
        <w:t xml:space="preserve">. Sætninger som </w:t>
      </w:r>
      <w:r w:rsidRPr="00AE3F18">
        <w:rPr>
          <w:rFonts w:ascii="Times New Roman" w:hAnsi="Times New Roman" w:cs="Times New Roman"/>
          <w:i/>
        </w:rPr>
        <w:t xml:space="preserve">”Min store bekymring var jo om hun ville falde i og glemme det hele. Jeg var jo </w:t>
      </w:r>
      <w:proofErr w:type="spellStart"/>
      <w:r w:rsidRPr="00AE3F18">
        <w:rPr>
          <w:rFonts w:ascii="Times New Roman" w:hAnsi="Times New Roman" w:cs="Times New Roman"/>
          <w:i/>
        </w:rPr>
        <w:t>dødbange</w:t>
      </w:r>
      <w:proofErr w:type="spellEnd"/>
      <w:r w:rsidRPr="00AE3F18">
        <w:rPr>
          <w:rFonts w:ascii="Times New Roman" w:hAnsi="Times New Roman" w:cs="Times New Roman"/>
          <w:i/>
        </w:rPr>
        <w:t xml:space="preserve"> for det” </w:t>
      </w:r>
      <w:r w:rsidRPr="00AE3F18">
        <w:rPr>
          <w:rFonts w:ascii="Times New Roman" w:hAnsi="Times New Roman" w:cs="Times New Roman"/>
        </w:rPr>
        <w:t>(Maj)</w:t>
      </w:r>
      <w:r w:rsidRPr="00AE3F18">
        <w:rPr>
          <w:rFonts w:ascii="Times New Roman" w:hAnsi="Times New Roman" w:cs="Times New Roman"/>
          <w:i/>
        </w:rPr>
        <w:t>, ”Det ville jo også være forfærdelig</w:t>
      </w:r>
      <w:r w:rsidR="00A94552" w:rsidRPr="00AE3F18">
        <w:rPr>
          <w:rFonts w:ascii="Times New Roman" w:hAnsi="Times New Roman" w:cs="Times New Roman"/>
          <w:i/>
        </w:rPr>
        <w:t>t</w:t>
      </w:r>
      <w:r w:rsidRPr="00AE3F18">
        <w:rPr>
          <w:rFonts w:ascii="Times New Roman" w:hAnsi="Times New Roman" w:cs="Times New Roman"/>
          <w:i/>
        </w:rPr>
        <w:t xml:space="preserve">, at han kom tilbage og tog hele lortet på igen og lidt til. Det ville jo være en falliterklæring på et eller andet plan, også som forældre” </w:t>
      </w:r>
      <w:r w:rsidRPr="00AE3F18">
        <w:rPr>
          <w:rFonts w:ascii="Times New Roman" w:hAnsi="Times New Roman" w:cs="Times New Roman"/>
        </w:rPr>
        <w:t>(Betina</w:t>
      </w:r>
      <w:r w:rsidRPr="00AE3F18">
        <w:rPr>
          <w:rFonts w:ascii="Times New Roman" w:hAnsi="Times New Roman" w:cs="Times New Roman"/>
          <w:i/>
        </w:rPr>
        <w:t>).</w:t>
      </w:r>
      <w:r w:rsidRPr="00AE3F18">
        <w:rPr>
          <w:rFonts w:ascii="Times New Roman" w:hAnsi="Times New Roman" w:cs="Times New Roman"/>
        </w:rPr>
        <w:t xml:space="preserve"> </w:t>
      </w:r>
      <w:r w:rsidRPr="00AE3F18">
        <w:rPr>
          <w:rFonts w:ascii="Times New Roman" w:hAnsi="Times New Roman" w:cs="Times New Roman"/>
          <w:i/>
        </w:rPr>
        <w:t xml:space="preserve">”Forfærdeligt” </w:t>
      </w:r>
      <w:r w:rsidRPr="00AE3F18">
        <w:rPr>
          <w:rFonts w:ascii="Times New Roman" w:hAnsi="Times New Roman" w:cs="Times New Roman"/>
        </w:rPr>
        <w:t>er ligeledes et ord Anna anvender omkring</w:t>
      </w:r>
      <w:r w:rsidRPr="00AE3F18">
        <w:rPr>
          <w:rFonts w:ascii="Times New Roman" w:hAnsi="Times New Roman" w:cs="Times New Roman"/>
          <w:i/>
        </w:rPr>
        <w:t xml:space="preserve"> </w:t>
      </w:r>
      <w:r w:rsidRPr="00AE3F18">
        <w:rPr>
          <w:rFonts w:ascii="Times New Roman" w:hAnsi="Times New Roman" w:cs="Times New Roman"/>
        </w:rPr>
        <w:t xml:space="preserve">manglende </w:t>
      </w:r>
      <w:proofErr w:type="spellStart"/>
      <w:r w:rsidRPr="00AE3F18">
        <w:rPr>
          <w:rFonts w:ascii="Times New Roman" w:hAnsi="Times New Roman" w:cs="Times New Roman"/>
        </w:rPr>
        <w:t>mestring</w:t>
      </w:r>
      <w:proofErr w:type="spellEnd"/>
      <w:r w:rsidRPr="00AE3F18">
        <w:rPr>
          <w:rFonts w:ascii="Times New Roman" w:hAnsi="Times New Roman" w:cs="Times New Roman"/>
        </w:rPr>
        <w:t xml:space="preserve"> af overgangen og noget som Anne betegner som </w:t>
      </w:r>
      <w:r w:rsidRPr="00AE3F18">
        <w:rPr>
          <w:rFonts w:ascii="Times New Roman" w:hAnsi="Times New Roman" w:cs="Times New Roman"/>
          <w:i/>
        </w:rPr>
        <w:t>”pinligt”.</w:t>
      </w:r>
      <w:r w:rsidRPr="00AE3F18">
        <w:rPr>
          <w:rFonts w:ascii="Times New Roman" w:hAnsi="Times New Roman" w:cs="Times New Roman"/>
        </w:rPr>
        <w:t xml:space="preserve"> Ovenfor bruger Mira ordet</w:t>
      </w:r>
      <w:r w:rsidR="001E586D" w:rsidRPr="00AE3F18">
        <w:rPr>
          <w:rFonts w:ascii="Times New Roman" w:hAnsi="Times New Roman" w:cs="Times New Roman"/>
        </w:rPr>
        <w:t xml:space="preserve"> </w:t>
      </w:r>
      <w:r w:rsidRPr="00AE3F18">
        <w:rPr>
          <w:rFonts w:ascii="Times New Roman" w:hAnsi="Times New Roman" w:cs="Times New Roman"/>
          <w:i/>
        </w:rPr>
        <w:t>”krisefyldt”</w:t>
      </w:r>
      <w:r w:rsidR="00EE4C6F" w:rsidRPr="00AE3F18">
        <w:rPr>
          <w:rFonts w:ascii="Times New Roman" w:hAnsi="Times New Roman" w:cs="Times New Roman"/>
        </w:rPr>
        <w:t xml:space="preserve"> og fortæller, hvordan hun var grædefærdig</w:t>
      </w:r>
      <w:r w:rsidR="00205384" w:rsidRPr="00AE3F18">
        <w:rPr>
          <w:rFonts w:ascii="Times New Roman" w:hAnsi="Times New Roman" w:cs="Times New Roman"/>
        </w:rPr>
        <w:t xml:space="preserve"> på afslutningsdagen</w:t>
      </w:r>
      <w:r w:rsidRPr="00AE3F18">
        <w:rPr>
          <w:rFonts w:ascii="Times New Roman" w:hAnsi="Times New Roman" w:cs="Times New Roman"/>
        </w:rPr>
        <w:t>. Det er ikke alle forældrene, der direkte bruger ovennævnte ord, men ud fra deres udtalelser føler de alle et stort ansvar og er meget bevidste om deres egen betydning for udfaldet af overgangen</w:t>
      </w:r>
      <w:r w:rsidR="00EE4C6F" w:rsidRPr="00AE3F18">
        <w:rPr>
          <w:rFonts w:ascii="Times New Roman" w:hAnsi="Times New Roman" w:cs="Times New Roman"/>
        </w:rPr>
        <w:t>, hvilket Antonovsky understreger er en vigtig faktor i forhold til motivationen</w:t>
      </w:r>
      <w:r w:rsidRPr="00AE3F18">
        <w:rPr>
          <w:rFonts w:ascii="Times New Roman" w:hAnsi="Times New Roman" w:cs="Times New Roman"/>
        </w:rPr>
        <w:t>. De udtrykker</w:t>
      </w:r>
      <w:r w:rsidR="00EE4C6F" w:rsidRPr="00AE3F18">
        <w:rPr>
          <w:rFonts w:ascii="Times New Roman" w:hAnsi="Times New Roman" w:cs="Times New Roman"/>
        </w:rPr>
        <w:t xml:space="preserve"> også</w:t>
      </w:r>
      <w:r w:rsidRPr="00AE3F18">
        <w:rPr>
          <w:rFonts w:ascii="Times New Roman" w:hAnsi="Times New Roman" w:cs="Times New Roman"/>
        </w:rPr>
        <w:t xml:space="preserve"> alle, med undtagelse af en enkelt familie, en høj grad af motivation og ser mening i situationen. De er parat til at anstrenge sig, kæmpe </w:t>
      </w:r>
      <w:r w:rsidRPr="00AE3F18">
        <w:rPr>
          <w:rFonts w:ascii="Times New Roman" w:hAnsi="Times New Roman" w:cs="Times New Roman"/>
        </w:rPr>
        <w:lastRenderedPageBreak/>
        <w:t>og holde ud. Meningsfuldheden, hvad Antonovsky betegner som den vigtigste komponent, er dermed tilstede. Alle forældrene kan således betegnes som værende i en situation, hvor der ud fra Bourdieu</w:t>
      </w:r>
      <w:r w:rsidR="00A94552" w:rsidRPr="00AE3F18">
        <w:rPr>
          <w:rFonts w:ascii="Times New Roman" w:hAnsi="Times New Roman" w:cs="Times New Roman"/>
        </w:rPr>
        <w:t>s teori</w:t>
      </w:r>
      <w:r w:rsidRPr="00AE3F18">
        <w:rPr>
          <w:rFonts w:ascii="Times New Roman" w:hAnsi="Times New Roman" w:cs="Times New Roman"/>
        </w:rPr>
        <w:t xml:space="preserve"> er gode muligheder for begyndende ænd</w:t>
      </w:r>
      <w:r w:rsidR="002F214D" w:rsidRPr="00AE3F18">
        <w:rPr>
          <w:rFonts w:ascii="Times New Roman" w:hAnsi="Times New Roman" w:cs="Times New Roman"/>
        </w:rPr>
        <w:t>ring af habitus. De er påvirket</w:t>
      </w:r>
      <w:r w:rsidRPr="00AE3F18">
        <w:rPr>
          <w:rFonts w:ascii="Times New Roman" w:hAnsi="Times New Roman" w:cs="Times New Roman"/>
        </w:rPr>
        <w:t xml:space="preserve"> og gør sig mange refleksioner omkring deres egen betydni</w:t>
      </w:r>
      <w:r w:rsidR="002F214D" w:rsidRPr="00AE3F18">
        <w:rPr>
          <w:rFonts w:ascii="Times New Roman" w:hAnsi="Times New Roman" w:cs="Times New Roman"/>
        </w:rPr>
        <w:t>ng for overgangen. Refleksioner, der ifølge Bourdieu</w:t>
      </w:r>
      <w:r w:rsidRPr="00AE3F18">
        <w:rPr>
          <w:rFonts w:ascii="Times New Roman" w:hAnsi="Times New Roman" w:cs="Times New Roman"/>
        </w:rPr>
        <w:t xml:space="preserve"> gør det muligt for den enkelte at modificere sin opfattelse af en given situation og dermed ændre handlinger og på sigt h</w:t>
      </w:r>
      <w:r w:rsidR="00A94552" w:rsidRPr="00AE3F18">
        <w:rPr>
          <w:rFonts w:ascii="Times New Roman" w:hAnsi="Times New Roman" w:cs="Times New Roman"/>
        </w:rPr>
        <w:t>andle</w:t>
      </w:r>
      <w:r w:rsidRPr="00AE3F18">
        <w:rPr>
          <w:rFonts w:ascii="Times New Roman" w:hAnsi="Times New Roman" w:cs="Times New Roman"/>
        </w:rPr>
        <w:t xml:space="preserve">mønstre og habitus (Bourdieu &amp; </w:t>
      </w:r>
      <w:proofErr w:type="spellStart"/>
      <w:r w:rsidRPr="00AE3F18">
        <w:rPr>
          <w:rFonts w:ascii="Times New Roman" w:hAnsi="Times New Roman" w:cs="Times New Roman"/>
        </w:rPr>
        <w:t>Wacquant</w:t>
      </w:r>
      <w:proofErr w:type="spellEnd"/>
      <w:r w:rsidRPr="00AE3F18">
        <w:rPr>
          <w:rFonts w:ascii="Times New Roman" w:hAnsi="Times New Roman" w:cs="Times New Roman"/>
        </w:rPr>
        <w:t xml:space="preserve"> 1996</w:t>
      </w:r>
      <w:r w:rsidR="00894BC6" w:rsidRPr="00AE3F18">
        <w:rPr>
          <w:rFonts w:ascii="Times New Roman" w:hAnsi="Times New Roman" w:cs="Times New Roman"/>
        </w:rPr>
        <w:t>:</w:t>
      </w:r>
      <w:r w:rsidRPr="00AE3F18">
        <w:rPr>
          <w:rFonts w:ascii="Times New Roman" w:hAnsi="Times New Roman" w:cs="Times New Roman"/>
        </w:rPr>
        <w:t>116-118). Dette kræver, at der arbejdes særligt med forældrenes kulturelle kapital, herunder mad og motionsvaner, og ud f</w:t>
      </w:r>
      <w:r w:rsidR="00A94552" w:rsidRPr="00AE3F18">
        <w:rPr>
          <w:rFonts w:ascii="Times New Roman" w:hAnsi="Times New Roman" w:cs="Times New Roman"/>
        </w:rPr>
        <w:t>ra</w:t>
      </w:r>
      <w:r w:rsidRPr="00AE3F18">
        <w:rPr>
          <w:rFonts w:ascii="Times New Roman" w:hAnsi="Times New Roman" w:cs="Times New Roman"/>
        </w:rPr>
        <w:t xml:space="preserve"> Antonovsky kræver det, at man giver forældrene følelsen af begribelighed, håndterbarhed og meningsfuldhed. Meningsfuldheden er som nævnt til stede og nedenfor vil kommunens betydning for ”begribeligheden” og ”håndterbarheden” blive belyst.</w:t>
      </w:r>
    </w:p>
    <w:p w14:paraId="5053F8C1" w14:textId="77777777" w:rsidR="00B26F1A" w:rsidRPr="00AE3F18" w:rsidRDefault="00B26F1A" w:rsidP="00A04027">
      <w:pPr>
        <w:spacing w:line="360" w:lineRule="auto"/>
        <w:rPr>
          <w:rFonts w:ascii="Times New Roman" w:hAnsi="Times New Roman" w:cs="Times New Roman"/>
        </w:rPr>
      </w:pPr>
    </w:p>
    <w:p w14:paraId="407AD376" w14:textId="77777777" w:rsidR="00205D2F" w:rsidRPr="00AE3F18" w:rsidRDefault="000462BA" w:rsidP="00CC7862">
      <w:pPr>
        <w:pStyle w:val="Heading2"/>
      </w:pPr>
      <w:bookmarkStart w:id="61" w:name="_Toc244255787"/>
      <w:r w:rsidRPr="00AE3F18">
        <w:t>B</w:t>
      </w:r>
      <w:r w:rsidR="00205D2F" w:rsidRPr="00AE3F18">
        <w:t>egrænsende elementer</w:t>
      </w:r>
      <w:bookmarkEnd w:id="61"/>
      <w:r w:rsidR="00205D2F" w:rsidRPr="00AE3F18">
        <w:t xml:space="preserve"> </w:t>
      </w:r>
    </w:p>
    <w:p w14:paraId="430F3D6B" w14:textId="77777777" w:rsidR="00205D2F" w:rsidRPr="00AE3F18" w:rsidRDefault="00205D2F" w:rsidP="002407B7">
      <w:pPr>
        <w:pStyle w:val="Heading3"/>
      </w:pPr>
      <w:bookmarkStart w:id="62" w:name="_Toc244255788"/>
      <w:r w:rsidRPr="00AE3F18">
        <w:t>Kommune som ”legitim anden”</w:t>
      </w:r>
      <w:bookmarkEnd w:id="62"/>
      <w:r w:rsidRPr="00AE3F18">
        <w:t xml:space="preserve"> </w:t>
      </w:r>
    </w:p>
    <w:p w14:paraId="3AB40CC2" w14:textId="08EDBC33"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Som nævnt i problemfeltet er det meget forskelligt</w:t>
      </w:r>
      <w:r w:rsidR="007C23FD" w:rsidRPr="00AE3F18">
        <w:rPr>
          <w:rFonts w:ascii="Times New Roman" w:hAnsi="Times New Roman" w:cs="Times New Roman"/>
        </w:rPr>
        <w:t>,</w:t>
      </w:r>
      <w:r w:rsidRPr="00AE3F18">
        <w:rPr>
          <w:rFonts w:ascii="Times New Roman" w:hAnsi="Times New Roman" w:cs="Times New Roman"/>
        </w:rPr>
        <w:t xml:space="preserve"> hvad kommunerne tilbyder af hjælp til familierne. Dette kommer også til udtryk i mine interviews. På </w:t>
      </w:r>
      <w:r w:rsidR="002F214D" w:rsidRPr="00AE3F18">
        <w:rPr>
          <w:rFonts w:ascii="Times New Roman" w:hAnsi="Times New Roman" w:cs="Times New Roman"/>
        </w:rPr>
        <w:t>interviewtidspunktet</w:t>
      </w:r>
      <w:r w:rsidR="007C23FD" w:rsidRPr="00AE3F18">
        <w:rPr>
          <w:rFonts w:ascii="Times New Roman" w:hAnsi="Times New Roman" w:cs="Times New Roman"/>
        </w:rPr>
        <w:t xml:space="preserve"> er der</w:t>
      </w:r>
      <w:r w:rsidRPr="00AE3F18">
        <w:rPr>
          <w:rFonts w:ascii="Times New Roman" w:hAnsi="Times New Roman" w:cs="Times New Roman"/>
        </w:rPr>
        <w:t xml:space="preserve"> 4 forældre</w:t>
      </w:r>
      <w:r w:rsidR="007C23FD" w:rsidRPr="00AE3F18">
        <w:rPr>
          <w:rFonts w:ascii="Times New Roman" w:hAnsi="Times New Roman" w:cs="Times New Roman"/>
        </w:rPr>
        <w:t>par</w:t>
      </w:r>
      <w:r w:rsidRPr="00AE3F18">
        <w:rPr>
          <w:rFonts w:ascii="Times New Roman" w:hAnsi="Times New Roman" w:cs="Times New Roman"/>
        </w:rPr>
        <w:t>, der som følge af barnets ophold på julemærkehjemmet, har opnået yd</w:t>
      </w:r>
      <w:r w:rsidR="007C23FD" w:rsidRPr="00AE3F18">
        <w:rPr>
          <w:rFonts w:ascii="Times New Roman" w:hAnsi="Times New Roman" w:cs="Times New Roman"/>
        </w:rPr>
        <w:t>erligere hjælp fra kommune. E</w:t>
      </w:r>
      <w:r w:rsidR="0040253B" w:rsidRPr="00AE3F18">
        <w:rPr>
          <w:rFonts w:ascii="Times New Roman" w:hAnsi="Times New Roman" w:cs="Times New Roman"/>
        </w:rPr>
        <w:t>n</w:t>
      </w:r>
      <w:r w:rsidRPr="00AE3F18">
        <w:rPr>
          <w:rFonts w:ascii="Times New Roman" w:hAnsi="Times New Roman" w:cs="Times New Roman"/>
        </w:rPr>
        <w:t xml:space="preserve"> af disse 4 familier har fået tilb</w:t>
      </w:r>
      <w:r w:rsidR="00FD44E0" w:rsidRPr="00AE3F18">
        <w:rPr>
          <w:rFonts w:ascii="Times New Roman" w:hAnsi="Times New Roman" w:cs="Times New Roman"/>
        </w:rPr>
        <w:t>udt støtten</w:t>
      </w:r>
      <w:r w:rsidR="007C23FD" w:rsidRPr="00AE3F18">
        <w:rPr>
          <w:rFonts w:ascii="Times New Roman" w:hAnsi="Times New Roman" w:cs="Times New Roman"/>
        </w:rPr>
        <w:t>,</w:t>
      </w:r>
      <w:r w:rsidR="00FD44E0" w:rsidRPr="00AE3F18">
        <w:rPr>
          <w:rFonts w:ascii="Times New Roman" w:hAnsi="Times New Roman" w:cs="Times New Roman"/>
        </w:rPr>
        <w:t xml:space="preserve"> mens barnet var på j</w:t>
      </w:r>
      <w:r w:rsidRPr="00AE3F18">
        <w:rPr>
          <w:rFonts w:ascii="Times New Roman" w:hAnsi="Times New Roman" w:cs="Times New Roman"/>
        </w:rPr>
        <w:t xml:space="preserve">ulemærkehjemmet. De tre andre familier har modtaget et brev med tilbud om opstart i kommunale projekter, men alle tre familier ventede stadigvæk på selve opstarten af de kommunale tiltag, da jeg foretog mine interviews. De havde dermed gået en måned eller mere uden hjælp. To af disse familier havde fået startdatoer på den kommunale hjælp henholdsvis halvanden måned efter endt ophold og 2,5 måneder efter endt ophold og den sidste familie havde </w:t>
      </w:r>
      <w:r w:rsidR="002F214D" w:rsidRPr="00AE3F18">
        <w:rPr>
          <w:rFonts w:ascii="Times New Roman" w:hAnsi="Times New Roman" w:cs="Times New Roman"/>
        </w:rPr>
        <w:t>ingen dato fået, men et brev om</w:t>
      </w:r>
      <w:r w:rsidRPr="00AE3F18">
        <w:rPr>
          <w:rFonts w:ascii="Times New Roman" w:hAnsi="Times New Roman" w:cs="Times New Roman"/>
        </w:rPr>
        <w:t xml:space="preserve"> at de var på v</w:t>
      </w:r>
      <w:r w:rsidR="007C23FD" w:rsidRPr="00AE3F18">
        <w:rPr>
          <w:rFonts w:ascii="Times New Roman" w:hAnsi="Times New Roman" w:cs="Times New Roman"/>
        </w:rPr>
        <w:t>enteliste. 9 familier havde</w:t>
      </w:r>
      <w:r w:rsidRPr="00AE3F18">
        <w:rPr>
          <w:rFonts w:ascii="Times New Roman" w:hAnsi="Times New Roman" w:cs="Times New Roman"/>
        </w:rPr>
        <w:t xml:space="preserve"> intet hørt og to af familierne var før opholdet tilknyttet et hospital i forbindelse med barnets overvægt. En afdeling som børnene er vendt tilbage til efter opholdet og en af disse familier har yderligere fået et samarbejde med skolens sundh</w:t>
      </w:r>
      <w:r w:rsidR="007C23FD" w:rsidRPr="00AE3F18">
        <w:rPr>
          <w:rFonts w:ascii="Times New Roman" w:hAnsi="Times New Roman" w:cs="Times New Roman"/>
        </w:rPr>
        <w:t>edsplejerske. Der er således</w:t>
      </w:r>
      <w:r w:rsidRPr="00AE3F18">
        <w:rPr>
          <w:rFonts w:ascii="Times New Roman" w:hAnsi="Times New Roman" w:cs="Times New Roman"/>
        </w:rPr>
        <w:t xml:space="preserve"> </w:t>
      </w:r>
      <w:r w:rsidR="00F523E3" w:rsidRPr="00AE3F18">
        <w:rPr>
          <w:rFonts w:ascii="Times New Roman" w:hAnsi="Times New Roman" w:cs="Times New Roman"/>
        </w:rPr>
        <w:t>é</w:t>
      </w:r>
      <w:r w:rsidRPr="00AE3F18">
        <w:rPr>
          <w:rFonts w:ascii="Times New Roman" w:hAnsi="Times New Roman" w:cs="Times New Roman"/>
        </w:rPr>
        <w:t xml:space="preserve">n af familierne, der på interviewtidspunktet har haft mulighed for støtte og hjælp fra kommunen, som følge af opholdet på Skælskør Julemærkehjem. 3 andre familier, har dog, som beskrevet opnået kontakt med relevant personale i kommunen som følge af opholdet, men er ikke startet på kommunens projekt endnu. Den </w:t>
      </w:r>
      <w:r w:rsidRPr="00AE3F18">
        <w:rPr>
          <w:rFonts w:ascii="Times New Roman" w:hAnsi="Times New Roman" w:cs="Times New Roman"/>
        </w:rPr>
        <w:lastRenderedPageBreak/>
        <w:t>manglende støtte</w:t>
      </w:r>
      <w:r w:rsidR="00247A78" w:rsidRPr="00AE3F18">
        <w:rPr>
          <w:rFonts w:ascii="Times New Roman" w:hAnsi="Times New Roman" w:cs="Times New Roman"/>
        </w:rPr>
        <w:t xml:space="preserve"> lige</w:t>
      </w:r>
      <w:r w:rsidRPr="00AE3F18">
        <w:rPr>
          <w:rFonts w:ascii="Times New Roman" w:hAnsi="Times New Roman" w:cs="Times New Roman"/>
        </w:rPr>
        <w:t xml:space="preserve"> e</w:t>
      </w:r>
      <w:r w:rsidR="00247A78" w:rsidRPr="00AE3F18">
        <w:rPr>
          <w:rFonts w:ascii="Times New Roman" w:hAnsi="Times New Roman" w:cs="Times New Roman"/>
        </w:rPr>
        <w:t>fter opholdet er noget de fleste forældre uden hjælp</w:t>
      </w:r>
      <w:r w:rsidRPr="00AE3F18">
        <w:rPr>
          <w:rFonts w:ascii="Times New Roman" w:hAnsi="Times New Roman" w:cs="Times New Roman"/>
        </w:rPr>
        <w:t xml:space="preserve"> italesætter i forskellig</w:t>
      </w:r>
      <w:r w:rsidR="00205384" w:rsidRPr="00AE3F18">
        <w:rPr>
          <w:rFonts w:ascii="Times New Roman" w:hAnsi="Times New Roman" w:cs="Times New Roman"/>
        </w:rPr>
        <w:t xml:space="preserve"> grad. Noget, der for flere</w:t>
      </w:r>
      <w:r w:rsidRPr="00AE3F18">
        <w:rPr>
          <w:rFonts w:ascii="Times New Roman" w:hAnsi="Times New Roman" w:cs="Times New Roman"/>
        </w:rPr>
        <w:t xml:space="preserve"> giver anlednin</w:t>
      </w:r>
      <w:r w:rsidR="00205384" w:rsidRPr="00AE3F18">
        <w:rPr>
          <w:rFonts w:ascii="Times New Roman" w:hAnsi="Times New Roman" w:cs="Times New Roman"/>
        </w:rPr>
        <w:t>g til usikker</w:t>
      </w:r>
      <w:r w:rsidR="00FA3461" w:rsidRPr="00AE3F18">
        <w:rPr>
          <w:rFonts w:ascii="Times New Roman" w:hAnsi="Times New Roman" w:cs="Times New Roman"/>
        </w:rPr>
        <w:t>hed</w:t>
      </w:r>
      <w:r w:rsidR="00205384" w:rsidRPr="00AE3F18">
        <w:rPr>
          <w:rFonts w:ascii="Times New Roman" w:hAnsi="Times New Roman" w:cs="Times New Roman"/>
        </w:rPr>
        <w:t xml:space="preserve"> og frustration. </w:t>
      </w:r>
    </w:p>
    <w:p w14:paraId="285A54FB" w14:textId="77777777" w:rsidR="00205D2F" w:rsidRPr="00AE3F18" w:rsidRDefault="00205D2F" w:rsidP="00A04027">
      <w:pPr>
        <w:spacing w:line="360" w:lineRule="auto"/>
        <w:rPr>
          <w:rFonts w:ascii="Times New Roman" w:hAnsi="Times New Roman" w:cs="Times New Roman"/>
        </w:rPr>
      </w:pPr>
    </w:p>
    <w:p w14:paraId="2C7AE73E" w14:textId="77777777" w:rsidR="00205D2F" w:rsidRPr="00DB31D8" w:rsidRDefault="00205D2F" w:rsidP="002407B7">
      <w:pPr>
        <w:pStyle w:val="Heading3"/>
      </w:pPr>
      <w:bookmarkStart w:id="63" w:name="_Toc244255789"/>
      <w:r w:rsidRPr="00DB31D8">
        <w:t>”Vi har intet hørt fra nogen, altså INTET”</w:t>
      </w:r>
      <w:bookmarkEnd w:id="63"/>
    </w:p>
    <w:p w14:paraId="3BCD3845" w14:textId="77777777" w:rsidR="0022573C"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Ditte siger det direkte; ”</w:t>
      </w:r>
      <w:r w:rsidRPr="00AE3F18">
        <w:rPr>
          <w:rFonts w:ascii="Times New Roman" w:hAnsi="Times New Roman" w:cs="Times New Roman"/>
          <w:i/>
        </w:rPr>
        <w:t>Jeg kunne godt tænke mig, at der var noget mere opfølgning når man kom hjem.”</w:t>
      </w:r>
      <w:r w:rsidR="00BE0C1D" w:rsidRPr="00AE3F18">
        <w:rPr>
          <w:rFonts w:ascii="Times New Roman" w:hAnsi="Times New Roman" w:cs="Times New Roman"/>
        </w:rPr>
        <w:t xml:space="preserve"> </w:t>
      </w:r>
      <w:r w:rsidR="001A37D9" w:rsidRPr="00AE3F18">
        <w:rPr>
          <w:rFonts w:ascii="Times New Roman" w:hAnsi="Times New Roman" w:cs="Times New Roman"/>
        </w:rPr>
        <w:t>L</w:t>
      </w:r>
      <w:r w:rsidRPr="00AE3F18">
        <w:rPr>
          <w:rFonts w:ascii="Times New Roman" w:hAnsi="Times New Roman" w:cs="Times New Roman"/>
        </w:rPr>
        <w:t xml:space="preserve">ige bagefter uddyber hun med </w:t>
      </w:r>
    </w:p>
    <w:p w14:paraId="22A518E9" w14:textId="77777777" w:rsidR="0022573C" w:rsidRPr="00AE3F18" w:rsidRDefault="0022573C" w:rsidP="00A04027">
      <w:pPr>
        <w:spacing w:line="360" w:lineRule="auto"/>
        <w:rPr>
          <w:rFonts w:ascii="Times New Roman" w:hAnsi="Times New Roman" w:cs="Times New Roman"/>
        </w:rPr>
      </w:pPr>
    </w:p>
    <w:p w14:paraId="0FF01D31" w14:textId="4AF48BD4" w:rsidR="00247A78"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w:t>
      </w:r>
      <w:r w:rsidRPr="00AE3F18">
        <w:rPr>
          <w:rFonts w:ascii="Times New Roman" w:hAnsi="Times New Roman" w:cs="Times New Roman"/>
          <w:i/>
        </w:rPr>
        <w:t>det skulle være sådan fra dag ET når man kom hjem, (…) at man blev tilknyttet en eller anden foranstaltning, der kunne kontrolveje Katrine og gav os nogle råd til at komme væk fra dårlige vaner(...)”</w:t>
      </w:r>
      <w:r w:rsidR="00BE0C1D" w:rsidRPr="00AE3F18">
        <w:rPr>
          <w:rFonts w:ascii="Times New Roman" w:hAnsi="Times New Roman" w:cs="Times New Roman"/>
          <w:i/>
        </w:rPr>
        <w:t>.</w:t>
      </w:r>
      <w:r w:rsidR="00BE0C1D" w:rsidRPr="00AE3F18">
        <w:rPr>
          <w:rFonts w:ascii="Times New Roman" w:hAnsi="Times New Roman" w:cs="Times New Roman"/>
        </w:rPr>
        <w:t xml:space="preserve"> </w:t>
      </w:r>
    </w:p>
    <w:p w14:paraId="668C9F6E" w14:textId="77777777" w:rsidR="0022573C" w:rsidRPr="00AE3F18" w:rsidRDefault="0022573C" w:rsidP="00A04027">
      <w:pPr>
        <w:spacing w:line="360" w:lineRule="auto"/>
        <w:rPr>
          <w:rFonts w:ascii="Times New Roman" w:hAnsi="Times New Roman" w:cs="Times New Roman"/>
        </w:rPr>
      </w:pPr>
    </w:p>
    <w:p w14:paraId="59A03A8E" w14:textId="6DA22CEC"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 xml:space="preserve">Senere tilføjer hun </w:t>
      </w:r>
      <w:r w:rsidRPr="00AE3F18">
        <w:rPr>
          <w:rFonts w:ascii="Times New Roman" w:hAnsi="Times New Roman" w:cs="Times New Roman"/>
          <w:i/>
        </w:rPr>
        <w:t>”at man forsatte karussellen i hvert fald ind til ma</w:t>
      </w:r>
      <w:r w:rsidR="00BE0C1D" w:rsidRPr="00AE3F18">
        <w:rPr>
          <w:rFonts w:ascii="Times New Roman" w:hAnsi="Times New Roman" w:cs="Times New Roman"/>
          <w:i/>
        </w:rPr>
        <w:t>n havde tabt alt det man skulle.</w:t>
      </w:r>
      <w:r w:rsidRPr="00AE3F18">
        <w:rPr>
          <w:rFonts w:ascii="Times New Roman" w:hAnsi="Times New Roman" w:cs="Times New Roman"/>
          <w:i/>
        </w:rPr>
        <w:t>”</w:t>
      </w:r>
      <w:r w:rsidR="00EE4C6F" w:rsidRPr="00AE3F18">
        <w:rPr>
          <w:rFonts w:ascii="Times New Roman" w:hAnsi="Times New Roman" w:cs="Times New Roman"/>
        </w:rPr>
        <w:t xml:space="preserve"> </w:t>
      </w:r>
      <w:r w:rsidRPr="00AE3F18">
        <w:rPr>
          <w:rFonts w:ascii="Times New Roman" w:hAnsi="Times New Roman" w:cs="Times New Roman"/>
        </w:rPr>
        <w:t>Belastningsbalancen er høj for Ditte og hendes mand, hvilket</w:t>
      </w:r>
      <w:r w:rsidR="0022573C" w:rsidRPr="00AE3F18">
        <w:rPr>
          <w:rFonts w:ascii="Times New Roman" w:hAnsi="Times New Roman" w:cs="Times New Roman"/>
        </w:rPr>
        <w:t xml:space="preserve"> ud fra Antonovsky</w:t>
      </w:r>
      <w:r w:rsidR="00EE4C6F" w:rsidRPr="00AE3F18">
        <w:rPr>
          <w:rFonts w:ascii="Times New Roman" w:hAnsi="Times New Roman" w:cs="Times New Roman"/>
        </w:rPr>
        <w:t xml:space="preserve"> kan resultere</w:t>
      </w:r>
      <w:r w:rsidRPr="00AE3F18">
        <w:rPr>
          <w:rFonts w:ascii="Times New Roman" w:hAnsi="Times New Roman" w:cs="Times New Roman"/>
        </w:rPr>
        <w:t xml:space="preserve"> i manglende håndterbarhe</w:t>
      </w:r>
      <w:r w:rsidR="007C23FD" w:rsidRPr="00AE3F18">
        <w:rPr>
          <w:rFonts w:ascii="Times New Roman" w:hAnsi="Times New Roman" w:cs="Times New Roman"/>
        </w:rPr>
        <w:t>d</w:t>
      </w:r>
      <w:r w:rsidR="0022573C" w:rsidRPr="00AE3F18">
        <w:rPr>
          <w:rFonts w:ascii="Times New Roman" w:hAnsi="Times New Roman" w:cs="Times New Roman"/>
        </w:rPr>
        <w:t>,</w:t>
      </w:r>
      <w:r w:rsidR="007C23FD" w:rsidRPr="00AE3F18">
        <w:rPr>
          <w:rFonts w:ascii="Times New Roman" w:hAnsi="Times New Roman" w:cs="Times New Roman"/>
        </w:rPr>
        <w:t xml:space="preserve"> og hun efterspørger legitime</w:t>
      </w:r>
      <w:r w:rsidRPr="00AE3F18">
        <w:rPr>
          <w:rFonts w:ascii="Times New Roman" w:hAnsi="Times New Roman" w:cs="Times New Roman"/>
        </w:rPr>
        <w:t xml:space="preserve"> andre, der kan være med til at skabe håndterbarheden. Råd og hjælp efterspørges til ændring af handlingsmønstre, der som Bourdieu påpeger, er svære at ændre. Anne fortæller, at de intet har hørt, hvilket hun synes er underligt, da hun synes det også bør være i kommunens interesse. Det eneste hun har hørt til kommunen er følgende</w:t>
      </w:r>
      <w:r w:rsidR="0022573C" w:rsidRPr="00AE3F18">
        <w:rPr>
          <w:rFonts w:ascii="Times New Roman" w:hAnsi="Times New Roman" w:cs="Times New Roman"/>
        </w:rPr>
        <w:t>:</w:t>
      </w:r>
    </w:p>
    <w:p w14:paraId="72F33F7C" w14:textId="77777777" w:rsidR="00205D2F" w:rsidRPr="00AE3F18" w:rsidRDefault="00205D2F" w:rsidP="00A04027">
      <w:pPr>
        <w:spacing w:line="360" w:lineRule="auto"/>
        <w:rPr>
          <w:rFonts w:ascii="Times New Roman" w:hAnsi="Times New Roman" w:cs="Times New Roman"/>
        </w:rPr>
      </w:pPr>
    </w:p>
    <w:p w14:paraId="78D77972" w14:textId="11A5F84C"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i/>
        </w:rPr>
        <w:t>”Ikke andet, end at jeg har skrevet u</w:t>
      </w:r>
      <w:r w:rsidR="00BE0C1D" w:rsidRPr="00AE3F18">
        <w:rPr>
          <w:rFonts w:ascii="Times New Roman" w:hAnsi="Times New Roman" w:cs="Times New Roman"/>
          <w:i/>
        </w:rPr>
        <w:t>nder på et eller andet oppe på j</w:t>
      </w:r>
      <w:r w:rsidRPr="00AE3F18">
        <w:rPr>
          <w:rFonts w:ascii="Times New Roman" w:hAnsi="Times New Roman" w:cs="Times New Roman"/>
          <w:i/>
        </w:rPr>
        <w:t>ulemærkehjemmet om, at de godt måtte kontakte kommunen (…)Det er sådan lidt underligt og jeg ved jo, fordi de har jo sagt noget dernede, om at kommunerne egentlig skal følge op på det, og vi har intet hørt på noget tidspunkt</w:t>
      </w:r>
      <w:r w:rsidR="00BE0C1D" w:rsidRPr="00AE3F18">
        <w:rPr>
          <w:rFonts w:ascii="Times New Roman" w:hAnsi="Times New Roman" w:cs="Times New Roman"/>
          <w:i/>
        </w:rPr>
        <w:t xml:space="preserve"> </w:t>
      </w:r>
      <w:r w:rsidRPr="00AE3F18">
        <w:rPr>
          <w:rFonts w:ascii="Times New Roman" w:hAnsi="Times New Roman" w:cs="Times New Roman"/>
          <w:i/>
        </w:rPr>
        <w:t xml:space="preserve">- </w:t>
      </w:r>
      <w:r w:rsidR="00FA3461" w:rsidRPr="00AE3F18">
        <w:rPr>
          <w:rFonts w:ascii="Times New Roman" w:hAnsi="Times New Roman" w:cs="Times New Roman"/>
          <w:i/>
        </w:rPr>
        <w:t>s</w:t>
      </w:r>
      <w:r w:rsidRPr="00AE3F18">
        <w:rPr>
          <w:rFonts w:ascii="Times New Roman" w:hAnsi="Times New Roman" w:cs="Times New Roman"/>
          <w:i/>
        </w:rPr>
        <w:t>let ikke”</w:t>
      </w:r>
    </w:p>
    <w:p w14:paraId="7D5AFEED" w14:textId="77777777" w:rsidR="00205D2F" w:rsidRPr="00AE3F18" w:rsidRDefault="00205D2F" w:rsidP="00A04027">
      <w:pPr>
        <w:spacing w:line="360" w:lineRule="auto"/>
        <w:rPr>
          <w:rFonts w:ascii="Times New Roman" w:hAnsi="Times New Roman" w:cs="Times New Roman"/>
        </w:rPr>
      </w:pPr>
    </w:p>
    <w:p w14:paraId="26F2B552" w14:textId="494D9DC0" w:rsidR="00205D2F" w:rsidRPr="00AE3F18" w:rsidRDefault="00205D2F" w:rsidP="00A04027">
      <w:pPr>
        <w:tabs>
          <w:tab w:val="left" w:pos="6368"/>
        </w:tabs>
        <w:spacing w:line="360" w:lineRule="auto"/>
        <w:rPr>
          <w:rFonts w:ascii="Times New Roman" w:hAnsi="Times New Roman" w:cs="Times New Roman"/>
          <w:i/>
        </w:rPr>
      </w:pPr>
      <w:r w:rsidRPr="00AE3F18">
        <w:rPr>
          <w:rFonts w:ascii="Times New Roman" w:hAnsi="Times New Roman" w:cs="Times New Roman"/>
        </w:rPr>
        <w:t>Det er dog ikke noget de har savnet under selve opholdet. Hun fortæller dog senere</w:t>
      </w:r>
      <w:r w:rsidR="00247A78" w:rsidRPr="00AE3F18">
        <w:rPr>
          <w:rFonts w:ascii="Times New Roman" w:hAnsi="Times New Roman" w:cs="Times New Roman"/>
        </w:rPr>
        <w:t>,</w:t>
      </w:r>
      <w:r w:rsidRPr="00AE3F18">
        <w:rPr>
          <w:rFonts w:ascii="Times New Roman" w:hAnsi="Times New Roman" w:cs="Times New Roman"/>
        </w:rPr>
        <w:t xml:space="preserve"> hvordan hun har gerne ville tilknyttes et af kommunens projekter for overvægtige børn og deres familier efter opholdet, </w:t>
      </w:r>
      <w:r w:rsidRPr="00AE3F18">
        <w:rPr>
          <w:rFonts w:ascii="Times New Roman" w:hAnsi="Times New Roman" w:cs="Times New Roman"/>
          <w:i/>
        </w:rPr>
        <w:t>”Det ville vi gerne og det var en rigtig god ide, men der skal du bare, for der er så mange, at hun skulle nærmest veje 100 kg før vi måtte komme og det er jo fuldstændig åndsvagt</w:t>
      </w:r>
      <w:r w:rsidRPr="00AE3F18">
        <w:rPr>
          <w:rFonts w:ascii="Times New Roman" w:hAnsi="Times New Roman" w:cs="Times New Roman"/>
        </w:rPr>
        <w:t>”. Dette er med til at understrege, at vi som samfund er udfordret på dette område, hvilket problemfeltet også beskrev.</w:t>
      </w:r>
      <w:r w:rsidR="00C31FF6" w:rsidRPr="00AE3F18">
        <w:rPr>
          <w:rFonts w:ascii="Times New Roman" w:hAnsi="Times New Roman" w:cs="Times New Roman"/>
        </w:rPr>
        <w:t xml:space="preserve"> </w:t>
      </w:r>
      <w:r w:rsidRPr="00AE3F18">
        <w:rPr>
          <w:rFonts w:ascii="Times New Roman" w:hAnsi="Times New Roman" w:cs="Times New Roman"/>
        </w:rPr>
        <w:t>Mira har selv prøvet at kontakte kommunen for at få hjælp</w:t>
      </w:r>
      <w:r w:rsidR="00EE4C6F" w:rsidRPr="00AE3F18">
        <w:rPr>
          <w:rFonts w:ascii="Times New Roman" w:hAnsi="Times New Roman" w:cs="Times New Roman"/>
        </w:rPr>
        <w:t>,</w:t>
      </w:r>
      <w:r w:rsidRPr="00AE3F18">
        <w:rPr>
          <w:rFonts w:ascii="Times New Roman" w:hAnsi="Times New Roman" w:cs="Times New Roman"/>
        </w:rPr>
        <w:t xml:space="preserve"> efter sønnen er kommet hjem; </w:t>
      </w:r>
      <w:r w:rsidRPr="00AE3F18">
        <w:rPr>
          <w:rFonts w:ascii="Times New Roman" w:hAnsi="Times New Roman" w:cs="Times New Roman"/>
          <w:i/>
        </w:rPr>
        <w:t>”så sagde de “jamen det havde de ikke noget med at gøre”(…)Men jeg må indrømme, det var slet ikke det indtryk jeg havde fået, da jeg talte me</w:t>
      </w:r>
      <w:r w:rsidR="00FD44E0" w:rsidRPr="00AE3F18">
        <w:rPr>
          <w:rFonts w:ascii="Times New Roman" w:hAnsi="Times New Roman" w:cs="Times New Roman"/>
          <w:i/>
        </w:rPr>
        <w:t xml:space="preserve">d Olav (navn ændret – ansat </w:t>
      </w:r>
      <w:r w:rsidR="00FD44E0" w:rsidRPr="00AE3F18">
        <w:rPr>
          <w:rFonts w:ascii="Times New Roman" w:hAnsi="Times New Roman" w:cs="Times New Roman"/>
          <w:i/>
        </w:rPr>
        <w:lastRenderedPageBreak/>
        <w:t>på j</w:t>
      </w:r>
      <w:r w:rsidRPr="00AE3F18">
        <w:rPr>
          <w:rFonts w:ascii="Times New Roman" w:hAnsi="Times New Roman" w:cs="Times New Roman"/>
          <w:i/>
        </w:rPr>
        <w:t xml:space="preserve">ulemærkehjemmet)”. </w:t>
      </w:r>
      <w:r w:rsidRPr="00AE3F18">
        <w:rPr>
          <w:rFonts w:ascii="Times New Roman" w:hAnsi="Times New Roman" w:cs="Times New Roman"/>
        </w:rPr>
        <w:t>Denne forventning om kontakt, som har vist sig urealiserbar, er med til at skabe forvirring omkring processen. For at opnå Antono</w:t>
      </w:r>
      <w:r w:rsidR="0022573C" w:rsidRPr="00AE3F18">
        <w:rPr>
          <w:rFonts w:ascii="Times New Roman" w:hAnsi="Times New Roman" w:cs="Times New Roman"/>
        </w:rPr>
        <w:t>vskys komponent ”begribelighed”</w:t>
      </w:r>
      <w:r w:rsidRPr="00AE3F18">
        <w:rPr>
          <w:rFonts w:ascii="Times New Roman" w:hAnsi="Times New Roman" w:cs="Times New Roman"/>
        </w:rPr>
        <w:t xml:space="preserve"> er det vigtig</w:t>
      </w:r>
      <w:r w:rsidR="00181E50" w:rsidRPr="00AE3F18">
        <w:rPr>
          <w:rFonts w:ascii="Times New Roman" w:hAnsi="Times New Roman" w:cs="Times New Roman"/>
        </w:rPr>
        <w:t>t</w:t>
      </w:r>
      <w:r w:rsidRPr="00AE3F18">
        <w:rPr>
          <w:rFonts w:ascii="Times New Roman" w:hAnsi="Times New Roman" w:cs="Times New Roman"/>
        </w:rPr>
        <w:t>, at den enkelte har viden om processen, om hvad der sker og over</w:t>
      </w:r>
      <w:r w:rsidR="0022573C" w:rsidRPr="00AE3F18">
        <w:rPr>
          <w:rFonts w:ascii="Times New Roman" w:hAnsi="Times New Roman" w:cs="Times New Roman"/>
        </w:rPr>
        <w:t>blik</w:t>
      </w:r>
      <w:r w:rsidRPr="00AE3F18">
        <w:rPr>
          <w:rFonts w:ascii="Times New Roman" w:hAnsi="Times New Roman" w:cs="Times New Roman"/>
        </w:rPr>
        <w:t xml:space="preserve"> over situationen, men i dette tilfælde er</w:t>
      </w:r>
      <w:r w:rsidR="00B2465C" w:rsidRPr="00AE3F18">
        <w:rPr>
          <w:rFonts w:ascii="Times New Roman" w:hAnsi="Times New Roman" w:cs="Times New Roman"/>
        </w:rPr>
        <w:t xml:space="preserve"> den opståede forventning</w:t>
      </w:r>
      <w:r w:rsidRPr="00AE3F18">
        <w:rPr>
          <w:rFonts w:ascii="Times New Roman" w:hAnsi="Times New Roman" w:cs="Times New Roman"/>
        </w:rPr>
        <w:t xml:space="preserve"> til situationen ikke blevet opfyldt, hvilket skaber usikkerhed og frustration, herunder manglende begribelighed. Mira og Jens er s</w:t>
      </w:r>
      <w:r w:rsidR="00181E50" w:rsidRPr="00AE3F18">
        <w:rPr>
          <w:rFonts w:ascii="Times New Roman" w:hAnsi="Times New Roman" w:cs="Times New Roman"/>
        </w:rPr>
        <w:t>kuffede</w:t>
      </w:r>
      <w:r w:rsidRPr="00AE3F18">
        <w:rPr>
          <w:rFonts w:ascii="Times New Roman" w:hAnsi="Times New Roman" w:cs="Times New Roman"/>
        </w:rPr>
        <w:t xml:space="preserve"> og rasende på kommunen og senere i interviewet siger Mira direkte; </w:t>
      </w:r>
      <w:r w:rsidR="00BE0C1D" w:rsidRPr="00AE3F18">
        <w:rPr>
          <w:rFonts w:ascii="Times New Roman" w:hAnsi="Times New Roman" w:cs="Times New Roman"/>
          <w:i/>
        </w:rPr>
        <w:t>”Det var ud af j</w:t>
      </w:r>
      <w:r w:rsidRPr="00AE3F18">
        <w:rPr>
          <w:rFonts w:ascii="Times New Roman" w:hAnsi="Times New Roman" w:cs="Times New Roman"/>
          <w:i/>
        </w:rPr>
        <w:t xml:space="preserve">ulemærkehjem, og så hjem og klar dig selv. Altså sådan er det bare ! (…)Og så kan du bare passe dig selv.” </w:t>
      </w:r>
      <w:r w:rsidRPr="00AE3F18">
        <w:rPr>
          <w:rFonts w:ascii="Times New Roman" w:hAnsi="Times New Roman" w:cs="Times New Roman"/>
        </w:rPr>
        <w:t xml:space="preserve">Hun italesætter direkte ønsket om hjælp og også hvilken form for hjælp, der ville være ideel for hende; </w:t>
      </w:r>
      <w:r w:rsidRPr="00AE3F18">
        <w:rPr>
          <w:rFonts w:ascii="Times New Roman" w:hAnsi="Times New Roman" w:cs="Times New Roman"/>
          <w:i/>
        </w:rPr>
        <w:t xml:space="preserve">”at der havde været en sundhedsplejerske engang imellem(…) så man lige samler lidt op og kommer med nogle gode kostråd på papir (…)Komme med nogle gode fif </w:t>
      </w:r>
      <w:r w:rsidRPr="00AE3F18">
        <w:rPr>
          <w:rFonts w:ascii="Times New Roman" w:hAnsi="Times New Roman" w:cs="Times New Roman"/>
        </w:rPr>
        <w:t>(…)” og senere tilføjer hun;</w:t>
      </w:r>
      <w:r w:rsidRPr="00AE3F18">
        <w:rPr>
          <w:rFonts w:ascii="Times New Roman" w:hAnsi="Times New Roman" w:cs="Times New Roman"/>
          <w:i/>
        </w:rPr>
        <w:t xml:space="preserve"> </w:t>
      </w:r>
    </w:p>
    <w:p w14:paraId="4822E1EE" w14:textId="77777777" w:rsidR="00205D2F" w:rsidRPr="00AE3F18" w:rsidRDefault="00205D2F" w:rsidP="00A04027">
      <w:pPr>
        <w:tabs>
          <w:tab w:val="left" w:pos="6368"/>
        </w:tabs>
        <w:spacing w:line="360" w:lineRule="auto"/>
        <w:rPr>
          <w:rFonts w:ascii="Times New Roman" w:hAnsi="Times New Roman" w:cs="Times New Roman"/>
          <w:i/>
        </w:rPr>
      </w:pPr>
    </w:p>
    <w:p w14:paraId="7D424AD0" w14:textId="77777777" w:rsidR="00205D2F" w:rsidRPr="00AE3F18" w:rsidRDefault="00205D2F" w:rsidP="00A04027">
      <w:pPr>
        <w:tabs>
          <w:tab w:val="left" w:pos="6368"/>
        </w:tabs>
        <w:spacing w:line="360" w:lineRule="auto"/>
        <w:rPr>
          <w:rFonts w:ascii="Times New Roman" w:hAnsi="Times New Roman" w:cs="Times New Roman"/>
          <w:i/>
        </w:rPr>
      </w:pPr>
      <w:r w:rsidRPr="00AE3F18">
        <w:rPr>
          <w:rFonts w:ascii="Times New Roman" w:hAnsi="Times New Roman" w:cs="Times New Roman"/>
          <w:i/>
        </w:rPr>
        <w:t>”at man så allerede tirsdag/onsdag ugen efter blev ringet op, og man fik et besøg fra en sundhedsplejerske, der kunne ligesom give noget rygstøtte og noget styrke til Mik (…) for han var bange for at komme hjem Line, han havde ingen kammerater, han havde ingen ti</w:t>
      </w:r>
      <w:r w:rsidR="00BE0C1D" w:rsidRPr="00AE3F18">
        <w:rPr>
          <w:rFonts w:ascii="Times New Roman" w:hAnsi="Times New Roman" w:cs="Times New Roman"/>
          <w:i/>
        </w:rPr>
        <w:t>l at hjælpe sig</w:t>
      </w:r>
      <w:r w:rsidRPr="00AE3F18">
        <w:rPr>
          <w:rFonts w:ascii="Times New Roman" w:hAnsi="Times New Roman" w:cs="Times New Roman"/>
          <w:i/>
        </w:rPr>
        <w:t xml:space="preserve"> og han var bange for vi ikke kunne hjælpe ham, fordi vi i forvejen var for store. Mik græd for han ville ikke hjem(…)” </w:t>
      </w:r>
    </w:p>
    <w:p w14:paraId="733D0838" w14:textId="77777777" w:rsidR="00205D2F" w:rsidRPr="00AE3F18" w:rsidRDefault="00205D2F" w:rsidP="00A04027">
      <w:pPr>
        <w:tabs>
          <w:tab w:val="left" w:pos="6368"/>
        </w:tabs>
        <w:spacing w:line="360" w:lineRule="auto"/>
        <w:rPr>
          <w:rFonts w:ascii="Times New Roman" w:hAnsi="Times New Roman" w:cs="Times New Roman"/>
          <w:i/>
        </w:rPr>
      </w:pPr>
    </w:p>
    <w:p w14:paraId="07713386" w14:textId="77192A0B" w:rsidR="00205D2F" w:rsidRPr="00AE3F18" w:rsidRDefault="00205D2F" w:rsidP="00A04027">
      <w:pPr>
        <w:tabs>
          <w:tab w:val="left" w:pos="6368"/>
        </w:tabs>
        <w:spacing w:line="360" w:lineRule="auto"/>
        <w:rPr>
          <w:rFonts w:ascii="Times New Roman" w:hAnsi="Times New Roman" w:cs="Times New Roman"/>
        </w:rPr>
      </w:pPr>
      <w:r w:rsidRPr="00AE3F18">
        <w:rPr>
          <w:rFonts w:ascii="Times New Roman" w:hAnsi="Times New Roman" w:cs="Times New Roman"/>
        </w:rPr>
        <w:t>Hun begrunder særligt ønsket med udgangspunkt i hendes søn. Han er hendes primærrelation</w:t>
      </w:r>
      <w:r w:rsidR="0022573C" w:rsidRPr="00AE3F18">
        <w:rPr>
          <w:rFonts w:ascii="Times New Roman" w:hAnsi="Times New Roman" w:cs="Times New Roman"/>
        </w:rPr>
        <w:t>, og ifølge Antonovsky</w:t>
      </w:r>
      <w:r w:rsidRPr="00AE3F18">
        <w:rPr>
          <w:rFonts w:ascii="Times New Roman" w:hAnsi="Times New Roman" w:cs="Times New Roman"/>
        </w:rPr>
        <w:t xml:space="preserve"> er det uundgåeligt at lade sig påvirke når udfordringen omhandler primærrelationer. Hun er bange for ikke at kunne mestre situationen og føler en enorm ubalance i forhold til håndterbarheden. Forældrene mangler social kapital. En legitim anden, gerne via kommunen, men de har heller ingen i deres netværk, de kan trække på i forhold til opnå den rette hjælp og støtte. Samtidig har de, som nævnt, en lav grad af økonomisk kapital</w:t>
      </w:r>
      <w:r w:rsidR="00181E50" w:rsidRPr="00AE3F18">
        <w:rPr>
          <w:rFonts w:ascii="Times New Roman" w:hAnsi="Times New Roman" w:cs="Times New Roman"/>
        </w:rPr>
        <w:t>,</w:t>
      </w:r>
      <w:r w:rsidRPr="00AE3F18">
        <w:rPr>
          <w:rFonts w:ascii="Times New Roman" w:hAnsi="Times New Roman" w:cs="Times New Roman"/>
        </w:rPr>
        <w:t xml:space="preserve"> og den kulturelle kapital kan også anses som forholdsvis lav, hvilket eksempelvis kommer til udtryk ved forældrenes madvaner og forståelsen af mad. Mira fortæller eksempelvis</w:t>
      </w:r>
      <w:r w:rsidR="0022573C" w:rsidRPr="00AE3F18">
        <w:rPr>
          <w:rFonts w:ascii="Times New Roman" w:hAnsi="Times New Roman" w:cs="Times New Roman"/>
        </w:rPr>
        <w:t>,</w:t>
      </w:r>
      <w:r w:rsidRPr="00AE3F18">
        <w:rPr>
          <w:rFonts w:ascii="Times New Roman" w:hAnsi="Times New Roman" w:cs="Times New Roman"/>
        </w:rPr>
        <w:t xml:space="preserve"> hvordan de nu spiser chilinødder, </w:t>
      </w:r>
      <w:r w:rsidRPr="00AE3F18">
        <w:rPr>
          <w:rFonts w:ascii="Times New Roman" w:hAnsi="Times New Roman" w:cs="Times New Roman"/>
          <w:i/>
        </w:rPr>
        <w:t>”små nødder, der er rullet i chili”</w:t>
      </w:r>
      <w:r w:rsidRPr="00AE3F18">
        <w:rPr>
          <w:rFonts w:ascii="Times New Roman" w:hAnsi="Times New Roman" w:cs="Times New Roman"/>
        </w:rPr>
        <w:t xml:space="preserve"> i stedet for chips, da hun har hørt at chili sætter forbrændingen i gang, og hvordan slikskabet nu er fyldt med </w:t>
      </w:r>
      <w:proofErr w:type="spellStart"/>
      <w:r w:rsidRPr="00AE3F18">
        <w:rPr>
          <w:rFonts w:ascii="Times New Roman" w:hAnsi="Times New Roman" w:cs="Times New Roman"/>
        </w:rPr>
        <w:t>t</w:t>
      </w:r>
      <w:r w:rsidR="00AF3192" w:rsidRPr="00AE3F18">
        <w:rPr>
          <w:rFonts w:ascii="Times New Roman" w:hAnsi="Times New Roman" w:cs="Times New Roman"/>
        </w:rPr>
        <w:t>u</w:t>
      </w:r>
      <w:r w:rsidRPr="00AE3F18">
        <w:rPr>
          <w:rFonts w:ascii="Times New Roman" w:hAnsi="Times New Roman" w:cs="Times New Roman"/>
        </w:rPr>
        <w:t>pperware</w:t>
      </w:r>
      <w:proofErr w:type="spellEnd"/>
      <w:r w:rsidRPr="00AE3F18">
        <w:rPr>
          <w:rFonts w:ascii="Times New Roman" w:hAnsi="Times New Roman" w:cs="Times New Roman"/>
        </w:rPr>
        <w:t xml:space="preserve"> og kiks, </w:t>
      </w:r>
      <w:r w:rsidR="0022573C" w:rsidRPr="00AE3F18">
        <w:rPr>
          <w:rFonts w:ascii="Times New Roman" w:hAnsi="Times New Roman" w:cs="Times New Roman"/>
        </w:rPr>
        <w:t>i stedet for slik. Forandringer,</w:t>
      </w:r>
      <w:r w:rsidRPr="00AE3F18">
        <w:rPr>
          <w:rFonts w:ascii="Times New Roman" w:hAnsi="Times New Roman" w:cs="Times New Roman"/>
        </w:rPr>
        <w:t xml:space="preserve"> muligvis til det bedre, men ikke ideelle forandringer og eksempler, der fortæller noget om vigtigheden af at arbejde med forældrenes kulturelle kapital i håbet om på sigt</w:t>
      </w:r>
      <w:r w:rsidR="00B2465C" w:rsidRPr="00AE3F18">
        <w:rPr>
          <w:rFonts w:ascii="Times New Roman" w:hAnsi="Times New Roman" w:cs="Times New Roman"/>
        </w:rPr>
        <w:t>,</w:t>
      </w:r>
      <w:r w:rsidRPr="00AE3F18">
        <w:rPr>
          <w:rFonts w:ascii="Times New Roman" w:hAnsi="Times New Roman" w:cs="Times New Roman"/>
        </w:rPr>
        <w:t xml:space="preserve"> at kunne ændre deres habituelle </w:t>
      </w:r>
      <w:r w:rsidRPr="00AE3F18">
        <w:rPr>
          <w:rFonts w:ascii="Times New Roman" w:hAnsi="Times New Roman" w:cs="Times New Roman"/>
        </w:rPr>
        <w:lastRenderedPageBreak/>
        <w:t>handlingsskemaer i forhold til mad og motion. Eksempelvis via en sundhedsplejerske fra kommunen, hvilket Mira godt selv er klar over og på det kraftigste italesætter behovet for. Julemærkehjemmet har virket begunstigende for forældrenes evne til at tænke refleksivt, hvilket ses ved at alle forældrene er begyndt at reflektere over e</w:t>
      </w:r>
      <w:r w:rsidR="00AF3192" w:rsidRPr="00AE3F18">
        <w:rPr>
          <w:rFonts w:ascii="Times New Roman" w:hAnsi="Times New Roman" w:cs="Times New Roman"/>
        </w:rPr>
        <w:t>g</w:t>
      </w:r>
      <w:r w:rsidRPr="00AE3F18">
        <w:rPr>
          <w:rFonts w:ascii="Times New Roman" w:hAnsi="Times New Roman" w:cs="Times New Roman"/>
        </w:rPr>
        <w:t>ne handlinger og rutiner. Noget, der på sigt kan medføre habituelle forandringer</w:t>
      </w:r>
      <w:r w:rsidR="0022573C" w:rsidRPr="00AE3F18">
        <w:rPr>
          <w:rFonts w:ascii="Times New Roman" w:hAnsi="Times New Roman" w:cs="Times New Roman"/>
        </w:rPr>
        <w:t>, d</w:t>
      </w:r>
      <w:r w:rsidRPr="00AE3F18">
        <w:rPr>
          <w:rFonts w:ascii="Times New Roman" w:hAnsi="Times New Roman" w:cs="Times New Roman"/>
        </w:rPr>
        <w:t xml:space="preserve">og kan det kræve hjælp udefra og i ovenstående tilfælde er det i høj grad efterspurgt. </w:t>
      </w:r>
    </w:p>
    <w:p w14:paraId="1CD253CE" w14:textId="77777777" w:rsidR="00205D2F" w:rsidRPr="00AE3F18" w:rsidRDefault="00205D2F" w:rsidP="00A04027">
      <w:pPr>
        <w:tabs>
          <w:tab w:val="left" w:pos="6368"/>
        </w:tabs>
        <w:spacing w:line="360" w:lineRule="auto"/>
        <w:rPr>
          <w:rFonts w:ascii="Times New Roman" w:hAnsi="Times New Roman" w:cs="Times New Roman"/>
        </w:rPr>
      </w:pPr>
    </w:p>
    <w:p w14:paraId="4BE5BB2F" w14:textId="1B6EE74D" w:rsidR="00205D2F" w:rsidRPr="00AE3F18" w:rsidRDefault="00205D2F" w:rsidP="00A04027">
      <w:pPr>
        <w:tabs>
          <w:tab w:val="left" w:pos="6368"/>
        </w:tabs>
        <w:spacing w:line="360" w:lineRule="auto"/>
        <w:rPr>
          <w:rFonts w:ascii="Times New Roman" w:hAnsi="Times New Roman" w:cs="Times New Roman"/>
        </w:rPr>
      </w:pPr>
      <w:r w:rsidRPr="00AE3F18">
        <w:rPr>
          <w:rFonts w:ascii="Times New Roman" w:hAnsi="Times New Roman" w:cs="Times New Roman"/>
        </w:rPr>
        <w:t>Flere af forældrene italesætter særligt behovet for vejledning omk</w:t>
      </w:r>
      <w:r w:rsidR="0017460E" w:rsidRPr="00AE3F18">
        <w:rPr>
          <w:rFonts w:ascii="Times New Roman" w:hAnsi="Times New Roman" w:cs="Times New Roman"/>
        </w:rPr>
        <w:t>ring mad, motion og motivation</w:t>
      </w:r>
      <w:r w:rsidRPr="00AE3F18">
        <w:rPr>
          <w:rFonts w:ascii="Times New Roman" w:hAnsi="Times New Roman" w:cs="Times New Roman"/>
        </w:rPr>
        <w:t>. Sine og Mikkel efterspørger eksempelvis motivationskurser både ti</w:t>
      </w:r>
      <w:r w:rsidR="0022573C" w:rsidRPr="00AE3F18">
        <w:rPr>
          <w:rFonts w:ascii="Times New Roman" w:hAnsi="Times New Roman" w:cs="Times New Roman"/>
        </w:rPr>
        <w:t>l motivering af forældrene selv</w:t>
      </w:r>
      <w:r w:rsidRPr="00AE3F18">
        <w:rPr>
          <w:rFonts w:ascii="Times New Roman" w:hAnsi="Times New Roman" w:cs="Times New Roman"/>
        </w:rPr>
        <w:t xml:space="preserve"> men også af barnet, hvis deres datters motivation på sigt daler; </w:t>
      </w:r>
      <w:r w:rsidRPr="00AE3F18">
        <w:rPr>
          <w:rFonts w:ascii="Times New Roman" w:hAnsi="Times New Roman" w:cs="Times New Roman"/>
          <w:i/>
        </w:rPr>
        <w:t>”Motivationskurser ville i hvert</w:t>
      </w:r>
      <w:r w:rsidR="002365CC" w:rsidRPr="00AE3F18">
        <w:rPr>
          <w:rFonts w:ascii="Times New Roman" w:hAnsi="Times New Roman" w:cs="Times New Roman"/>
          <w:i/>
        </w:rPr>
        <w:t xml:space="preserve"> fald</w:t>
      </w:r>
      <w:r w:rsidRPr="00AE3F18">
        <w:rPr>
          <w:rFonts w:ascii="Times New Roman" w:hAnsi="Times New Roman" w:cs="Times New Roman"/>
          <w:i/>
        </w:rPr>
        <w:t xml:space="preserve"> gøre, at jeg var klædt på til de forskellige situationer”. </w:t>
      </w:r>
      <w:r w:rsidRPr="00AE3F18">
        <w:rPr>
          <w:rFonts w:ascii="Times New Roman" w:hAnsi="Times New Roman" w:cs="Times New Roman"/>
        </w:rPr>
        <w:t>Noget Anna også efterspørger. Kurser omkring</w:t>
      </w:r>
      <w:r w:rsidRPr="00AE3F18">
        <w:rPr>
          <w:rFonts w:ascii="Times New Roman" w:hAnsi="Times New Roman" w:cs="Times New Roman"/>
          <w:i/>
        </w:rPr>
        <w:t xml:space="preserve"> ”hvordan får man lige skubbet det i gang (…). </w:t>
      </w:r>
      <w:r w:rsidR="0017460E" w:rsidRPr="00AE3F18">
        <w:rPr>
          <w:rFonts w:ascii="Times New Roman" w:hAnsi="Times New Roman" w:cs="Times New Roman"/>
        </w:rPr>
        <w:t>Sine nævne</w:t>
      </w:r>
      <w:r w:rsidRPr="00AE3F18">
        <w:rPr>
          <w:rFonts w:ascii="Times New Roman" w:hAnsi="Times New Roman" w:cs="Times New Roman"/>
        </w:rPr>
        <w:t>r madkurser og hendes spørgsmål og søgen på information går meget på inspiration til retter og portionsstørrelser;</w:t>
      </w:r>
      <w:r w:rsidRPr="00AE3F18">
        <w:rPr>
          <w:rFonts w:ascii="Times New Roman" w:hAnsi="Times New Roman" w:cs="Times New Roman"/>
          <w:i/>
        </w:rPr>
        <w:t xml:space="preserve"> ”at sørge for, at det er den portionsstørrelse hun skal have”</w:t>
      </w:r>
      <w:r w:rsidRPr="00AE3F18">
        <w:rPr>
          <w:rFonts w:ascii="Times New Roman" w:hAnsi="Times New Roman" w:cs="Times New Roman"/>
        </w:rPr>
        <w:t>. Efterspørgslen begrundes af Sine særligt på baggrund af manglende viden omkring størrelser</w:t>
      </w:r>
      <w:r w:rsidR="0022573C" w:rsidRPr="00AE3F18">
        <w:rPr>
          <w:rFonts w:ascii="Times New Roman" w:hAnsi="Times New Roman" w:cs="Times New Roman"/>
        </w:rPr>
        <w:t>ne, men også inspiration</w:t>
      </w:r>
      <w:r w:rsidRPr="00AE3F18">
        <w:rPr>
          <w:rFonts w:ascii="Times New Roman" w:hAnsi="Times New Roman" w:cs="Times New Roman"/>
        </w:rPr>
        <w:t xml:space="preserve"> så man ikke altid laver det samme mad. Efterspørgslen efter hjælp til mad, i form af retter og portionsstørrelser er således noget, der går igen både under og efter opholdet, jævnfør passage. En anden grund til øget behov for støtte og hjælp i forhold til maden italesættes af Tove, der gerne vil have</w:t>
      </w:r>
      <w:r w:rsidR="00AF3192" w:rsidRPr="00AE3F18">
        <w:rPr>
          <w:rFonts w:ascii="Times New Roman" w:hAnsi="Times New Roman" w:cs="Times New Roman"/>
        </w:rPr>
        <w:t xml:space="preserve"> kontakt med</w:t>
      </w:r>
      <w:r w:rsidRPr="00AE3F18">
        <w:rPr>
          <w:rFonts w:ascii="Times New Roman" w:hAnsi="Times New Roman" w:cs="Times New Roman"/>
        </w:rPr>
        <w:t xml:space="preserve"> en diætist for at komme væk fra sovsen og de lidt mere ”fede ting”</w:t>
      </w:r>
      <w:r w:rsidRPr="00AE3F18">
        <w:rPr>
          <w:rFonts w:ascii="Times New Roman" w:hAnsi="Times New Roman" w:cs="Times New Roman"/>
          <w:i/>
        </w:rPr>
        <w:t>.</w:t>
      </w:r>
      <w:r w:rsidR="00EE4C6F" w:rsidRPr="00AE3F18">
        <w:rPr>
          <w:rFonts w:ascii="Times New Roman" w:hAnsi="Times New Roman" w:cs="Times New Roman"/>
        </w:rPr>
        <w:t xml:space="preserve"> John påpeger</w:t>
      </w:r>
      <w:r w:rsidRPr="00AE3F18">
        <w:rPr>
          <w:rFonts w:ascii="Times New Roman" w:hAnsi="Times New Roman" w:cs="Times New Roman"/>
        </w:rPr>
        <w:t xml:space="preserve"> ligeledes behovet for at arbejde med madvaner</w:t>
      </w:r>
      <w:r w:rsidR="00002ED7" w:rsidRPr="00AE3F18">
        <w:rPr>
          <w:rFonts w:ascii="Times New Roman" w:hAnsi="Times New Roman" w:cs="Times New Roman"/>
        </w:rPr>
        <w:t>ne</w:t>
      </w:r>
      <w:r w:rsidR="00EE4C6F" w:rsidRPr="00AE3F18">
        <w:rPr>
          <w:rFonts w:ascii="Times New Roman" w:hAnsi="Times New Roman" w:cs="Times New Roman"/>
        </w:rPr>
        <w:t>, hvilket begrundes i habituelle vaner:</w:t>
      </w:r>
      <w:r w:rsidRPr="00AE3F18">
        <w:rPr>
          <w:rFonts w:ascii="Times New Roman" w:hAnsi="Times New Roman" w:cs="Times New Roman"/>
          <w:i/>
        </w:rPr>
        <w:t xml:space="preserve">”(…) Altså jeg er jo opvokset ude på landet, hvor man fik fed sovs og alt det usunde”. </w:t>
      </w:r>
      <w:r w:rsidRPr="00AE3F18">
        <w:rPr>
          <w:rFonts w:ascii="Times New Roman" w:hAnsi="Times New Roman" w:cs="Times New Roman"/>
        </w:rPr>
        <w:t>Dette kan anskues som et ønske om at ændre den kulturelle kapital, smagen omkring madvanerne og de påpeger det begge som aspekter, de gerne vil have hjælp til. Noget, der ifølge Antonovsky kunne gør</w:t>
      </w:r>
      <w:r w:rsidR="00002ED7" w:rsidRPr="00AE3F18">
        <w:rPr>
          <w:rFonts w:ascii="Times New Roman" w:hAnsi="Times New Roman" w:cs="Times New Roman"/>
        </w:rPr>
        <w:t>e belastningsbalancen mere lige</w:t>
      </w:r>
      <w:r w:rsidRPr="00AE3F18">
        <w:rPr>
          <w:rFonts w:ascii="Times New Roman" w:hAnsi="Times New Roman" w:cs="Times New Roman"/>
        </w:rPr>
        <w:t xml:space="preserve"> og dermed situationen mere håndterbar.</w:t>
      </w:r>
    </w:p>
    <w:p w14:paraId="474AE080" w14:textId="77777777" w:rsidR="00205D2F" w:rsidRPr="00AE3F18" w:rsidRDefault="00205D2F" w:rsidP="00A04027">
      <w:pPr>
        <w:spacing w:line="360" w:lineRule="auto"/>
        <w:rPr>
          <w:rFonts w:ascii="Times New Roman" w:hAnsi="Times New Roman" w:cs="Times New Roman"/>
        </w:rPr>
      </w:pPr>
    </w:p>
    <w:p w14:paraId="1E9373F5" w14:textId="77777777" w:rsidR="00205D2F" w:rsidRPr="00AE3F18" w:rsidRDefault="00205D2F" w:rsidP="002407B7">
      <w:pPr>
        <w:pStyle w:val="Heading3"/>
        <w:rPr>
          <w:i/>
        </w:rPr>
      </w:pPr>
      <w:bookmarkStart w:id="64" w:name="_Toc244255790"/>
      <w:r w:rsidRPr="00AE3F18">
        <w:t xml:space="preserve">Kontakt med kommunen eller </w:t>
      </w:r>
      <w:r w:rsidRPr="00DB31D8">
        <w:rPr>
          <w:i/>
        </w:rPr>
        <w:t>”VENTELISTE”</w:t>
      </w:r>
      <w:bookmarkEnd w:id="64"/>
    </w:p>
    <w:p w14:paraId="19D42F3C" w14:textId="52A44DAC"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De familier, de</w:t>
      </w:r>
      <w:r w:rsidR="00002ED7" w:rsidRPr="00AE3F18">
        <w:rPr>
          <w:rFonts w:ascii="Times New Roman" w:hAnsi="Times New Roman" w:cs="Times New Roman"/>
        </w:rPr>
        <w:t>r har haft kontakt til kommunen</w:t>
      </w:r>
      <w:r w:rsidRPr="00AE3F18">
        <w:rPr>
          <w:rFonts w:ascii="Times New Roman" w:hAnsi="Times New Roman" w:cs="Times New Roman"/>
        </w:rPr>
        <w:t xml:space="preserve"> som følge af hospitalstilknytningen, har ikke haft et yderligere behov for kommunens hjælp efter opholdet. Det faktum, at de har vidst, at barnet skulle tilbage, har muligvis afhjulpet behovet for yderligere kontakt. Samtidig har hospitalsprojekterne fokus på forældreinddragelse og som Maj </w:t>
      </w:r>
      <w:r w:rsidRPr="00AE3F18">
        <w:rPr>
          <w:rFonts w:ascii="Times New Roman" w:hAnsi="Times New Roman" w:cs="Times New Roman"/>
        </w:rPr>
        <w:lastRenderedPageBreak/>
        <w:t xml:space="preserve">udtrykker det </w:t>
      </w:r>
      <w:r w:rsidRPr="00AE3F18">
        <w:rPr>
          <w:rFonts w:ascii="Times New Roman" w:hAnsi="Times New Roman" w:cs="Times New Roman"/>
          <w:i/>
        </w:rPr>
        <w:t>”(…) det hele starter jo med hvad du kommer i indkøbskurven og det er jo aldrig Marie, der handler. Selvfølgelig er hun med, men det er jo mig der bestemmer også, så jo, det (vejledningen på hospitalet) er også med forældre(…)”.</w:t>
      </w:r>
      <w:r w:rsidR="00EE4C6F" w:rsidRPr="00AE3F18">
        <w:rPr>
          <w:rFonts w:ascii="Times New Roman" w:hAnsi="Times New Roman" w:cs="Times New Roman"/>
          <w:i/>
        </w:rPr>
        <w:t xml:space="preserve"> </w:t>
      </w:r>
      <w:r w:rsidR="00EE4C6F" w:rsidRPr="00AE3F18">
        <w:rPr>
          <w:rFonts w:ascii="Times New Roman" w:hAnsi="Times New Roman" w:cs="Times New Roman"/>
        </w:rPr>
        <w:t>Denne familie har</w:t>
      </w:r>
      <w:r w:rsidRPr="00AE3F18">
        <w:rPr>
          <w:rFonts w:ascii="Times New Roman" w:hAnsi="Times New Roman" w:cs="Times New Roman"/>
        </w:rPr>
        <w:t xml:space="preserve"> yderligere opnået kontakt med sundhedsplejersken, der vil tjekke op på barnet løbende. Ida og Dans søn er tilknyttet samme projekt og oplever det som en ”sikkerhed” hvortil hun siger </w:t>
      </w:r>
      <w:r w:rsidRPr="00AE3F18">
        <w:rPr>
          <w:rFonts w:ascii="Times New Roman" w:hAnsi="Times New Roman" w:cs="Times New Roman"/>
          <w:i/>
        </w:rPr>
        <w:t>”(…) der er ikke nogen der giver slip på os. Det giver en tryghed”.</w:t>
      </w:r>
      <w:r w:rsidR="00F51C94" w:rsidRPr="00AE3F18">
        <w:rPr>
          <w:rFonts w:ascii="Times New Roman" w:hAnsi="Times New Roman" w:cs="Times New Roman"/>
        </w:rPr>
        <w:t xml:space="preserve"> </w:t>
      </w:r>
      <w:r w:rsidRPr="00AE3F18">
        <w:rPr>
          <w:rFonts w:ascii="Times New Roman" w:hAnsi="Times New Roman" w:cs="Times New Roman"/>
        </w:rPr>
        <w:t>Ida var en af de forældre, der på det kraftigste påpegede d</w:t>
      </w:r>
      <w:r w:rsidR="00EE4C6F" w:rsidRPr="00AE3F18">
        <w:rPr>
          <w:rFonts w:ascii="Times New Roman" w:hAnsi="Times New Roman" w:cs="Times New Roman"/>
        </w:rPr>
        <w:t xml:space="preserve">en manglende vejledning </w:t>
      </w:r>
      <w:r w:rsidR="00F51C94" w:rsidRPr="00AE3F18">
        <w:rPr>
          <w:rFonts w:ascii="Times New Roman" w:hAnsi="Times New Roman" w:cs="Times New Roman"/>
        </w:rPr>
        <w:t>og inddragelse under opholdet, hvilket gjorde hende frustreret og</w:t>
      </w:r>
      <w:r w:rsidR="00EE4C6F" w:rsidRPr="00AE3F18">
        <w:rPr>
          <w:rFonts w:ascii="Times New Roman" w:hAnsi="Times New Roman" w:cs="Times New Roman"/>
        </w:rPr>
        <w:t xml:space="preserve"> skabte</w:t>
      </w:r>
      <w:r w:rsidR="00F51C94" w:rsidRPr="00AE3F18">
        <w:rPr>
          <w:rFonts w:ascii="Times New Roman" w:hAnsi="Times New Roman" w:cs="Times New Roman"/>
        </w:rPr>
        <w:t xml:space="preserve"> en usikkerhed, der </w:t>
      </w:r>
      <w:r w:rsidR="00002ED7" w:rsidRPr="00AE3F18">
        <w:rPr>
          <w:rFonts w:ascii="Times New Roman" w:hAnsi="Times New Roman" w:cs="Times New Roman"/>
        </w:rPr>
        <w:t>stadigvæk er til stede. Noget</w:t>
      </w:r>
      <w:r w:rsidR="00007CDF" w:rsidRPr="00AE3F18">
        <w:rPr>
          <w:rFonts w:ascii="Times New Roman" w:hAnsi="Times New Roman" w:cs="Times New Roman"/>
        </w:rPr>
        <w:t xml:space="preserve"> </w:t>
      </w:r>
      <w:r w:rsidRPr="00AE3F18">
        <w:rPr>
          <w:rFonts w:ascii="Times New Roman" w:hAnsi="Times New Roman" w:cs="Times New Roman"/>
        </w:rPr>
        <w:t>hun selv føler</w:t>
      </w:r>
      <w:r w:rsidR="009C48DF" w:rsidRPr="00AE3F18">
        <w:rPr>
          <w:rFonts w:ascii="Times New Roman" w:hAnsi="Times New Roman" w:cs="Times New Roman"/>
        </w:rPr>
        <w:t>,</w:t>
      </w:r>
      <w:r w:rsidRPr="00AE3F18">
        <w:rPr>
          <w:rFonts w:ascii="Times New Roman" w:hAnsi="Times New Roman" w:cs="Times New Roman"/>
        </w:rPr>
        <w:t xml:space="preserve"> går ud over sønnen, som hun pumper for inf</w:t>
      </w:r>
      <w:r w:rsidR="00FD44E0" w:rsidRPr="00AE3F18">
        <w:rPr>
          <w:rFonts w:ascii="Times New Roman" w:hAnsi="Times New Roman" w:cs="Times New Roman"/>
        </w:rPr>
        <w:t>ormationer omkring læringen på j</w:t>
      </w:r>
      <w:r w:rsidRPr="00AE3F18">
        <w:rPr>
          <w:rFonts w:ascii="Times New Roman" w:hAnsi="Times New Roman" w:cs="Times New Roman"/>
        </w:rPr>
        <w:t xml:space="preserve">ulemærkehjemmet. Hun er nervøs for at blive for </w:t>
      </w:r>
      <w:r w:rsidRPr="00AE3F18">
        <w:rPr>
          <w:rFonts w:ascii="Times New Roman" w:hAnsi="Times New Roman" w:cs="Times New Roman"/>
          <w:i/>
        </w:rPr>
        <w:t>”hysterisk”</w:t>
      </w:r>
      <w:r w:rsidRPr="00AE3F18">
        <w:rPr>
          <w:rFonts w:ascii="Times New Roman" w:hAnsi="Times New Roman" w:cs="Times New Roman"/>
        </w:rPr>
        <w:t xml:space="preserve"> i sin tilgang gang til ham efter han er kommet hjem; ”</w:t>
      </w:r>
      <w:r w:rsidRPr="00AE3F18">
        <w:rPr>
          <w:rFonts w:ascii="Times New Roman" w:hAnsi="Times New Roman" w:cs="Times New Roman"/>
          <w:i/>
        </w:rPr>
        <w:t>Fordi, hvad kan han, hvad har han lært, det ved man jo egentlig ikke.”</w:t>
      </w:r>
      <w:r w:rsidR="00EE3F69" w:rsidRPr="00AE3F18">
        <w:rPr>
          <w:rFonts w:ascii="Times New Roman" w:hAnsi="Times New Roman" w:cs="Times New Roman"/>
          <w:i/>
        </w:rPr>
        <w:t xml:space="preserve"> </w:t>
      </w:r>
      <w:r w:rsidR="00F51C94" w:rsidRPr="00AE3F18">
        <w:rPr>
          <w:rFonts w:ascii="Times New Roman" w:hAnsi="Times New Roman" w:cs="Times New Roman"/>
        </w:rPr>
        <w:t>Ida</w:t>
      </w:r>
      <w:r w:rsidR="00007CDF" w:rsidRPr="00AE3F18">
        <w:rPr>
          <w:rFonts w:ascii="Times New Roman" w:hAnsi="Times New Roman" w:cs="Times New Roman"/>
        </w:rPr>
        <w:t xml:space="preserve"> italesætter således</w:t>
      </w:r>
      <w:r w:rsidRPr="00AE3F18">
        <w:rPr>
          <w:rFonts w:ascii="Times New Roman" w:hAnsi="Times New Roman" w:cs="Times New Roman"/>
        </w:rPr>
        <w:t xml:space="preserve"> tegn på manglende information i overgangen til hver</w:t>
      </w:r>
      <w:r w:rsidR="00F51C94" w:rsidRPr="00AE3F18">
        <w:rPr>
          <w:rFonts w:ascii="Times New Roman" w:hAnsi="Times New Roman" w:cs="Times New Roman"/>
        </w:rPr>
        <w:t>dagen</w:t>
      </w:r>
      <w:r w:rsidR="009C48DF" w:rsidRPr="00AE3F18">
        <w:rPr>
          <w:rFonts w:ascii="Times New Roman" w:hAnsi="Times New Roman" w:cs="Times New Roman"/>
        </w:rPr>
        <w:t>. I</w:t>
      </w:r>
      <w:r w:rsidRPr="00AE3F18">
        <w:rPr>
          <w:rFonts w:ascii="Times New Roman" w:hAnsi="Times New Roman" w:cs="Times New Roman"/>
        </w:rPr>
        <w:t>nformation hun</w:t>
      </w:r>
      <w:r w:rsidR="009C48DF" w:rsidRPr="00AE3F18">
        <w:rPr>
          <w:rFonts w:ascii="Times New Roman" w:hAnsi="Times New Roman" w:cs="Times New Roman"/>
        </w:rPr>
        <w:t xml:space="preserve">, som nævnt, særligt </w:t>
      </w:r>
      <w:r w:rsidR="00EE3F69" w:rsidRPr="00AE3F18">
        <w:rPr>
          <w:rFonts w:ascii="Times New Roman" w:hAnsi="Times New Roman" w:cs="Times New Roman"/>
        </w:rPr>
        <w:t>har manglet i selve ”passage</w:t>
      </w:r>
      <w:r w:rsidRPr="00AE3F18">
        <w:rPr>
          <w:rFonts w:ascii="Times New Roman" w:hAnsi="Times New Roman" w:cs="Times New Roman"/>
        </w:rPr>
        <w:t>”. Den manglende inddragelse under opholdet påvirkede ikke motivation</w:t>
      </w:r>
      <w:r w:rsidR="009C48DF" w:rsidRPr="00AE3F18">
        <w:rPr>
          <w:rFonts w:ascii="Times New Roman" w:hAnsi="Times New Roman" w:cs="Times New Roman"/>
        </w:rPr>
        <w:t>en</w:t>
      </w:r>
      <w:r w:rsidRPr="00AE3F18">
        <w:rPr>
          <w:rFonts w:ascii="Times New Roman" w:hAnsi="Times New Roman" w:cs="Times New Roman"/>
        </w:rPr>
        <w:t>, men i høj grad begribeligheden og håndterbarheden, jævnfør Antonovsky. Det</w:t>
      </w:r>
      <w:r w:rsidR="00002ED7" w:rsidRPr="00AE3F18">
        <w:rPr>
          <w:rFonts w:ascii="Times New Roman" w:hAnsi="Times New Roman" w:cs="Times New Roman"/>
        </w:rPr>
        <w:t>,</w:t>
      </w:r>
      <w:r w:rsidRPr="00AE3F18">
        <w:rPr>
          <w:rFonts w:ascii="Times New Roman" w:hAnsi="Times New Roman" w:cs="Times New Roman"/>
        </w:rPr>
        <w:t xml:space="preserve"> at nogen bakker hende op nu efter opholdet, at de ikk</w:t>
      </w:r>
      <w:r w:rsidR="00002ED7" w:rsidRPr="00AE3F18">
        <w:rPr>
          <w:rFonts w:ascii="Times New Roman" w:hAnsi="Times New Roman" w:cs="Times New Roman"/>
        </w:rPr>
        <w:t>e slippes af systemet, men bare</w:t>
      </w:r>
      <w:r w:rsidRPr="00AE3F18">
        <w:rPr>
          <w:rFonts w:ascii="Times New Roman" w:hAnsi="Times New Roman" w:cs="Times New Roman"/>
        </w:rPr>
        <w:t xml:space="preserve"> overgår til en ny del af hjælpesystemet,</w:t>
      </w:r>
      <w:r w:rsidR="00007CDF" w:rsidRPr="00AE3F18">
        <w:rPr>
          <w:rFonts w:ascii="Times New Roman" w:hAnsi="Times New Roman" w:cs="Times New Roman"/>
        </w:rPr>
        <w:t xml:space="preserve"> skaber </w:t>
      </w:r>
      <w:r w:rsidR="00007CDF" w:rsidRPr="00AE3F18">
        <w:rPr>
          <w:rFonts w:ascii="Times New Roman" w:hAnsi="Times New Roman" w:cs="Times New Roman"/>
          <w:i/>
        </w:rPr>
        <w:t>”tryghed”</w:t>
      </w:r>
      <w:r w:rsidR="00002ED7" w:rsidRPr="00AE3F18">
        <w:rPr>
          <w:rFonts w:ascii="Times New Roman" w:hAnsi="Times New Roman" w:cs="Times New Roman"/>
        </w:rPr>
        <w:t>. Endvidere er hun</w:t>
      </w:r>
      <w:r w:rsidRPr="00AE3F18">
        <w:rPr>
          <w:rFonts w:ascii="Times New Roman" w:hAnsi="Times New Roman" w:cs="Times New Roman"/>
        </w:rPr>
        <w:t xml:space="preserve"> inddraget i processen med hospitalet, hvilket</w:t>
      </w:r>
      <w:r w:rsidR="00007CDF" w:rsidRPr="00AE3F18">
        <w:rPr>
          <w:rFonts w:ascii="Times New Roman" w:hAnsi="Times New Roman" w:cs="Times New Roman"/>
        </w:rPr>
        <w:t xml:space="preserve"> skaber</w:t>
      </w:r>
      <w:r w:rsidRPr="00AE3F18">
        <w:rPr>
          <w:rFonts w:ascii="Times New Roman" w:hAnsi="Times New Roman" w:cs="Times New Roman"/>
        </w:rPr>
        <w:t xml:space="preserve"> begribelighed om</w:t>
      </w:r>
      <w:r w:rsidR="00EE3F69" w:rsidRPr="00AE3F18">
        <w:rPr>
          <w:rFonts w:ascii="Times New Roman" w:hAnsi="Times New Roman" w:cs="Times New Roman"/>
        </w:rPr>
        <w:t>,</w:t>
      </w:r>
      <w:r w:rsidRPr="00AE3F18">
        <w:rPr>
          <w:rFonts w:ascii="Times New Roman" w:hAnsi="Times New Roman" w:cs="Times New Roman"/>
        </w:rPr>
        <w:t xml:space="preserve"> hvad der skal til og hvad processen kræver. En direkte kontakt til legitime andre, der ifølge Antonovsky</w:t>
      </w:r>
      <w:r w:rsidR="009C48DF" w:rsidRPr="00AE3F18">
        <w:rPr>
          <w:rFonts w:ascii="Times New Roman" w:hAnsi="Times New Roman" w:cs="Times New Roman"/>
        </w:rPr>
        <w:t xml:space="preserve"> kan give den rette belastningsbalance og</w:t>
      </w:r>
      <w:r w:rsidRPr="00AE3F18">
        <w:rPr>
          <w:rFonts w:ascii="Times New Roman" w:hAnsi="Times New Roman" w:cs="Times New Roman"/>
        </w:rPr>
        <w:t xml:space="preserve"> medfører håndterbarhed. Bea beskriver ligeledes</w:t>
      </w:r>
      <w:r w:rsidR="0080697D" w:rsidRPr="00AE3F18">
        <w:rPr>
          <w:rFonts w:ascii="Times New Roman" w:hAnsi="Times New Roman" w:cs="Times New Roman"/>
        </w:rPr>
        <w:t>,</w:t>
      </w:r>
      <w:r w:rsidRPr="00AE3F18">
        <w:rPr>
          <w:rFonts w:ascii="Times New Roman" w:hAnsi="Times New Roman" w:cs="Times New Roman"/>
        </w:rPr>
        <w:t xml:space="preserve"> hvordan hun ”pumpede” datteren for oplysninger, som følge af den manglende inddragelse under opholdet, noget hun stadigvæk gør, blandt andet da hun er på venteliste til en diætist hos kommunen. Hun </w:t>
      </w:r>
      <w:r w:rsidRPr="00AE3F18">
        <w:rPr>
          <w:rFonts w:ascii="Times New Roman" w:hAnsi="Times New Roman" w:cs="Times New Roman"/>
          <w:i/>
        </w:rPr>
        <w:t>”mangler kommunens engagement”</w:t>
      </w:r>
      <w:r w:rsidRPr="00AE3F18">
        <w:rPr>
          <w:rFonts w:ascii="Times New Roman" w:hAnsi="Times New Roman" w:cs="Times New Roman"/>
        </w:rPr>
        <w:t xml:space="preserve"> og at </w:t>
      </w:r>
      <w:r w:rsidRPr="00AE3F18">
        <w:rPr>
          <w:rFonts w:ascii="Times New Roman" w:hAnsi="Times New Roman" w:cs="Times New Roman"/>
          <w:i/>
        </w:rPr>
        <w:t xml:space="preserve">”kommunen følger op”. </w:t>
      </w:r>
      <w:r w:rsidRPr="00AE3F18">
        <w:rPr>
          <w:rFonts w:ascii="Times New Roman" w:hAnsi="Times New Roman" w:cs="Times New Roman"/>
        </w:rPr>
        <w:t>Hun fortæller ligeledes</w:t>
      </w:r>
      <w:r w:rsidR="0080697D" w:rsidRPr="00AE3F18">
        <w:rPr>
          <w:rFonts w:ascii="Times New Roman" w:hAnsi="Times New Roman" w:cs="Times New Roman"/>
        </w:rPr>
        <w:t>,</w:t>
      </w:r>
      <w:r w:rsidRPr="00AE3F18">
        <w:rPr>
          <w:rFonts w:ascii="Times New Roman" w:hAnsi="Times New Roman" w:cs="Times New Roman"/>
        </w:rPr>
        <w:t xml:space="preserve"> hvordan manglende viden nogle </w:t>
      </w:r>
      <w:r w:rsidR="00002ED7" w:rsidRPr="00AE3F18">
        <w:rPr>
          <w:rFonts w:ascii="Times New Roman" w:hAnsi="Times New Roman" w:cs="Times New Roman"/>
        </w:rPr>
        <w:t>gange har ført til diskussioner</w:t>
      </w:r>
      <w:r w:rsidRPr="00AE3F18">
        <w:rPr>
          <w:rFonts w:ascii="Times New Roman" w:hAnsi="Times New Roman" w:cs="Times New Roman"/>
        </w:rPr>
        <w:t xml:space="preserve"> eksempelvis om</w:t>
      </w:r>
      <w:r w:rsidR="00002ED7" w:rsidRPr="00AE3F18">
        <w:rPr>
          <w:rFonts w:ascii="Times New Roman" w:hAnsi="Times New Roman" w:cs="Times New Roman"/>
        </w:rPr>
        <w:t>,</w:t>
      </w:r>
      <w:r w:rsidRPr="00AE3F18">
        <w:rPr>
          <w:rFonts w:ascii="Times New Roman" w:hAnsi="Times New Roman" w:cs="Times New Roman"/>
        </w:rPr>
        <w:t xml:space="preserve"> hvorfor datteren ikke må spise en grillpølse</w:t>
      </w:r>
      <w:r w:rsidR="0080697D" w:rsidRPr="00AE3F18">
        <w:rPr>
          <w:rFonts w:ascii="Times New Roman" w:hAnsi="Times New Roman" w:cs="Times New Roman"/>
        </w:rPr>
        <w:t>,</w:t>
      </w:r>
      <w:r w:rsidRPr="00AE3F18">
        <w:rPr>
          <w:rFonts w:ascii="Times New Roman" w:hAnsi="Times New Roman" w:cs="Times New Roman"/>
        </w:rPr>
        <w:t xml:space="preserve"> når familien griller, hvor Bea direkte udtrykker behovet for vejledning og diskussion med relevant fagpersonale; </w:t>
      </w:r>
      <w:r w:rsidRPr="00AE3F18">
        <w:rPr>
          <w:rFonts w:ascii="Times New Roman" w:hAnsi="Times New Roman" w:cs="Times New Roman"/>
          <w:i/>
        </w:rPr>
        <w:t>”(…) men den diskussion kunne jeg måske godt have brugt, hvor en kunne have sagt: ”hør nu her l</w:t>
      </w:r>
      <w:r w:rsidR="00AF3192" w:rsidRPr="00AE3F18">
        <w:rPr>
          <w:rFonts w:ascii="Times New Roman" w:hAnsi="Times New Roman" w:cs="Times New Roman"/>
          <w:i/>
        </w:rPr>
        <w:t>ille</w:t>
      </w:r>
      <w:r w:rsidRPr="00AE3F18">
        <w:rPr>
          <w:rFonts w:ascii="Times New Roman" w:hAnsi="Times New Roman" w:cs="Times New Roman"/>
          <w:i/>
        </w:rPr>
        <w:t>mor, det er fordi der er noget andet i, og det er det hun ikke må få.””</w:t>
      </w:r>
      <w:r w:rsidR="00EE3F69" w:rsidRPr="00AE3F18">
        <w:rPr>
          <w:rFonts w:ascii="Times New Roman" w:hAnsi="Times New Roman" w:cs="Times New Roman"/>
        </w:rPr>
        <w:t xml:space="preserve"> Her ses tydeligt,</w:t>
      </w:r>
      <w:r w:rsidR="00345F25" w:rsidRPr="00AE3F18">
        <w:rPr>
          <w:rFonts w:ascii="Times New Roman" w:hAnsi="Times New Roman" w:cs="Times New Roman"/>
        </w:rPr>
        <w:t xml:space="preserve"> hvordan behovet for</w:t>
      </w:r>
      <w:r w:rsidRPr="00AE3F18">
        <w:rPr>
          <w:rFonts w:ascii="Times New Roman" w:hAnsi="Times New Roman" w:cs="Times New Roman"/>
        </w:rPr>
        <w:t xml:space="preserve"> viden skaber en stressfaktor, der kan være udviklende, hvis spændingen opløses på en tilfredsstillende måde. Hun efterspørger derfor ressourcer, en legitim anden, der kan vejlede og skabe balance i forhold til at håndtere situationen, noget hun muligvis snart får, men er på venteliste til. Legitime andre, der ligeledes kunne bane vej for begribeligheden, via </w:t>
      </w:r>
      <w:r w:rsidRPr="00AE3F18">
        <w:rPr>
          <w:rFonts w:ascii="Times New Roman" w:hAnsi="Times New Roman" w:cs="Times New Roman"/>
        </w:rPr>
        <w:lastRenderedPageBreak/>
        <w:t>viden og information. Bea er dog meget motiveret og Antonovsky</w:t>
      </w:r>
      <w:r w:rsidR="00AF3192" w:rsidRPr="00AE3F18">
        <w:rPr>
          <w:rFonts w:ascii="Times New Roman" w:hAnsi="Times New Roman" w:cs="Times New Roman"/>
        </w:rPr>
        <w:t>s</w:t>
      </w:r>
      <w:r w:rsidRPr="00AE3F18">
        <w:rPr>
          <w:rFonts w:ascii="Times New Roman" w:hAnsi="Times New Roman" w:cs="Times New Roman"/>
        </w:rPr>
        <w:t xml:space="preserve"> komponent meningsfuldhed, der er anses for den vigtigste</w:t>
      </w:r>
      <w:r w:rsidR="00002ED7" w:rsidRPr="00AE3F18">
        <w:rPr>
          <w:rFonts w:ascii="Times New Roman" w:hAnsi="Times New Roman" w:cs="Times New Roman"/>
        </w:rPr>
        <w:t>,</w:t>
      </w:r>
      <w:r w:rsidRPr="00AE3F18">
        <w:rPr>
          <w:rFonts w:ascii="Times New Roman" w:hAnsi="Times New Roman" w:cs="Times New Roman"/>
        </w:rPr>
        <w:t xml:space="preserve"> er således tilstede. </w:t>
      </w:r>
    </w:p>
    <w:p w14:paraId="7C24D13B" w14:textId="77777777" w:rsidR="00205D2F" w:rsidRPr="00AE3F18" w:rsidRDefault="00205D2F" w:rsidP="00A04027">
      <w:pPr>
        <w:spacing w:line="360" w:lineRule="auto"/>
        <w:rPr>
          <w:rFonts w:ascii="Times New Roman" w:hAnsi="Times New Roman" w:cs="Times New Roman"/>
        </w:rPr>
      </w:pPr>
    </w:p>
    <w:p w14:paraId="2B7BCCBB" w14:textId="64D51FF5"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 xml:space="preserve">Den manglende støtte og opfølgning, kan dog gå ud over motivationen. Noget der ses tendenser til hos Gitte og Poul, hvilket blandt andet ses i nedenstående citat, hvor vigtigheden af at indsatsen starter fra dag </w:t>
      </w:r>
      <w:r w:rsidR="00AF3192" w:rsidRPr="00AE3F18">
        <w:rPr>
          <w:rFonts w:ascii="Times New Roman" w:hAnsi="Times New Roman" w:cs="Times New Roman"/>
        </w:rPr>
        <w:t>ét</w:t>
      </w:r>
      <w:r w:rsidRPr="00AE3F18">
        <w:rPr>
          <w:rFonts w:ascii="Times New Roman" w:hAnsi="Times New Roman" w:cs="Times New Roman"/>
        </w:rPr>
        <w:t xml:space="preserve"> betones; </w:t>
      </w:r>
    </w:p>
    <w:p w14:paraId="4769E4FF" w14:textId="77777777" w:rsidR="00205D2F" w:rsidRPr="00AE3F18" w:rsidRDefault="00205D2F" w:rsidP="00A04027">
      <w:pPr>
        <w:spacing w:line="360" w:lineRule="auto"/>
        <w:rPr>
          <w:rFonts w:ascii="Times New Roman" w:hAnsi="Times New Roman" w:cs="Times New Roman"/>
        </w:rPr>
      </w:pPr>
    </w:p>
    <w:p w14:paraId="4482D3EB" w14:textId="7777777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w:t>
      </w:r>
      <w:r w:rsidRPr="00AE3F18">
        <w:rPr>
          <w:rFonts w:ascii="Times New Roman" w:hAnsi="Times New Roman" w:cs="Times New Roman"/>
          <w:i/>
        </w:rPr>
        <w:t>Jeg synes det kunne have været fint, at det ligesom var kørt i stilling inden hun kom hjem. Alt det der kommunehalløj. For tre uger er lang tid og så er der så gået endnu mere, for det er først til starten næste måned. Så der er gået halvanden, næsten to måneder (…) at det lige som er gået i stå, det er gået tilbage og nu skal vi så ligesom starte forfra og i gang igen(…)”</w:t>
      </w:r>
      <w:r w:rsidRPr="00AE3F18">
        <w:rPr>
          <w:rFonts w:ascii="Times New Roman" w:hAnsi="Times New Roman" w:cs="Times New Roman"/>
        </w:rPr>
        <w:t xml:space="preserve">. </w:t>
      </w:r>
    </w:p>
    <w:p w14:paraId="6A08AA92" w14:textId="77777777" w:rsidR="00205D2F" w:rsidRPr="00AE3F18" w:rsidRDefault="00205D2F" w:rsidP="00A04027">
      <w:pPr>
        <w:spacing w:line="360" w:lineRule="auto"/>
        <w:rPr>
          <w:rFonts w:ascii="Times New Roman" w:hAnsi="Times New Roman" w:cs="Times New Roman"/>
        </w:rPr>
      </w:pPr>
    </w:p>
    <w:p w14:paraId="698498D3" w14:textId="60596A33"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rPr>
        <w:t>Pou</w:t>
      </w:r>
      <w:r w:rsidR="00EE3F69" w:rsidRPr="00AE3F18">
        <w:rPr>
          <w:rFonts w:ascii="Times New Roman" w:hAnsi="Times New Roman" w:cs="Times New Roman"/>
        </w:rPr>
        <w:t>l betegner direkte opholdet på j</w:t>
      </w:r>
      <w:r w:rsidRPr="00AE3F18">
        <w:rPr>
          <w:rFonts w:ascii="Times New Roman" w:hAnsi="Times New Roman" w:cs="Times New Roman"/>
        </w:rPr>
        <w:t>ulemærkehjemmet som ”spild af tid”, blandt andet med baggrund i datterens vægtøgning, manglende disciplin og de</w:t>
      </w:r>
      <w:r w:rsidR="000B6ACF" w:rsidRPr="00AE3F18">
        <w:rPr>
          <w:rFonts w:ascii="Times New Roman" w:hAnsi="Times New Roman" w:cs="Times New Roman"/>
        </w:rPr>
        <w:t xml:space="preserve">res egen manglende </w:t>
      </w:r>
      <w:proofErr w:type="spellStart"/>
      <w:r w:rsidR="000B6ACF" w:rsidRPr="00AE3F18">
        <w:rPr>
          <w:rFonts w:ascii="Times New Roman" w:hAnsi="Times New Roman" w:cs="Times New Roman"/>
        </w:rPr>
        <w:t>mestring</w:t>
      </w:r>
      <w:proofErr w:type="spellEnd"/>
      <w:r w:rsidR="000B6ACF" w:rsidRPr="00AE3F18">
        <w:rPr>
          <w:rFonts w:ascii="Times New Roman" w:hAnsi="Times New Roman" w:cs="Times New Roman"/>
        </w:rPr>
        <w:t xml:space="preserve"> af situationen</w:t>
      </w:r>
      <w:r w:rsidRPr="00AE3F18">
        <w:rPr>
          <w:rFonts w:ascii="Times New Roman" w:hAnsi="Times New Roman" w:cs="Times New Roman"/>
        </w:rPr>
        <w:t>. Gitte er glad for tilbuddet fra kommunen, men det kommer meget sent, de har svært ved at ændre det, de</w:t>
      </w:r>
      <w:r w:rsidR="00F51C94" w:rsidRPr="00AE3F18">
        <w:rPr>
          <w:rFonts w:ascii="Times New Roman" w:hAnsi="Times New Roman" w:cs="Times New Roman"/>
        </w:rPr>
        <w:t>r skal ændres og hun betoner</w:t>
      </w:r>
      <w:r w:rsidRPr="00AE3F18">
        <w:rPr>
          <w:rFonts w:ascii="Times New Roman" w:hAnsi="Times New Roman" w:cs="Times New Roman"/>
        </w:rPr>
        <w:t xml:space="preserve"> behovet for at familien inddrages, hvilket også er et krav i tilbuddet fra kommunen. Det skulle derfor bare være startet noget før. Gitte og Poul er en af de familier, der kæmper med andre problemstillinger samtidig, hvilket skaber et yderligere behov for hjælp; </w:t>
      </w:r>
      <w:r w:rsidRPr="00AE3F18">
        <w:rPr>
          <w:rFonts w:ascii="Times New Roman" w:hAnsi="Times New Roman" w:cs="Times New Roman"/>
          <w:i/>
        </w:rPr>
        <w:t xml:space="preserve">”vi har brug for, jeg har brug for. Det jeg har brug for nu det er at trænge igennem. (…)jeg har det sådan lidt, at det gør vi lige så snart at kommunen er kommet ind over. Jeg kan ikke gøre det alene og det har jeg også sagt til dem”. </w:t>
      </w:r>
      <w:r w:rsidRPr="00AE3F18">
        <w:rPr>
          <w:rFonts w:ascii="Times New Roman" w:hAnsi="Times New Roman" w:cs="Times New Roman"/>
        </w:rPr>
        <w:t>Igen er det den manglende adgang til ressourcer, der skinner i</w:t>
      </w:r>
      <w:r w:rsidR="00345F25" w:rsidRPr="00AE3F18">
        <w:rPr>
          <w:rFonts w:ascii="Times New Roman" w:hAnsi="Times New Roman" w:cs="Times New Roman"/>
        </w:rPr>
        <w:t>gennem. Behov for støtte,</w:t>
      </w:r>
      <w:r w:rsidRPr="00AE3F18">
        <w:rPr>
          <w:rFonts w:ascii="Times New Roman" w:hAnsi="Times New Roman" w:cs="Times New Roman"/>
        </w:rPr>
        <w:t xml:space="preserve"> konkret hjælp til at håndtere situationen og gøre belastningsbalancen mere lige, så forældrene undgår overbelastning. Ifølge Antonovsky vil det på sigt gå ud over motivationen og forsøget på at mestre situationen, hvis man oplever, at de nødvendige ressourcer ikke står til ens rådighed. Ovenstående citater understreger</w:t>
      </w:r>
      <w:r w:rsidR="00EE3F69" w:rsidRPr="00AE3F18">
        <w:rPr>
          <w:rFonts w:ascii="Times New Roman" w:hAnsi="Times New Roman" w:cs="Times New Roman"/>
        </w:rPr>
        <w:t>,</w:t>
      </w:r>
      <w:r w:rsidRPr="00AE3F18">
        <w:rPr>
          <w:rFonts w:ascii="Times New Roman" w:hAnsi="Times New Roman" w:cs="Times New Roman"/>
        </w:rPr>
        <w:t xml:space="preserve"> at det desværre allerede er ved at ske. Datteren virker ikke synderlig motiveret. Det sammenlagt med den manglende begribelighed og håndterbarhed samt familiens andre problemstillinger er begyndt at påvirke forældrenes motivationen. De har opgivet indtil hjælpen fra kommunen starter. Det er den eneste familie, hvor denne grad af modløshed er observeret. </w:t>
      </w:r>
    </w:p>
    <w:p w14:paraId="1EE7C52D" w14:textId="77777777" w:rsidR="00205D2F" w:rsidRPr="00AE3F18" w:rsidRDefault="00205D2F" w:rsidP="00A04027">
      <w:pPr>
        <w:spacing w:line="360" w:lineRule="auto"/>
        <w:rPr>
          <w:rFonts w:ascii="Times New Roman" w:hAnsi="Times New Roman" w:cs="Times New Roman"/>
        </w:rPr>
      </w:pPr>
    </w:p>
    <w:p w14:paraId="3C83FFC0" w14:textId="4EB7BA1A" w:rsidR="000931D5"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lastRenderedPageBreak/>
        <w:t>Den eneste af familierne</w:t>
      </w:r>
      <w:r w:rsidR="000B6ACF" w:rsidRPr="00AE3F18">
        <w:rPr>
          <w:rFonts w:ascii="Times New Roman" w:hAnsi="Times New Roman" w:cs="Times New Roman"/>
        </w:rPr>
        <w:t>, der</w:t>
      </w:r>
      <w:r w:rsidRPr="00AE3F18">
        <w:rPr>
          <w:rFonts w:ascii="Times New Roman" w:hAnsi="Times New Roman" w:cs="Times New Roman"/>
        </w:rPr>
        <w:t xml:space="preserve"> er bl</w:t>
      </w:r>
      <w:r w:rsidR="000B6ACF" w:rsidRPr="00AE3F18">
        <w:rPr>
          <w:rFonts w:ascii="Times New Roman" w:hAnsi="Times New Roman" w:cs="Times New Roman"/>
        </w:rPr>
        <w:t>evet tilbudt hjælp fra kommunen</w:t>
      </w:r>
      <w:r w:rsidRPr="00AE3F18">
        <w:rPr>
          <w:rFonts w:ascii="Times New Roman" w:hAnsi="Times New Roman" w:cs="Times New Roman"/>
        </w:rPr>
        <w:t xml:space="preserve"> med opstart allerede under opholdet, udtrykker en ro og påpeger også primært uvisheden under opholdet, </w:t>
      </w:r>
      <w:r w:rsidR="000B6ACF" w:rsidRPr="00AE3F18">
        <w:rPr>
          <w:rFonts w:ascii="Times New Roman" w:hAnsi="Times New Roman" w:cs="Times New Roman"/>
        </w:rPr>
        <w:t>eksempelvis portionsstørrelserne</w:t>
      </w:r>
      <w:r w:rsidRPr="00AE3F18">
        <w:rPr>
          <w:rFonts w:ascii="Times New Roman" w:hAnsi="Times New Roman" w:cs="Times New Roman"/>
        </w:rPr>
        <w:t>, som en udfordring, der til tider kan gøre det svært at mestre.</w:t>
      </w:r>
      <w:r w:rsidR="00EE3F69" w:rsidRPr="00AE3F18">
        <w:rPr>
          <w:rFonts w:ascii="Times New Roman" w:hAnsi="Times New Roman" w:cs="Times New Roman"/>
        </w:rPr>
        <w:t xml:space="preserve"> </w:t>
      </w:r>
      <w:r w:rsidR="000931D5" w:rsidRPr="00AE3F18">
        <w:rPr>
          <w:rFonts w:ascii="Times New Roman" w:hAnsi="Times New Roman" w:cs="Times New Roman"/>
        </w:rPr>
        <w:t>De</w:t>
      </w:r>
      <w:r w:rsidR="00EE3F69" w:rsidRPr="00AE3F18">
        <w:rPr>
          <w:rFonts w:ascii="Times New Roman" w:hAnsi="Times New Roman" w:cs="Times New Roman"/>
        </w:rPr>
        <w:t xml:space="preserve"> har endnu ikke besluttet sig til</w:t>
      </w:r>
      <w:r w:rsidR="000B6ACF" w:rsidRPr="00AE3F18">
        <w:rPr>
          <w:rFonts w:ascii="Times New Roman" w:hAnsi="Times New Roman" w:cs="Times New Roman"/>
        </w:rPr>
        <w:t>,</w:t>
      </w:r>
      <w:r w:rsidR="00EE3F69" w:rsidRPr="00AE3F18">
        <w:rPr>
          <w:rFonts w:ascii="Times New Roman" w:hAnsi="Times New Roman" w:cs="Times New Roman"/>
        </w:rPr>
        <w:t xml:space="preserve"> om de v</w:t>
      </w:r>
      <w:r w:rsidR="000931D5" w:rsidRPr="00AE3F18">
        <w:rPr>
          <w:rFonts w:ascii="Times New Roman" w:hAnsi="Times New Roman" w:cs="Times New Roman"/>
        </w:rPr>
        <w:t>il takke</w:t>
      </w:r>
      <w:r w:rsidR="00EE3F69" w:rsidRPr="00AE3F18">
        <w:rPr>
          <w:rFonts w:ascii="Times New Roman" w:hAnsi="Times New Roman" w:cs="Times New Roman"/>
        </w:rPr>
        <w:t xml:space="preserve"> ja eller nej til kommunens hjælp</w:t>
      </w:r>
      <w:r w:rsidR="00F51C94" w:rsidRPr="00AE3F18">
        <w:rPr>
          <w:rFonts w:ascii="Times New Roman" w:hAnsi="Times New Roman" w:cs="Times New Roman"/>
        </w:rPr>
        <w:t>, der baseres på samtaler</w:t>
      </w:r>
      <w:r w:rsidR="000931D5" w:rsidRPr="00AE3F18">
        <w:rPr>
          <w:rFonts w:ascii="Times New Roman" w:hAnsi="Times New Roman" w:cs="Times New Roman"/>
        </w:rPr>
        <w:t>;</w:t>
      </w:r>
    </w:p>
    <w:p w14:paraId="2EF74FA1" w14:textId="77777777" w:rsidR="000931D5" w:rsidRPr="00AE3F18" w:rsidRDefault="000931D5" w:rsidP="00A04027">
      <w:pPr>
        <w:spacing w:line="360" w:lineRule="auto"/>
        <w:rPr>
          <w:rFonts w:ascii="Times New Roman" w:hAnsi="Times New Roman" w:cs="Times New Roman"/>
        </w:rPr>
      </w:pPr>
    </w:p>
    <w:p w14:paraId="60B69606" w14:textId="77777777" w:rsidR="000931D5" w:rsidRPr="00AE3F18" w:rsidRDefault="000931D5" w:rsidP="00A04027">
      <w:pPr>
        <w:spacing w:line="360" w:lineRule="auto"/>
        <w:rPr>
          <w:rFonts w:ascii="Times New Roman" w:hAnsi="Times New Roman" w:cs="Times New Roman"/>
          <w:i/>
        </w:rPr>
      </w:pPr>
      <w:r w:rsidRPr="00AE3F18">
        <w:rPr>
          <w:rFonts w:ascii="Times New Roman" w:hAnsi="Times New Roman" w:cs="Times New Roman"/>
          <w:i/>
        </w:rPr>
        <w:t>”Vi lidt i tvivl om, om vi har behov for sådan nogle samtaler. Peter er egentlig meget, meget motiveret til sport og sådan. Det kører skide godt, så vi har egentlig snakket om at takke nej til de der tilbud, men jeg har ikke ringet og sagt nej endnu.”(Sanne)</w:t>
      </w:r>
    </w:p>
    <w:p w14:paraId="57A64968" w14:textId="77777777" w:rsidR="000931D5" w:rsidRPr="00AE3F18" w:rsidRDefault="000931D5" w:rsidP="00A04027">
      <w:pPr>
        <w:spacing w:line="360" w:lineRule="auto"/>
        <w:rPr>
          <w:rFonts w:ascii="Times New Roman" w:hAnsi="Times New Roman" w:cs="Times New Roman"/>
        </w:rPr>
      </w:pPr>
    </w:p>
    <w:p w14:paraId="215B03D5" w14:textId="3762A097" w:rsidR="00DA69BB" w:rsidRPr="00AE3F18" w:rsidRDefault="000931D5" w:rsidP="00A04027">
      <w:pPr>
        <w:spacing w:line="360" w:lineRule="auto"/>
        <w:rPr>
          <w:rFonts w:ascii="Times New Roman" w:hAnsi="Times New Roman" w:cs="Times New Roman"/>
        </w:rPr>
      </w:pPr>
      <w:r w:rsidRPr="00AE3F18">
        <w:rPr>
          <w:rFonts w:ascii="Times New Roman" w:hAnsi="Times New Roman" w:cs="Times New Roman"/>
        </w:rPr>
        <w:t xml:space="preserve">Sønnens motivation og videregivelse af information gør således </w:t>
      </w:r>
      <w:proofErr w:type="spellStart"/>
      <w:r w:rsidRPr="00AE3F18">
        <w:rPr>
          <w:rFonts w:ascii="Times New Roman" w:hAnsi="Times New Roman" w:cs="Times New Roman"/>
        </w:rPr>
        <w:t>mestringen</w:t>
      </w:r>
      <w:proofErr w:type="spellEnd"/>
      <w:r w:rsidRPr="00AE3F18">
        <w:rPr>
          <w:rFonts w:ascii="Times New Roman" w:hAnsi="Times New Roman" w:cs="Times New Roman"/>
        </w:rPr>
        <w:t xml:space="preserve"> nemmere. De har endvidere god opbakning via netværk, både fra sønnens venner og en lokal fodboldtræner.</w:t>
      </w:r>
      <w:r w:rsidR="00DA69BB" w:rsidRPr="00AE3F18">
        <w:rPr>
          <w:rFonts w:ascii="Times New Roman" w:hAnsi="Times New Roman" w:cs="Times New Roman"/>
        </w:rPr>
        <w:t xml:space="preserve"> Aspekter, der viser sig afgørende for flere familier</w:t>
      </w:r>
      <w:r w:rsidR="007B571A" w:rsidRPr="00AE3F18">
        <w:rPr>
          <w:rFonts w:ascii="Times New Roman" w:hAnsi="Times New Roman" w:cs="Times New Roman"/>
        </w:rPr>
        <w:t xml:space="preserve"> og vil blive belyst nedenfor</w:t>
      </w:r>
      <w:r w:rsidR="00F51C94" w:rsidRPr="00AE3F18">
        <w:rPr>
          <w:rFonts w:ascii="Times New Roman" w:hAnsi="Times New Roman" w:cs="Times New Roman"/>
        </w:rPr>
        <w:t xml:space="preserve"> i afsnittet om mulighedsskabende elementer</w:t>
      </w:r>
      <w:r w:rsidR="007B571A" w:rsidRPr="00AE3F18">
        <w:rPr>
          <w:rFonts w:ascii="Times New Roman" w:hAnsi="Times New Roman" w:cs="Times New Roman"/>
        </w:rPr>
        <w:t>.</w:t>
      </w:r>
      <w:r w:rsidRPr="00AE3F18">
        <w:rPr>
          <w:rFonts w:ascii="Times New Roman" w:hAnsi="Times New Roman" w:cs="Times New Roman"/>
        </w:rPr>
        <w:t xml:space="preserve"> </w:t>
      </w:r>
      <w:r w:rsidR="00F51C94" w:rsidRPr="00AE3F18">
        <w:rPr>
          <w:rFonts w:ascii="Times New Roman" w:hAnsi="Times New Roman" w:cs="Times New Roman"/>
        </w:rPr>
        <w:t>Samtidig må det formodes</w:t>
      </w:r>
      <w:r w:rsidR="00DA69BB" w:rsidRPr="00AE3F18">
        <w:rPr>
          <w:rFonts w:ascii="Times New Roman" w:hAnsi="Times New Roman" w:cs="Times New Roman"/>
        </w:rPr>
        <w:t>,</w:t>
      </w:r>
      <w:r w:rsidR="00F51C94" w:rsidRPr="00AE3F18">
        <w:rPr>
          <w:rFonts w:ascii="Times New Roman" w:hAnsi="Times New Roman" w:cs="Times New Roman"/>
        </w:rPr>
        <w:t xml:space="preserve"> at muligheden for adgang</w:t>
      </w:r>
      <w:r w:rsidR="000B6ACF" w:rsidRPr="00AE3F18">
        <w:rPr>
          <w:rFonts w:ascii="Times New Roman" w:hAnsi="Times New Roman" w:cs="Times New Roman"/>
        </w:rPr>
        <w:t xml:space="preserve"> til støtte via kommunens tilbud</w:t>
      </w:r>
      <w:r w:rsidR="00DA69BB" w:rsidRPr="00AE3F18">
        <w:rPr>
          <w:rFonts w:ascii="Times New Roman" w:hAnsi="Times New Roman" w:cs="Times New Roman"/>
        </w:rPr>
        <w:t xml:space="preserve"> skaber en sikkerhed, de kan benytte sig af, hvis problemer opstår. </w:t>
      </w:r>
      <w:r w:rsidR="00205D2F" w:rsidRPr="00AE3F18">
        <w:rPr>
          <w:rFonts w:ascii="Times New Roman" w:hAnsi="Times New Roman" w:cs="Times New Roman"/>
        </w:rPr>
        <w:t>Den samme ro i forhold til ”exit” er</w:t>
      </w:r>
      <w:r w:rsidR="00DA69BB" w:rsidRPr="00AE3F18">
        <w:rPr>
          <w:rFonts w:ascii="Times New Roman" w:hAnsi="Times New Roman" w:cs="Times New Roman"/>
        </w:rPr>
        <w:t xml:space="preserve"> som nævnt,</w:t>
      </w:r>
      <w:r w:rsidR="00205D2F" w:rsidRPr="00AE3F18">
        <w:rPr>
          <w:rFonts w:ascii="Times New Roman" w:hAnsi="Times New Roman" w:cs="Times New Roman"/>
        </w:rPr>
        <w:t xml:space="preserve"> at finde i de to familier, der er tilknyttet hospitalerne. På</w:t>
      </w:r>
      <w:r w:rsidR="000B6ACF" w:rsidRPr="00AE3F18">
        <w:rPr>
          <w:rFonts w:ascii="Times New Roman" w:hAnsi="Times New Roman" w:cs="Times New Roman"/>
        </w:rPr>
        <w:t xml:space="preserve"> denne måde kan lokalsamfundet</w:t>
      </w:r>
      <w:r w:rsidR="00205D2F" w:rsidRPr="00AE3F18">
        <w:rPr>
          <w:rFonts w:ascii="Times New Roman" w:hAnsi="Times New Roman" w:cs="Times New Roman"/>
        </w:rPr>
        <w:t xml:space="preserve"> få afgørende betydning. </w:t>
      </w:r>
    </w:p>
    <w:p w14:paraId="3BAECF2E" w14:textId="77777777" w:rsidR="00DA69BB" w:rsidRPr="00AE3F18" w:rsidRDefault="00DA69BB" w:rsidP="00A04027">
      <w:pPr>
        <w:spacing w:line="360" w:lineRule="auto"/>
        <w:rPr>
          <w:rFonts w:ascii="Times New Roman" w:hAnsi="Times New Roman" w:cs="Times New Roman"/>
        </w:rPr>
      </w:pPr>
    </w:p>
    <w:p w14:paraId="3C4EF885" w14:textId="4D2DBA96"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Der ses overordnet tendenser til to oplevelser, dem der får</w:t>
      </w:r>
      <w:r w:rsidR="00F51C94" w:rsidRPr="00AE3F18">
        <w:rPr>
          <w:rFonts w:ascii="Times New Roman" w:hAnsi="Times New Roman" w:cs="Times New Roman"/>
        </w:rPr>
        <w:t xml:space="preserve"> tilbudt</w:t>
      </w:r>
      <w:r w:rsidRPr="00AE3F18">
        <w:rPr>
          <w:rFonts w:ascii="Times New Roman" w:hAnsi="Times New Roman" w:cs="Times New Roman"/>
        </w:rPr>
        <w:t xml:space="preserve"> hjælp, via tilknytning til hospitaler eller tilbud fra kommunen og dem der på i</w:t>
      </w:r>
      <w:r w:rsidR="00AF3192" w:rsidRPr="00AE3F18">
        <w:rPr>
          <w:rFonts w:ascii="Times New Roman" w:hAnsi="Times New Roman" w:cs="Times New Roman"/>
        </w:rPr>
        <w:t>nterview</w:t>
      </w:r>
      <w:r w:rsidR="00DA69BB" w:rsidRPr="00AE3F18">
        <w:rPr>
          <w:rFonts w:ascii="Times New Roman" w:hAnsi="Times New Roman" w:cs="Times New Roman"/>
        </w:rPr>
        <w:t>tidspunktet i</w:t>
      </w:r>
      <w:r w:rsidR="00AF3192" w:rsidRPr="00AE3F18">
        <w:rPr>
          <w:rFonts w:ascii="Times New Roman" w:hAnsi="Times New Roman" w:cs="Times New Roman"/>
        </w:rPr>
        <w:t>n</w:t>
      </w:r>
      <w:r w:rsidR="00DA69BB" w:rsidRPr="00AE3F18">
        <w:rPr>
          <w:rFonts w:ascii="Times New Roman" w:hAnsi="Times New Roman" w:cs="Times New Roman"/>
        </w:rPr>
        <w:t>gen tilbud havde fået</w:t>
      </w:r>
      <w:r w:rsidRPr="00AE3F18">
        <w:rPr>
          <w:rFonts w:ascii="Times New Roman" w:hAnsi="Times New Roman" w:cs="Times New Roman"/>
        </w:rPr>
        <w:t>. I den sidste gruppe, dem der på interviewtidspunktet ingen hjælp modtog, eksisterer der forskellige oplevelser af ubegribelighed og uhåndterbarhed. Mulige forklaringer på de forskellige oplevelser af</w:t>
      </w:r>
      <w:r w:rsidR="00C31FF6" w:rsidRPr="00AE3F18">
        <w:rPr>
          <w:rFonts w:ascii="Times New Roman" w:hAnsi="Times New Roman" w:cs="Times New Roman"/>
        </w:rPr>
        <w:t xml:space="preserve"> </w:t>
      </w:r>
      <w:r w:rsidR="00007CDF" w:rsidRPr="00AE3F18">
        <w:rPr>
          <w:rFonts w:ascii="Times New Roman" w:hAnsi="Times New Roman" w:cs="Times New Roman"/>
        </w:rPr>
        <w:t>”exit”-delen af</w:t>
      </w:r>
      <w:r w:rsidRPr="00AE3F18">
        <w:rPr>
          <w:rFonts w:ascii="Times New Roman" w:hAnsi="Times New Roman" w:cs="Times New Roman"/>
        </w:rPr>
        <w:t xml:space="preserve"> overgangen </w:t>
      </w:r>
      <w:r w:rsidR="00172A40" w:rsidRPr="00AE3F18">
        <w:rPr>
          <w:rFonts w:ascii="Times New Roman" w:hAnsi="Times New Roman" w:cs="Times New Roman"/>
        </w:rPr>
        <w:t>vil blive belyst</w:t>
      </w:r>
      <w:r w:rsidR="00007CDF" w:rsidRPr="00AE3F18">
        <w:rPr>
          <w:rFonts w:ascii="Times New Roman" w:hAnsi="Times New Roman" w:cs="Times New Roman"/>
        </w:rPr>
        <w:t xml:space="preserve"> i afsnittet om mulighedsskabende elementer</w:t>
      </w:r>
      <w:r w:rsidRPr="00AE3F18">
        <w:rPr>
          <w:rFonts w:ascii="Times New Roman" w:hAnsi="Times New Roman" w:cs="Times New Roman"/>
        </w:rPr>
        <w:t>.</w:t>
      </w:r>
    </w:p>
    <w:p w14:paraId="3CA0D3DE" w14:textId="77777777" w:rsidR="00205D2F" w:rsidRPr="00AE3F18" w:rsidRDefault="00205D2F" w:rsidP="00A04027">
      <w:pPr>
        <w:spacing w:line="360" w:lineRule="auto"/>
        <w:rPr>
          <w:rFonts w:ascii="Times New Roman" w:hAnsi="Times New Roman" w:cs="Times New Roman"/>
        </w:rPr>
      </w:pPr>
    </w:p>
    <w:p w14:paraId="00ECC56B" w14:textId="77777777" w:rsidR="00205D2F" w:rsidRPr="002407B7" w:rsidRDefault="00205D2F" w:rsidP="002407B7">
      <w:pPr>
        <w:pStyle w:val="Heading3"/>
        <w:rPr>
          <w:i/>
        </w:rPr>
      </w:pPr>
      <w:bookmarkStart w:id="65" w:name="_Toc244255791"/>
      <w:r w:rsidRPr="002407B7">
        <w:rPr>
          <w:i/>
        </w:rPr>
        <w:t>”Ikke de samme rammer som der er dernede”</w:t>
      </w:r>
      <w:bookmarkEnd w:id="65"/>
    </w:p>
    <w:p w14:paraId="165E3E37" w14:textId="60B5FE8F"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Stort</w:t>
      </w:r>
      <w:r w:rsidR="00007CDF" w:rsidRPr="00AE3F18">
        <w:rPr>
          <w:rFonts w:ascii="Times New Roman" w:hAnsi="Times New Roman" w:cs="Times New Roman"/>
        </w:rPr>
        <w:t xml:space="preserve"> set all</w:t>
      </w:r>
      <w:r w:rsidR="00756384" w:rsidRPr="00AE3F18">
        <w:rPr>
          <w:rFonts w:ascii="Times New Roman" w:hAnsi="Times New Roman" w:cs="Times New Roman"/>
        </w:rPr>
        <w:t>e forældrene fortæ</w:t>
      </w:r>
      <w:r w:rsidR="00007CDF" w:rsidRPr="00AE3F18">
        <w:rPr>
          <w:rFonts w:ascii="Times New Roman" w:hAnsi="Times New Roman" w:cs="Times New Roman"/>
        </w:rPr>
        <w:t>ller om</w:t>
      </w:r>
      <w:r w:rsidR="00756384" w:rsidRPr="00AE3F18">
        <w:rPr>
          <w:rFonts w:ascii="Times New Roman" w:hAnsi="Times New Roman" w:cs="Times New Roman"/>
        </w:rPr>
        <w:t xml:space="preserve"> udfordringer i exit</w:t>
      </w:r>
      <w:r w:rsidRPr="00AE3F18">
        <w:rPr>
          <w:rFonts w:ascii="Times New Roman" w:hAnsi="Times New Roman" w:cs="Times New Roman"/>
        </w:rPr>
        <w:t xml:space="preserve"> og flere betoner det faktum, at det er andre rammer, d</w:t>
      </w:r>
      <w:r w:rsidR="00756384" w:rsidRPr="00AE3F18">
        <w:rPr>
          <w:rFonts w:ascii="Times New Roman" w:hAnsi="Times New Roman" w:cs="Times New Roman"/>
        </w:rPr>
        <w:t xml:space="preserve">er gør sig gældende i hverdagen. </w:t>
      </w:r>
      <w:r w:rsidRPr="00AE3F18">
        <w:rPr>
          <w:rFonts w:ascii="Times New Roman" w:hAnsi="Times New Roman" w:cs="Times New Roman"/>
        </w:rPr>
        <w:t xml:space="preserve">Anna fortæller </w:t>
      </w:r>
      <w:r w:rsidRPr="00AE3F18">
        <w:rPr>
          <w:rFonts w:ascii="Times New Roman" w:hAnsi="Times New Roman" w:cs="Times New Roman"/>
          <w:i/>
        </w:rPr>
        <w:t>”(…)det helt klart, at når hverdagen er der, så er det sværere, for der er ikke de samme rammer som der er dernede (…)”.</w:t>
      </w:r>
      <w:r w:rsidRPr="00AE3F18">
        <w:rPr>
          <w:rFonts w:ascii="Times New Roman" w:hAnsi="Times New Roman" w:cs="Times New Roman"/>
        </w:rPr>
        <w:t xml:space="preserve"> Hverdagens</w:t>
      </w:r>
      <w:r w:rsidR="004F6D94" w:rsidRPr="00AE3F18">
        <w:rPr>
          <w:rFonts w:ascii="Times New Roman" w:hAnsi="Times New Roman" w:cs="Times New Roman"/>
        </w:rPr>
        <w:t xml:space="preserve"> </w:t>
      </w:r>
      <w:r w:rsidRPr="00AE3F18">
        <w:rPr>
          <w:rFonts w:ascii="Times New Roman" w:hAnsi="Times New Roman" w:cs="Times New Roman"/>
        </w:rPr>
        <w:t xml:space="preserve">rammer udgør for hende en udfordring i forhold til motionen. Anne nævner indirekte ”den totale” institutions mulighed for </w:t>
      </w:r>
      <w:r w:rsidRPr="00AE3F18">
        <w:rPr>
          <w:rFonts w:ascii="Times New Roman" w:hAnsi="Times New Roman" w:cs="Times New Roman"/>
        </w:rPr>
        <w:lastRenderedPageBreak/>
        <w:t xml:space="preserve">hele tiden at holde øje med børnene, noget der ikke er realiserbart i en travl hverdag; </w:t>
      </w:r>
      <w:r w:rsidRPr="00AE3F18">
        <w:rPr>
          <w:rFonts w:ascii="Times New Roman" w:hAnsi="Times New Roman" w:cs="Times New Roman"/>
          <w:i/>
        </w:rPr>
        <w:t>”Det har været så svært og det synes jeg virkelig det har, man kan jo stå hele tiden og se hvad hun spiser”</w:t>
      </w:r>
      <w:r w:rsidR="00DA69BB" w:rsidRPr="00AE3F18">
        <w:rPr>
          <w:rFonts w:ascii="Times New Roman" w:hAnsi="Times New Roman" w:cs="Times New Roman"/>
        </w:rPr>
        <w:t>. Maj</w:t>
      </w:r>
      <w:r w:rsidRPr="00AE3F18">
        <w:rPr>
          <w:rFonts w:ascii="Times New Roman" w:hAnsi="Times New Roman" w:cs="Times New Roman"/>
        </w:rPr>
        <w:t xml:space="preserve"> udtrykker det således: </w:t>
      </w:r>
    </w:p>
    <w:p w14:paraId="38857B21" w14:textId="77777777" w:rsidR="00205D2F" w:rsidRPr="00AE3F18" w:rsidRDefault="00205D2F" w:rsidP="00A04027">
      <w:pPr>
        <w:spacing w:line="360" w:lineRule="auto"/>
        <w:rPr>
          <w:rFonts w:ascii="Times New Roman" w:hAnsi="Times New Roman" w:cs="Times New Roman"/>
        </w:rPr>
      </w:pPr>
    </w:p>
    <w:p w14:paraId="73D17A56" w14:textId="7777777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w:t>
      </w:r>
      <w:r w:rsidRPr="00AE3F18">
        <w:rPr>
          <w:rFonts w:ascii="Times New Roman" w:hAnsi="Times New Roman" w:cs="Times New Roman"/>
          <w:i/>
        </w:rPr>
        <w:t>det er fordi at på julemærkehjemmet, der har de en meget struktureret hverdag. Det er svært at leve op til som forældre når man kommer hjem (…) det er bare en anden hverdag når man er hjemme”</w:t>
      </w:r>
      <w:r w:rsidRPr="00AE3F18">
        <w:rPr>
          <w:rFonts w:ascii="Times New Roman" w:hAnsi="Times New Roman" w:cs="Times New Roman"/>
        </w:rPr>
        <w:t xml:space="preserve">. </w:t>
      </w:r>
    </w:p>
    <w:p w14:paraId="464F3991" w14:textId="77777777" w:rsidR="00205D2F" w:rsidRPr="00AE3F18" w:rsidRDefault="00205D2F" w:rsidP="00A04027">
      <w:pPr>
        <w:spacing w:line="360" w:lineRule="auto"/>
        <w:rPr>
          <w:rFonts w:ascii="Times New Roman" w:hAnsi="Times New Roman" w:cs="Times New Roman"/>
        </w:rPr>
      </w:pPr>
    </w:p>
    <w:p w14:paraId="6860411F" w14:textId="56F658AB"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Hverdagens rammer er meget anderledes, noget Goffman og S</w:t>
      </w:r>
      <w:r w:rsidR="00AF3192" w:rsidRPr="00AE3F18">
        <w:rPr>
          <w:rFonts w:ascii="Times New Roman" w:hAnsi="Times New Roman" w:cs="Times New Roman"/>
        </w:rPr>
        <w:t>cott</w:t>
      </w:r>
      <w:r w:rsidRPr="00AE3F18">
        <w:rPr>
          <w:rFonts w:ascii="Times New Roman" w:hAnsi="Times New Roman" w:cs="Times New Roman"/>
        </w:rPr>
        <w:t xml:space="preserve"> påpege</w:t>
      </w:r>
      <w:r w:rsidR="004F6D94" w:rsidRPr="00AE3F18">
        <w:rPr>
          <w:rFonts w:ascii="Times New Roman" w:hAnsi="Times New Roman" w:cs="Times New Roman"/>
        </w:rPr>
        <w:t xml:space="preserve">r. Børnene har således levet en </w:t>
      </w:r>
      <w:r w:rsidRPr="00AE3F18">
        <w:rPr>
          <w:rFonts w:ascii="Times New Roman" w:hAnsi="Times New Roman" w:cs="Times New Roman"/>
          <w:i/>
        </w:rPr>
        <w:t xml:space="preserve">”formelt administreret tilværelse” </w:t>
      </w:r>
      <w:r w:rsidRPr="00AE3F18">
        <w:rPr>
          <w:rFonts w:ascii="Times New Roman" w:hAnsi="Times New Roman" w:cs="Times New Roman"/>
        </w:rPr>
        <w:t>(Goffman 1967:9)</w:t>
      </w:r>
      <w:r w:rsidRPr="00AE3F18">
        <w:rPr>
          <w:rFonts w:ascii="Times New Roman" w:hAnsi="Times New Roman" w:cs="Times New Roman"/>
          <w:i/>
        </w:rPr>
        <w:t xml:space="preserve"> </w:t>
      </w:r>
      <w:r w:rsidRPr="00AE3F18">
        <w:rPr>
          <w:rFonts w:ascii="Times New Roman" w:hAnsi="Times New Roman" w:cs="Times New Roman"/>
        </w:rPr>
        <w:t>delvist</w:t>
      </w:r>
      <w:r w:rsidR="00C31FF6" w:rsidRPr="00AE3F18">
        <w:rPr>
          <w:rFonts w:ascii="Times New Roman" w:hAnsi="Times New Roman" w:cs="Times New Roman"/>
        </w:rPr>
        <w:t xml:space="preserve"> </w:t>
      </w:r>
      <w:r w:rsidRPr="00AE3F18">
        <w:rPr>
          <w:rFonts w:ascii="Times New Roman" w:hAnsi="Times New Roman" w:cs="Times New Roman"/>
        </w:rPr>
        <w:t>afskåret fra deres normale kontekst</w:t>
      </w:r>
      <w:r w:rsidRPr="00AE3F18">
        <w:rPr>
          <w:rFonts w:ascii="Times New Roman" w:hAnsi="Times New Roman" w:cs="Times New Roman"/>
          <w:i/>
        </w:rPr>
        <w:t xml:space="preserve">. </w:t>
      </w:r>
      <w:r w:rsidRPr="00AE3F18">
        <w:rPr>
          <w:rFonts w:ascii="Times New Roman" w:hAnsi="Times New Roman" w:cs="Times New Roman"/>
        </w:rPr>
        <w:t xml:space="preserve">Dog en tilværelse, hvor mange weekender blev tilbragt hjemme, men </w:t>
      </w:r>
      <w:r w:rsidR="00FD44E0" w:rsidRPr="00AE3F18">
        <w:rPr>
          <w:rFonts w:ascii="Times New Roman" w:hAnsi="Times New Roman" w:cs="Times New Roman"/>
        </w:rPr>
        <w:t>alt i hverdagen er foregået på j</w:t>
      </w:r>
      <w:r w:rsidRPr="00AE3F18">
        <w:rPr>
          <w:rFonts w:ascii="Times New Roman" w:hAnsi="Times New Roman" w:cs="Times New Roman"/>
        </w:rPr>
        <w:t>ulemærkehjemmet; skole, leg, måltider og</w:t>
      </w:r>
      <w:r w:rsidR="00172A40" w:rsidRPr="00AE3F18">
        <w:rPr>
          <w:rFonts w:ascii="Times New Roman" w:hAnsi="Times New Roman" w:cs="Times New Roman"/>
        </w:rPr>
        <w:t xml:space="preserve"> det at sove. Kendetegn Goffman</w:t>
      </w:r>
      <w:r w:rsidRPr="00AE3F18">
        <w:rPr>
          <w:rFonts w:ascii="Times New Roman" w:hAnsi="Times New Roman" w:cs="Times New Roman"/>
        </w:rPr>
        <w:t xml:space="preserve"> betoner ved totale institutioner. De har været en gruppe af børn, der er blevet behandlet nogenlunde ens, været der af nogenlunde samme årsag og levet under de samme regler og normer. Noget, der har været med til at fjerne stigmaet ved overvægten, hvilket børnene ogs</w:t>
      </w:r>
      <w:r w:rsidR="00172A40" w:rsidRPr="00AE3F18">
        <w:rPr>
          <w:rFonts w:ascii="Times New Roman" w:hAnsi="Times New Roman" w:cs="Times New Roman"/>
        </w:rPr>
        <w:t>å italesatte, da jeg var på besøg</w:t>
      </w:r>
      <w:r w:rsidRPr="00AE3F18">
        <w:rPr>
          <w:rFonts w:ascii="Times New Roman" w:hAnsi="Times New Roman" w:cs="Times New Roman"/>
        </w:rPr>
        <w:t xml:space="preserve">. Eksempelvis med sætningen; </w:t>
      </w:r>
      <w:r w:rsidRPr="00AE3F18">
        <w:rPr>
          <w:rFonts w:ascii="Times New Roman" w:hAnsi="Times New Roman" w:cs="Times New Roman"/>
          <w:i/>
        </w:rPr>
        <w:t>”vi er i samme båd”</w:t>
      </w:r>
      <w:r w:rsidRPr="00AE3F18">
        <w:rPr>
          <w:rFonts w:ascii="Times New Roman" w:hAnsi="Times New Roman" w:cs="Times New Roman"/>
        </w:rPr>
        <w:t>. Rutinerne</w:t>
      </w:r>
      <w:r w:rsidR="004F6D94" w:rsidRPr="00AE3F18">
        <w:rPr>
          <w:rFonts w:ascii="Times New Roman" w:hAnsi="Times New Roman" w:cs="Times New Roman"/>
        </w:rPr>
        <w:t xml:space="preserve"> på j</w:t>
      </w:r>
      <w:r w:rsidRPr="00AE3F18">
        <w:rPr>
          <w:rFonts w:ascii="Times New Roman" w:hAnsi="Times New Roman" w:cs="Times New Roman"/>
        </w:rPr>
        <w:t>ulemærkehjemmet er meget skemalagte, hvilket rammerne, stedet og personalet</w:t>
      </w:r>
      <w:r w:rsidR="00756384" w:rsidRPr="00AE3F18">
        <w:rPr>
          <w:rFonts w:ascii="Times New Roman" w:hAnsi="Times New Roman" w:cs="Times New Roman"/>
        </w:rPr>
        <w:t xml:space="preserve"> er med til at opretholde. Aspekter,</w:t>
      </w:r>
      <w:r w:rsidRPr="00AE3F18">
        <w:rPr>
          <w:rFonts w:ascii="Times New Roman" w:hAnsi="Times New Roman" w:cs="Times New Roman"/>
        </w:rPr>
        <w:t xml:space="preserve"> der ifølge Goffman og Scott karakteriserer sådanne institutioner og kan være s</w:t>
      </w:r>
      <w:r w:rsidR="00172A40" w:rsidRPr="00AE3F18">
        <w:rPr>
          <w:rFonts w:ascii="Times New Roman" w:hAnsi="Times New Roman" w:cs="Times New Roman"/>
        </w:rPr>
        <w:t>være at overføre til hverdagen, hvilket</w:t>
      </w:r>
      <w:r w:rsidRPr="00AE3F18">
        <w:rPr>
          <w:rFonts w:ascii="Times New Roman" w:hAnsi="Times New Roman" w:cs="Times New Roman"/>
        </w:rPr>
        <w:t xml:space="preserve"> </w:t>
      </w:r>
      <w:r w:rsidR="004F6D94" w:rsidRPr="00AE3F18">
        <w:rPr>
          <w:rFonts w:ascii="Times New Roman" w:hAnsi="Times New Roman" w:cs="Times New Roman"/>
        </w:rPr>
        <w:t>kom til udtryk i</w:t>
      </w:r>
      <w:r w:rsidRPr="00AE3F18">
        <w:rPr>
          <w:rFonts w:ascii="Times New Roman" w:hAnsi="Times New Roman" w:cs="Times New Roman"/>
        </w:rPr>
        <w:t xml:space="preserve"> forældrenes nervøsitet i forhold til ”exit”. Forældrene kan i en normal og travl hverdag ikke opretholde den samme struktur, hvilket giver forskellige udfordringer i forhold til mad og motion. Uden kommunen</w:t>
      </w:r>
      <w:r w:rsidR="00172A40" w:rsidRPr="00AE3F18">
        <w:rPr>
          <w:rFonts w:ascii="Times New Roman" w:hAnsi="Times New Roman" w:cs="Times New Roman"/>
        </w:rPr>
        <w:t>s, herunder lokalsamfundet deltagelse</w:t>
      </w:r>
      <w:r w:rsidRPr="00AE3F18">
        <w:rPr>
          <w:rFonts w:ascii="Times New Roman" w:hAnsi="Times New Roman" w:cs="Times New Roman"/>
        </w:rPr>
        <w:t xml:space="preserve"> er der fare for</w:t>
      </w:r>
      <w:r w:rsidR="004F6D94" w:rsidRPr="00AE3F18">
        <w:rPr>
          <w:rFonts w:ascii="Times New Roman" w:hAnsi="Times New Roman" w:cs="Times New Roman"/>
        </w:rPr>
        <w:t>,</w:t>
      </w:r>
      <w:r w:rsidRPr="00AE3F18">
        <w:rPr>
          <w:rFonts w:ascii="Times New Roman" w:hAnsi="Times New Roman" w:cs="Times New Roman"/>
        </w:rPr>
        <w:t xml:space="preserve"> at ændringerne og vægttabet kun er midlertidig, da familien kan have svært ved at b</w:t>
      </w:r>
      <w:r w:rsidR="00172A40" w:rsidRPr="00AE3F18">
        <w:rPr>
          <w:rFonts w:ascii="Times New Roman" w:hAnsi="Times New Roman" w:cs="Times New Roman"/>
        </w:rPr>
        <w:t>akke op om den ændrede livsstil</w:t>
      </w:r>
      <w:r w:rsidRPr="00AE3F18">
        <w:rPr>
          <w:rFonts w:ascii="Times New Roman" w:hAnsi="Times New Roman" w:cs="Times New Roman"/>
        </w:rPr>
        <w:t xml:space="preserve"> uden den rette viden og støtte. </w:t>
      </w:r>
    </w:p>
    <w:p w14:paraId="4FAF2D1C" w14:textId="77777777" w:rsidR="00205D2F" w:rsidRPr="00AE3F18" w:rsidRDefault="00205D2F" w:rsidP="00A04027">
      <w:pPr>
        <w:spacing w:line="360" w:lineRule="auto"/>
        <w:rPr>
          <w:rFonts w:ascii="Times New Roman" w:hAnsi="Times New Roman" w:cs="Times New Roman"/>
        </w:rPr>
      </w:pPr>
    </w:p>
    <w:p w14:paraId="0E6265C3" w14:textId="77777777" w:rsidR="00205D2F" w:rsidRPr="00AE3F18" w:rsidRDefault="00756384" w:rsidP="00A04027">
      <w:pPr>
        <w:spacing w:line="360" w:lineRule="auto"/>
        <w:rPr>
          <w:rFonts w:ascii="Times New Roman" w:hAnsi="Times New Roman" w:cs="Times New Roman"/>
          <w:b/>
        </w:rPr>
      </w:pPr>
      <w:r w:rsidRPr="00AE3F18">
        <w:rPr>
          <w:rFonts w:ascii="Times New Roman" w:hAnsi="Times New Roman" w:cs="Times New Roman"/>
          <w:b/>
        </w:rPr>
        <w:t>Mad</w:t>
      </w:r>
    </w:p>
    <w:p w14:paraId="6FE6B477" w14:textId="43B48F55"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F</w:t>
      </w:r>
      <w:r w:rsidR="00561EE5" w:rsidRPr="00AE3F18">
        <w:rPr>
          <w:rFonts w:ascii="Times New Roman" w:hAnsi="Times New Roman" w:cs="Times New Roman"/>
        </w:rPr>
        <w:t>lere af forældre oplever</w:t>
      </w:r>
      <w:r w:rsidRPr="00AE3F18">
        <w:rPr>
          <w:rFonts w:ascii="Times New Roman" w:hAnsi="Times New Roman" w:cs="Times New Roman"/>
        </w:rPr>
        <w:t xml:space="preserve"> maden som den helt stor</w:t>
      </w:r>
      <w:r w:rsidR="00AF3192" w:rsidRPr="00AE3F18">
        <w:rPr>
          <w:rFonts w:ascii="Times New Roman" w:hAnsi="Times New Roman" w:cs="Times New Roman"/>
        </w:rPr>
        <w:t>e</w:t>
      </w:r>
      <w:r w:rsidRPr="00AE3F18">
        <w:rPr>
          <w:rFonts w:ascii="Times New Roman" w:hAnsi="Times New Roman" w:cs="Times New Roman"/>
        </w:rPr>
        <w:t xml:space="preserve"> udfordring, hvilket også er kommet frem </w:t>
      </w:r>
      <w:r w:rsidR="00756384" w:rsidRPr="00AE3F18">
        <w:rPr>
          <w:rFonts w:ascii="Times New Roman" w:hAnsi="Times New Roman" w:cs="Times New Roman"/>
        </w:rPr>
        <w:t>i ovenstående, særligt i forbindelse med manglende viden omkring mad. Derfor vil jeg her</w:t>
      </w:r>
      <w:r w:rsidRPr="00AE3F18">
        <w:rPr>
          <w:rFonts w:ascii="Times New Roman" w:hAnsi="Times New Roman" w:cs="Times New Roman"/>
        </w:rPr>
        <w:t xml:space="preserve"> belyse</w:t>
      </w:r>
      <w:r w:rsidR="00DA69BB" w:rsidRPr="00AE3F18">
        <w:rPr>
          <w:rFonts w:ascii="Times New Roman" w:hAnsi="Times New Roman" w:cs="Times New Roman"/>
        </w:rPr>
        <w:t xml:space="preserve"> et</w:t>
      </w:r>
      <w:r w:rsidRPr="00AE3F18">
        <w:rPr>
          <w:rFonts w:ascii="Times New Roman" w:hAnsi="Times New Roman" w:cs="Times New Roman"/>
        </w:rPr>
        <w:t xml:space="preserve"> </w:t>
      </w:r>
      <w:r w:rsidR="00DA69BB" w:rsidRPr="00AE3F18">
        <w:rPr>
          <w:rFonts w:ascii="Times New Roman" w:hAnsi="Times New Roman" w:cs="Times New Roman"/>
        </w:rPr>
        <w:t>andet aspekt</w:t>
      </w:r>
      <w:r w:rsidRPr="00AE3F18">
        <w:rPr>
          <w:rFonts w:ascii="Times New Roman" w:hAnsi="Times New Roman" w:cs="Times New Roman"/>
        </w:rPr>
        <w:t xml:space="preserve"> ved maden, der kan udgøre en udfordrin</w:t>
      </w:r>
      <w:r w:rsidR="00756384" w:rsidRPr="00AE3F18">
        <w:rPr>
          <w:rFonts w:ascii="Times New Roman" w:hAnsi="Times New Roman" w:cs="Times New Roman"/>
        </w:rPr>
        <w:t>g. Over en tredjedel betoner</w:t>
      </w:r>
      <w:r w:rsidRPr="00AE3F18">
        <w:rPr>
          <w:rFonts w:ascii="Times New Roman" w:hAnsi="Times New Roman" w:cs="Times New Roman"/>
        </w:rPr>
        <w:t xml:space="preserve"> aspektet med ikke at kunne være til stede hele tiden som en udfordring, der skaber frygt for at barnet tager på. Problemstilling italesættes af Ditte og Kasper, hvis datter udgør et ekstrem</w:t>
      </w:r>
      <w:r w:rsidR="00756384" w:rsidRPr="00AE3F18">
        <w:rPr>
          <w:rFonts w:ascii="Times New Roman" w:hAnsi="Times New Roman" w:cs="Times New Roman"/>
        </w:rPr>
        <w:t>t</w:t>
      </w:r>
      <w:r w:rsidRPr="00AE3F18">
        <w:rPr>
          <w:rFonts w:ascii="Times New Roman" w:hAnsi="Times New Roman" w:cs="Times New Roman"/>
        </w:rPr>
        <w:t xml:space="preserve"> tilfælde. De kan beskrive hele madorgier og sukkersjok, der er endt i opkast: </w:t>
      </w:r>
    </w:p>
    <w:p w14:paraId="00A63624" w14:textId="77777777" w:rsidR="00205D2F" w:rsidRPr="00AE3F18" w:rsidRDefault="00205D2F" w:rsidP="00A04027">
      <w:pPr>
        <w:spacing w:line="360" w:lineRule="auto"/>
        <w:rPr>
          <w:rFonts w:ascii="Times New Roman" w:hAnsi="Times New Roman" w:cs="Times New Roman"/>
        </w:rPr>
      </w:pPr>
    </w:p>
    <w:p w14:paraId="0377AEC4" w14:textId="7777777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b/>
        </w:rPr>
        <w:t>”</w:t>
      </w:r>
      <w:r w:rsidRPr="00AE3F18">
        <w:rPr>
          <w:rFonts w:ascii="Times New Roman" w:hAnsi="Times New Roman" w:cs="Times New Roman"/>
          <w:i/>
        </w:rPr>
        <w:t>det er hårdt og vi skal være over hende hele tiden. Vi kan ikke vende ryggen til, vi kan ikke lade hende være alene hjemme, for hun spiser mad, spiser mad og spiser mad og det begyndte hun på, da hun kom hjem. Hun tog jo to kilo på da hun kom hjem. Hun er</w:t>
      </w:r>
      <w:r w:rsidRPr="00AE3F18">
        <w:rPr>
          <w:rFonts w:ascii="Times New Roman" w:hAnsi="Times New Roman" w:cs="Times New Roman"/>
        </w:rPr>
        <w:t xml:space="preserve"> </w:t>
      </w:r>
      <w:r w:rsidRPr="00AE3F18">
        <w:rPr>
          <w:rFonts w:ascii="Times New Roman" w:hAnsi="Times New Roman" w:cs="Times New Roman"/>
          <w:i/>
        </w:rPr>
        <w:t>så kommet af med dem igen, for vi låser simpelthen alting inde</w:t>
      </w:r>
      <w:r w:rsidRPr="00AE3F18">
        <w:rPr>
          <w:rFonts w:ascii="Times New Roman" w:hAnsi="Times New Roman" w:cs="Times New Roman"/>
        </w:rPr>
        <w:t xml:space="preserve">.” </w:t>
      </w:r>
    </w:p>
    <w:p w14:paraId="217844B6" w14:textId="77777777" w:rsidR="00205D2F" w:rsidRPr="00AE3F18" w:rsidRDefault="00205D2F" w:rsidP="00A04027">
      <w:pPr>
        <w:spacing w:line="360" w:lineRule="auto"/>
        <w:rPr>
          <w:rFonts w:ascii="Times New Roman" w:hAnsi="Times New Roman" w:cs="Times New Roman"/>
        </w:rPr>
      </w:pPr>
    </w:p>
    <w:p w14:paraId="1DF0BF3C" w14:textId="7777777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Deres datter føler samtidig ikke et behov for at tabe sig mere, ifølge forældrene mangler hun dog stadigvæk at tabe ti kilo. De betegner problematikken som</w:t>
      </w:r>
      <w:r w:rsidR="00756384" w:rsidRPr="00AE3F18">
        <w:rPr>
          <w:rFonts w:ascii="Times New Roman" w:hAnsi="Times New Roman" w:cs="Times New Roman"/>
        </w:rPr>
        <w:t xml:space="preserve"> </w:t>
      </w:r>
      <w:r w:rsidRPr="00AE3F18">
        <w:rPr>
          <w:rFonts w:ascii="Times New Roman" w:hAnsi="Times New Roman" w:cs="Times New Roman"/>
          <w:i/>
        </w:rPr>
        <w:t>”at skyde på store tanks, med meget tykt skjold”</w:t>
      </w:r>
      <w:r w:rsidRPr="00AE3F18">
        <w:rPr>
          <w:rFonts w:ascii="Times New Roman" w:hAnsi="Times New Roman" w:cs="Times New Roman"/>
        </w:rPr>
        <w:t xml:space="preserve"> og understreger på det kraftigste behovet for professionel hjælp og den udfordring det kan være at ændre tidligere tillærte handlingsmønstre. Løsningen på problemet har været at låse det hele inde. Andre familier fortæller ligeledes om diskussioner omkring mad, eksempelvis mængden af sukker på morgenmaden og at ting forsvinder fra skabene</w:t>
      </w:r>
      <w:r w:rsidR="004F6D94" w:rsidRPr="00AE3F18">
        <w:rPr>
          <w:rFonts w:ascii="Times New Roman" w:hAnsi="Times New Roman" w:cs="Times New Roman"/>
        </w:rPr>
        <w:t>. Udtalelser, der indikerer at j</w:t>
      </w:r>
      <w:r w:rsidRPr="00AE3F18">
        <w:rPr>
          <w:rFonts w:ascii="Times New Roman" w:hAnsi="Times New Roman" w:cs="Times New Roman"/>
        </w:rPr>
        <w:t>ulemærkehje</w:t>
      </w:r>
      <w:r w:rsidR="00756384" w:rsidRPr="00AE3F18">
        <w:rPr>
          <w:rFonts w:ascii="Times New Roman" w:hAnsi="Times New Roman" w:cs="Times New Roman"/>
        </w:rPr>
        <w:t>mmet kun er starten på ændringen</w:t>
      </w:r>
      <w:r w:rsidRPr="00AE3F18">
        <w:rPr>
          <w:rFonts w:ascii="Times New Roman" w:hAnsi="Times New Roman" w:cs="Times New Roman"/>
        </w:rPr>
        <w:t xml:space="preserve"> af vaner og habitueller mønstre, at det tager tid at ændre og kan kræve hjælp. </w:t>
      </w:r>
    </w:p>
    <w:p w14:paraId="37E5356E" w14:textId="77777777" w:rsidR="00205D2F" w:rsidRPr="00AE3F18" w:rsidRDefault="00205D2F" w:rsidP="00A04027">
      <w:pPr>
        <w:spacing w:line="360" w:lineRule="auto"/>
        <w:rPr>
          <w:rFonts w:ascii="Times New Roman" w:hAnsi="Times New Roman" w:cs="Times New Roman"/>
        </w:rPr>
      </w:pPr>
    </w:p>
    <w:p w14:paraId="6F3F89DF" w14:textId="77777777" w:rsidR="00205D2F" w:rsidRPr="00AE3F18" w:rsidRDefault="00205D2F" w:rsidP="00A04027">
      <w:pPr>
        <w:spacing w:line="360" w:lineRule="auto"/>
        <w:rPr>
          <w:rFonts w:ascii="Times New Roman" w:hAnsi="Times New Roman" w:cs="Times New Roman"/>
          <w:b/>
        </w:rPr>
      </w:pPr>
      <w:r w:rsidRPr="00AE3F18">
        <w:rPr>
          <w:rFonts w:ascii="Times New Roman" w:hAnsi="Times New Roman" w:cs="Times New Roman"/>
          <w:b/>
        </w:rPr>
        <w:t>Motion</w:t>
      </w:r>
    </w:p>
    <w:p w14:paraId="73992E7D" w14:textId="00EB8959"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 xml:space="preserve">Motionen er for flere en stor udfordring, hvilket også kom til udtryk i forhold til den manglende kontakt med kommunen. Kasper og Ditte, hvis datter havde haft ”sukkerchok” har ligeledes svært ved at dyrke motion, det er </w:t>
      </w:r>
      <w:r w:rsidRPr="00AE3F18">
        <w:rPr>
          <w:rFonts w:ascii="Times New Roman" w:hAnsi="Times New Roman" w:cs="Times New Roman"/>
          <w:i/>
        </w:rPr>
        <w:t xml:space="preserve">”undskyldning på undskyldning, altså hun dyrker jo ikke motion”. </w:t>
      </w:r>
      <w:r w:rsidR="004F6D94" w:rsidRPr="00AE3F18">
        <w:rPr>
          <w:rFonts w:ascii="Times New Roman" w:hAnsi="Times New Roman" w:cs="Times New Roman"/>
        </w:rPr>
        <w:t>Ti uger på j</w:t>
      </w:r>
      <w:r w:rsidRPr="00AE3F18">
        <w:rPr>
          <w:rFonts w:ascii="Times New Roman" w:hAnsi="Times New Roman" w:cs="Times New Roman"/>
        </w:rPr>
        <w:t>ulemærkehjem har ikke været nok til at starte ændringen af datter</w:t>
      </w:r>
      <w:r w:rsidR="002001EE" w:rsidRPr="00AE3F18">
        <w:rPr>
          <w:rFonts w:ascii="Times New Roman" w:hAnsi="Times New Roman" w:cs="Times New Roman"/>
        </w:rPr>
        <w:t>en</w:t>
      </w:r>
      <w:r w:rsidRPr="00AE3F18">
        <w:rPr>
          <w:rFonts w:ascii="Times New Roman" w:hAnsi="Times New Roman" w:cs="Times New Roman"/>
        </w:rPr>
        <w:t>s handlingsmønstre og habituelle skemaer, den manglede motivation og datterens umiddelbar</w:t>
      </w:r>
      <w:r w:rsidR="00AF3192" w:rsidRPr="00AE3F18">
        <w:rPr>
          <w:rFonts w:ascii="Times New Roman" w:hAnsi="Times New Roman" w:cs="Times New Roman"/>
        </w:rPr>
        <w:t>e</w:t>
      </w:r>
      <w:r w:rsidRPr="00AE3F18">
        <w:rPr>
          <w:rFonts w:ascii="Times New Roman" w:hAnsi="Times New Roman" w:cs="Times New Roman"/>
        </w:rPr>
        <w:t xml:space="preserve"> tilfredshed med vægten, trods de ekstra kilo, udgør en udfordring. Manglende disciplin og motivation er ligeledes at finde hos Gitte og Pouls datters, trods det faktum at forældrene har investeret i et løbebånd og fundet en motionscykel frem fra kælderen</w:t>
      </w:r>
      <w:r w:rsidR="004F6D94" w:rsidRPr="00AE3F18">
        <w:rPr>
          <w:rFonts w:ascii="Times New Roman" w:hAnsi="Times New Roman" w:cs="Times New Roman"/>
        </w:rPr>
        <w:t>,</w:t>
      </w:r>
      <w:r w:rsidRPr="00AE3F18">
        <w:rPr>
          <w:rFonts w:ascii="Times New Roman" w:hAnsi="Times New Roman" w:cs="Times New Roman"/>
        </w:rPr>
        <w:t xml:space="preserve"> fortæller Gitte følgende; </w:t>
      </w:r>
      <w:r w:rsidRPr="00AE3F18">
        <w:rPr>
          <w:rFonts w:ascii="Times New Roman" w:hAnsi="Times New Roman" w:cs="Times New Roman"/>
          <w:i/>
        </w:rPr>
        <w:t xml:space="preserve">”Altså med gå-bånd, så du kan tænde for </w:t>
      </w:r>
      <w:proofErr w:type="spellStart"/>
      <w:r w:rsidRPr="00AE3F18">
        <w:rPr>
          <w:rFonts w:ascii="Times New Roman" w:hAnsi="Times New Roman" w:cs="Times New Roman"/>
          <w:i/>
        </w:rPr>
        <w:t>flimmeren</w:t>
      </w:r>
      <w:proofErr w:type="spellEnd"/>
      <w:r w:rsidRPr="00AE3F18">
        <w:rPr>
          <w:rFonts w:ascii="Times New Roman" w:hAnsi="Times New Roman" w:cs="Times New Roman"/>
          <w:i/>
        </w:rPr>
        <w:t>, mens du går, men hun ligger fast, sømmet fast til sofaen(…)”</w:t>
      </w:r>
      <w:r w:rsidRPr="00AE3F18">
        <w:rPr>
          <w:rFonts w:ascii="Times New Roman" w:hAnsi="Times New Roman" w:cs="Times New Roman"/>
        </w:rPr>
        <w:t>. Motionen kan muligvis være en udfordring på grund af manglende holdaktiviteter for overvægtige børn. Ane, hvis datter har taget en del på, den måned hun har været hjemme, beretter om behovet for grupper med overvægtige unge kombineret med vejledning. Noget Ditte og flere andre familier ligeledes direkte italesætter et behov for. Grupper</w:t>
      </w:r>
      <w:r w:rsidR="003005F3" w:rsidRPr="00AE3F18">
        <w:rPr>
          <w:rFonts w:ascii="Times New Roman" w:hAnsi="Times New Roman" w:cs="Times New Roman"/>
        </w:rPr>
        <w:t>,</w:t>
      </w:r>
      <w:r w:rsidRPr="00AE3F18">
        <w:rPr>
          <w:rFonts w:ascii="Times New Roman" w:hAnsi="Times New Roman" w:cs="Times New Roman"/>
        </w:rPr>
        <w:t xml:space="preserve"> </w:t>
      </w:r>
      <w:r w:rsidR="003005F3" w:rsidRPr="00AE3F18">
        <w:rPr>
          <w:rFonts w:ascii="Times New Roman" w:hAnsi="Times New Roman" w:cs="Times New Roman"/>
        </w:rPr>
        <w:t>hvor børnene og/eller forældre</w:t>
      </w:r>
      <w:r w:rsidR="002001EE" w:rsidRPr="00AE3F18">
        <w:rPr>
          <w:rFonts w:ascii="Times New Roman" w:hAnsi="Times New Roman" w:cs="Times New Roman"/>
        </w:rPr>
        <w:t xml:space="preserve"> kan</w:t>
      </w:r>
      <w:r w:rsidRPr="00AE3F18">
        <w:rPr>
          <w:rFonts w:ascii="Times New Roman" w:hAnsi="Times New Roman" w:cs="Times New Roman"/>
        </w:rPr>
        <w:t xml:space="preserve"> </w:t>
      </w:r>
      <w:r w:rsidRPr="00AE3F18">
        <w:rPr>
          <w:rFonts w:ascii="Times New Roman" w:hAnsi="Times New Roman" w:cs="Times New Roman"/>
        </w:rPr>
        <w:lastRenderedPageBreak/>
        <w:t>støtte hinanden, via et ”fælles tredje”</w:t>
      </w:r>
      <w:r w:rsidRPr="00AE3F18">
        <w:rPr>
          <w:rStyle w:val="FootnoteReference"/>
          <w:rFonts w:ascii="Times New Roman" w:hAnsi="Times New Roman" w:cs="Times New Roman"/>
        </w:rPr>
        <w:footnoteReference w:id="22"/>
      </w:r>
      <w:r w:rsidRPr="00AE3F18">
        <w:rPr>
          <w:rFonts w:ascii="Times New Roman" w:hAnsi="Times New Roman" w:cs="Times New Roman"/>
        </w:rPr>
        <w:t>, hvor alle har samme udgangspunkt og det kropslige stigma i form af overvægt dermed ikke har betydning.</w:t>
      </w:r>
      <w:r w:rsidRPr="00AE3F18">
        <w:rPr>
          <w:rStyle w:val="FootnoteReference"/>
          <w:rFonts w:ascii="Times New Roman" w:hAnsi="Times New Roman" w:cs="Times New Roman"/>
        </w:rPr>
        <w:footnoteReference w:id="23"/>
      </w:r>
      <w:r w:rsidRPr="00AE3F18">
        <w:rPr>
          <w:rFonts w:ascii="Times New Roman" w:hAnsi="Times New Roman" w:cs="Times New Roman"/>
        </w:rPr>
        <w:t xml:space="preserve"> Grupper, der vil skabe lidt af fællesskabet og en smule af rammerne fra julemærkehjemmet i hverdagen, da man er fælles om målet og vejen dertil. </w:t>
      </w:r>
    </w:p>
    <w:p w14:paraId="569962A0" w14:textId="77777777" w:rsidR="00205D2F" w:rsidRPr="00AE3F18" w:rsidRDefault="00205D2F" w:rsidP="00A04027">
      <w:pPr>
        <w:spacing w:line="360" w:lineRule="auto"/>
        <w:rPr>
          <w:rFonts w:ascii="Times New Roman" w:hAnsi="Times New Roman" w:cs="Times New Roman"/>
        </w:rPr>
      </w:pPr>
    </w:p>
    <w:p w14:paraId="55697FA5" w14:textId="2E22D04E"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rPr>
        <w:t>Det er således ikke altid kun disciplinen og motivationen, der udgør en direkte udfordring. Aspe</w:t>
      </w:r>
      <w:r w:rsidR="002001EE" w:rsidRPr="00AE3F18">
        <w:rPr>
          <w:rFonts w:ascii="Times New Roman" w:hAnsi="Times New Roman" w:cs="Times New Roman"/>
        </w:rPr>
        <w:t xml:space="preserve">kter i lokalsamfundet kan </w:t>
      </w:r>
      <w:r w:rsidRPr="00AE3F18">
        <w:rPr>
          <w:rFonts w:ascii="Times New Roman" w:hAnsi="Times New Roman" w:cs="Times New Roman"/>
        </w:rPr>
        <w:t>ligeledes have indflydelse. Manglende motion i aktiv</w:t>
      </w:r>
      <w:r w:rsidR="003005F3" w:rsidRPr="00AE3F18">
        <w:rPr>
          <w:rFonts w:ascii="Times New Roman" w:hAnsi="Times New Roman" w:cs="Times New Roman"/>
        </w:rPr>
        <w:t>itetsklubber for unge påpege</w:t>
      </w:r>
      <w:r w:rsidRPr="00AE3F18">
        <w:rPr>
          <w:rFonts w:ascii="Times New Roman" w:hAnsi="Times New Roman" w:cs="Times New Roman"/>
        </w:rPr>
        <w:t xml:space="preserve">s som et begrænsende element, hvilket Jens og Mira sætter ord på </w:t>
      </w:r>
      <w:r w:rsidRPr="00AE3F18">
        <w:rPr>
          <w:rFonts w:ascii="Times New Roman" w:hAnsi="Times New Roman" w:cs="Times New Roman"/>
          <w:i/>
        </w:rPr>
        <w:t>”Der var heller ikke nogen aktivitet”</w:t>
      </w:r>
      <w:r w:rsidRPr="00AE3F18">
        <w:rPr>
          <w:rFonts w:ascii="Times New Roman" w:hAnsi="Times New Roman" w:cs="Times New Roman"/>
        </w:rPr>
        <w:t xml:space="preserve"> og ”</w:t>
      </w:r>
      <w:r w:rsidRPr="00AE3F18">
        <w:rPr>
          <w:rFonts w:ascii="Times New Roman" w:hAnsi="Times New Roman" w:cs="Times New Roman"/>
          <w:i/>
        </w:rPr>
        <w:t>de sidder bare og spiller”.</w:t>
      </w:r>
      <w:r w:rsidRPr="00AE3F18">
        <w:rPr>
          <w:rFonts w:ascii="Times New Roman" w:hAnsi="Times New Roman" w:cs="Times New Roman"/>
        </w:rPr>
        <w:t xml:space="preserve"> Endvidere har en tredjedel af familierne haft store problemer med at finde et fitnesscenter, hvor børnene kunne få lov til at komme på baggrund af deres lave alder. John fortæller</w:t>
      </w:r>
      <w:r w:rsidRPr="00AE3F18">
        <w:rPr>
          <w:rFonts w:ascii="Times New Roman" w:hAnsi="Times New Roman" w:cs="Times New Roman"/>
          <w:i/>
        </w:rPr>
        <w:t xml:space="preserve">; ”Det er jo lidt svært. Motionscenter kan hun godt gøre, men der skal hun have </w:t>
      </w:r>
      <w:r w:rsidR="003005F3" w:rsidRPr="00AE3F18">
        <w:rPr>
          <w:rFonts w:ascii="Times New Roman" w:hAnsi="Times New Roman" w:cs="Times New Roman"/>
          <w:i/>
        </w:rPr>
        <w:t xml:space="preserve">en voksen med, for hun er ikke </w:t>
      </w:r>
      <w:r w:rsidRPr="00AE3F18">
        <w:rPr>
          <w:rFonts w:ascii="Times New Roman" w:hAnsi="Times New Roman" w:cs="Times New Roman"/>
          <w:i/>
        </w:rPr>
        <w:t xml:space="preserve">gammel nok til at komme derop selv.” </w:t>
      </w:r>
      <w:r w:rsidRPr="00AE3F18">
        <w:rPr>
          <w:rFonts w:ascii="Times New Roman" w:hAnsi="Times New Roman" w:cs="Times New Roman"/>
        </w:rPr>
        <w:t xml:space="preserve">En enkelt har været til ”optagelsessamtale” og fik lov til at blive medlem, da familien kunne bevise, at hun </w:t>
      </w:r>
      <w:r w:rsidR="00BA706A" w:rsidRPr="00AE3F18">
        <w:rPr>
          <w:rFonts w:ascii="Times New Roman" w:hAnsi="Times New Roman" w:cs="Times New Roman"/>
        </w:rPr>
        <w:t>havde gået på j</w:t>
      </w:r>
      <w:r w:rsidRPr="00AE3F18">
        <w:rPr>
          <w:rFonts w:ascii="Times New Roman" w:hAnsi="Times New Roman" w:cs="Times New Roman"/>
        </w:rPr>
        <w:t>ulemærkehjem. En måtte i tre centre for at få lov</w:t>
      </w:r>
      <w:r w:rsidR="00AF3192" w:rsidRPr="00AE3F18">
        <w:rPr>
          <w:rFonts w:ascii="Times New Roman" w:hAnsi="Times New Roman" w:cs="Times New Roman"/>
        </w:rPr>
        <w:t>,</w:t>
      </w:r>
      <w:r w:rsidRPr="00AE3F18">
        <w:rPr>
          <w:rFonts w:ascii="Times New Roman" w:hAnsi="Times New Roman" w:cs="Times New Roman"/>
        </w:rPr>
        <w:t xml:space="preserve"> og andre har fået lov, da forældrene har indvilliget i at møde op med barnet.</w:t>
      </w:r>
      <w:r w:rsidR="009C37AF" w:rsidRPr="00AE3F18">
        <w:rPr>
          <w:rFonts w:ascii="Times New Roman" w:hAnsi="Times New Roman" w:cs="Times New Roman"/>
        </w:rPr>
        <w:t xml:space="preserve"> </w:t>
      </w:r>
      <w:r w:rsidRPr="00AE3F18">
        <w:rPr>
          <w:rFonts w:ascii="Times New Roman" w:hAnsi="Times New Roman" w:cs="Times New Roman"/>
        </w:rPr>
        <w:t>Manglende relevante fritidstilbud i lokalsamfundet, udgør derme</w:t>
      </w:r>
      <w:r w:rsidR="00BA706A" w:rsidRPr="00AE3F18">
        <w:rPr>
          <w:rFonts w:ascii="Times New Roman" w:hAnsi="Times New Roman" w:cs="Times New Roman"/>
        </w:rPr>
        <w:t>d for nogle familier en</w:t>
      </w:r>
      <w:r w:rsidRPr="00AE3F18">
        <w:rPr>
          <w:rFonts w:ascii="Times New Roman" w:hAnsi="Times New Roman" w:cs="Times New Roman"/>
        </w:rPr>
        <w:t xml:space="preserve"> udfordring. En enkelt familie, der er udfordret meget økonomisk,</w:t>
      </w:r>
      <w:r w:rsidR="003005F3" w:rsidRPr="00AE3F18">
        <w:rPr>
          <w:rFonts w:ascii="Times New Roman" w:hAnsi="Times New Roman" w:cs="Times New Roman"/>
        </w:rPr>
        <w:t xml:space="preserve"> nævner prisen som en barrierer</w:t>
      </w:r>
      <w:r w:rsidRPr="00AE3F18">
        <w:rPr>
          <w:rFonts w:ascii="Times New Roman" w:hAnsi="Times New Roman" w:cs="Times New Roman"/>
        </w:rPr>
        <w:t xml:space="preserve"> i forhold til at få barnet i motionscenter. En så stor økonomisk udgift, at hun har meldt sig selv og sønnen ud igen, da der simpelt hen ikke er penge </w:t>
      </w:r>
      <w:r w:rsidR="002001EE" w:rsidRPr="00AE3F18">
        <w:rPr>
          <w:rFonts w:ascii="Times New Roman" w:hAnsi="Times New Roman" w:cs="Times New Roman"/>
        </w:rPr>
        <w:t>til det. Den økonomiske kapital</w:t>
      </w:r>
      <w:r w:rsidRPr="00AE3F18">
        <w:rPr>
          <w:rFonts w:ascii="Times New Roman" w:hAnsi="Times New Roman" w:cs="Times New Roman"/>
        </w:rPr>
        <w:t xml:space="preserve"> kan dermed udgøre en begrænsning. Lidt over to tredjedele </w:t>
      </w:r>
      <w:r w:rsidR="002001EE" w:rsidRPr="00AE3F18">
        <w:rPr>
          <w:rFonts w:ascii="Times New Roman" w:hAnsi="Times New Roman" w:cs="Times New Roman"/>
        </w:rPr>
        <w:t>fremhæver</w:t>
      </w:r>
      <w:r w:rsidRPr="00AE3F18">
        <w:rPr>
          <w:rFonts w:ascii="Times New Roman" w:hAnsi="Times New Roman" w:cs="Times New Roman"/>
        </w:rPr>
        <w:t xml:space="preserve"> således motionen som en udfordring</w:t>
      </w:r>
      <w:r w:rsidR="00AF3192" w:rsidRPr="00AE3F18">
        <w:rPr>
          <w:rFonts w:ascii="Times New Roman" w:hAnsi="Times New Roman" w:cs="Times New Roman"/>
        </w:rPr>
        <w:t>,</w:t>
      </w:r>
      <w:r w:rsidRPr="00AE3F18">
        <w:rPr>
          <w:rFonts w:ascii="Times New Roman" w:hAnsi="Times New Roman" w:cs="Times New Roman"/>
        </w:rPr>
        <w:t xml:space="preserve"> når barnet kommer hjem. De fleste som barnets manglende disciplin til at komme af sted, halvdelen nævner at adgangen til motionscenter og manglende viden om relevante sportslige fritidstilbud gør udfordringen større.</w:t>
      </w:r>
      <w:r w:rsidR="001F31C2" w:rsidRPr="00AE3F18">
        <w:rPr>
          <w:rFonts w:ascii="Times New Roman" w:hAnsi="Times New Roman" w:cs="Times New Roman"/>
        </w:rPr>
        <w:t xml:space="preserve"> Det tyder således på, at forældrene er bevidste om vigtigheden af motion, men kan mangle ressourcer til at etablere og fastholde deres barns motionsmønster efter hjemkomst.</w:t>
      </w:r>
    </w:p>
    <w:p w14:paraId="4B52CFE2" w14:textId="77777777" w:rsidR="00205D2F" w:rsidRPr="00AE3F18" w:rsidRDefault="00205D2F" w:rsidP="00A04027">
      <w:pPr>
        <w:spacing w:line="360" w:lineRule="auto"/>
        <w:rPr>
          <w:rFonts w:ascii="Times New Roman" w:hAnsi="Times New Roman" w:cs="Times New Roman"/>
        </w:rPr>
      </w:pPr>
    </w:p>
    <w:p w14:paraId="42FDDD01" w14:textId="77777777" w:rsidR="00205D2F" w:rsidRPr="00AE3F18" w:rsidRDefault="00205D2F" w:rsidP="002407B7">
      <w:pPr>
        <w:pStyle w:val="Heading2"/>
      </w:pPr>
      <w:bookmarkStart w:id="66" w:name="_Toc244255792"/>
      <w:r w:rsidRPr="00AE3F18">
        <w:lastRenderedPageBreak/>
        <w:t>Opsamling: Udfordringer – begrænsende elementer</w:t>
      </w:r>
      <w:bookmarkEnd w:id="66"/>
    </w:p>
    <w:p w14:paraId="20144948" w14:textId="26207BB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U</w:t>
      </w:r>
      <w:r w:rsidR="0080697D" w:rsidRPr="00AE3F18">
        <w:rPr>
          <w:rFonts w:ascii="Times New Roman" w:hAnsi="Times New Roman" w:cs="Times New Roman"/>
        </w:rPr>
        <w:t>dfordringer e</w:t>
      </w:r>
      <w:r w:rsidR="00B56A55" w:rsidRPr="00AE3F18">
        <w:rPr>
          <w:rFonts w:ascii="Times New Roman" w:hAnsi="Times New Roman" w:cs="Times New Roman"/>
        </w:rPr>
        <w:t>r der således flere af</w:t>
      </w:r>
      <w:r w:rsidR="001F31C2" w:rsidRPr="00AE3F18">
        <w:rPr>
          <w:rFonts w:ascii="Times New Roman" w:hAnsi="Times New Roman" w:cs="Times New Roman"/>
        </w:rPr>
        <w:t xml:space="preserve"> og særligt</w:t>
      </w:r>
      <w:r w:rsidRPr="00AE3F18">
        <w:rPr>
          <w:rFonts w:ascii="Times New Roman" w:hAnsi="Times New Roman" w:cs="Times New Roman"/>
        </w:rPr>
        <w:t xml:space="preserve"> hjælp fra kommunen</w:t>
      </w:r>
      <w:r w:rsidR="00445876" w:rsidRPr="00AE3F18">
        <w:rPr>
          <w:rFonts w:ascii="Times New Roman" w:hAnsi="Times New Roman" w:cs="Times New Roman"/>
        </w:rPr>
        <w:t>, eksempelvis i form af kurser og vejledning,</w:t>
      </w:r>
      <w:r w:rsidRPr="00AE3F18">
        <w:rPr>
          <w:rFonts w:ascii="Times New Roman" w:hAnsi="Times New Roman" w:cs="Times New Roman"/>
        </w:rPr>
        <w:t xml:space="preserve"> </w:t>
      </w:r>
      <w:r w:rsidR="001F31C2" w:rsidRPr="00AE3F18">
        <w:rPr>
          <w:rFonts w:ascii="Times New Roman" w:hAnsi="Times New Roman" w:cs="Times New Roman"/>
        </w:rPr>
        <w:t xml:space="preserve">kan anses som en relevant og nyttig måde at fjerne nogle af </w:t>
      </w:r>
      <w:r w:rsidRPr="00AE3F18">
        <w:rPr>
          <w:rFonts w:ascii="Times New Roman" w:hAnsi="Times New Roman" w:cs="Times New Roman"/>
        </w:rPr>
        <w:t>barriere</w:t>
      </w:r>
      <w:r w:rsidR="00AF3192" w:rsidRPr="00AE3F18">
        <w:rPr>
          <w:rFonts w:ascii="Times New Roman" w:hAnsi="Times New Roman" w:cs="Times New Roman"/>
        </w:rPr>
        <w:t>r</w:t>
      </w:r>
      <w:r w:rsidR="001F31C2" w:rsidRPr="00AE3F18">
        <w:rPr>
          <w:rFonts w:ascii="Times New Roman" w:hAnsi="Times New Roman" w:cs="Times New Roman"/>
        </w:rPr>
        <w:t>ne</w:t>
      </w:r>
      <w:r w:rsidRPr="00AE3F18">
        <w:rPr>
          <w:rFonts w:ascii="Times New Roman" w:hAnsi="Times New Roman" w:cs="Times New Roman"/>
        </w:rPr>
        <w:t xml:space="preserve"> i </w:t>
      </w:r>
      <w:r w:rsidR="00634B91" w:rsidRPr="00AE3F18">
        <w:rPr>
          <w:rFonts w:ascii="Times New Roman" w:hAnsi="Times New Roman" w:cs="Times New Roman"/>
        </w:rPr>
        <w:t>exit</w:t>
      </w:r>
      <w:r w:rsidR="006B44D4" w:rsidRPr="00AE3F18">
        <w:rPr>
          <w:rFonts w:ascii="Times New Roman" w:hAnsi="Times New Roman" w:cs="Times New Roman"/>
        </w:rPr>
        <w:t xml:space="preserve"> på</w:t>
      </w:r>
      <w:r w:rsidRPr="00AE3F18">
        <w:rPr>
          <w:rFonts w:ascii="Times New Roman" w:hAnsi="Times New Roman" w:cs="Times New Roman"/>
        </w:rPr>
        <w:t>.</w:t>
      </w:r>
      <w:r w:rsidR="006B44D4" w:rsidRPr="00AE3F18">
        <w:rPr>
          <w:rFonts w:ascii="Times New Roman" w:hAnsi="Times New Roman" w:cs="Times New Roman"/>
        </w:rPr>
        <w:t xml:space="preserve"> Særligt da</w:t>
      </w:r>
      <w:r w:rsidRPr="00AE3F18">
        <w:rPr>
          <w:rFonts w:ascii="Times New Roman" w:hAnsi="Times New Roman" w:cs="Times New Roman"/>
        </w:rPr>
        <w:t xml:space="preserve"> </w:t>
      </w:r>
      <w:r w:rsidR="006B44D4" w:rsidRPr="00AE3F18">
        <w:rPr>
          <w:rFonts w:ascii="Times New Roman" w:hAnsi="Times New Roman" w:cs="Times New Roman"/>
        </w:rPr>
        <w:t>e</w:t>
      </w:r>
      <w:r w:rsidR="001F31C2" w:rsidRPr="00AE3F18">
        <w:rPr>
          <w:rFonts w:ascii="Times New Roman" w:hAnsi="Times New Roman" w:cs="Times New Roman"/>
        </w:rPr>
        <w:t xml:space="preserve">xit </w:t>
      </w:r>
      <w:r w:rsidRPr="00AE3F18">
        <w:rPr>
          <w:rFonts w:ascii="Times New Roman" w:hAnsi="Times New Roman" w:cs="Times New Roman"/>
        </w:rPr>
        <w:t xml:space="preserve">for flere af </w:t>
      </w:r>
      <w:r w:rsidR="001F31C2" w:rsidRPr="00AE3F18">
        <w:rPr>
          <w:rFonts w:ascii="Times New Roman" w:hAnsi="Times New Roman" w:cs="Times New Roman"/>
        </w:rPr>
        <w:t>forældrene</w:t>
      </w:r>
      <w:r w:rsidR="006B44D4" w:rsidRPr="00AE3F18">
        <w:rPr>
          <w:rFonts w:ascii="Times New Roman" w:hAnsi="Times New Roman" w:cs="Times New Roman"/>
        </w:rPr>
        <w:t xml:space="preserve"> medfører</w:t>
      </w:r>
      <w:r w:rsidR="001F31C2" w:rsidRPr="00AE3F18">
        <w:rPr>
          <w:rFonts w:ascii="Times New Roman" w:hAnsi="Times New Roman" w:cs="Times New Roman"/>
        </w:rPr>
        <w:t xml:space="preserve"> usikkerhed</w:t>
      </w:r>
      <w:r w:rsidR="006B44D4" w:rsidRPr="00AE3F18">
        <w:rPr>
          <w:rFonts w:ascii="Times New Roman" w:hAnsi="Times New Roman" w:cs="Times New Roman"/>
        </w:rPr>
        <w:t xml:space="preserve"> og frustration</w:t>
      </w:r>
      <w:r w:rsidR="001F31C2" w:rsidRPr="00AE3F18">
        <w:rPr>
          <w:rFonts w:ascii="Times New Roman" w:hAnsi="Times New Roman" w:cs="Times New Roman"/>
        </w:rPr>
        <w:t>, hvilket</w:t>
      </w:r>
      <w:r w:rsidRPr="00AE3F18">
        <w:rPr>
          <w:rFonts w:ascii="Times New Roman" w:hAnsi="Times New Roman" w:cs="Times New Roman"/>
        </w:rPr>
        <w:t xml:space="preserve"> gør processen samt stre</w:t>
      </w:r>
      <w:r w:rsidR="000462BA" w:rsidRPr="00AE3F18">
        <w:rPr>
          <w:rFonts w:ascii="Times New Roman" w:hAnsi="Times New Roman" w:cs="Times New Roman"/>
        </w:rPr>
        <w:t xml:space="preserve">ssen uhåndterbar og skaber en ulige belastningsbalance, der </w:t>
      </w:r>
      <w:r w:rsidRPr="00AE3F18">
        <w:rPr>
          <w:rFonts w:ascii="Times New Roman" w:hAnsi="Times New Roman" w:cs="Times New Roman"/>
        </w:rPr>
        <w:t>kan besværliggør</w:t>
      </w:r>
      <w:r w:rsidR="00634B91" w:rsidRPr="00AE3F18">
        <w:rPr>
          <w:rFonts w:ascii="Times New Roman" w:hAnsi="Times New Roman" w:cs="Times New Roman"/>
        </w:rPr>
        <w:t>e vejen til en sundere livsstil</w:t>
      </w:r>
      <w:r w:rsidRPr="00AE3F18">
        <w:rPr>
          <w:rFonts w:ascii="Times New Roman" w:hAnsi="Times New Roman" w:cs="Times New Roman"/>
        </w:rPr>
        <w:t>. Flere af børnene skal stadigvæk tabe sig</w:t>
      </w:r>
      <w:r w:rsidR="00BA706A" w:rsidRPr="00AE3F18">
        <w:rPr>
          <w:rFonts w:ascii="Times New Roman" w:hAnsi="Times New Roman" w:cs="Times New Roman"/>
        </w:rPr>
        <w:t>,</w:t>
      </w:r>
      <w:r w:rsidRPr="00AE3F18">
        <w:rPr>
          <w:rFonts w:ascii="Times New Roman" w:hAnsi="Times New Roman" w:cs="Times New Roman"/>
        </w:rPr>
        <w:t xml:space="preserve"> efter de er kommet hjem</w:t>
      </w:r>
      <w:r w:rsidR="00643613" w:rsidRPr="00AE3F18">
        <w:rPr>
          <w:rFonts w:ascii="Times New Roman" w:hAnsi="Times New Roman" w:cs="Times New Roman"/>
        </w:rPr>
        <w:t>,</w:t>
      </w:r>
      <w:r w:rsidRPr="00AE3F18">
        <w:rPr>
          <w:rFonts w:ascii="Times New Roman" w:hAnsi="Times New Roman" w:cs="Times New Roman"/>
        </w:rPr>
        <w:t xml:space="preserve"> og her kan</w:t>
      </w:r>
      <w:r w:rsidR="00634B91" w:rsidRPr="00AE3F18">
        <w:rPr>
          <w:rFonts w:ascii="Times New Roman" w:hAnsi="Times New Roman" w:cs="Times New Roman"/>
        </w:rPr>
        <w:t xml:space="preserve"> den besværlige</w:t>
      </w:r>
      <w:r w:rsidR="00643613" w:rsidRPr="00AE3F18">
        <w:rPr>
          <w:rFonts w:ascii="Times New Roman" w:hAnsi="Times New Roman" w:cs="Times New Roman"/>
        </w:rPr>
        <w:t xml:space="preserve"> adgang</w:t>
      </w:r>
      <w:r w:rsidR="00634B91" w:rsidRPr="00AE3F18">
        <w:rPr>
          <w:rFonts w:ascii="Times New Roman" w:hAnsi="Times New Roman" w:cs="Times New Roman"/>
        </w:rPr>
        <w:t xml:space="preserve"> til eksempelvis fitnesscentre og</w:t>
      </w:r>
      <w:r w:rsidR="00643613" w:rsidRPr="00AE3F18">
        <w:rPr>
          <w:rFonts w:ascii="Times New Roman" w:hAnsi="Times New Roman" w:cs="Times New Roman"/>
        </w:rPr>
        <w:t xml:space="preserve"> kommunens </w:t>
      </w:r>
      <w:r w:rsidR="00634B91" w:rsidRPr="00AE3F18">
        <w:rPr>
          <w:rFonts w:ascii="Times New Roman" w:hAnsi="Times New Roman" w:cs="Times New Roman"/>
        </w:rPr>
        <w:t>manglende</w:t>
      </w:r>
      <w:r w:rsidR="00643613" w:rsidRPr="00AE3F18">
        <w:rPr>
          <w:rFonts w:ascii="Times New Roman" w:hAnsi="Times New Roman" w:cs="Times New Roman"/>
        </w:rPr>
        <w:t xml:space="preserve"> tilbud, om</w:t>
      </w:r>
      <w:r w:rsidRPr="00AE3F18">
        <w:rPr>
          <w:rFonts w:ascii="Times New Roman" w:hAnsi="Times New Roman" w:cs="Times New Roman"/>
        </w:rPr>
        <w:t xml:space="preserve"> relevante holdaktiviteter</w:t>
      </w:r>
      <w:r w:rsidR="00643613" w:rsidRPr="00AE3F18">
        <w:rPr>
          <w:rFonts w:ascii="Times New Roman" w:hAnsi="Times New Roman" w:cs="Times New Roman"/>
        </w:rPr>
        <w:t>,</w:t>
      </w:r>
      <w:r w:rsidRPr="00AE3F18">
        <w:rPr>
          <w:rFonts w:ascii="Times New Roman" w:hAnsi="Times New Roman" w:cs="Times New Roman"/>
        </w:rPr>
        <w:t xml:space="preserve"> </w:t>
      </w:r>
      <w:r w:rsidR="00634B91" w:rsidRPr="00AE3F18">
        <w:rPr>
          <w:rFonts w:ascii="Times New Roman" w:hAnsi="Times New Roman" w:cs="Times New Roman"/>
        </w:rPr>
        <w:t>til børnene anses som en barriere</w:t>
      </w:r>
      <w:r w:rsidRPr="00AE3F18">
        <w:rPr>
          <w:rFonts w:ascii="Times New Roman" w:hAnsi="Times New Roman" w:cs="Times New Roman"/>
        </w:rPr>
        <w:t xml:space="preserve">. Hold hvor det kropslige stigma ikke er til stede. Hvad kommunens manglende kontakt til forældrene bunder i vides ikke, da fokus ikke har være derpå i nærværende speciale. Men den manglende og usammenhængende opgaveløsning, kan ifølge </w:t>
      </w:r>
      <w:r w:rsidR="006B44D4" w:rsidRPr="00AE3F18">
        <w:rPr>
          <w:rFonts w:ascii="Times New Roman" w:hAnsi="Times New Roman" w:cs="Times New Roman"/>
        </w:rPr>
        <w:t xml:space="preserve">David </w:t>
      </w:r>
      <w:proofErr w:type="spellStart"/>
      <w:r w:rsidRPr="00AE3F18">
        <w:rPr>
          <w:rFonts w:ascii="Times New Roman" w:hAnsi="Times New Roman" w:cs="Times New Roman"/>
        </w:rPr>
        <w:t>Lockwood</w:t>
      </w:r>
      <w:proofErr w:type="spellEnd"/>
      <w:r w:rsidRPr="00AE3F18">
        <w:rPr>
          <w:rFonts w:ascii="Times New Roman" w:hAnsi="Times New Roman" w:cs="Times New Roman"/>
        </w:rPr>
        <w:t xml:space="preserve"> anses som </w:t>
      </w:r>
      <w:proofErr w:type="spellStart"/>
      <w:r w:rsidRPr="00AE3F18">
        <w:rPr>
          <w:rFonts w:ascii="Times New Roman" w:hAnsi="Times New Roman" w:cs="Times New Roman"/>
        </w:rPr>
        <w:t>dysfunktionalitet</w:t>
      </w:r>
      <w:proofErr w:type="spellEnd"/>
      <w:r w:rsidRPr="00AE3F18">
        <w:rPr>
          <w:rFonts w:ascii="Times New Roman" w:hAnsi="Times New Roman" w:cs="Times New Roman"/>
        </w:rPr>
        <w:t xml:space="preserve"> på systemniveau</w:t>
      </w:r>
      <w:r w:rsidRPr="00AE3F18">
        <w:rPr>
          <w:rStyle w:val="FootnoteReference"/>
          <w:rFonts w:ascii="Times New Roman" w:hAnsi="Times New Roman" w:cs="Times New Roman"/>
        </w:rPr>
        <w:footnoteReference w:id="24"/>
      </w:r>
      <w:r w:rsidRPr="00AE3F18">
        <w:rPr>
          <w:rFonts w:ascii="Times New Roman" w:hAnsi="Times New Roman" w:cs="Times New Roman"/>
        </w:rPr>
        <w:t>, hvorved forældrene nu er helt over</w:t>
      </w:r>
      <w:r w:rsidR="0040436B" w:rsidRPr="00AE3F18">
        <w:rPr>
          <w:rFonts w:ascii="Times New Roman" w:hAnsi="Times New Roman" w:cs="Times New Roman"/>
        </w:rPr>
        <w:t>ladt til sig selv (</w:t>
      </w:r>
      <w:proofErr w:type="spellStart"/>
      <w:r w:rsidR="0040436B" w:rsidRPr="00AE3F18">
        <w:rPr>
          <w:rFonts w:ascii="Times New Roman" w:hAnsi="Times New Roman" w:cs="Times New Roman"/>
        </w:rPr>
        <w:t>Lockwood</w:t>
      </w:r>
      <w:proofErr w:type="spellEnd"/>
      <w:r w:rsidR="0040436B" w:rsidRPr="00AE3F18">
        <w:rPr>
          <w:rFonts w:ascii="Times New Roman" w:hAnsi="Times New Roman" w:cs="Times New Roman"/>
        </w:rPr>
        <w:t xml:space="preserve"> 1964: 245</w:t>
      </w:r>
      <w:r w:rsidRPr="00AE3F18">
        <w:rPr>
          <w:rFonts w:ascii="Times New Roman" w:hAnsi="Times New Roman" w:cs="Times New Roman"/>
        </w:rPr>
        <w:t>). Barnets</w:t>
      </w:r>
      <w:r w:rsidR="00643613" w:rsidRPr="00AE3F18">
        <w:rPr>
          <w:rFonts w:ascii="Times New Roman" w:hAnsi="Times New Roman" w:cs="Times New Roman"/>
        </w:rPr>
        <w:t>,</w:t>
      </w:r>
      <w:r w:rsidR="000462BA" w:rsidRPr="00AE3F18">
        <w:rPr>
          <w:rFonts w:ascii="Times New Roman" w:hAnsi="Times New Roman" w:cs="Times New Roman"/>
        </w:rPr>
        <w:t xml:space="preserve"> til tider,</w:t>
      </w:r>
      <w:r w:rsidRPr="00AE3F18">
        <w:rPr>
          <w:rFonts w:ascii="Times New Roman" w:hAnsi="Times New Roman" w:cs="Times New Roman"/>
        </w:rPr>
        <w:t xml:space="preserve"> manglende disciplin og motivati</w:t>
      </w:r>
      <w:r w:rsidR="00643613" w:rsidRPr="00AE3F18">
        <w:rPr>
          <w:rFonts w:ascii="Times New Roman" w:hAnsi="Times New Roman" w:cs="Times New Roman"/>
        </w:rPr>
        <w:t>on i nogle familier</w:t>
      </w:r>
      <w:r w:rsidR="000462BA" w:rsidRPr="00AE3F18">
        <w:rPr>
          <w:rFonts w:ascii="Times New Roman" w:hAnsi="Times New Roman" w:cs="Times New Roman"/>
        </w:rPr>
        <w:t xml:space="preserve"> fremhæves</w:t>
      </w:r>
      <w:r w:rsidRPr="00AE3F18">
        <w:rPr>
          <w:rFonts w:ascii="Times New Roman" w:hAnsi="Times New Roman" w:cs="Times New Roman"/>
        </w:rPr>
        <w:t xml:space="preserve"> ligeledes som udfordrende i hverdagen. Et aspekt, der også viser sig at være afgørende i forhold til </w:t>
      </w:r>
      <w:proofErr w:type="spellStart"/>
      <w:r w:rsidRPr="00AE3F18">
        <w:rPr>
          <w:rFonts w:ascii="Times New Roman" w:hAnsi="Times New Roman" w:cs="Times New Roman"/>
        </w:rPr>
        <w:t>mestring</w:t>
      </w:r>
      <w:proofErr w:type="spellEnd"/>
      <w:r w:rsidRPr="00AE3F18">
        <w:rPr>
          <w:rFonts w:ascii="Times New Roman" w:hAnsi="Times New Roman" w:cs="Times New Roman"/>
        </w:rPr>
        <w:t xml:space="preserve"> og følelsen af kontrol over situationen, når kommunen ikke bakker op. Dette i samspil med nogle af f</w:t>
      </w:r>
      <w:r w:rsidR="00AF3192" w:rsidRPr="00AE3F18">
        <w:rPr>
          <w:rFonts w:ascii="Times New Roman" w:hAnsi="Times New Roman" w:cs="Times New Roman"/>
        </w:rPr>
        <w:t>orældrenes mangel på</w:t>
      </w:r>
      <w:r w:rsidRPr="00AE3F18">
        <w:rPr>
          <w:rFonts w:ascii="Times New Roman" w:hAnsi="Times New Roman" w:cs="Times New Roman"/>
        </w:rPr>
        <w:t xml:space="preserve"> viden, begribelighed og håndterbarhed har stor betydning for forældrenes oplevelse af overgangen og hjælpen.</w:t>
      </w:r>
    </w:p>
    <w:p w14:paraId="454C016F" w14:textId="77777777" w:rsidR="00205D2F" w:rsidRPr="00AE3F18" w:rsidRDefault="00205D2F" w:rsidP="00A04027">
      <w:pPr>
        <w:spacing w:line="360" w:lineRule="auto"/>
        <w:rPr>
          <w:rFonts w:ascii="Times New Roman" w:hAnsi="Times New Roman" w:cs="Times New Roman"/>
        </w:rPr>
      </w:pPr>
    </w:p>
    <w:p w14:paraId="0FDFD499" w14:textId="77777777" w:rsidR="00205D2F" w:rsidRPr="00AE3F18" w:rsidRDefault="00205D2F" w:rsidP="002407B7">
      <w:pPr>
        <w:pStyle w:val="Heading2"/>
      </w:pPr>
      <w:bookmarkStart w:id="67" w:name="_Toc244255793"/>
      <w:r w:rsidRPr="00AE3F18">
        <w:t>Mulighedsskabende elementer</w:t>
      </w:r>
      <w:bookmarkEnd w:id="67"/>
      <w:r w:rsidRPr="00AE3F18">
        <w:t xml:space="preserve"> </w:t>
      </w:r>
    </w:p>
    <w:p w14:paraId="18EB99D2" w14:textId="27FA206A" w:rsidR="00205D2F" w:rsidRPr="00AE3F18" w:rsidRDefault="00AF3192" w:rsidP="002407B7">
      <w:pPr>
        <w:pStyle w:val="Heading3"/>
      </w:pPr>
      <w:bookmarkStart w:id="68" w:name="_Toc244255794"/>
      <w:r w:rsidRPr="00AE3F18">
        <w:t>Kost</w:t>
      </w:r>
      <w:r w:rsidR="00205D2F" w:rsidRPr="00AE3F18">
        <w:t>plan, kogebog og vægtskema efter opholdet</w:t>
      </w:r>
      <w:bookmarkEnd w:id="68"/>
    </w:p>
    <w:p w14:paraId="2178D586" w14:textId="2C833FF4"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Madp</w:t>
      </w:r>
      <w:r w:rsidR="00E42DA1" w:rsidRPr="00AE3F18">
        <w:rPr>
          <w:rFonts w:ascii="Times New Roman" w:hAnsi="Times New Roman" w:cs="Times New Roman"/>
        </w:rPr>
        <w:t>lanen, kogebogen og vægtskemaet</w:t>
      </w:r>
      <w:r w:rsidRPr="00AE3F18">
        <w:rPr>
          <w:rFonts w:ascii="Times New Roman" w:hAnsi="Times New Roman" w:cs="Times New Roman"/>
        </w:rPr>
        <w:t xml:space="preserve"> er</w:t>
      </w:r>
      <w:r w:rsidR="00AF3192" w:rsidRPr="00AE3F18">
        <w:rPr>
          <w:rFonts w:ascii="Times New Roman" w:hAnsi="Times New Roman" w:cs="Times New Roman"/>
        </w:rPr>
        <w:t>,</w:t>
      </w:r>
      <w:r w:rsidRPr="00AE3F18">
        <w:rPr>
          <w:rFonts w:ascii="Times New Roman" w:hAnsi="Times New Roman" w:cs="Times New Roman"/>
        </w:rPr>
        <w:t xml:space="preserve"> for stort set alle familierne</w:t>
      </w:r>
      <w:r w:rsidR="00BA706A" w:rsidRPr="00AE3F18">
        <w:rPr>
          <w:rFonts w:ascii="Times New Roman" w:hAnsi="Times New Roman" w:cs="Times New Roman"/>
        </w:rPr>
        <w:t>,</w:t>
      </w:r>
      <w:r w:rsidRPr="00AE3F18">
        <w:rPr>
          <w:rFonts w:ascii="Times New Roman" w:hAnsi="Times New Roman" w:cs="Times New Roman"/>
        </w:rPr>
        <w:t xml:space="preserve"> det eneste de har at arbejde ud</w:t>
      </w:r>
      <w:r w:rsidR="00BA706A" w:rsidRPr="00AE3F18">
        <w:rPr>
          <w:rFonts w:ascii="Times New Roman" w:hAnsi="Times New Roman" w:cs="Times New Roman"/>
        </w:rPr>
        <w:t xml:space="preserve"> fra efter endt ophold</w:t>
      </w:r>
      <w:r w:rsidRPr="00AE3F18">
        <w:rPr>
          <w:rFonts w:ascii="Times New Roman" w:hAnsi="Times New Roman" w:cs="Times New Roman"/>
        </w:rPr>
        <w:t>. For de fleste er det blevet et værktøj i hverdagen. Nogle bruger mere vægtskemaet, andre kogebogen, nogle madplanen og flere kombinerer</w:t>
      </w:r>
      <w:r w:rsidR="000462BA" w:rsidRPr="00AE3F18">
        <w:rPr>
          <w:rFonts w:ascii="Times New Roman" w:hAnsi="Times New Roman" w:cs="Times New Roman"/>
        </w:rPr>
        <w:t xml:space="preserve"> dem. Håndteringen af exit</w:t>
      </w:r>
      <w:r w:rsidRPr="00AE3F18">
        <w:rPr>
          <w:rFonts w:ascii="Times New Roman" w:hAnsi="Times New Roman" w:cs="Times New Roman"/>
        </w:rPr>
        <w:t xml:space="preserve"> og brugen af redskaberne er forskellig, men </w:t>
      </w:r>
      <w:r w:rsidR="00AF3192" w:rsidRPr="00AE3F18">
        <w:rPr>
          <w:rFonts w:ascii="Times New Roman" w:hAnsi="Times New Roman" w:cs="Times New Roman"/>
        </w:rPr>
        <w:t>kost</w:t>
      </w:r>
      <w:r w:rsidRPr="00AE3F18">
        <w:rPr>
          <w:rFonts w:ascii="Times New Roman" w:hAnsi="Times New Roman" w:cs="Times New Roman"/>
        </w:rPr>
        <w:t>plan og/eller kogebog er for de fleste, med undtagelse af et par stykker, blevet et redskab i hverdagen til håndtering af madsituationen. John, der er far til Stine, fortæller</w:t>
      </w:r>
      <w:r w:rsidR="00521B36" w:rsidRPr="00AE3F18">
        <w:rPr>
          <w:rFonts w:ascii="Times New Roman" w:hAnsi="Times New Roman" w:cs="Times New Roman"/>
        </w:rPr>
        <w:t xml:space="preserve"> eksempelvis,</w:t>
      </w:r>
      <w:r w:rsidRPr="00AE3F18">
        <w:rPr>
          <w:rFonts w:ascii="Times New Roman" w:hAnsi="Times New Roman" w:cs="Times New Roman"/>
        </w:rPr>
        <w:t xml:space="preserve"> hvordan de både bruger </w:t>
      </w:r>
      <w:r w:rsidR="00AF3192" w:rsidRPr="00AE3F18">
        <w:rPr>
          <w:rFonts w:ascii="Times New Roman" w:hAnsi="Times New Roman" w:cs="Times New Roman"/>
        </w:rPr>
        <w:t>kost</w:t>
      </w:r>
      <w:r w:rsidRPr="00AE3F18">
        <w:rPr>
          <w:rFonts w:ascii="Times New Roman" w:hAnsi="Times New Roman" w:cs="Times New Roman"/>
        </w:rPr>
        <w:t>planen, kogebogen og vægtskemaet kombineret</w:t>
      </w:r>
      <w:r w:rsidRPr="00AE3F18">
        <w:rPr>
          <w:rFonts w:ascii="Times New Roman" w:hAnsi="Times New Roman" w:cs="Times New Roman"/>
          <w:i/>
        </w:rPr>
        <w:t xml:space="preserve">. </w:t>
      </w:r>
      <w:r w:rsidRPr="00AE3F18">
        <w:rPr>
          <w:rFonts w:ascii="Times New Roman" w:hAnsi="Times New Roman" w:cs="Times New Roman"/>
        </w:rPr>
        <w:t>Han fortæller og viser mig</w:t>
      </w:r>
      <w:r w:rsidR="00BA706A" w:rsidRPr="00AE3F18">
        <w:rPr>
          <w:rFonts w:ascii="Times New Roman" w:hAnsi="Times New Roman" w:cs="Times New Roman"/>
        </w:rPr>
        <w:t>,</w:t>
      </w:r>
      <w:r w:rsidRPr="00AE3F18">
        <w:rPr>
          <w:rFonts w:ascii="Times New Roman" w:hAnsi="Times New Roman" w:cs="Times New Roman"/>
        </w:rPr>
        <w:t xml:space="preserve"> hvordan han har kostplan og vægtskema hængende på køleskabet; </w:t>
      </w:r>
      <w:r w:rsidRPr="00AE3F18">
        <w:rPr>
          <w:rFonts w:ascii="Times New Roman" w:hAnsi="Times New Roman" w:cs="Times New Roman"/>
          <w:i/>
        </w:rPr>
        <w:t xml:space="preserve">”Lige med hvad de anbefalede dernede, hvad </w:t>
      </w:r>
      <w:r w:rsidRPr="00AE3F18">
        <w:rPr>
          <w:rFonts w:ascii="Times New Roman" w:hAnsi="Times New Roman" w:cs="Times New Roman"/>
          <w:i/>
        </w:rPr>
        <w:lastRenderedPageBreak/>
        <w:t>det kunne være af mellemmåltider, hovedmåltider og hvad de bestod af alle de der ting.”</w:t>
      </w:r>
      <w:r w:rsidRPr="00AE3F18">
        <w:rPr>
          <w:rFonts w:ascii="Times New Roman" w:hAnsi="Times New Roman" w:cs="Times New Roman"/>
        </w:rPr>
        <w:t xml:space="preserve"> Sine og Mikkel bruger i særlig grad</w:t>
      </w:r>
      <w:r w:rsidR="00E42DA1" w:rsidRPr="00AE3F18">
        <w:rPr>
          <w:rFonts w:ascii="Times New Roman" w:hAnsi="Times New Roman" w:cs="Times New Roman"/>
        </w:rPr>
        <w:t xml:space="preserve"> både vægtskemaet og madplanen. D</w:t>
      </w:r>
      <w:r w:rsidRPr="00AE3F18">
        <w:rPr>
          <w:rFonts w:ascii="Times New Roman" w:hAnsi="Times New Roman" w:cs="Times New Roman"/>
        </w:rPr>
        <w:t xml:space="preserve">atteren vejes to </w:t>
      </w:r>
      <w:r w:rsidR="00E42DA1" w:rsidRPr="00AE3F18">
        <w:rPr>
          <w:rFonts w:ascii="Times New Roman" w:hAnsi="Times New Roman" w:cs="Times New Roman"/>
        </w:rPr>
        <w:t>gange om ugen og maden</w:t>
      </w:r>
      <w:r w:rsidRPr="00AE3F18">
        <w:rPr>
          <w:rFonts w:ascii="Times New Roman" w:hAnsi="Times New Roman" w:cs="Times New Roman"/>
        </w:rPr>
        <w:t xml:space="preserve"> måles op, noget datteren har indført. </w:t>
      </w:r>
    </w:p>
    <w:p w14:paraId="33A42D0E" w14:textId="77777777" w:rsidR="00205D2F" w:rsidRPr="00AE3F18" w:rsidRDefault="00205D2F" w:rsidP="00A04027">
      <w:pPr>
        <w:spacing w:line="360" w:lineRule="auto"/>
        <w:rPr>
          <w:rFonts w:ascii="Times New Roman" w:hAnsi="Times New Roman" w:cs="Times New Roman"/>
        </w:rPr>
      </w:pPr>
    </w:p>
    <w:p w14:paraId="3C612E7B" w14:textId="3F05E996"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rPr>
        <w:t>Det er således redskaber og aspekter, jævnfør ”indgang”, der er med til at skabe begribelighed og håndterbarhed, også efter endt ophold – ”exit”.</w:t>
      </w:r>
      <w:r w:rsidR="00C31FF6" w:rsidRPr="00AE3F18">
        <w:rPr>
          <w:rFonts w:ascii="Times New Roman" w:hAnsi="Times New Roman" w:cs="Times New Roman"/>
        </w:rPr>
        <w:t xml:space="preserve"> </w:t>
      </w:r>
      <w:r w:rsidRPr="00AE3F18">
        <w:rPr>
          <w:rFonts w:ascii="Times New Roman" w:hAnsi="Times New Roman" w:cs="Times New Roman"/>
        </w:rPr>
        <w:t>Noget</w:t>
      </w:r>
      <w:r w:rsidR="00521B36" w:rsidRPr="00AE3F18">
        <w:rPr>
          <w:rFonts w:ascii="Times New Roman" w:hAnsi="Times New Roman" w:cs="Times New Roman"/>
        </w:rPr>
        <w:t>,</w:t>
      </w:r>
      <w:r w:rsidRPr="00AE3F18">
        <w:rPr>
          <w:rFonts w:ascii="Times New Roman" w:hAnsi="Times New Roman" w:cs="Times New Roman"/>
        </w:rPr>
        <w:t xml:space="preserve"> der hos flere af familierne i kombination med barnets fortællinger om mad</w:t>
      </w:r>
      <w:r w:rsidR="001243A4" w:rsidRPr="00AE3F18">
        <w:rPr>
          <w:rFonts w:ascii="Times New Roman" w:hAnsi="Times New Roman" w:cs="Times New Roman"/>
        </w:rPr>
        <w:t>en</w:t>
      </w:r>
      <w:r w:rsidRPr="00AE3F18">
        <w:rPr>
          <w:rFonts w:ascii="Times New Roman" w:hAnsi="Times New Roman" w:cs="Times New Roman"/>
        </w:rPr>
        <w:t xml:space="preserve"> og hverdag</w:t>
      </w:r>
      <w:r w:rsidR="001243A4" w:rsidRPr="00AE3F18">
        <w:rPr>
          <w:rFonts w:ascii="Times New Roman" w:hAnsi="Times New Roman" w:cs="Times New Roman"/>
        </w:rPr>
        <w:t>en</w:t>
      </w:r>
      <w:r w:rsidRPr="00AE3F18">
        <w:rPr>
          <w:rFonts w:ascii="Times New Roman" w:hAnsi="Times New Roman" w:cs="Times New Roman"/>
        </w:rPr>
        <w:t xml:space="preserve"> på julemærkeh</w:t>
      </w:r>
      <w:r w:rsidR="00521B36" w:rsidRPr="00AE3F18">
        <w:rPr>
          <w:rFonts w:ascii="Times New Roman" w:hAnsi="Times New Roman" w:cs="Times New Roman"/>
        </w:rPr>
        <w:t xml:space="preserve">jemmet har ført til forskellige </w:t>
      </w:r>
      <w:r w:rsidRPr="00AE3F18">
        <w:rPr>
          <w:rFonts w:ascii="Times New Roman" w:hAnsi="Times New Roman" w:cs="Times New Roman"/>
        </w:rPr>
        <w:t>forandringer</w:t>
      </w:r>
      <w:r w:rsidR="00521B36" w:rsidRPr="00AE3F18">
        <w:rPr>
          <w:rFonts w:ascii="Times New Roman" w:hAnsi="Times New Roman" w:cs="Times New Roman"/>
        </w:rPr>
        <w:t xml:space="preserve"> og strategier</w:t>
      </w:r>
      <w:r w:rsidRPr="00AE3F18">
        <w:rPr>
          <w:rFonts w:ascii="Times New Roman" w:hAnsi="Times New Roman" w:cs="Times New Roman"/>
        </w:rPr>
        <w:t>.</w:t>
      </w:r>
    </w:p>
    <w:p w14:paraId="7740E797" w14:textId="77777777" w:rsidR="00205D2F" w:rsidRPr="00AE3F18" w:rsidRDefault="00205D2F" w:rsidP="00A04027">
      <w:pPr>
        <w:spacing w:line="360" w:lineRule="auto"/>
        <w:rPr>
          <w:rFonts w:ascii="Times New Roman" w:hAnsi="Times New Roman" w:cs="Times New Roman"/>
        </w:rPr>
      </w:pPr>
    </w:p>
    <w:p w14:paraId="100193EE" w14:textId="77777777" w:rsidR="00521B36" w:rsidRPr="00AE3F18" w:rsidRDefault="00521B36" w:rsidP="002407B7">
      <w:pPr>
        <w:pStyle w:val="Heading3"/>
      </w:pPr>
      <w:bookmarkStart w:id="69" w:name="_Toc244255795"/>
      <w:r w:rsidRPr="00AE3F18">
        <w:t>Barnet som Medie</w:t>
      </w:r>
      <w:bookmarkEnd w:id="69"/>
    </w:p>
    <w:p w14:paraId="2794BF8B" w14:textId="77777777" w:rsidR="00205D2F" w:rsidRPr="00AE3F18" w:rsidRDefault="00205D2F" w:rsidP="002407B7">
      <w:pPr>
        <w:pStyle w:val="Heading4"/>
      </w:pPr>
      <w:bookmarkStart w:id="70" w:name="_Toc244255796"/>
      <w:r w:rsidRPr="00AE3F18">
        <w:t>Forandringer</w:t>
      </w:r>
      <w:bookmarkEnd w:id="70"/>
    </w:p>
    <w:p w14:paraId="1085062D" w14:textId="7777777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 xml:space="preserve">Trods udfordringer har forandring været mulig. Alle forældrene nævner forandring, dog i meget forskelligt omfang. Stort set alle forældre nævner forandringer i forhold til maden i hjemmet, såsom portionsstørrelser, kostvaner, tilberedning og indkøb. Særligt ændring af portionsstørrelser er noget forældrene nævner og flere påpeger, at deres barn nu spiser morgenmad. En tredjedel nævner direkte ændringer i indkøbsvaner og to tredjedele nævner børnenes overlevering af viden, samt øget aktivitet i hverdagen. Betina fortæller eksempelvis, hvordan sønnen retter dem ind, hvis de ikke køber det rigtige; </w:t>
      </w:r>
    </w:p>
    <w:p w14:paraId="5A4A952F" w14:textId="77777777" w:rsidR="00205D2F" w:rsidRPr="00AE3F18" w:rsidRDefault="00205D2F" w:rsidP="00A04027">
      <w:pPr>
        <w:spacing w:line="360" w:lineRule="auto"/>
        <w:rPr>
          <w:rFonts w:ascii="Times New Roman" w:hAnsi="Times New Roman" w:cs="Times New Roman"/>
        </w:rPr>
      </w:pPr>
    </w:p>
    <w:p w14:paraId="7A4A05AF" w14:textId="7777777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i/>
        </w:rPr>
        <w:t>”(…)en dag vi skulle have pitabrød, der spurgte han Aske</w:t>
      </w:r>
      <w:r w:rsidR="008B7EA6" w:rsidRPr="00AE3F18">
        <w:rPr>
          <w:rFonts w:ascii="Times New Roman" w:hAnsi="Times New Roman" w:cs="Times New Roman"/>
          <w:i/>
        </w:rPr>
        <w:t xml:space="preserve"> (hans far)</w:t>
      </w:r>
      <w:r w:rsidRPr="00AE3F18">
        <w:rPr>
          <w:rFonts w:ascii="Times New Roman" w:hAnsi="Times New Roman" w:cs="Times New Roman"/>
          <w:i/>
        </w:rPr>
        <w:t xml:space="preserve"> ”hvad er det for noget”. Det</w:t>
      </w:r>
      <w:r w:rsidR="00BA706A" w:rsidRPr="00AE3F18">
        <w:rPr>
          <w:rFonts w:ascii="Times New Roman" w:hAnsi="Times New Roman" w:cs="Times New Roman"/>
          <w:i/>
        </w:rPr>
        <w:t xml:space="preserve"> var det almindelig hvide brød. </w:t>
      </w:r>
      <w:r w:rsidRPr="00AE3F18">
        <w:rPr>
          <w:rFonts w:ascii="Times New Roman" w:hAnsi="Times New Roman" w:cs="Times New Roman"/>
          <w:i/>
        </w:rPr>
        <w:t xml:space="preserve">”det må jeg ikke spise, siger han så, (…) vi måtte gå op og købe </w:t>
      </w:r>
      <w:proofErr w:type="spellStart"/>
      <w:r w:rsidRPr="00AE3F18">
        <w:rPr>
          <w:rFonts w:ascii="Times New Roman" w:hAnsi="Times New Roman" w:cs="Times New Roman"/>
          <w:i/>
        </w:rPr>
        <w:t>grovpitabrød</w:t>
      </w:r>
      <w:proofErr w:type="spellEnd"/>
      <w:r w:rsidRPr="00AE3F18">
        <w:rPr>
          <w:rFonts w:ascii="Times New Roman" w:hAnsi="Times New Roman" w:cs="Times New Roman"/>
          <w:i/>
        </w:rPr>
        <w:t>”.</w:t>
      </w:r>
      <w:r w:rsidRPr="00AE3F18">
        <w:rPr>
          <w:rFonts w:ascii="Times New Roman" w:hAnsi="Times New Roman" w:cs="Times New Roman"/>
        </w:rPr>
        <w:t xml:space="preserve"> </w:t>
      </w:r>
    </w:p>
    <w:p w14:paraId="04C91412" w14:textId="77777777" w:rsidR="00205D2F" w:rsidRPr="00AE3F18" w:rsidRDefault="00205D2F" w:rsidP="00A04027">
      <w:pPr>
        <w:spacing w:line="360" w:lineRule="auto"/>
        <w:rPr>
          <w:rFonts w:ascii="Times New Roman" w:hAnsi="Times New Roman" w:cs="Times New Roman"/>
        </w:rPr>
      </w:pPr>
    </w:p>
    <w:p w14:paraId="3113B601" w14:textId="3A3FDB7F"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Betina og A</w:t>
      </w:r>
      <w:r w:rsidR="009D4154" w:rsidRPr="00AE3F18">
        <w:rPr>
          <w:rFonts w:ascii="Times New Roman" w:hAnsi="Times New Roman" w:cs="Times New Roman"/>
        </w:rPr>
        <w:t>sk</w:t>
      </w:r>
      <w:r w:rsidRPr="00AE3F18">
        <w:rPr>
          <w:rFonts w:ascii="Times New Roman" w:hAnsi="Times New Roman" w:cs="Times New Roman"/>
        </w:rPr>
        <w:t>e fortæller flere gange</w:t>
      </w:r>
      <w:r w:rsidR="00E42DA1" w:rsidRPr="00AE3F18">
        <w:rPr>
          <w:rFonts w:ascii="Times New Roman" w:hAnsi="Times New Roman" w:cs="Times New Roman"/>
        </w:rPr>
        <w:t>,</w:t>
      </w:r>
      <w:r w:rsidRPr="00AE3F18">
        <w:rPr>
          <w:rFonts w:ascii="Times New Roman" w:hAnsi="Times New Roman" w:cs="Times New Roman"/>
        </w:rPr>
        <w:t xml:space="preserve"> hvordan deres søn har </w:t>
      </w:r>
      <w:r w:rsidRPr="00AE3F18">
        <w:rPr>
          <w:rFonts w:ascii="Times New Roman" w:hAnsi="Times New Roman" w:cs="Times New Roman"/>
          <w:i/>
        </w:rPr>
        <w:t>”fået et helt nyt syn på mad”</w:t>
      </w:r>
      <w:r w:rsidRPr="00AE3F18">
        <w:rPr>
          <w:rFonts w:ascii="Times New Roman" w:hAnsi="Times New Roman" w:cs="Times New Roman"/>
        </w:rPr>
        <w:t xml:space="preserve">, hvordan han nu cykler til skole og hvordan portionerne og sønnens søgen efter mad er blevet mindre. </w:t>
      </w:r>
      <w:r w:rsidRPr="00AE3F18">
        <w:rPr>
          <w:rFonts w:ascii="Times New Roman" w:hAnsi="Times New Roman" w:cs="Times New Roman"/>
          <w:i/>
        </w:rPr>
        <w:t>”Bevidst”</w:t>
      </w:r>
      <w:r w:rsidRPr="00AE3F18">
        <w:rPr>
          <w:rFonts w:ascii="Times New Roman" w:hAnsi="Times New Roman" w:cs="Times New Roman"/>
        </w:rPr>
        <w:t xml:space="preserve"> er et ord både John, </w:t>
      </w:r>
      <w:r w:rsidR="00DE65B5" w:rsidRPr="00AE3F18">
        <w:rPr>
          <w:rFonts w:ascii="Times New Roman" w:hAnsi="Times New Roman" w:cs="Times New Roman"/>
        </w:rPr>
        <w:t>Sine &amp; Mikkel bruger om</w:t>
      </w:r>
      <w:r w:rsidR="00E42DA1" w:rsidRPr="00AE3F18">
        <w:rPr>
          <w:rFonts w:ascii="Times New Roman" w:hAnsi="Times New Roman" w:cs="Times New Roman"/>
        </w:rPr>
        <w:t xml:space="preserve"> datter</w:t>
      </w:r>
      <w:r w:rsidR="00DE65B5" w:rsidRPr="00AE3F18">
        <w:rPr>
          <w:rFonts w:ascii="Times New Roman" w:hAnsi="Times New Roman" w:cs="Times New Roman"/>
        </w:rPr>
        <w:t>en</w:t>
      </w:r>
      <w:r w:rsidRPr="00AE3F18">
        <w:rPr>
          <w:rFonts w:ascii="Times New Roman" w:hAnsi="Times New Roman" w:cs="Times New Roman"/>
        </w:rPr>
        <w:t>s nye forhold til mad og begge forældrehold beretter om</w:t>
      </w:r>
      <w:r w:rsidR="00BA706A" w:rsidRPr="00AE3F18">
        <w:rPr>
          <w:rFonts w:ascii="Times New Roman" w:hAnsi="Times New Roman" w:cs="Times New Roman"/>
        </w:rPr>
        <w:t>,</w:t>
      </w:r>
      <w:r w:rsidRPr="00AE3F18">
        <w:rPr>
          <w:rFonts w:ascii="Times New Roman" w:hAnsi="Times New Roman" w:cs="Times New Roman"/>
        </w:rPr>
        <w:t xml:space="preserve"> hvordan de nu lærer gennem barnet</w:t>
      </w:r>
      <w:r w:rsidRPr="00AE3F18">
        <w:rPr>
          <w:rFonts w:ascii="Times New Roman" w:hAnsi="Times New Roman" w:cs="Times New Roman"/>
          <w:i/>
        </w:rPr>
        <w:t xml:space="preserve">. </w:t>
      </w:r>
      <w:r w:rsidRPr="00AE3F18">
        <w:rPr>
          <w:rFonts w:ascii="Times New Roman" w:hAnsi="Times New Roman" w:cs="Times New Roman"/>
        </w:rPr>
        <w:t xml:space="preserve">Mira nævner ændring både i forhold til motion og kost. Hun fremhæver, at kosten er lavet </w:t>
      </w:r>
      <w:r w:rsidRPr="00AE3F18">
        <w:rPr>
          <w:rFonts w:ascii="Times New Roman" w:hAnsi="Times New Roman" w:cs="Times New Roman"/>
          <w:i/>
        </w:rPr>
        <w:t xml:space="preserve">”radikalt” </w:t>
      </w:r>
      <w:r w:rsidRPr="00AE3F18">
        <w:rPr>
          <w:rFonts w:ascii="Times New Roman" w:hAnsi="Times New Roman" w:cs="Times New Roman"/>
        </w:rPr>
        <w:t>om og at</w:t>
      </w:r>
      <w:r w:rsidR="00C31FF6" w:rsidRPr="00AE3F18">
        <w:rPr>
          <w:rFonts w:ascii="Times New Roman" w:hAnsi="Times New Roman" w:cs="Times New Roman"/>
        </w:rPr>
        <w:t xml:space="preserve"> </w:t>
      </w:r>
      <w:r w:rsidRPr="00AE3F18">
        <w:rPr>
          <w:rFonts w:ascii="Times New Roman" w:hAnsi="Times New Roman" w:cs="Times New Roman"/>
        </w:rPr>
        <w:t>”</w:t>
      </w:r>
      <w:r w:rsidRPr="00AE3F18">
        <w:rPr>
          <w:rFonts w:ascii="Times New Roman" w:hAnsi="Times New Roman" w:cs="Times New Roman"/>
          <w:i/>
        </w:rPr>
        <w:t xml:space="preserve">Miks kost er væsentlig anderledes </w:t>
      </w:r>
      <w:proofErr w:type="spellStart"/>
      <w:r w:rsidRPr="00AE3F18">
        <w:rPr>
          <w:rFonts w:ascii="Times New Roman" w:hAnsi="Times New Roman" w:cs="Times New Roman"/>
          <w:i/>
        </w:rPr>
        <w:t>idag</w:t>
      </w:r>
      <w:proofErr w:type="spellEnd"/>
      <w:r w:rsidRPr="00AE3F18">
        <w:rPr>
          <w:rFonts w:ascii="Times New Roman" w:hAnsi="Times New Roman" w:cs="Times New Roman"/>
          <w:i/>
        </w:rPr>
        <w:t xml:space="preserve"> end den nogensinde har været.” </w:t>
      </w:r>
      <w:r w:rsidRPr="00AE3F18">
        <w:rPr>
          <w:rFonts w:ascii="Times New Roman" w:hAnsi="Times New Roman" w:cs="Times New Roman"/>
        </w:rPr>
        <w:t>Flere gange går hun i de</w:t>
      </w:r>
      <w:r w:rsidR="00E42DA1" w:rsidRPr="00AE3F18">
        <w:rPr>
          <w:rFonts w:ascii="Times New Roman" w:hAnsi="Times New Roman" w:cs="Times New Roman"/>
        </w:rPr>
        <w:t xml:space="preserve">taljer med </w:t>
      </w:r>
      <w:proofErr w:type="spellStart"/>
      <w:r w:rsidR="00E42DA1" w:rsidRPr="00AE3F18">
        <w:rPr>
          <w:rFonts w:ascii="Times New Roman" w:hAnsi="Times New Roman" w:cs="Times New Roman"/>
        </w:rPr>
        <w:t>madkøb</w:t>
      </w:r>
      <w:proofErr w:type="spellEnd"/>
      <w:r w:rsidR="00E42DA1" w:rsidRPr="00AE3F18">
        <w:rPr>
          <w:rFonts w:ascii="Times New Roman" w:hAnsi="Times New Roman" w:cs="Times New Roman"/>
        </w:rPr>
        <w:t xml:space="preserve"> og ændringer</w:t>
      </w:r>
      <w:r w:rsidRPr="00AE3F18">
        <w:rPr>
          <w:rFonts w:ascii="Times New Roman" w:hAnsi="Times New Roman" w:cs="Times New Roman"/>
        </w:rPr>
        <w:t xml:space="preserve"> på kostområdet. Samtidig betoner hun</w:t>
      </w:r>
      <w:r w:rsidR="008D6B34" w:rsidRPr="00AE3F18">
        <w:rPr>
          <w:rFonts w:ascii="Times New Roman" w:hAnsi="Times New Roman" w:cs="Times New Roman"/>
        </w:rPr>
        <w:t>,</w:t>
      </w:r>
      <w:r w:rsidRPr="00AE3F18">
        <w:rPr>
          <w:rFonts w:ascii="Times New Roman" w:hAnsi="Times New Roman" w:cs="Times New Roman"/>
        </w:rPr>
        <w:t xml:space="preserve"> hvordan hendes søn lærer fra sig: </w:t>
      </w:r>
    </w:p>
    <w:p w14:paraId="5C3A186E" w14:textId="77777777" w:rsidR="00205D2F" w:rsidRPr="00AE3F18" w:rsidRDefault="00205D2F" w:rsidP="00A04027">
      <w:pPr>
        <w:spacing w:line="360" w:lineRule="auto"/>
        <w:rPr>
          <w:rFonts w:ascii="Times New Roman" w:hAnsi="Times New Roman" w:cs="Times New Roman"/>
        </w:rPr>
      </w:pPr>
    </w:p>
    <w:p w14:paraId="3BC82C85" w14:textId="77777777"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i/>
        </w:rPr>
        <w:lastRenderedPageBreak/>
        <w:t>”Mik har lært os, for jeg har haft svært med det der med sukker, han har lært os at s</w:t>
      </w:r>
      <w:r w:rsidR="008D6B34" w:rsidRPr="00AE3F18">
        <w:rPr>
          <w:rFonts w:ascii="Times New Roman" w:hAnsi="Times New Roman" w:cs="Times New Roman"/>
          <w:i/>
        </w:rPr>
        <w:t>pise ren cornflakes med mælk på</w:t>
      </w:r>
      <w:r w:rsidRPr="00AE3F18">
        <w:rPr>
          <w:rFonts w:ascii="Times New Roman" w:hAnsi="Times New Roman" w:cs="Times New Roman"/>
          <w:i/>
        </w:rPr>
        <w:t xml:space="preserve"> og så en lille smule rosiner, og han spiser det, og han spiser ikke sukker på den måde der, som vi altid har gjort. Spiser han gryn kommer han kanel på, det er nogle af julemærkehjemmets ideer, som vi tager med os i dagligdagen </w:t>
      </w:r>
      <w:proofErr w:type="spellStart"/>
      <w:r w:rsidRPr="00AE3F18">
        <w:rPr>
          <w:rFonts w:ascii="Times New Roman" w:hAnsi="Times New Roman" w:cs="Times New Roman"/>
          <w:i/>
        </w:rPr>
        <w:t>ik</w:t>
      </w:r>
      <w:proofErr w:type="spellEnd"/>
      <w:r w:rsidRPr="00AE3F18">
        <w:rPr>
          <w:rFonts w:ascii="Times New Roman" w:hAnsi="Times New Roman" w:cs="Times New Roman"/>
          <w:i/>
        </w:rPr>
        <w:t>”.</w:t>
      </w:r>
    </w:p>
    <w:p w14:paraId="0960CE20" w14:textId="77777777" w:rsidR="00205D2F" w:rsidRPr="00AE3F18" w:rsidRDefault="00205D2F" w:rsidP="00A04027">
      <w:pPr>
        <w:spacing w:line="360" w:lineRule="auto"/>
        <w:rPr>
          <w:rFonts w:ascii="Times New Roman" w:hAnsi="Times New Roman" w:cs="Times New Roman"/>
        </w:rPr>
      </w:pPr>
    </w:p>
    <w:p w14:paraId="61D05300" w14:textId="7777777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 xml:space="preserve">Toves datter er meget direkte i sin overførsel af viden og Tove fortæller; </w:t>
      </w:r>
    </w:p>
    <w:p w14:paraId="100D1BBE" w14:textId="77777777" w:rsidR="00205D2F" w:rsidRPr="00AE3F18" w:rsidRDefault="00205D2F" w:rsidP="00A04027">
      <w:pPr>
        <w:spacing w:line="360" w:lineRule="auto"/>
        <w:rPr>
          <w:rFonts w:ascii="Times New Roman" w:hAnsi="Times New Roman" w:cs="Times New Roman"/>
        </w:rPr>
      </w:pPr>
    </w:p>
    <w:p w14:paraId="61EDFB59" w14:textId="7777777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i/>
        </w:rPr>
        <w:t>”mange gange, hvis jeg hælder op, selvom jeg synes jeg hælder lidt op, så siger hun ”det er stadigvæk for meget det der mor” og altså, der er hun vitterligt god, og på den måde har hun også lært os det, hvor meget hun må få, fordi vi kunne nok også godt trænge til at tabe et par kilo”</w:t>
      </w:r>
      <w:r w:rsidRPr="00AE3F18">
        <w:rPr>
          <w:rFonts w:ascii="Times New Roman" w:hAnsi="Times New Roman" w:cs="Times New Roman"/>
        </w:rPr>
        <w:t>.</w:t>
      </w:r>
    </w:p>
    <w:p w14:paraId="01D06F6F" w14:textId="77777777" w:rsidR="00205D2F" w:rsidRPr="00AE3F18" w:rsidRDefault="00205D2F" w:rsidP="00A04027">
      <w:pPr>
        <w:spacing w:line="360" w:lineRule="auto"/>
        <w:rPr>
          <w:rFonts w:ascii="Times New Roman" w:hAnsi="Times New Roman" w:cs="Times New Roman"/>
        </w:rPr>
      </w:pPr>
    </w:p>
    <w:p w14:paraId="344FB098" w14:textId="40A578F5"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To af ovennævnte citater understreger hvordan ”krisepunkter” kan opstå, som følge af forældrenes manglende viden, der fører til forkert indkøb af mad og/eller for store portioner. Men samtidig viser citaterne hvordan børnene</w:t>
      </w:r>
      <w:r w:rsidR="008D6B34" w:rsidRPr="00AE3F18">
        <w:rPr>
          <w:rFonts w:ascii="Times New Roman" w:hAnsi="Times New Roman" w:cs="Times New Roman"/>
        </w:rPr>
        <w:t>, jævnfør Antonovsky, har ”lært at svømme”</w:t>
      </w:r>
      <w:r w:rsidRPr="00AE3F18">
        <w:rPr>
          <w:rFonts w:ascii="Times New Roman" w:hAnsi="Times New Roman" w:cs="Times New Roman"/>
        </w:rPr>
        <w:t>. Via viden, de rette ressourcer og inddra</w:t>
      </w:r>
      <w:r w:rsidR="008D6B34" w:rsidRPr="00AE3F18">
        <w:rPr>
          <w:rFonts w:ascii="Times New Roman" w:hAnsi="Times New Roman" w:cs="Times New Roman"/>
        </w:rPr>
        <w:t>gelse har nogle af børnene</w:t>
      </w:r>
      <w:r w:rsidR="00BA706A" w:rsidRPr="00AE3F18">
        <w:rPr>
          <w:rFonts w:ascii="Times New Roman" w:hAnsi="Times New Roman" w:cs="Times New Roman"/>
        </w:rPr>
        <w:t xml:space="preserve"> på j</w:t>
      </w:r>
      <w:r w:rsidRPr="00AE3F18">
        <w:rPr>
          <w:rFonts w:ascii="Times New Roman" w:hAnsi="Times New Roman" w:cs="Times New Roman"/>
        </w:rPr>
        <w:t>ulemærkehjemmet, lært at mestre situationen og i forskellig</w:t>
      </w:r>
      <w:r w:rsidR="008B7EA6" w:rsidRPr="00AE3F18">
        <w:rPr>
          <w:rFonts w:ascii="Times New Roman" w:hAnsi="Times New Roman" w:cs="Times New Roman"/>
        </w:rPr>
        <w:t xml:space="preserve"> </w:t>
      </w:r>
      <w:r w:rsidRPr="00AE3F18">
        <w:rPr>
          <w:rFonts w:ascii="Times New Roman" w:hAnsi="Times New Roman" w:cs="Times New Roman"/>
        </w:rPr>
        <w:t>grad formået at videreføre det til hverdagens kontekst. Det afspejles i deres forsøg på</w:t>
      </w:r>
      <w:r w:rsidR="008B7EA6" w:rsidRPr="00AE3F18">
        <w:rPr>
          <w:rFonts w:ascii="Times New Roman" w:hAnsi="Times New Roman" w:cs="Times New Roman"/>
        </w:rPr>
        <w:t>,</w:t>
      </w:r>
      <w:r w:rsidRPr="00AE3F18">
        <w:rPr>
          <w:rFonts w:ascii="Times New Roman" w:hAnsi="Times New Roman" w:cs="Times New Roman"/>
        </w:rPr>
        <w:t xml:space="preserve"> at videregive deres viden til forældrene samt forsøget på at bevare</w:t>
      </w:r>
      <w:r w:rsidR="008B7EA6" w:rsidRPr="00AE3F18">
        <w:rPr>
          <w:rFonts w:ascii="Times New Roman" w:hAnsi="Times New Roman" w:cs="Times New Roman"/>
        </w:rPr>
        <w:t xml:space="preserve"> og implementere</w:t>
      </w:r>
      <w:r w:rsidRPr="00AE3F18">
        <w:rPr>
          <w:rFonts w:ascii="Times New Roman" w:hAnsi="Times New Roman" w:cs="Times New Roman"/>
        </w:rPr>
        <w:t xml:space="preserve"> nogle af de ting, de har lært på</w:t>
      </w:r>
      <w:r w:rsidR="008B7EA6" w:rsidRPr="00AE3F18">
        <w:rPr>
          <w:rFonts w:ascii="Times New Roman" w:hAnsi="Times New Roman" w:cs="Times New Roman"/>
        </w:rPr>
        <w:t xml:space="preserve"> julemærkehjemmet i</w:t>
      </w:r>
      <w:r w:rsidRPr="00AE3F18">
        <w:rPr>
          <w:rFonts w:ascii="Times New Roman" w:hAnsi="Times New Roman" w:cs="Times New Roman"/>
        </w:rPr>
        <w:t xml:space="preserve"> hverdagens kontekst. D</w:t>
      </w:r>
      <w:r w:rsidR="00AF3192" w:rsidRPr="00AE3F18">
        <w:rPr>
          <w:rFonts w:ascii="Times New Roman" w:hAnsi="Times New Roman" w:cs="Times New Roman"/>
        </w:rPr>
        <w:t>e</w:t>
      </w:r>
      <w:r w:rsidRPr="00AE3F18">
        <w:rPr>
          <w:rFonts w:ascii="Times New Roman" w:hAnsi="Times New Roman" w:cs="Times New Roman"/>
        </w:rPr>
        <w:t xml:space="preserve"> første ændring</w:t>
      </w:r>
      <w:r w:rsidR="00AF3192" w:rsidRPr="00AE3F18">
        <w:rPr>
          <w:rFonts w:ascii="Times New Roman" w:hAnsi="Times New Roman" w:cs="Times New Roman"/>
        </w:rPr>
        <w:t>er</w:t>
      </w:r>
      <w:r w:rsidRPr="00AE3F18">
        <w:rPr>
          <w:rFonts w:ascii="Times New Roman" w:hAnsi="Times New Roman" w:cs="Times New Roman"/>
        </w:rPr>
        <w:t xml:space="preserve"> af adfærdsskemaer er sket og nu skal de opretholdes</w:t>
      </w:r>
      <w:r w:rsidR="008B7EA6" w:rsidRPr="00AE3F18">
        <w:rPr>
          <w:rFonts w:ascii="Times New Roman" w:hAnsi="Times New Roman" w:cs="Times New Roman"/>
        </w:rPr>
        <w:t>,</w:t>
      </w:r>
      <w:r w:rsidRPr="00AE3F18">
        <w:rPr>
          <w:rFonts w:ascii="Times New Roman" w:hAnsi="Times New Roman" w:cs="Times New Roman"/>
        </w:rPr>
        <w:t xml:space="preserve"> så det kan blive til</w:t>
      </w:r>
      <w:r w:rsidR="00DE65B5" w:rsidRPr="00AE3F18">
        <w:rPr>
          <w:rFonts w:ascii="Times New Roman" w:hAnsi="Times New Roman" w:cs="Times New Roman"/>
        </w:rPr>
        <w:t xml:space="preserve"> </w:t>
      </w:r>
      <w:r w:rsidRPr="00AE3F18">
        <w:rPr>
          <w:rFonts w:ascii="Times New Roman" w:hAnsi="Times New Roman" w:cs="Times New Roman"/>
        </w:rPr>
        <w:t>vedvarende</w:t>
      </w:r>
      <w:r w:rsidR="00DE65B5" w:rsidRPr="00AE3F18">
        <w:rPr>
          <w:rFonts w:ascii="Times New Roman" w:hAnsi="Times New Roman" w:cs="Times New Roman"/>
        </w:rPr>
        <w:t xml:space="preserve"> </w:t>
      </w:r>
      <w:r w:rsidRPr="00AE3F18">
        <w:rPr>
          <w:rFonts w:ascii="Times New Roman" w:hAnsi="Times New Roman" w:cs="Times New Roman"/>
        </w:rPr>
        <w:t>ændr</w:t>
      </w:r>
      <w:r w:rsidR="001878AA" w:rsidRPr="00AE3F18">
        <w:rPr>
          <w:rFonts w:ascii="Times New Roman" w:hAnsi="Times New Roman" w:cs="Times New Roman"/>
        </w:rPr>
        <w:t>ing</w:t>
      </w:r>
      <w:r w:rsidR="00D93508" w:rsidRPr="00AE3F18">
        <w:rPr>
          <w:rFonts w:ascii="Times New Roman" w:hAnsi="Times New Roman" w:cs="Times New Roman"/>
        </w:rPr>
        <w:t>er</w:t>
      </w:r>
      <w:r w:rsidR="00DE65B5" w:rsidRPr="00AE3F18">
        <w:rPr>
          <w:rFonts w:ascii="Times New Roman" w:hAnsi="Times New Roman" w:cs="Times New Roman"/>
        </w:rPr>
        <w:t xml:space="preserve"> og ubevidste handlinger</w:t>
      </w:r>
      <w:r w:rsidR="001878AA" w:rsidRPr="00AE3F18">
        <w:rPr>
          <w:rFonts w:ascii="Times New Roman" w:hAnsi="Times New Roman" w:cs="Times New Roman"/>
        </w:rPr>
        <w:t>, dermed ændring af habitus.</w:t>
      </w:r>
    </w:p>
    <w:p w14:paraId="703684B2" w14:textId="77777777" w:rsidR="00205D2F" w:rsidRPr="00AE3F18" w:rsidRDefault="00205D2F" w:rsidP="00A04027">
      <w:pPr>
        <w:spacing w:line="360" w:lineRule="auto"/>
        <w:rPr>
          <w:rFonts w:ascii="Times New Roman" w:hAnsi="Times New Roman" w:cs="Times New Roman"/>
        </w:rPr>
      </w:pPr>
    </w:p>
    <w:p w14:paraId="768D8A76" w14:textId="1C3DA5BF" w:rsidR="00205D2F" w:rsidRPr="00AE3F18" w:rsidRDefault="00205D2F" w:rsidP="002407B7">
      <w:pPr>
        <w:pStyle w:val="Heading4"/>
      </w:pPr>
      <w:bookmarkStart w:id="71" w:name="_Toc244255797"/>
      <w:r w:rsidRPr="00AE3F18">
        <w:t>Fami</w:t>
      </w:r>
      <w:r w:rsidR="00DB31D8">
        <w:t>lieprojekt og læring via barnet</w:t>
      </w:r>
      <w:bookmarkEnd w:id="71"/>
    </w:p>
    <w:p w14:paraId="2F05BCFD" w14:textId="4A346219"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For flere af forældrene, cirka to tredjedele</w:t>
      </w:r>
      <w:r w:rsidR="00D93508" w:rsidRPr="00AE3F18">
        <w:rPr>
          <w:rFonts w:ascii="Times New Roman" w:hAnsi="Times New Roman" w:cs="Times New Roman"/>
        </w:rPr>
        <w:t>,</w:t>
      </w:r>
      <w:r w:rsidRPr="00AE3F18">
        <w:rPr>
          <w:rFonts w:ascii="Times New Roman" w:hAnsi="Times New Roman" w:cs="Times New Roman"/>
        </w:rPr>
        <w:t xml:space="preserve"> lettes overgangen således af, at deres barn er ekstremt motiveret og god til at videreformidle de vigtige aspekter omkring kost og motion. Særligt i nogle familier er det blevet et decideret familieprojekt, hvor alle deltager, hvilket jævnfør problemfeltet, har stor betydning for processen. Maj fortæller, i sammenhæng med ovenstående, hvordan det er blevet Maries</w:t>
      </w:r>
      <w:r w:rsidR="001878AA" w:rsidRPr="00AE3F18">
        <w:rPr>
          <w:rFonts w:ascii="Times New Roman" w:hAnsi="Times New Roman" w:cs="Times New Roman"/>
        </w:rPr>
        <w:t xml:space="preserve"> opgave</w:t>
      </w:r>
      <w:r w:rsidR="00BA706A" w:rsidRPr="00AE3F18">
        <w:rPr>
          <w:rFonts w:ascii="Times New Roman" w:hAnsi="Times New Roman" w:cs="Times New Roman"/>
        </w:rPr>
        <w:t xml:space="preserve"> at lære forældrene om j</w:t>
      </w:r>
      <w:r w:rsidRPr="00AE3F18">
        <w:rPr>
          <w:rFonts w:ascii="Times New Roman" w:hAnsi="Times New Roman" w:cs="Times New Roman"/>
        </w:rPr>
        <w:t xml:space="preserve">ulemærkehjemmets retningslinjer; </w:t>
      </w:r>
    </w:p>
    <w:p w14:paraId="0A3013F3" w14:textId="77777777" w:rsidR="00205D2F" w:rsidRPr="00AE3F18" w:rsidRDefault="00205D2F" w:rsidP="00A04027">
      <w:pPr>
        <w:spacing w:line="360" w:lineRule="auto"/>
        <w:rPr>
          <w:rFonts w:ascii="Times New Roman" w:hAnsi="Times New Roman" w:cs="Times New Roman"/>
        </w:rPr>
      </w:pPr>
    </w:p>
    <w:p w14:paraId="717A032D" w14:textId="0E262977"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rPr>
        <w:lastRenderedPageBreak/>
        <w:t>”</w:t>
      </w:r>
      <w:r w:rsidR="008D6B34" w:rsidRPr="00AE3F18">
        <w:rPr>
          <w:rFonts w:ascii="Times New Roman" w:hAnsi="Times New Roman" w:cs="Times New Roman"/>
          <w:i/>
        </w:rPr>
        <w:t>Det sagde vi også til hende;</w:t>
      </w:r>
      <w:r w:rsidR="001878AA" w:rsidRPr="00AE3F18">
        <w:rPr>
          <w:rFonts w:ascii="Times New Roman" w:hAnsi="Times New Roman" w:cs="Times New Roman"/>
          <w:i/>
        </w:rPr>
        <w:t xml:space="preserve"> </w:t>
      </w:r>
      <w:r w:rsidRPr="00AE3F18">
        <w:rPr>
          <w:rFonts w:ascii="Times New Roman" w:hAnsi="Times New Roman" w:cs="Times New Roman"/>
          <w:i/>
        </w:rPr>
        <w:t xml:space="preserve">”det har du fået til opgave, at du skal vise os hvordan I spiser, dernede”. Portionsstørrelsesmæssigt, hvad må du få og hvad må du ikke få, og hvis du tager DET, hvad må du så ikke få.”. </w:t>
      </w:r>
    </w:p>
    <w:p w14:paraId="70D8D480" w14:textId="77777777" w:rsidR="00205D2F" w:rsidRPr="00AE3F18" w:rsidRDefault="00205D2F" w:rsidP="00A04027">
      <w:pPr>
        <w:spacing w:line="360" w:lineRule="auto"/>
        <w:rPr>
          <w:rFonts w:ascii="Times New Roman" w:hAnsi="Times New Roman" w:cs="Times New Roman"/>
          <w:i/>
        </w:rPr>
      </w:pPr>
    </w:p>
    <w:p w14:paraId="495D15C8" w14:textId="7E9D4B4C"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Hele familien spiser nu efter de princi</w:t>
      </w:r>
      <w:r w:rsidR="00BA706A" w:rsidRPr="00AE3F18">
        <w:rPr>
          <w:rFonts w:ascii="Times New Roman" w:hAnsi="Times New Roman" w:cs="Times New Roman"/>
        </w:rPr>
        <w:t>pper, som datteren har lært på j</w:t>
      </w:r>
      <w:r w:rsidRPr="00AE3F18">
        <w:rPr>
          <w:rFonts w:ascii="Times New Roman" w:hAnsi="Times New Roman" w:cs="Times New Roman"/>
        </w:rPr>
        <w:t>ulemærkehjemmet. Noget, der har medført vægttab for både moderen og søsteren på 5-6 kilo. Hun fortæller</w:t>
      </w:r>
      <w:r w:rsidR="008D6B34" w:rsidRPr="00AE3F18">
        <w:rPr>
          <w:rFonts w:ascii="Times New Roman" w:hAnsi="Times New Roman" w:cs="Times New Roman"/>
        </w:rPr>
        <w:t>, hvordan de fra start</w:t>
      </w:r>
      <w:r w:rsidRPr="00AE3F18">
        <w:rPr>
          <w:rFonts w:ascii="Times New Roman" w:hAnsi="Times New Roman" w:cs="Times New Roman"/>
        </w:rPr>
        <w:t xml:space="preserve"> var enige om, at hvis Marie skulle leve e</w:t>
      </w:r>
      <w:r w:rsidR="00BA706A" w:rsidRPr="00AE3F18">
        <w:rPr>
          <w:rFonts w:ascii="Times New Roman" w:hAnsi="Times New Roman" w:cs="Times New Roman"/>
        </w:rPr>
        <w:t>fter de principper, der var på j</w:t>
      </w:r>
      <w:r w:rsidRPr="00AE3F18">
        <w:rPr>
          <w:rFonts w:ascii="Times New Roman" w:hAnsi="Times New Roman" w:cs="Times New Roman"/>
        </w:rPr>
        <w:t>ulemærkehjemmet, så skulle resten af familien også. Dette har ført til ændringer i familiens måde at spise og være sammen på. Som familie er de således godt på vej til at ændre deres habituelle handlingssk</w:t>
      </w:r>
      <w:r w:rsidR="008D6B34" w:rsidRPr="00AE3F18">
        <w:rPr>
          <w:rFonts w:ascii="Times New Roman" w:hAnsi="Times New Roman" w:cs="Times New Roman"/>
        </w:rPr>
        <w:t>emaer og mønstre omkring maden og d</w:t>
      </w:r>
      <w:r w:rsidRPr="00AE3F18">
        <w:rPr>
          <w:rFonts w:ascii="Times New Roman" w:hAnsi="Times New Roman" w:cs="Times New Roman"/>
        </w:rPr>
        <w:t xml:space="preserve">er arbejdes med den kulturelle kapital. Marie har været forældrenes vej til viden og har herigennem skabt grundlaget for begribeligheden og </w:t>
      </w:r>
      <w:r w:rsidR="00BA706A" w:rsidRPr="00AE3F18">
        <w:rPr>
          <w:rFonts w:ascii="Times New Roman" w:hAnsi="Times New Roman" w:cs="Times New Roman"/>
        </w:rPr>
        <w:t>moderen ser datterens start på j</w:t>
      </w:r>
      <w:r w:rsidRPr="00AE3F18">
        <w:rPr>
          <w:rFonts w:ascii="Times New Roman" w:hAnsi="Times New Roman" w:cs="Times New Roman"/>
        </w:rPr>
        <w:t>ulemærkehjemmet som en ”hjælp” for hele familien og siger direkte; ”</w:t>
      </w:r>
      <w:r w:rsidRPr="00AE3F18">
        <w:rPr>
          <w:rFonts w:ascii="Times New Roman" w:hAnsi="Times New Roman" w:cs="Times New Roman"/>
          <w:i/>
        </w:rPr>
        <w:t xml:space="preserve">Hvis hun ikke var kommet på det (julemærkehjemmet), så var vi sikkert fortsat i den vane, som vi havde tilegnet os gennem så mange år.” </w:t>
      </w:r>
      <w:r w:rsidRPr="00AE3F18">
        <w:rPr>
          <w:rFonts w:ascii="Times New Roman" w:hAnsi="Times New Roman" w:cs="Times New Roman"/>
        </w:rPr>
        <w:t>Sikkerheden og roen som denne familie udtrykker, kan endvidere skyldes det faktum, at forældrene få</w:t>
      </w:r>
      <w:r w:rsidR="008D6B34" w:rsidRPr="00AE3F18">
        <w:rPr>
          <w:rFonts w:ascii="Times New Roman" w:hAnsi="Times New Roman" w:cs="Times New Roman"/>
        </w:rPr>
        <w:t>r</w:t>
      </w:r>
      <w:r w:rsidRPr="00AE3F18">
        <w:rPr>
          <w:rFonts w:ascii="Times New Roman" w:hAnsi="Times New Roman" w:cs="Times New Roman"/>
        </w:rPr>
        <w:t xml:space="preserve"> hjælp via tilknytning til hospitalsprojekt og sundheds</w:t>
      </w:r>
      <w:r w:rsidR="002B1E44" w:rsidRPr="00AE3F18">
        <w:rPr>
          <w:rFonts w:ascii="Times New Roman" w:hAnsi="Times New Roman" w:cs="Times New Roman"/>
        </w:rPr>
        <w:t xml:space="preserve">plejersken på barnets skole. </w:t>
      </w:r>
      <w:r w:rsidRPr="00AE3F18">
        <w:rPr>
          <w:rFonts w:ascii="Times New Roman" w:hAnsi="Times New Roman" w:cs="Times New Roman"/>
        </w:rPr>
        <w:t>Anna beskriver det ligeledes som et fællesprojekt, der har ført ændringer med sig; ”</w:t>
      </w:r>
      <w:r w:rsidRPr="00AE3F18">
        <w:rPr>
          <w:rFonts w:ascii="Times New Roman" w:hAnsi="Times New Roman" w:cs="Times New Roman"/>
          <w:i/>
        </w:rPr>
        <w:t>(…) det er helt klart vi har lavet kosten om</w:t>
      </w:r>
      <w:r w:rsidR="00D93508" w:rsidRPr="00AE3F18">
        <w:rPr>
          <w:rFonts w:ascii="Times New Roman" w:hAnsi="Times New Roman" w:cs="Times New Roman"/>
          <w:i/>
        </w:rPr>
        <w:t>,</w:t>
      </w:r>
      <w:r w:rsidRPr="00AE3F18">
        <w:rPr>
          <w:rFonts w:ascii="Times New Roman" w:hAnsi="Times New Roman" w:cs="Times New Roman"/>
          <w:i/>
        </w:rPr>
        <w:t xml:space="preserve"> </w:t>
      </w:r>
      <w:r w:rsidR="00D93508" w:rsidRPr="00AE3F18">
        <w:rPr>
          <w:rFonts w:ascii="Times New Roman" w:hAnsi="Times New Roman" w:cs="Times New Roman"/>
          <w:i/>
        </w:rPr>
        <w:t>for eksempel</w:t>
      </w:r>
      <w:r w:rsidRPr="00AE3F18">
        <w:rPr>
          <w:rFonts w:ascii="Times New Roman" w:hAnsi="Times New Roman" w:cs="Times New Roman"/>
          <w:i/>
        </w:rPr>
        <w:t xml:space="preserve"> </w:t>
      </w:r>
      <w:r w:rsidR="00D93508" w:rsidRPr="00AE3F18">
        <w:rPr>
          <w:rFonts w:ascii="Times New Roman" w:hAnsi="Times New Roman" w:cs="Times New Roman"/>
          <w:i/>
        </w:rPr>
        <w:t>a</w:t>
      </w:r>
      <w:r w:rsidRPr="00AE3F18">
        <w:rPr>
          <w:rFonts w:ascii="Times New Roman" w:hAnsi="Times New Roman" w:cs="Times New Roman"/>
          <w:i/>
        </w:rPr>
        <w:t>ntallet af ting der er i køleskabet, så på den måde har der været forandringer også for dem her i huset, som ikke behøver at tabe sig”</w:t>
      </w:r>
      <w:r w:rsidRPr="00AE3F18">
        <w:rPr>
          <w:rFonts w:ascii="Times New Roman" w:hAnsi="Times New Roman" w:cs="Times New Roman"/>
        </w:rPr>
        <w:t>. Hun er er en af de få, der ikke fortæller</w:t>
      </w:r>
      <w:r w:rsidR="008B7EA6" w:rsidRPr="00AE3F18">
        <w:rPr>
          <w:rFonts w:ascii="Times New Roman" w:hAnsi="Times New Roman" w:cs="Times New Roman"/>
        </w:rPr>
        <w:t xml:space="preserve"> ret meget</w:t>
      </w:r>
      <w:r w:rsidRPr="00AE3F18">
        <w:rPr>
          <w:rFonts w:ascii="Times New Roman" w:hAnsi="Times New Roman" w:cs="Times New Roman"/>
        </w:rPr>
        <w:t xml:space="preserve"> om sønnens videreførelse af viden, hun virker ikke bekymret og efterspørger ikke rigtig ekstra hjælp. Hun er en af de forældre, der har en høj grad af økonomisk kapital, hvilket blandt andet adressen og huset viser. Endvidere har de en høj grad af social kapital, særligt i selve familie</w:t>
      </w:r>
      <w:r w:rsidR="002B1E44" w:rsidRPr="00AE3F18">
        <w:rPr>
          <w:rFonts w:ascii="Times New Roman" w:hAnsi="Times New Roman" w:cs="Times New Roman"/>
        </w:rPr>
        <w:t>n. Familien bakker op og</w:t>
      </w:r>
      <w:r w:rsidRPr="00AE3F18">
        <w:rPr>
          <w:rFonts w:ascii="Times New Roman" w:hAnsi="Times New Roman" w:cs="Times New Roman"/>
        </w:rPr>
        <w:t xml:space="preserve"> den ene søster, der selv har tabt sig over ti kilo på et halvt år kan motivere. Derudover har de kontakt med skolens sundhedsplejerske og tidligere købt sig til ekstra viden, en legitim anden, i form af en diætist, der kan hjælpe med at gøre situationen mere håndterbar og skabe den tilstrækkelige viden. Den kulturelle kapital, herunder madvanerne, er der således arbejdet med. </w:t>
      </w:r>
    </w:p>
    <w:p w14:paraId="1319670F" w14:textId="77777777" w:rsidR="00205D2F" w:rsidRPr="00AE3F18" w:rsidRDefault="00205D2F" w:rsidP="00A04027">
      <w:pPr>
        <w:spacing w:line="360" w:lineRule="auto"/>
        <w:rPr>
          <w:rFonts w:ascii="Times New Roman" w:hAnsi="Times New Roman" w:cs="Times New Roman"/>
        </w:rPr>
      </w:pPr>
    </w:p>
    <w:p w14:paraId="50937647" w14:textId="77777777" w:rsidR="00205D2F" w:rsidRPr="00AE3F18" w:rsidRDefault="00205D2F" w:rsidP="002407B7">
      <w:pPr>
        <w:pStyle w:val="Heading4"/>
      </w:pPr>
      <w:bookmarkStart w:id="72" w:name="_Toc244255798"/>
      <w:r w:rsidRPr="00AE3F18">
        <w:lastRenderedPageBreak/>
        <w:t>Familieprojekt, der bliver til strategier</w:t>
      </w:r>
      <w:bookmarkEnd w:id="72"/>
    </w:p>
    <w:p w14:paraId="442D54BD" w14:textId="6911751F" w:rsidR="00205D2F" w:rsidRPr="00AE3F18" w:rsidRDefault="008D6B34" w:rsidP="00A04027">
      <w:pPr>
        <w:spacing w:line="360" w:lineRule="auto"/>
        <w:rPr>
          <w:rFonts w:ascii="Times New Roman" w:hAnsi="Times New Roman" w:cs="Times New Roman"/>
        </w:rPr>
      </w:pPr>
      <w:r w:rsidRPr="00AE3F18">
        <w:rPr>
          <w:rFonts w:ascii="Times New Roman" w:hAnsi="Times New Roman" w:cs="Times New Roman"/>
        </w:rPr>
        <w:t xml:space="preserve">Ovenstående overførsel af viden, fra barn til forældre, kan samtidig føre til udvikling af forskellige strategier til </w:t>
      </w:r>
      <w:proofErr w:type="spellStart"/>
      <w:r w:rsidRPr="00AE3F18">
        <w:rPr>
          <w:rFonts w:ascii="Times New Roman" w:hAnsi="Times New Roman" w:cs="Times New Roman"/>
        </w:rPr>
        <w:t>mestring</w:t>
      </w:r>
      <w:proofErr w:type="spellEnd"/>
      <w:r w:rsidRPr="00AE3F18">
        <w:rPr>
          <w:rFonts w:ascii="Times New Roman" w:hAnsi="Times New Roman" w:cs="Times New Roman"/>
        </w:rPr>
        <w:t xml:space="preserve"> af exit. </w:t>
      </w:r>
      <w:r w:rsidR="00205D2F" w:rsidRPr="00AE3F18">
        <w:rPr>
          <w:rFonts w:ascii="Times New Roman" w:hAnsi="Times New Roman" w:cs="Times New Roman"/>
        </w:rPr>
        <w:t>Niels og Bea beretter også</w:t>
      </w:r>
      <w:r w:rsidRPr="00AE3F18">
        <w:rPr>
          <w:rFonts w:ascii="Times New Roman" w:hAnsi="Times New Roman" w:cs="Times New Roman"/>
        </w:rPr>
        <w:t>,</w:t>
      </w:r>
      <w:r w:rsidR="00205D2F" w:rsidRPr="00AE3F18">
        <w:rPr>
          <w:rFonts w:ascii="Times New Roman" w:hAnsi="Times New Roman" w:cs="Times New Roman"/>
        </w:rPr>
        <w:t xml:space="preserve"> hvordan de har ændret vaner og alle prøver at spise ligesom Freja</w:t>
      </w:r>
      <w:r w:rsidRPr="00AE3F18">
        <w:rPr>
          <w:rFonts w:ascii="Times New Roman" w:hAnsi="Times New Roman" w:cs="Times New Roman"/>
        </w:rPr>
        <w:t>,</w:t>
      </w:r>
      <w:r w:rsidR="00205D2F" w:rsidRPr="00AE3F18">
        <w:rPr>
          <w:rFonts w:ascii="Times New Roman" w:hAnsi="Times New Roman" w:cs="Times New Roman"/>
        </w:rPr>
        <w:t xml:space="preserve"> efter hun er kommet hjem. Bea fortæller endvidere</w:t>
      </w:r>
      <w:r w:rsidR="001878AA" w:rsidRPr="00AE3F18">
        <w:rPr>
          <w:rFonts w:ascii="Times New Roman" w:hAnsi="Times New Roman" w:cs="Times New Roman"/>
        </w:rPr>
        <w:t>,</w:t>
      </w:r>
      <w:r w:rsidR="00205D2F" w:rsidRPr="00AE3F18">
        <w:rPr>
          <w:rFonts w:ascii="Times New Roman" w:hAnsi="Times New Roman" w:cs="Times New Roman"/>
        </w:rPr>
        <w:t xml:space="preserve"> hvordan Freja er ”fuldstændig fokuseret” på maden og da det kniber lidt mere med motionen har de udviklet en strategi; </w:t>
      </w:r>
    </w:p>
    <w:p w14:paraId="1A18B36D" w14:textId="77777777" w:rsidR="00205D2F" w:rsidRPr="00AE3F18" w:rsidRDefault="00205D2F" w:rsidP="00A04027">
      <w:pPr>
        <w:spacing w:line="360" w:lineRule="auto"/>
        <w:rPr>
          <w:rFonts w:ascii="Times New Roman" w:hAnsi="Times New Roman" w:cs="Times New Roman"/>
        </w:rPr>
      </w:pPr>
    </w:p>
    <w:p w14:paraId="40A80B21" w14:textId="7777777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i/>
        </w:rPr>
        <w:t>”(…) vi er blevet gode til at spørge ind til: hvad er dit program for i dag, har du tænkt dig at dyrke motion i dag, hvornår passer det ind i, hvornår er det mor skal sige,(…).”</w:t>
      </w:r>
      <w:r w:rsidRPr="00AE3F18">
        <w:rPr>
          <w:rFonts w:ascii="Times New Roman" w:hAnsi="Times New Roman" w:cs="Times New Roman"/>
        </w:rPr>
        <w:t xml:space="preserve"> </w:t>
      </w:r>
    </w:p>
    <w:p w14:paraId="09BFC31D" w14:textId="77777777" w:rsidR="00205D2F" w:rsidRPr="00AE3F18" w:rsidRDefault="00205D2F" w:rsidP="00A04027">
      <w:pPr>
        <w:spacing w:line="360" w:lineRule="auto"/>
        <w:rPr>
          <w:rFonts w:ascii="Times New Roman" w:hAnsi="Times New Roman" w:cs="Times New Roman"/>
        </w:rPr>
      </w:pPr>
    </w:p>
    <w:p w14:paraId="1CACE603" w14:textId="4E24DD04"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rPr>
        <w:t>Forældre og barn, skaber i dialog en oversigt over dagens og nogle gange flere dages program, så Freja kan finde tid og prioritere motionen. På denne måde, bliver det også muligt for forældrene, at skubbe lidt på. Det er blevet en form for strategi, en måd</w:t>
      </w:r>
      <w:r w:rsidR="002B1E44" w:rsidRPr="00AE3F18">
        <w:rPr>
          <w:rFonts w:ascii="Times New Roman" w:hAnsi="Times New Roman" w:cs="Times New Roman"/>
        </w:rPr>
        <w:t>e at få lidt af strukturen fra j</w:t>
      </w:r>
      <w:r w:rsidRPr="00AE3F18">
        <w:rPr>
          <w:rFonts w:ascii="Times New Roman" w:hAnsi="Times New Roman" w:cs="Times New Roman"/>
        </w:rPr>
        <w:t>ulemærkehjemmet overført til hverdagen. John fortæller</w:t>
      </w:r>
      <w:r w:rsidR="002B1E44" w:rsidRPr="00AE3F18">
        <w:rPr>
          <w:rFonts w:ascii="Times New Roman" w:hAnsi="Times New Roman" w:cs="Times New Roman"/>
        </w:rPr>
        <w:t xml:space="preserve"> ligeledes</w:t>
      </w:r>
      <w:r w:rsidRPr="00AE3F18">
        <w:rPr>
          <w:rFonts w:ascii="Times New Roman" w:hAnsi="Times New Roman" w:cs="Times New Roman"/>
        </w:rPr>
        <w:t>, hvordan</w:t>
      </w:r>
      <w:r w:rsidR="002B1E44" w:rsidRPr="00AE3F18">
        <w:rPr>
          <w:rFonts w:ascii="Times New Roman" w:hAnsi="Times New Roman" w:cs="Times New Roman"/>
        </w:rPr>
        <w:t xml:space="preserve"> de har implementeret nogle af j</w:t>
      </w:r>
      <w:r w:rsidRPr="00AE3F18">
        <w:rPr>
          <w:rFonts w:ascii="Times New Roman" w:hAnsi="Times New Roman" w:cs="Times New Roman"/>
        </w:rPr>
        <w:t>ulemærkehjemmets regler; ”</w:t>
      </w:r>
      <w:r w:rsidRPr="00AE3F18">
        <w:rPr>
          <w:rFonts w:ascii="Times New Roman" w:hAnsi="Times New Roman" w:cs="Times New Roman"/>
          <w:i/>
        </w:rPr>
        <w:t>Vi har kørt meget med de regler, de ligesom kørte med der, med at de havde en slikdag, når de var dernede på weekend, der måtte de jo købe for 15 kroner slik. Det har vi også prøvet at køre videre med her”</w:t>
      </w:r>
      <w:r w:rsidRPr="00AE3F18">
        <w:rPr>
          <w:rFonts w:ascii="Times New Roman" w:hAnsi="Times New Roman" w:cs="Times New Roman"/>
        </w:rPr>
        <w:t>. Dette bliver i samspil med madplanen fra startsamtalen flittigt b</w:t>
      </w:r>
      <w:r w:rsidR="009C6CB9" w:rsidRPr="00AE3F18">
        <w:rPr>
          <w:rFonts w:ascii="Times New Roman" w:hAnsi="Times New Roman" w:cs="Times New Roman"/>
        </w:rPr>
        <w:t>r</w:t>
      </w:r>
      <w:r w:rsidRPr="00AE3F18">
        <w:rPr>
          <w:rFonts w:ascii="Times New Roman" w:hAnsi="Times New Roman" w:cs="Times New Roman"/>
        </w:rPr>
        <w:t>ugt. For at dyrke motion nok og samtidig holde øje med vægten har datteren lavet et motions- og sportsskema til dem begge. Endvidere har hun lavet et vægtskema til sin far, der ligner det vægtsk</w:t>
      </w:r>
      <w:r w:rsidR="00FD44E0" w:rsidRPr="00AE3F18">
        <w:rPr>
          <w:rFonts w:ascii="Times New Roman" w:hAnsi="Times New Roman" w:cs="Times New Roman"/>
        </w:rPr>
        <w:t>ema de fik af j</w:t>
      </w:r>
      <w:r w:rsidRPr="00AE3F18">
        <w:rPr>
          <w:rFonts w:ascii="Times New Roman" w:hAnsi="Times New Roman" w:cs="Times New Roman"/>
        </w:rPr>
        <w:t>ulemærkehjemmet. En</w:t>
      </w:r>
      <w:r w:rsidR="003620E9">
        <w:rPr>
          <w:rFonts w:ascii="Times New Roman" w:hAnsi="Times New Roman" w:cs="Times New Roman"/>
        </w:rPr>
        <w:t xml:space="preserve"> ide og</w:t>
      </w:r>
      <w:r w:rsidRPr="00AE3F18">
        <w:rPr>
          <w:rFonts w:ascii="Times New Roman" w:hAnsi="Times New Roman" w:cs="Times New Roman"/>
        </w:rPr>
        <w:t xml:space="preserve"> strategi, der motiverer og skaber en mere ligeværdig dialog mellem far og datter, da begge er en del af processen også på papiret. Disse skemaer bruger de meget, til håndtering og </w:t>
      </w:r>
      <w:proofErr w:type="spellStart"/>
      <w:r w:rsidRPr="00AE3F18">
        <w:rPr>
          <w:rFonts w:ascii="Times New Roman" w:hAnsi="Times New Roman" w:cs="Times New Roman"/>
        </w:rPr>
        <w:t>mestring</w:t>
      </w:r>
      <w:proofErr w:type="spellEnd"/>
      <w:r w:rsidRPr="00AE3F18">
        <w:rPr>
          <w:rFonts w:ascii="Times New Roman" w:hAnsi="Times New Roman" w:cs="Times New Roman"/>
        </w:rPr>
        <w:t xml:space="preserve"> af overgangen, der også har ført til yderligere vægttab. </w:t>
      </w:r>
    </w:p>
    <w:p w14:paraId="3000B697" w14:textId="77777777" w:rsidR="00205D2F" w:rsidRPr="00AE3F18" w:rsidRDefault="00205D2F" w:rsidP="00A04027">
      <w:pPr>
        <w:spacing w:line="360" w:lineRule="auto"/>
        <w:rPr>
          <w:rFonts w:ascii="Times New Roman" w:hAnsi="Times New Roman" w:cs="Times New Roman"/>
        </w:rPr>
      </w:pPr>
    </w:p>
    <w:p w14:paraId="26698CDC" w14:textId="0B9B4424"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T</w:t>
      </w:r>
      <w:r w:rsidR="008D6B34" w:rsidRPr="00AE3F18">
        <w:rPr>
          <w:rFonts w:ascii="Times New Roman" w:hAnsi="Times New Roman" w:cs="Times New Roman"/>
        </w:rPr>
        <w:t>re andre familier har ligeledes</w:t>
      </w:r>
      <w:r w:rsidRPr="00AE3F18">
        <w:rPr>
          <w:rFonts w:ascii="Times New Roman" w:hAnsi="Times New Roman" w:cs="Times New Roman"/>
        </w:rPr>
        <w:t xml:space="preserve"> udviklet stra</w:t>
      </w:r>
      <w:r w:rsidR="002B1E44" w:rsidRPr="00AE3F18">
        <w:rPr>
          <w:rFonts w:ascii="Times New Roman" w:hAnsi="Times New Roman" w:cs="Times New Roman"/>
        </w:rPr>
        <w:t>tegier; Betina &amp; Aske, Mikkel &amp;</w:t>
      </w:r>
      <w:r w:rsidRPr="00AE3F18">
        <w:rPr>
          <w:rFonts w:ascii="Times New Roman" w:hAnsi="Times New Roman" w:cs="Times New Roman"/>
        </w:rPr>
        <w:t xml:space="preserve"> Sine, samt Tove og hendes familie. Disse strategier går dog på håndteringen af maden. Betina fortæller eksempelvis; ”</w:t>
      </w:r>
      <w:r w:rsidRPr="00AE3F18">
        <w:rPr>
          <w:rFonts w:ascii="Times New Roman" w:hAnsi="Times New Roman" w:cs="Times New Roman"/>
          <w:i/>
        </w:rPr>
        <w:t>De har jo tallerken anretning dernede jo, det har vi også herhjemme nu. Maden står over på køkkenbordet nu, og man går kun en gang og det gør vi andre også nu. Kun en gang.”</w:t>
      </w:r>
      <w:r w:rsidRPr="00AE3F18">
        <w:rPr>
          <w:rFonts w:ascii="Times New Roman" w:hAnsi="Times New Roman" w:cs="Times New Roman"/>
        </w:rPr>
        <w:t xml:space="preserve"> Samme strategi er implementeret hos Tove, Sine og Mikkel. Mikkel udtaler følgende: ”</w:t>
      </w:r>
      <w:r w:rsidRPr="00AE3F18">
        <w:rPr>
          <w:rFonts w:ascii="Times New Roman" w:hAnsi="Times New Roman" w:cs="Times New Roman"/>
          <w:i/>
        </w:rPr>
        <w:t>Så begyndt</w:t>
      </w:r>
      <w:r w:rsidR="00D93508" w:rsidRPr="00AE3F18">
        <w:rPr>
          <w:rFonts w:ascii="Times New Roman" w:hAnsi="Times New Roman" w:cs="Times New Roman"/>
          <w:i/>
        </w:rPr>
        <w:t>e</w:t>
      </w:r>
      <w:r w:rsidRPr="00AE3F18">
        <w:rPr>
          <w:rFonts w:ascii="Times New Roman" w:hAnsi="Times New Roman" w:cs="Times New Roman"/>
          <w:i/>
        </w:rPr>
        <w:t xml:space="preserve"> vi så at hælde op o</w:t>
      </w:r>
      <w:r w:rsidR="00D93508" w:rsidRPr="00AE3F18">
        <w:rPr>
          <w:rFonts w:ascii="Times New Roman" w:hAnsi="Times New Roman" w:cs="Times New Roman"/>
          <w:i/>
        </w:rPr>
        <w:t>v</w:t>
      </w:r>
      <w:r w:rsidRPr="00AE3F18">
        <w:rPr>
          <w:rFonts w:ascii="Times New Roman" w:hAnsi="Times New Roman" w:cs="Times New Roman"/>
          <w:i/>
        </w:rPr>
        <w:t>r</w:t>
      </w:r>
      <w:r w:rsidR="00D93508" w:rsidRPr="00AE3F18">
        <w:rPr>
          <w:rFonts w:ascii="Times New Roman" w:hAnsi="Times New Roman" w:cs="Times New Roman"/>
          <w:i/>
        </w:rPr>
        <w:t>e</w:t>
      </w:r>
      <w:r w:rsidRPr="00AE3F18">
        <w:rPr>
          <w:rFonts w:ascii="Times New Roman" w:hAnsi="Times New Roman" w:cs="Times New Roman"/>
          <w:i/>
        </w:rPr>
        <w:t xml:space="preserve"> ved komfuret. Øse op o</w:t>
      </w:r>
      <w:r w:rsidR="00D93508" w:rsidRPr="00AE3F18">
        <w:rPr>
          <w:rFonts w:ascii="Times New Roman" w:hAnsi="Times New Roman" w:cs="Times New Roman"/>
          <w:i/>
        </w:rPr>
        <w:t>v</w:t>
      </w:r>
      <w:r w:rsidRPr="00AE3F18">
        <w:rPr>
          <w:rFonts w:ascii="Times New Roman" w:hAnsi="Times New Roman" w:cs="Times New Roman"/>
          <w:i/>
        </w:rPr>
        <w:t>r</w:t>
      </w:r>
      <w:r w:rsidR="00D93508" w:rsidRPr="00AE3F18">
        <w:rPr>
          <w:rFonts w:ascii="Times New Roman" w:hAnsi="Times New Roman" w:cs="Times New Roman"/>
          <w:i/>
        </w:rPr>
        <w:t>e</w:t>
      </w:r>
      <w:r w:rsidRPr="00AE3F18">
        <w:rPr>
          <w:rFonts w:ascii="Times New Roman" w:hAnsi="Times New Roman" w:cs="Times New Roman"/>
          <w:i/>
        </w:rPr>
        <w:t xml:space="preserve"> hvor maden er lavet, så går vi væk derfra og så er det det. Så </w:t>
      </w:r>
      <w:r w:rsidRPr="00AE3F18">
        <w:rPr>
          <w:rFonts w:ascii="Times New Roman" w:hAnsi="Times New Roman" w:cs="Times New Roman"/>
          <w:i/>
        </w:rPr>
        <w:lastRenderedPageBreak/>
        <w:t>spiser vi og så pakker vi det væk”</w:t>
      </w:r>
      <w:r w:rsidRPr="00AE3F18">
        <w:rPr>
          <w:rFonts w:ascii="Times New Roman" w:hAnsi="Times New Roman" w:cs="Times New Roman"/>
        </w:rPr>
        <w:t>. Senere fortælle Sine</w:t>
      </w:r>
      <w:r w:rsidR="002B1E44" w:rsidRPr="00AE3F18">
        <w:rPr>
          <w:rFonts w:ascii="Times New Roman" w:hAnsi="Times New Roman" w:cs="Times New Roman"/>
        </w:rPr>
        <w:t>,</w:t>
      </w:r>
      <w:r w:rsidRPr="00AE3F18">
        <w:rPr>
          <w:rFonts w:ascii="Times New Roman" w:hAnsi="Times New Roman" w:cs="Times New Roman"/>
        </w:rPr>
        <w:t xml:space="preserve"> hvordan de stadigvæk måler morgenmaden. De fortæller hvordan de sunde vaner </w:t>
      </w:r>
      <w:r w:rsidRPr="00AE3F18">
        <w:rPr>
          <w:rFonts w:ascii="Times New Roman" w:hAnsi="Times New Roman" w:cs="Times New Roman"/>
          <w:i/>
        </w:rPr>
        <w:t>”spreder”</w:t>
      </w:r>
      <w:r w:rsidRPr="00AE3F18">
        <w:rPr>
          <w:rFonts w:ascii="Times New Roman" w:hAnsi="Times New Roman" w:cs="Times New Roman"/>
        </w:rPr>
        <w:t xml:space="preserve"> sig til dem, samt hvordan alle forandringerne er kommet </w:t>
      </w:r>
      <w:r w:rsidRPr="00AE3F18">
        <w:rPr>
          <w:rFonts w:ascii="Times New Roman" w:hAnsi="Times New Roman" w:cs="Times New Roman"/>
          <w:i/>
        </w:rPr>
        <w:t>”100% gennem Thea”</w:t>
      </w:r>
      <w:r w:rsidRPr="00AE3F18">
        <w:rPr>
          <w:rFonts w:ascii="Times New Roman" w:hAnsi="Times New Roman" w:cs="Times New Roman"/>
        </w:rPr>
        <w:t>. Ovenstående viser, hvor vigtig børnenes videregivelse af informationer er, men også</w:t>
      </w:r>
      <w:r w:rsidR="008B7EA6" w:rsidRPr="00AE3F18">
        <w:rPr>
          <w:rFonts w:ascii="Times New Roman" w:hAnsi="Times New Roman" w:cs="Times New Roman"/>
        </w:rPr>
        <w:t xml:space="preserve"> vigtigheden af,</w:t>
      </w:r>
      <w:r w:rsidRPr="00AE3F18">
        <w:rPr>
          <w:rFonts w:ascii="Times New Roman" w:hAnsi="Times New Roman" w:cs="Times New Roman"/>
        </w:rPr>
        <w:t xml:space="preserve"> at forældrene er villige til at lytte og indgå aktivt i forandringsproc</w:t>
      </w:r>
      <w:r w:rsidR="008B7EA6" w:rsidRPr="00AE3F18">
        <w:rPr>
          <w:rFonts w:ascii="Times New Roman" w:hAnsi="Times New Roman" w:cs="Times New Roman"/>
        </w:rPr>
        <w:t>essen. Derfor er det også essentielt</w:t>
      </w:r>
      <w:r w:rsidRPr="00AE3F18">
        <w:rPr>
          <w:rFonts w:ascii="Times New Roman" w:hAnsi="Times New Roman" w:cs="Times New Roman"/>
        </w:rPr>
        <w:t>, at de føler sig ordentligt klædt på til at understøtte ændringerne og mestre overgangen. Den manglende inddra</w:t>
      </w:r>
      <w:r w:rsidR="002B1E44" w:rsidRPr="00AE3F18">
        <w:rPr>
          <w:rFonts w:ascii="Times New Roman" w:hAnsi="Times New Roman" w:cs="Times New Roman"/>
        </w:rPr>
        <w:t>gelse af forældrene i tiden på j</w:t>
      </w:r>
      <w:r w:rsidRPr="00AE3F18">
        <w:rPr>
          <w:rFonts w:ascii="Times New Roman" w:hAnsi="Times New Roman" w:cs="Times New Roman"/>
        </w:rPr>
        <w:t>ulemærkehjemmet og</w:t>
      </w:r>
      <w:r w:rsidR="001878AA" w:rsidRPr="00AE3F18">
        <w:rPr>
          <w:rFonts w:ascii="Times New Roman" w:hAnsi="Times New Roman" w:cs="Times New Roman"/>
        </w:rPr>
        <w:t xml:space="preserve"> den manglende kommunale støtte</w:t>
      </w:r>
      <w:r w:rsidRPr="00AE3F18">
        <w:rPr>
          <w:rFonts w:ascii="Times New Roman" w:hAnsi="Times New Roman" w:cs="Times New Roman"/>
        </w:rPr>
        <w:t xml:space="preserve"> lige efter endt ophold, gør </w:t>
      </w:r>
      <w:r w:rsidR="001878AA" w:rsidRPr="00AE3F18">
        <w:rPr>
          <w:rFonts w:ascii="Times New Roman" w:hAnsi="Times New Roman" w:cs="Times New Roman"/>
        </w:rPr>
        <w:t>overleveringen af viden via barnet</w:t>
      </w:r>
      <w:r w:rsidRPr="00AE3F18">
        <w:rPr>
          <w:rFonts w:ascii="Times New Roman" w:hAnsi="Times New Roman" w:cs="Times New Roman"/>
        </w:rPr>
        <w:t xml:space="preserve"> til en nød</w:t>
      </w:r>
      <w:r w:rsidR="001878AA" w:rsidRPr="00AE3F18">
        <w:rPr>
          <w:rFonts w:ascii="Times New Roman" w:hAnsi="Times New Roman" w:cs="Times New Roman"/>
        </w:rPr>
        <w:t>vendighed og den eneste ”hjælp”</w:t>
      </w:r>
      <w:r w:rsidR="00B56A55" w:rsidRPr="00AE3F18">
        <w:rPr>
          <w:rFonts w:ascii="Times New Roman" w:hAnsi="Times New Roman" w:cs="Times New Roman"/>
        </w:rPr>
        <w:t xml:space="preserve"> nogle</w:t>
      </w:r>
      <w:r w:rsidR="001273B1" w:rsidRPr="00AE3F18">
        <w:rPr>
          <w:rFonts w:ascii="Times New Roman" w:hAnsi="Times New Roman" w:cs="Times New Roman"/>
        </w:rPr>
        <w:t xml:space="preserve"> </w:t>
      </w:r>
      <w:r w:rsidRPr="00AE3F18">
        <w:rPr>
          <w:rFonts w:ascii="Times New Roman" w:hAnsi="Times New Roman" w:cs="Times New Roman"/>
        </w:rPr>
        <w:t>foræld</w:t>
      </w:r>
      <w:r w:rsidR="001273B1" w:rsidRPr="00AE3F18">
        <w:rPr>
          <w:rFonts w:ascii="Times New Roman" w:hAnsi="Times New Roman" w:cs="Times New Roman"/>
        </w:rPr>
        <w:t>re</w:t>
      </w:r>
      <w:r w:rsidRPr="00AE3F18">
        <w:rPr>
          <w:rFonts w:ascii="Times New Roman" w:hAnsi="Times New Roman" w:cs="Times New Roman"/>
        </w:rPr>
        <w:t xml:space="preserve"> kan få. Betinas påpegning af, at der på julemærkehjemmet er tallerkenanretning og Toves tidligere påpegning af, at hun bliver ved med at hælde</w:t>
      </w:r>
      <w:r w:rsidR="001878AA" w:rsidRPr="00AE3F18">
        <w:rPr>
          <w:rFonts w:ascii="Times New Roman" w:hAnsi="Times New Roman" w:cs="Times New Roman"/>
        </w:rPr>
        <w:t xml:space="preserve"> for meget op understrege</w:t>
      </w:r>
      <w:r w:rsidRPr="00AE3F18">
        <w:rPr>
          <w:rFonts w:ascii="Times New Roman" w:hAnsi="Times New Roman" w:cs="Times New Roman"/>
        </w:rPr>
        <w:t xml:space="preserve">r </w:t>
      </w:r>
      <w:r w:rsidR="00DE65B5" w:rsidRPr="00AE3F18">
        <w:rPr>
          <w:rFonts w:ascii="Times New Roman" w:hAnsi="Times New Roman" w:cs="Times New Roman"/>
        </w:rPr>
        <w:t>behovet for</w:t>
      </w:r>
      <w:r w:rsidR="001878AA" w:rsidRPr="00AE3F18">
        <w:rPr>
          <w:rFonts w:ascii="Times New Roman" w:hAnsi="Times New Roman" w:cs="Times New Roman"/>
        </w:rPr>
        <w:t xml:space="preserve"> </w:t>
      </w:r>
      <w:r w:rsidRPr="00AE3F18">
        <w:rPr>
          <w:rFonts w:ascii="Times New Roman" w:hAnsi="Times New Roman" w:cs="Times New Roman"/>
        </w:rPr>
        <w:t>viden. Både i forhold til mængden af ma</w:t>
      </w:r>
      <w:r w:rsidR="002B1E44" w:rsidRPr="00AE3F18">
        <w:rPr>
          <w:rFonts w:ascii="Times New Roman" w:hAnsi="Times New Roman" w:cs="Times New Roman"/>
        </w:rPr>
        <w:t>d og det faktum, at børnene på j</w:t>
      </w:r>
      <w:r w:rsidRPr="00AE3F18">
        <w:rPr>
          <w:rFonts w:ascii="Times New Roman" w:hAnsi="Times New Roman" w:cs="Times New Roman"/>
        </w:rPr>
        <w:t xml:space="preserve">ulemærkehjemmet selv tager maden, med vejledning fra køkkenpersonalet og/eller ansatte. Børnene kan dermed blive vejen til læring og udvikling af relevante strategier. Af ovenstående fremgår det, hvordan barnets disciplin og motivation smitter af på forældrene, og hvordan barnet i sig selv kan udgøre et mulighedsskabende element. Barnet kommer derved til at spille en afgørende rolle i forhold til forældrenes </w:t>
      </w:r>
      <w:proofErr w:type="spellStart"/>
      <w:r w:rsidRPr="00AE3F18">
        <w:rPr>
          <w:rFonts w:ascii="Times New Roman" w:hAnsi="Times New Roman" w:cs="Times New Roman"/>
        </w:rPr>
        <w:t>mestring</w:t>
      </w:r>
      <w:proofErr w:type="spellEnd"/>
      <w:r w:rsidRPr="00AE3F18">
        <w:rPr>
          <w:rFonts w:ascii="Times New Roman" w:hAnsi="Times New Roman" w:cs="Times New Roman"/>
        </w:rPr>
        <w:t xml:space="preserve"> af situationen. Det understreger</w:t>
      </w:r>
      <w:r w:rsidR="008B7EA6" w:rsidRPr="00AE3F18">
        <w:rPr>
          <w:rFonts w:ascii="Times New Roman" w:hAnsi="Times New Roman" w:cs="Times New Roman"/>
        </w:rPr>
        <w:t>,</w:t>
      </w:r>
      <w:r w:rsidRPr="00AE3F18">
        <w:rPr>
          <w:rFonts w:ascii="Times New Roman" w:hAnsi="Times New Roman" w:cs="Times New Roman"/>
        </w:rPr>
        <w:t xml:space="preserve"> hvordan forældre og børn kan </w:t>
      </w:r>
      <w:r w:rsidR="001878AA" w:rsidRPr="00AE3F18">
        <w:rPr>
          <w:rFonts w:ascii="Times New Roman" w:hAnsi="Times New Roman" w:cs="Times New Roman"/>
        </w:rPr>
        <w:t xml:space="preserve">være hinandens ”legitime andre”, </w:t>
      </w:r>
      <w:r w:rsidRPr="00AE3F18">
        <w:rPr>
          <w:rFonts w:ascii="Times New Roman" w:hAnsi="Times New Roman" w:cs="Times New Roman"/>
        </w:rPr>
        <w:t>og særligt hvordan forældrene aktivt trækker på den sociale kapital, børnene, som en ressource</w:t>
      </w:r>
      <w:r w:rsidR="008B7EA6" w:rsidRPr="00AE3F18">
        <w:rPr>
          <w:rFonts w:ascii="Times New Roman" w:hAnsi="Times New Roman" w:cs="Times New Roman"/>
        </w:rPr>
        <w:t>,</w:t>
      </w:r>
      <w:r w:rsidRPr="00AE3F18">
        <w:rPr>
          <w:rFonts w:ascii="Times New Roman" w:hAnsi="Times New Roman" w:cs="Times New Roman"/>
        </w:rPr>
        <w:t xml:space="preserve"> hvorigennem de opnår hjælpen til bedre begribelighed og håndterbarhed. Noget</w:t>
      </w:r>
      <w:r w:rsidR="001273B1" w:rsidRPr="00AE3F18">
        <w:rPr>
          <w:rFonts w:ascii="Times New Roman" w:hAnsi="Times New Roman" w:cs="Times New Roman"/>
        </w:rPr>
        <w:t>,</w:t>
      </w:r>
      <w:r w:rsidRPr="00AE3F18">
        <w:rPr>
          <w:rFonts w:ascii="Times New Roman" w:hAnsi="Times New Roman" w:cs="Times New Roman"/>
        </w:rPr>
        <w:t xml:space="preserve"> der viser sig at være særligt relevant i forhold til de familier, der i</w:t>
      </w:r>
      <w:r w:rsidR="00B56A55" w:rsidRPr="00AE3F18">
        <w:rPr>
          <w:rFonts w:ascii="Times New Roman" w:hAnsi="Times New Roman" w:cs="Times New Roman"/>
        </w:rPr>
        <w:t xml:space="preserve">ngen hjælp og støtte får. Det </w:t>
      </w:r>
      <w:r w:rsidR="00353C2A" w:rsidRPr="00AE3F18">
        <w:rPr>
          <w:rFonts w:ascii="Times New Roman" w:hAnsi="Times New Roman" w:cs="Times New Roman"/>
        </w:rPr>
        <w:t xml:space="preserve">kan </w:t>
      </w:r>
      <w:r w:rsidRPr="00AE3F18">
        <w:rPr>
          <w:rFonts w:ascii="Times New Roman" w:hAnsi="Times New Roman" w:cs="Times New Roman"/>
        </w:rPr>
        <w:t>dog anses som utilstrækkeligt og et stort ansvar at pålægge børnene. Særligt da ændring af habitus og handlingsskemaer, eksempelv</w:t>
      </w:r>
      <w:r w:rsidR="001D2CF3" w:rsidRPr="00AE3F18">
        <w:rPr>
          <w:rFonts w:ascii="Times New Roman" w:hAnsi="Times New Roman" w:cs="Times New Roman"/>
        </w:rPr>
        <w:t>is i forhold til kost og motion</w:t>
      </w:r>
      <w:r w:rsidRPr="00AE3F18">
        <w:rPr>
          <w:rFonts w:ascii="Times New Roman" w:hAnsi="Times New Roman" w:cs="Times New Roman"/>
        </w:rPr>
        <w:t xml:space="preserve"> som nævnt er svært, er det vigtig</w:t>
      </w:r>
      <w:r w:rsidR="00D93508" w:rsidRPr="00AE3F18">
        <w:rPr>
          <w:rFonts w:ascii="Times New Roman" w:hAnsi="Times New Roman" w:cs="Times New Roman"/>
        </w:rPr>
        <w:t>t</w:t>
      </w:r>
      <w:r w:rsidRPr="00AE3F18">
        <w:rPr>
          <w:rFonts w:ascii="Times New Roman" w:hAnsi="Times New Roman" w:cs="Times New Roman"/>
        </w:rPr>
        <w:t xml:space="preserve">, at der arbejdes med hele familiens habituelle vaner på madområdet, så børnene ikke bærer hele byrden. </w:t>
      </w:r>
      <w:r w:rsidR="008B7EA6" w:rsidRPr="00AE3F18">
        <w:rPr>
          <w:rFonts w:ascii="Times New Roman" w:hAnsi="Times New Roman" w:cs="Times New Roman"/>
        </w:rPr>
        <w:t>D</w:t>
      </w:r>
      <w:r w:rsidRPr="00AE3F18">
        <w:rPr>
          <w:rFonts w:ascii="Times New Roman" w:hAnsi="Times New Roman" w:cs="Times New Roman"/>
        </w:rPr>
        <w:t>er skal</w:t>
      </w:r>
      <w:r w:rsidR="008B7EA6" w:rsidRPr="00AE3F18">
        <w:rPr>
          <w:rFonts w:ascii="Times New Roman" w:hAnsi="Times New Roman" w:cs="Times New Roman"/>
        </w:rPr>
        <w:t xml:space="preserve"> således</w:t>
      </w:r>
      <w:r w:rsidRPr="00AE3F18">
        <w:rPr>
          <w:rFonts w:ascii="Times New Roman" w:hAnsi="Times New Roman" w:cs="Times New Roman"/>
        </w:rPr>
        <w:t xml:space="preserve"> arbejdes med hele familiens kulturelle kapital. Det tager tid og forældrene har brug for at belastningsbalancen ikke bliver for høj, at der er ressourcer til rådighed, når spørgsmål opstår og motivationen daler, eller i de tilfælde hvor børnene ikke er informative.</w:t>
      </w:r>
    </w:p>
    <w:p w14:paraId="3A4D8AC5" w14:textId="77777777" w:rsidR="00205D2F" w:rsidRPr="00AE3F18" w:rsidRDefault="00205D2F" w:rsidP="00A04027">
      <w:pPr>
        <w:spacing w:line="360" w:lineRule="auto"/>
        <w:rPr>
          <w:rFonts w:ascii="Times New Roman" w:hAnsi="Times New Roman" w:cs="Times New Roman"/>
          <w:b/>
        </w:rPr>
      </w:pPr>
    </w:p>
    <w:p w14:paraId="4BD17FE8" w14:textId="77777777" w:rsidR="00205D2F" w:rsidRPr="00AE3F18" w:rsidRDefault="00205D2F" w:rsidP="002407B7">
      <w:pPr>
        <w:pStyle w:val="Heading3"/>
      </w:pPr>
      <w:bookmarkStart w:id="73" w:name="_Toc244255799"/>
      <w:r w:rsidRPr="00AE3F18">
        <w:lastRenderedPageBreak/>
        <w:t>Legitime andre i form af netværk</w:t>
      </w:r>
      <w:bookmarkEnd w:id="73"/>
    </w:p>
    <w:p w14:paraId="3F24C70A" w14:textId="28FDF9F4" w:rsidR="00205D2F" w:rsidRPr="00AE3F18" w:rsidRDefault="002B1E44" w:rsidP="00A04027">
      <w:pPr>
        <w:spacing w:line="360" w:lineRule="auto"/>
        <w:rPr>
          <w:rFonts w:ascii="Times New Roman" w:hAnsi="Times New Roman" w:cs="Times New Roman"/>
        </w:rPr>
      </w:pPr>
      <w:r w:rsidRPr="00AE3F18">
        <w:rPr>
          <w:rFonts w:ascii="Times New Roman" w:hAnsi="Times New Roman" w:cs="Times New Roman"/>
        </w:rPr>
        <w:t>Ovenstående viser</w:t>
      </w:r>
      <w:r w:rsidR="00205D2F" w:rsidRPr="00AE3F18">
        <w:rPr>
          <w:rFonts w:ascii="Times New Roman" w:hAnsi="Times New Roman" w:cs="Times New Roman"/>
        </w:rPr>
        <w:t xml:space="preserve">, hvordan familierne internt kan støtte hinanden </w:t>
      </w:r>
      <w:r w:rsidR="00EA3D56" w:rsidRPr="00AE3F18">
        <w:rPr>
          <w:rFonts w:ascii="Times New Roman" w:hAnsi="Times New Roman" w:cs="Times New Roman"/>
        </w:rPr>
        <w:t>og dermed være en legitim anden</w:t>
      </w:r>
      <w:r w:rsidR="00205D2F" w:rsidRPr="00AE3F18">
        <w:rPr>
          <w:rFonts w:ascii="Times New Roman" w:hAnsi="Times New Roman" w:cs="Times New Roman"/>
        </w:rPr>
        <w:t xml:space="preserve"> for</w:t>
      </w:r>
      <w:r w:rsidR="008B7EA6" w:rsidRPr="00AE3F18">
        <w:rPr>
          <w:rFonts w:ascii="Times New Roman" w:hAnsi="Times New Roman" w:cs="Times New Roman"/>
        </w:rPr>
        <w:t xml:space="preserve"> hinanden. Derudover fortæller cirka to tredjedele af forældrene</w:t>
      </w:r>
      <w:r w:rsidR="00DE65B5" w:rsidRPr="00AE3F18">
        <w:rPr>
          <w:rFonts w:ascii="Times New Roman" w:hAnsi="Times New Roman" w:cs="Times New Roman"/>
        </w:rPr>
        <w:t>, hvordan de</w:t>
      </w:r>
      <w:r w:rsidR="00205D2F" w:rsidRPr="00AE3F18">
        <w:rPr>
          <w:rFonts w:ascii="Times New Roman" w:hAnsi="Times New Roman" w:cs="Times New Roman"/>
        </w:rPr>
        <w:t xml:space="preserve"> i forskellige grad har fået hjælp via deres netværk. John nævner</w:t>
      </w:r>
      <w:r w:rsidR="001D2CF3" w:rsidRPr="00AE3F18">
        <w:rPr>
          <w:rFonts w:ascii="Times New Roman" w:hAnsi="Times New Roman" w:cs="Times New Roman"/>
        </w:rPr>
        <w:t>,</w:t>
      </w:r>
      <w:r w:rsidR="00205D2F" w:rsidRPr="00AE3F18">
        <w:rPr>
          <w:rFonts w:ascii="Times New Roman" w:hAnsi="Times New Roman" w:cs="Times New Roman"/>
        </w:rPr>
        <w:t xml:space="preserve"> hvordan han har få</w:t>
      </w:r>
      <w:r w:rsidR="008B7EA6" w:rsidRPr="00AE3F18">
        <w:rPr>
          <w:rFonts w:ascii="Times New Roman" w:hAnsi="Times New Roman" w:cs="Times New Roman"/>
        </w:rPr>
        <w:t>et hjælp af en læge i netværket og</w:t>
      </w:r>
      <w:r w:rsidRPr="00AE3F18">
        <w:rPr>
          <w:rFonts w:ascii="Times New Roman" w:hAnsi="Times New Roman" w:cs="Times New Roman"/>
        </w:rPr>
        <w:t xml:space="preserve"> Jane berett</w:t>
      </w:r>
      <w:r w:rsidR="00205D2F" w:rsidRPr="00AE3F18">
        <w:rPr>
          <w:rFonts w:ascii="Times New Roman" w:hAnsi="Times New Roman" w:cs="Times New Roman"/>
        </w:rPr>
        <w:t>er</w:t>
      </w:r>
      <w:r w:rsidRPr="00AE3F18">
        <w:rPr>
          <w:rFonts w:ascii="Times New Roman" w:hAnsi="Times New Roman" w:cs="Times New Roman"/>
        </w:rPr>
        <w:t>, hvordan mormor bakker op</w:t>
      </w:r>
      <w:r w:rsidR="00205D2F" w:rsidRPr="00AE3F18">
        <w:rPr>
          <w:rFonts w:ascii="Times New Roman" w:hAnsi="Times New Roman" w:cs="Times New Roman"/>
        </w:rPr>
        <w:t xml:space="preserve"> ved at tage datteren med i fitness, hvilket gør det praktiske i hverdagen nemmere.</w:t>
      </w:r>
      <w:r w:rsidR="008B7EA6" w:rsidRPr="00AE3F18">
        <w:rPr>
          <w:rFonts w:ascii="Times New Roman" w:hAnsi="Times New Roman" w:cs="Times New Roman"/>
        </w:rPr>
        <w:t xml:space="preserve"> Sine &amp; Mikkel, Aske &amp; Betina samt Morten &amp;</w:t>
      </w:r>
      <w:r w:rsidR="00205D2F" w:rsidRPr="00AE3F18">
        <w:rPr>
          <w:rFonts w:ascii="Times New Roman" w:hAnsi="Times New Roman" w:cs="Times New Roman"/>
        </w:rPr>
        <w:t xml:space="preserve"> Sanne fortæller, hvordan deres tætte netværk bakker op og den betydning det har. Sine betoner følgende som vigtig efter hjemkomsten:</w:t>
      </w:r>
    </w:p>
    <w:p w14:paraId="00F4A9B9" w14:textId="77777777" w:rsidR="00205D2F" w:rsidRPr="00AE3F18" w:rsidRDefault="00205D2F" w:rsidP="00A04027">
      <w:pPr>
        <w:spacing w:line="360" w:lineRule="auto"/>
        <w:rPr>
          <w:rFonts w:ascii="Times New Roman" w:hAnsi="Times New Roman" w:cs="Times New Roman"/>
        </w:rPr>
      </w:pPr>
    </w:p>
    <w:p w14:paraId="451FBE93" w14:textId="0C77B839" w:rsidR="00205D2F" w:rsidRPr="00AE3F18" w:rsidRDefault="00205D2F" w:rsidP="00A04027">
      <w:pPr>
        <w:spacing w:line="360" w:lineRule="auto"/>
        <w:rPr>
          <w:rFonts w:ascii="Times New Roman" w:hAnsi="Times New Roman" w:cs="Times New Roman"/>
          <w:i/>
        </w:rPr>
      </w:pPr>
      <w:r w:rsidRPr="00AE3F18">
        <w:rPr>
          <w:rFonts w:ascii="Times New Roman" w:hAnsi="Times New Roman" w:cs="Times New Roman"/>
          <w:i/>
        </w:rPr>
        <w:t>”</w:t>
      </w:r>
      <w:r w:rsidR="0059007D" w:rsidRPr="00AE3F18">
        <w:rPr>
          <w:rFonts w:ascii="Times New Roman" w:hAnsi="Times New Roman" w:cs="Times New Roman"/>
          <w:i/>
        </w:rPr>
        <w:t>(…)</w:t>
      </w:r>
      <w:r w:rsidRPr="00AE3F18">
        <w:rPr>
          <w:rFonts w:ascii="Times New Roman" w:hAnsi="Times New Roman" w:cs="Times New Roman"/>
          <w:i/>
        </w:rPr>
        <w:t xml:space="preserve"> Alle har bare fuldstændig været, ja men jeg vil jo nærmest sige fantastiske. For uanset hvor vi har været henne at spise, så er der ta</w:t>
      </w:r>
      <w:r w:rsidR="002B1E44" w:rsidRPr="00AE3F18">
        <w:rPr>
          <w:rFonts w:ascii="Times New Roman" w:hAnsi="Times New Roman" w:cs="Times New Roman"/>
          <w:i/>
        </w:rPr>
        <w:t>get hensyn til, også under vejs</w:t>
      </w:r>
      <w:r w:rsidRPr="00AE3F18">
        <w:rPr>
          <w:rFonts w:ascii="Times New Roman" w:hAnsi="Times New Roman" w:cs="Times New Roman"/>
          <w:i/>
        </w:rPr>
        <w:t xml:space="preserve"> i forløbet med Thea, ja men der er noget salat, der nogle grønsager, der er noget der</w:t>
      </w:r>
      <w:r w:rsidR="00EA3D56" w:rsidRPr="00AE3F18">
        <w:rPr>
          <w:rFonts w:ascii="Times New Roman" w:hAnsi="Times New Roman" w:cs="Times New Roman"/>
          <w:i/>
        </w:rPr>
        <w:t xml:space="preserve"> er</w:t>
      </w:r>
      <w:r w:rsidRPr="00AE3F18">
        <w:rPr>
          <w:rFonts w:ascii="Times New Roman" w:hAnsi="Times New Roman" w:cs="Times New Roman"/>
          <w:i/>
        </w:rPr>
        <w:t xml:space="preserve"> lavet sundt. Så er der også noget der er mindre sundt, men så kan hun lade være med at tage det” </w:t>
      </w:r>
    </w:p>
    <w:p w14:paraId="6DDEF939" w14:textId="77777777" w:rsidR="00205D2F" w:rsidRPr="00AE3F18" w:rsidRDefault="00205D2F" w:rsidP="00A04027">
      <w:pPr>
        <w:spacing w:line="360" w:lineRule="auto"/>
        <w:rPr>
          <w:rFonts w:ascii="Times New Roman" w:hAnsi="Times New Roman" w:cs="Times New Roman"/>
          <w:i/>
        </w:rPr>
      </w:pPr>
    </w:p>
    <w:p w14:paraId="1E0BF3A0" w14:textId="7288CFCA" w:rsidR="00205D2F" w:rsidRPr="00AE3F18" w:rsidRDefault="001D2CF3" w:rsidP="00A04027">
      <w:pPr>
        <w:spacing w:line="360" w:lineRule="auto"/>
        <w:rPr>
          <w:rFonts w:ascii="Times New Roman" w:hAnsi="Times New Roman" w:cs="Times New Roman"/>
        </w:rPr>
      </w:pPr>
      <w:r w:rsidRPr="00AE3F18">
        <w:rPr>
          <w:rFonts w:ascii="Times New Roman" w:hAnsi="Times New Roman" w:cs="Times New Roman"/>
        </w:rPr>
        <w:t xml:space="preserve">Den opbakning familien oplever i forhold til madsituationer, </w:t>
      </w:r>
      <w:r w:rsidR="00EA3D56" w:rsidRPr="00AE3F18">
        <w:rPr>
          <w:rFonts w:ascii="Times New Roman" w:hAnsi="Times New Roman" w:cs="Times New Roman"/>
        </w:rPr>
        <w:t xml:space="preserve">italesættes </w:t>
      </w:r>
      <w:r w:rsidRPr="00AE3F18">
        <w:rPr>
          <w:rFonts w:ascii="Times New Roman" w:hAnsi="Times New Roman" w:cs="Times New Roman"/>
        </w:rPr>
        <w:t>ligeledes af Aske og Betina</w:t>
      </w:r>
      <w:r w:rsidR="00EA3D56" w:rsidRPr="00AE3F18">
        <w:rPr>
          <w:rFonts w:ascii="Times New Roman" w:hAnsi="Times New Roman" w:cs="Times New Roman"/>
        </w:rPr>
        <w:t xml:space="preserve"> igennem hele interviewet. Det er en opbakning, der</w:t>
      </w:r>
      <w:r w:rsidRPr="00AE3F18">
        <w:rPr>
          <w:rFonts w:ascii="Times New Roman" w:hAnsi="Times New Roman" w:cs="Times New Roman"/>
        </w:rPr>
        <w:t xml:space="preserve"> gør sociale sammenkomster lettere og mindre stigmatiserende for barnet og forældrene, da de ikke bliver ”dem der spiser noget andet”, et aspekt Thea, Mikkel og Sines datter, betoner vigtigheden af. </w:t>
      </w:r>
      <w:r w:rsidR="00205D2F" w:rsidRPr="00AE3F18">
        <w:rPr>
          <w:rFonts w:ascii="Times New Roman" w:hAnsi="Times New Roman" w:cs="Times New Roman"/>
        </w:rPr>
        <w:t>Betina fortæller</w:t>
      </w:r>
      <w:r w:rsidR="006A44B9" w:rsidRPr="00AE3F18">
        <w:rPr>
          <w:rFonts w:ascii="Times New Roman" w:hAnsi="Times New Roman" w:cs="Times New Roman"/>
        </w:rPr>
        <w:t xml:space="preserve"> endvidere</w:t>
      </w:r>
      <w:r w:rsidR="00205D2F" w:rsidRPr="00AE3F18">
        <w:rPr>
          <w:rFonts w:ascii="Times New Roman" w:hAnsi="Times New Roman" w:cs="Times New Roman"/>
        </w:rPr>
        <w:t xml:space="preserve">, hvordan Askes søster gav dem </w:t>
      </w:r>
      <w:r w:rsidR="00205D2F" w:rsidRPr="00AE3F18">
        <w:rPr>
          <w:rFonts w:ascii="Times New Roman" w:hAnsi="Times New Roman" w:cs="Times New Roman"/>
          <w:i/>
        </w:rPr>
        <w:t>”sparket”</w:t>
      </w:r>
      <w:r w:rsidR="00FD44E0" w:rsidRPr="00AE3F18">
        <w:rPr>
          <w:rFonts w:ascii="Times New Roman" w:hAnsi="Times New Roman" w:cs="Times New Roman"/>
        </w:rPr>
        <w:t xml:space="preserve"> til at få sendt sønnen på j</w:t>
      </w:r>
      <w:r w:rsidR="00205D2F" w:rsidRPr="00AE3F18">
        <w:rPr>
          <w:rFonts w:ascii="Times New Roman" w:hAnsi="Times New Roman" w:cs="Times New Roman"/>
        </w:rPr>
        <w:t>ulemærkehjem, hvilket de er taknemmelige for:</w:t>
      </w:r>
    </w:p>
    <w:p w14:paraId="4B8DF49A" w14:textId="77777777" w:rsidR="00205D2F" w:rsidRPr="00AE3F18" w:rsidRDefault="00205D2F" w:rsidP="00A04027">
      <w:pPr>
        <w:spacing w:line="360" w:lineRule="auto"/>
        <w:rPr>
          <w:rFonts w:ascii="Times New Roman" w:hAnsi="Times New Roman" w:cs="Times New Roman"/>
          <w:i/>
        </w:rPr>
      </w:pPr>
    </w:p>
    <w:p w14:paraId="1FED899F" w14:textId="43E3DACA"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i/>
        </w:rPr>
        <w:t>”det kan vi jo kun sige, at vi er taknemmelige for at hun gav os sparket. Hun har snakket meget med Mads</w:t>
      </w:r>
      <w:r w:rsidR="001D2CF3" w:rsidRPr="00AE3F18">
        <w:rPr>
          <w:rFonts w:ascii="Times New Roman" w:hAnsi="Times New Roman" w:cs="Times New Roman"/>
          <w:i/>
        </w:rPr>
        <w:t xml:space="preserve"> (sønnen)</w:t>
      </w:r>
      <w:r w:rsidRPr="00AE3F18">
        <w:rPr>
          <w:rFonts w:ascii="Times New Roman" w:hAnsi="Times New Roman" w:cs="Times New Roman"/>
          <w:i/>
        </w:rPr>
        <w:t xml:space="preserve"> om det, også imens han var derned, de har været nede at besøge ham. Det har betydet rigtig meget, både for os og for Mads. Helt sikkert” </w:t>
      </w:r>
      <w:r w:rsidRPr="00AE3F18">
        <w:rPr>
          <w:rFonts w:ascii="Times New Roman" w:hAnsi="Times New Roman" w:cs="Times New Roman"/>
        </w:rPr>
        <w:t xml:space="preserve">og Aske tilføjer: </w:t>
      </w:r>
      <w:r w:rsidRPr="00AE3F18">
        <w:rPr>
          <w:rFonts w:ascii="Times New Roman" w:hAnsi="Times New Roman" w:cs="Times New Roman"/>
          <w:i/>
        </w:rPr>
        <w:t>”man kan sige, at har vi det svært et par dage, til at få ham til ting og er ved at blive uvenner, så kan jeg ringe op til hende, om de ikke lige gider at snakke med ham. Så er der en af dem der gerne kommer, og så(…)”</w:t>
      </w:r>
    </w:p>
    <w:p w14:paraId="76C54BC9" w14:textId="77777777" w:rsidR="00205D2F" w:rsidRPr="00AE3F18" w:rsidRDefault="00205D2F" w:rsidP="00A04027">
      <w:pPr>
        <w:spacing w:line="360" w:lineRule="auto"/>
        <w:rPr>
          <w:rFonts w:ascii="Times New Roman" w:hAnsi="Times New Roman" w:cs="Times New Roman"/>
          <w:i/>
        </w:rPr>
      </w:pPr>
    </w:p>
    <w:p w14:paraId="09F9529D" w14:textId="7EFF37F3" w:rsidR="0059007D"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 xml:space="preserve">De primære og sekundære relationer kan på denne måde være af afgørende betydning og et mulighedsskabende element, både når det kommer til at sparke processen i gang, men også i forhold til støtte og assistance efter endt ophold. Noget der kan være en decideret aflastende faktor ved overgangen til hverdagen, der gør overgangen mere </w:t>
      </w:r>
      <w:r w:rsidRPr="00AE3F18">
        <w:rPr>
          <w:rFonts w:ascii="Times New Roman" w:hAnsi="Times New Roman" w:cs="Times New Roman"/>
        </w:rPr>
        <w:lastRenderedPageBreak/>
        <w:t>håndterbar for forældrene. Som nævnt tidligere kan lokalsamfundet ligeledes være en vigtig komponent, når dårlige vaner sk</w:t>
      </w:r>
      <w:r w:rsidR="001D2CF3" w:rsidRPr="00AE3F18">
        <w:rPr>
          <w:rFonts w:ascii="Times New Roman" w:hAnsi="Times New Roman" w:cs="Times New Roman"/>
        </w:rPr>
        <w:t>al brydes. Morten og Sannes søn</w:t>
      </w:r>
      <w:r w:rsidRPr="00AE3F18">
        <w:rPr>
          <w:rFonts w:ascii="Times New Roman" w:hAnsi="Times New Roman" w:cs="Times New Roman"/>
        </w:rPr>
        <w:t xml:space="preserve"> Peter</w:t>
      </w:r>
      <w:r w:rsidR="001D2CF3" w:rsidRPr="00AE3F18">
        <w:rPr>
          <w:rFonts w:ascii="Times New Roman" w:hAnsi="Times New Roman" w:cs="Times New Roman"/>
        </w:rPr>
        <w:t>, der som en af de få børn var tilstede under interviewet,</w:t>
      </w:r>
      <w:r w:rsidRPr="00AE3F18">
        <w:rPr>
          <w:rFonts w:ascii="Times New Roman" w:hAnsi="Times New Roman" w:cs="Times New Roman"/>
        </w:rPr>
        <w:t xml:space="preserve"> fortæller hvordan han på baggrund af personer i lokalsamfundet i dag spiller fodbo</w:t>
      </w:r>
      <w:r w:rsidR="0059007D" w:rsidRPr="00AE3F18">
        <w:rPr>
          <w:rFonts w:ascii="Times New Roman" w:hAnsi="Times New Roman" w:cs="Times New Roman"/>
        </w:rPr>
        <w:t>ld og er yderst glad for det:</w:t>
      </w:r>
      <w:r w:rsidRPr="00AE3F18">
        <w:rPr>
          <w:rFonts w:ascii="Times New Roman" w:hAnsi="Times New Roman" w:cs="Times New Roman"/>
        </w:rPr>
        <w:t xml:space="preserve"> </w:t>
      </w:r>
    </w:p>
    <w:p w14:paraId="3CE2F66D" w14:textId="77777777" w:rsidR="0059007D" w:rsidRPr="00AE3F18" w:rsidRDefault="0059007D" w:rsidP="00A04027">
      <w:pPr>
        <w:spacing w:line="360" w:lineRule="auto"/>
        <w:rPr>
          <w:rFonts w:ascii="Times New Roman" w:hAnsi="Times New Roman" w:cs="Times New Roman"/>
        </w:rPr>
      </w:pPr>
    </w:p>
    <w:p w14:paraId="6A147F93" w14:textId="1C949BEA" w:rsidR="0059007D" w:rsidRPr="00AE3F18" w:rsidRDefault="00205D2F" w:rsidP="00A04027">
      <w:pPr>
        <w:spacing w:line="360" w:lineRule="auto"/>
        <w:rPr>
          <w:rFonts w:ascii="Times New Roman" w:hAnsi="Times New Roman" w:cs="Times New Roman"/>
          <w:i/>
        </w:rPr>
      </w:pPr>
      <w:r w:rsidRPr="00AE3F18">
        <w:rPr>
          <w:rFonts w:ascii="Times New Roman" w:hAnsi="Times New Roman" w:cs="Times New Roman"/>
          <w:i/>
        </w:rPr>
        <w:t>”</w:t>
      </w:r>
      <w:r w:rsidR="0059007D" w:rsidRPr="00AE3F18">
        <w:rPr>
          <w:rFonts w:ascii="Times New Roman" w:hAnsi="Times New Roman" w:cs="Times New Roman"/>
          <w:i/>
        </w:rPr>
        <w:t>(…)</w:t>
      </w:r>
      <w:r w:rsidRPr="00AE3F18">
        <w:rPr>
          <w:rFonts w:ascii="Times New Roman" w:hAnsi="Times New Roman" w:cs="Times New Roman"/>
          <w:i/>
        </w:rPr>
        <w:t xml:space="preserve"> en af mine venners far</w:t>
      </w:r>
      <w:r w:rsidR="00D93508" w:rsidRPr="00AE3F18">
        <w:rPr>
          <w:rFonts w:ascii="Times New Roman" w:hAnsi="Times New Roman" w:cs="Times New Roman"/>
          <w:i/>
        </w:rPr>
        <w:t xml:space="preserve"> er fodboldtræneren på det hold</w:t>
      </w:r>
      <w:r w:rsidRPr="00AE3F18">
        <w:rPr>
          <w:rFonts w:ascii="Times New Roman" w:hAnsi="Times New Roman" w:cs="Times New Roman"/>
          <w:i/>
        </w:rPr>
        <w:t xml:space="preserve"> til min alder heroppe, lige heroppe i fodboldklubben og så havde han så tilbudt</w:t>
      </w:r>
      <w:r w:rsidR="0059007D" w:rsidRPr="00AE3F18">
        <w:rPr>
          <w:rFonts w:ascii="Times New Roman" w:hAnsi="Times New Roman" w:cs="Times New Roman"/>
          <w:i/>
        </w:rPr>
        <w:t>,</w:t>
      </w:r>
      <w:r w:rsidRPr="00AE3F18">
        <w:rPr>
          <w:rFonts w:ascii="Times New Roman" w:hAnsi="Times New Roman" w:cs="Times New Roman"/>
          <w:i/>
        </w:rPr>
        <w:t xml:space="preserve"> at jeg kunne komme og træne med dem. Det gjorde han første dag jeg var hjemme (…)”</w:t>
      </w:r>
    </w:p>
    <w:p w14:paraId="2F6F0B49" w14:textId="77777777" w:rsidR="0059007D" w:rsidRPr="00AE3F18" w:rsidRDefault="0059007D" w:rsidP="00A04027">
      <w:pPr>
        <w:spacing w:line="360" w:lineRule="auto"/>
        <w:rPr>
          <w:rFonts w:ascii="Times New Roman" w:hAnsi="Times New Roman" w:cs="Times New Roman"/>
        </w:rPr>
      </w:pPr>
    </w:p>
    <w:p w14:paraId="5210C40A" w14:textId="355F4F5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Dette er således ikke nogle af forældrenes primære relationer, men en fra lokalsamfundet, der bakker op om projektet og gerne vil hjælpe til. Noget Aske og Betina ligeledes fortæller om. Deres søns skole, der er en lille skole, er i gang med at lave flere sundhedsmæssige tiltag blandt andet på baggrund af deres søns ophold på julemærkehjemmet. Lokalsamfundet og le</w:t>
      </w:r>
      <w:r w:rsidR="0059007D" w:rsidRPr="00AE3F18">
        <w:rPr>
          <w:rFonts w:ascii="Times New Roman" w:hAnsi="Times New Roman" w:cs="Times New Roman"/>
        </w:rPr>
        <w:t xml:space="preserve">gitime andre kan dermed være </w:t>
      </w:r>
      <w:r w:rsidRPr="00AE3F18">
        <w:rPr>
          <w:rFonts w:ascii="Times New Roman" w:hAnsi="Times New Roman" w:cs="Times New Roman"/>
        </w:rPr>
        <w:t>afgørende for forældrenes oplevelse af ov</w:t>
      </w:r>
      <w:r w:rsidR="005A59B9" w:rsidRPr="00AE3F18">
        <w:rPr>
          <w:rFonts w:ascii="Times New Roman" w:hAnsi="Times New Roman" w:cs="Times New Roman"/>
        </w:rPr>
        <w:t>ergangen, da de er</w:t>
      </w:r>
      <w:r w:rsidRPr="00AE3F18">
        <w:rPr>
          <w:rFonts w:ascii="Times New Roman" w:hAnsi="Times New Roman" w:cs="Times New Roman"/>
        </w:rPr>
        <w:t xml:space="preserve"> betydningsfulde for det belas</w:t>
      </w:r>
      <w:r w:rsidR="0059007D" w:rsidRPr="00AE3F18">
        <w:rPr>
          <w:rFonts w:ascii="Times New Roman" w:hAnsi="Times New Roman" w:cs="Times New Roman"/>
        </w:rPr>
        <w:t xml:space="preserve">tningsniveau forældrene oplever. Et belastningsniveau, der ifølge Antonovsky er </w:t>
      </w:r>
      <w:r w:rsidR="001D2CF3" w:rsidRPr="00AE3F18">
        <w:rPr>
          <w:rFonts w:ascii="Times New Roman" w:hAnsi="Times New Roman" w:cs="Times New Roman"/>
        </w:rPr>
        <w:t>afgørende</w:t>
      </w:r>
      <w:r w:rsidR="0059007D" w:rsidRPr="00AE3F18">
        <w:rPr>
          <w:rFonts w:ascii="Times New Roman" w:hAnsi="Times New Roman" w:cs="Times New Roman"/>
        </w:rPr>
        <w:t xml:space="preserve"> for håndterbarheden. Ud fra ovenstående må </w:t>
      </w:r>
      <w:r w:rsidR="00D45B78" w:rsidRPr="00AE3F18">
        <w:rPr>
          <w:rFonts w:ascii="Times New Roman" w:hAnsi="Times New Roman" w:cs="Times New Roman"/>
        </w:rPr>
        <w:t>forældrenes social kapital således anses som afgørende og</w:t>
      </w:r>
      <w:r w:rsidRPr="00AE3F18">
        <w:rPr>
          <w:rFonts w:ascii="Times New Roman" w:hAnsi="Times New Roman" w:cs="Times New Roman"/>
        </w:rPr>
        <w:t xml:space="preserve"> </w:t>
      </w:r>
      <w:r w:rsidR="00D45B78" w:rsidRPr="00AE3F18">
        <w:rPr>
          <w:rFonts w:ascii="Times New Roman" w:hAnsi="Times New Roman" w:cs="Times New Roman"/>
        </w:rPr>
        <w:t xml:space="preserve">særligt </w:t>
      </w:r>
      <w:r w:rsidRPr="00AE3F18">
        <w:rPr>
          <w:rFonts w:ascii="Times New Roman" w:hAnsi="Times New Roman" w:cs="Times New Roman"/>
        </w:rPr>
        <w:t xml:space="preserve">når der ikke er nogen </w:t>
      </w:r>
      <w:r w:rsidR="0059007D" w:rsidRPr="00AE3F18">
        <w:rPr>
          <w:rFonts w:ascii="Times New Roman" w:hAnsi="Times New Roman" w:cs="Times New Roman"/>
        </w:rPr>
        <w:t>h</w:t>
      </w:r>
      <w:r w:rsidR="00D45B78" w:rsidRPr="00AE3F18">
        <w:rPr>
          <w:rFonts w:ascii="Times New Roman" w:hAnsi="Times New Roman" w:cs="Times New Roman"/>
        </w:rPr>
        <w:t>jælp at hente hos kommunen</w:t>
      </w:r>
      <w:r w:rsidR="005A59B9" w:rsidRPr="00AE3F18">
        <w:rPr>
          <w:rFonts w:ascii="Times New Roman" w:hAnsi="Times New Roman" w:cs="Times New Roman"/>
        </w:rPr>
        <w:t>,</w:t>
      </w:r>
      <w:r w:rsidR="00D45B78" w:rsidRPr="00AE3F18">
        <w:rPr>
          <w:rFonts w:ascii="Times New Roman" w:hAnsi="Times New Roman" w:cs="Times New Roman"/>
        </w:rPr>
        <w:t xml:space="preserve"> udgør</w:t>
      </w:r>
      <w:r w:rsidRPr="00AE3F18">
        <w:rPr>
          <w:rFonts w:ascii="Times New Roman" w:hAnsi="Times New Roman" w:cs="Times New Roman"/>
        </w:rPr>
        <w:t xml:space="preserve"> </w:t>
      </w:r>
      <w:r w:rsidR="00D45B78" w:rsidRPr="00AE3F18">
        <w:rPr>
          <w:rFonts w:ascii="Times New Roman" w:hAnsi="Times New Roman" w:cs="Times New Roman"/>
        </w:rPr>
        <w:t xml:space="preserve">hjælpen fra disse instanser </w:t>
      </w:r>
      <w:r w:rsidRPr="00AE3F18">
        <w:rPr>
          <w:rFonts w:ascii="Times New Roman" w:hAnsi="Times New Roman" w:cs="Times New Roman"/>
        </w:rPr>
        <w:t xml:space="preserve">et </w:t>
      </w:r>
      <w:r w:rsidR="00D93508" w:rsidRPr="00AE3F18">
        <w:rPr>
          <w:rFonts w:ascii="Times New Roman" w:hAnsi="Times New Roman" w:cs="Times New Roman"/>
        </w:rPr>
        <w:t xml:space="preserve">væsentligt </w:t>
      </w:r>
      <w:r w:rsidRPr="00AE3F18">
        <w:rPr>
          <w:rFonts w:ascii="Times New Roman" w:hAnsi="Times New Roman" w:cs="Times New Roman"/>
        </w:rPr>
        <w:t xml:space="preserve">mulighedsskabende element. </w:t>
      </w:r>
    </w:p>
    <w:p w14:paraId="683D8946" w14:textId="77777777" w:rsidR="00205D2F" w:rsidRPr="00AE3F18" w:rsidRDefault="00205D2F" w:rsidP="00A04027">
      <w:pPr>
        <w:spacing w:line="360" w:lineRule="auto"/>
        <w:rPr>
          <w:rFonts w:ascii="Times New Roman" w:hAnsi="Times New Roman" w:cs="Times New Roman"/>
          <w:b/>
        </w:rPr>
      </w:pPr>
    </w:p>
    <w:p w14:paraId="1BC833E0" w14:textId="77777777" w:rsidR="00205D2F" w:rsidRPr="00AE3F18" w:rsidRDefault="00205D2F" w:rsidP="002407B7">
      <w:pPr>
        <w:pStyle w:val="Heading2"/>
      </w:pPr>
      <w:bookmarkStart w:id="74" w:name="_Toc244255800"/>
      <w:r w:rsidRPr="00AE3F18">
        <w:t xml:space="preserve">Opsamling: Mønster - tre oplevelser af overgangen og </w:t>
      </w:r>
      <w:proofErr w:type="spellStart"/>
      <w:r w:rsidRPr="00AE3F18">
        <w:t>mestring</w:t>
      </w:r>
      <w:bookmarkEnd w:id="74"/>
      <w:proofErr w:type="spellEnd"/>
    </w:p>
    <w:p w14:paraId="03F0FB9D" w14:textId="0292F741" w:rsidR="00205D2F" w:rsidRPr="00AE3F18" w:rsidRDefault="004438D2" w:rsidP="00A04027">
      <w:pPr>
        <w:spacing w:line="360" w:lineRule="auto"/>
        <w:rPr>
          <w:rFonts w:ascii="Times New Roman" w:hAnsi="Times New Roman" w:cs="Times New Roman"/>
        </w:rPr>
      </w:pPr>
      <w:r w:rsidRPr="00AE3F18">
        <w:rPr>
          <w:rFonts w:ascii="Times New Roman" w:hAnsi="Times New Roman" w:cs="Times New Roman"/>
        </w:rPr>
        <w:t>Ved nærmere gennemgang af d</w:t>
      </w:r>
      <w:r w:rsidR="00205D2F" w:rsidRPr="00AE3F18">
        <w:rPr>
          <w:rFonts w:ascii="Times New Roman" w:hAnsi="Times New Roman" w:cs="Times New Roman"/>
        </w:rPr>
        <w:t xml:space="preserve">atamaterialet </w:t>
      </w:r>
      <w:r w:rsidRPr="00AE3F18">
        <w:rPr>
          <w:rFonts w:ascii="Times New Roman" w:hAnsi="Times New Roman" w:cs="Times New Roman"/>
        </w:rPr>
        <w:t>ud fra</w:t>
      </w:r>
      <w:r w:rsidR="00BE2C66" w:rsidRPr="00AE3F18">
        <w:rPr>
          <w:rFonts w:ascii="Times New Roman" w:hAnsi="Times New Roman" w:cs="Times New Roman"/>
        </w:rPr>
        <w:t xml:space="preserve"> mit fokus og</w:t>
      </w:r>
      <w:r w:rsidRPr="00AE3F18">
        <w:rPr>
          <w:rFonts w:ascii="Times New Roman" w:hAnsi="Times New Roman" w:cs="Times New Roman"/>
        </w:rPr>
        <w:t xml:space="preserve"> mine teorier</w:t>
      </w:r>
      <w:r w:rsidR="00BE2C66" w:rsidRPr="00AE3F18">
        <w:rPr>
          <w:rFonts w:ascii="Times New Roman" w:hAnsi="Times New Roman" w:cs="Times New Roman"/>
        </w:rPr>
        <w:t>,</w:t>
      </w:r>
      <w:r w:rsidRPr="00AE3F18">
        <w:rPr>
          <w:rFonts w:ascii="Times New Roman" w:hAnsi="Times New Roman" w:cs="Times New Roman"/>
        </w:rPr>
        <w:t xml:space="preserve"> </w:t>
      </w:r>
      <w:r w:rsidR="00C80ED8" w:rsidRPr="00AE3F18">
        <w:rPr>
          <w:rFonts w:ascii="Times New Roman" w:hAnsi="Times New Roman" w:cs="Times New Roman"/>
        </w:rPr>
        <w:t>fremkommer der</w:t>
      </w:r>
      <w:r w:rsidR="00205D2F" w:rsidRPr="00AE3F18">
        <w:rPr>
          <w:rFonts w:ascii="Times New Roman" w:hAnsi="Times New Roman" w:cs="Times New Roman"/>
        </w:rPr>
        <w:t xml:space="preserve"> et mønster i forhold til oplevelsen af hjælpen og herunder troen på egen </w:t>
      </w:r>
      <w:proofErr w:type="spellStart"/>
      <w:r w:rsidR="00205D2F" w:rsidRPr="00AE3F18">
        <w:rPr>
          <w:rFonts w:ascii="Times New Roman" w:hAnsi="Times New Roman" w:cs="Times New Roman"/>
        </w:rPr>
        <w:t>mestring</w:t>
      </w:r>
      <w:proofErr w:type="spellEnd"/>
      <w:r w:rsidR="00205D2F" w:rsidRPr="00AE3F18">
        <w:rPr>
          <w:rFonts w:ascii="Times New Roman" w:hAnsi="Times New Roman" w:cs="Times New Roman"/>
        </w:rPr>
        <w:t xml:space="preserve"> af situationen</w:t>
      </w:r>
      <w:r w:rsidR="00AE05FB" w:rsidRPr="00AE3F18">
        <w:rPr>
          <w:rFonts w:ascii="Times New Roman" w:hAnsi="Times New Roman" w:cs="Times New Roman"/>
        </w:rPr>
        <w:t xml:space="preserve"> i forhold til exit</w:t>
      </w:r>
      <w:r w:rsidR="00205D2F" w:rsidRPr="00AE3F18">
        <w:rPr>
          <w:rFonts w:ascii="Times New Roman" w:hAnsi="Times New Roman" w:cs="Times New Roman"/>
        </w:rPr>
        <w:t>. Et mønster, der inddeler data i tre grupp</w:t>
      </w:r>
      <w:r w:rsidR="00AE05FB" w:rsidRPr="00AE3F18">
        <w:rPr>
          <w:rFonts w:ascii="Times New Roman" w:hAnsi="Times New Roman" w:cs="Times New Roman"/>
        </w:rPr>
        <w:t>er</w:t>
      </w:r>
      <w:r w:rsidR="00205D2F" w:rsidRPr="00AE3F18">
        <w:rPr>
          <w:rFonts w:ascii="Times New Roman" w:hAnsi="Times New Roman" w:cs="Times New Roman"/>
        </w:rPr>
        <w:t>. Den første gruppe indeho</w:t>
      </w:r>
      <w:r w:rsidR="00821BDA" w:rsidRPr="00AE3F18">
        <w:rPr>
          <w:rFonts w:ascii="Times New Roman" w:hAnsi="Times New Roman" w:cs="Times New Roman"/>
        </w:rPr>
        <w:t xml:space="preserve">lder dem, der føler sig sikre </w:t>
      </w:r>
      <w:r w:rsidR="00205D2F" w:rsidRPr="00AE3F18">
        <w:rPr>
          <w:rFonts w:ascii="Times New Roman" w:hAnsi="Times New Roman" w:cs="Times New Roman"/>
        </w:rPr>
        <w:t xml:space="preserve">i </w:t>
      </w:r>
      <w:r w:rsidR="00821BDA" w:rsidRPr="00AE3F18">
        <w:rPr>
          <w:rFonts w:ascii="Times New Roman" w:hAnsi="Times New Roman" w:cs="Times New Roman"/>
        </w:rPr>
        <w:t>forhold til at skulle mestre situationen</w:t>
      </w:r>
      <w:r w:rsidR="00205D2F" w:rsidRPr="00AE3F18">
        <w:rPr>
          <w:rFonts w:ascii="Times New Roman" w:hAnsi="Times New Roman" w:cs="Times New Roman"/>
        </w:rPr>
        <w:t>. Denne gruppe indikerer to veje til opl</w:t>
      </w:r>
      <w:r w:rsidR="00821BDA" w:rsidRPr="00AE3F18">
        <w:rPr>
          <w:rFonts w:ascii="Times New Roman" w:hAnsi="Times New Roman" w:cs="Times New Roman"/>
        </w:rPr>
        <w:t xml:space="preserve">evelse af </w:t>
      </w:r>
      <w:proofErr w:type="spellStart"/>
      <w:r w:rsidR="00821BDA" w:rsidRPr="00AE3F18">
        <w:rPr>
          <w:rFonts w:ascii="Times New Roman" w:hAnsi="Times New Roman" w:cs="Times New Roman"/>
        </w:rPr>
        <w:t>mestring</w:t>
      </w:r>
      <w:proofErr w:type="spellEnd"/>
      <w:r w:rsidR="00821BDA" w:rsidRPr="00AE3F18">
        <w:rPr>
          <w:rFonts w:ascii="Times New Roman" w:hAnsi="Times New Roman" w:cs="Times New Roman"/>
        </w:rPr>
        <w:t>. Den ene vej</w:t>
      </w:r>
      <w:r w:rsidR="00205D2F" w:rsidRPr="00AE3F18">
        <w:rPr>
          <w:rFonts w:ascii="Times New Roman" w:hAnsi="Times New Roman" w:cs="Times New Roman"/>
        </w:rPr>
        <w:t xml:space="preserve"> udgøres af familier, d</w:t>
      </w:r>
      <w:r w:rsidR="00821BDA" w:rsidRPr="00AE3F18">
        <w:rPr>
          <w:rFonts w:ascii="Times New Roman" w:hAnsi="Times New Roman" w:cs="Times New Roman"/>
        </w:rPr>
        <w:t xml:space="preserve">er ingen hjælp får fra kommunen, </w:t>
      </w:r>
      <w:r w:rsidR="00205D2F" w:rsidRPr="00AE3F18">
        <w:rPr>
          <w:rFonts w:ascii="Times New Roman" w:hAnsi="Times New Roman" w:cs="Times New Roman"/>
        </w:rPr>
        <w:t>men i interviewene alligevel udtrykker en høj grad af begribelighed, håndterbarhed og meni</w:t>
      </w:r>
      <w:r w:rsidR="009C14C9" w:rsidRPr="00AE3F18">
        <w:rPr>
          <w:rFonts w:ascii="Times New Roman" w:hAnsi="Times New Roman" w:cs="Times New Roman"/>
        </w:rPr>
        <w:t>ngsfuldhed. D</w:t>
      </w:r>
      <w:r w:rsidR="00205D2F" w:rsidRPr="00AE3F18">
        <w:rPr>
          <w:rFonts w:ascii="Times New Roman" w:hAnsi="Times New Roman" w:cs="Times New Roman"/>
        </w:rPr>
        <w:t>e</w:t>
      </w:r>
      <w:r w:rsidR="009C14C9" w:rsidRPr="00AE3F18">
        <w:rPr>
          <w:rFonts w:ascii="Times New Roman" w:hAnsi="Times New Roman" w:cs="Times New Roman"/>
        </w:rPr>
        <w:t xml:space="preserve"> besidder</w:t>
      </w:r>
      <w:r w:rsidR="00205D2F" w:rsidRPr="00AE3F18">
        <w:rPr>
          <w:rFonts w:ascii="Times New Roman" w:hAnsi="Times New Roman" w:cs="Times New Roman"/>
        </w:rPr>
        <w:t xml:space="preserve"> alle en høj grad af </w:t>
      </w:r>
      <w:r w:rsidR="00BE2C66" w:rsidRPr="00AE3F18">
        <w:rPr>
          <w:rFonts w:ascii="Times New Roman" w:hAnsi="Times New Roman" w:cs="Times New Roman"/>
        </w:rPr>
        <w:t>økonomisk og social kapital, h</w:t>
      </w:r>
      <w:r w:rsidR="00205D2F" w:rsidRPr="00AE3F18">
        <w:rPr>
          <w:rFonts w:ascii="Times New Roman" w:hAnsi="Times New Roman" w:cs="Times New Roman"/>
        </w:rPr>
        <w:t>vilket eksemp</w:t>
      </w:r>
      <w:r w:rsidR="00EA3D56" w:rsidRPr="00AE3F18">
        <w:rPr>
          <w:rFonts w:ascii="Times New Roman" w:hAnsi="Times New Roman" w:cs="Times New Roman"/>
        </w:rPr>
        <w:t>elvis ses ud fra bolig, bil</w:t>
      </w:r>
      <w:r w:rsidR="00205D2F" w:rsidRPr="00AE3F18">
        <w:rPr>
          <w:rFonts w:ascii="Times New Roman" w:hAnsi="Times New Roman" w:cs="Times New Roman"/>
        </w:rPr>
        <w:t xml:space="preserve"> og job. Den sociale kapital kommer særligt til udtryk i denne gruppe, da de alle har netværk de trækker på; venner, en stærk ægtefælle og/eller familie, der støtter op om processen. Den anden halvdel af denne gruppe udgøres af dem, der på </w:t>
      </w:r>
      <w:r w:rsidR="00205D2F" w:rsidRPr="00AE3F18">
        <w:rPr>
          <w:rFonts w:ascii="Times New Roman" w:hAnsi="Times New Roman" w:cs="Times New Roman"/>
        </w:rPr>
        <w:lastRenderedPageBreak/>
        <w:t>interviewtidspunktet får</w:t>
      </w:r>
      <w:r w:rsidR="009C14C9" w:rsidRPr="00AE3F18">
        <w:rPr>
          <w:rFonts w:ascii="Times New Roman" w:hAnsi="Times New Roman" w:cs="Times New Roman"/>
        </w:rPr>
        <w:t xml:space="preserve"> hjælp fra kommunen i form af tilbud om et</w:t>
      </w:r>
      <w:r w:rsidR="00205D2F" w:rsidRPr="00AE3F18">
        <w:rPr>
          <w:rFonts w:ascii="Times New Roman" w:hAnsi="Times New Roman" w:cs="Times New Roman"/>
        </w:rPr>
        <w:t xml:space="preserve"> projekt eller tilknytning til hospital. Dette giver dem en tryghed i selve håndteringen af ”exit”. Alle i denne gruppe, med undtagelse af en, italesætter ligeledes barnets overdragelse af viden.</w:t>
      </w:r>
      <w:r w:rsidR="00AE05FB" w:rsidRPr="00AE3F18">
        <w:rPr>
          <w:rFonts w:ascii="Times New Roman" w:hAnsi="Times New Roman" w:cs="Times New Roman"/>
        </w:rPr>
        <w:t xml:space="preserve"> </w:t>
      </w:r>
      <w:r w:rsidR="00205D2F" w:rsidRPr="00AE3F18">
        <w:rPr>
          <w:rFonts w:ascii="Times New Roman" w:hAnsi="Times New Roman" w:cs="Times New Roman"/>
        </w:rPr>
        <w:t>Den anden gruppe; ”strategigruppen” er kendetegnet ved barnets store motivation, samt forældrenes høje grad af social kapital. Ingen i</w:t>
      </w:r>
      <w:r w:rsidR="00BE2C66" w:rsidRPr="00AE3F18">
        <w:rPr>
          <w:rFonts w:ascii="Times New Roman" w:hAnsi="Times New Roman" w:cs="Times New Roman"/>
        </w:rPr>
        <w:t xml:space="preserve"> denne gruppe har, på interview</w:t>
      </w:r>
      <w:r w:rsidR="00205D2F" w:rsidRPr="00AE3F18">
        <w:rPr>
          <w:rFonts w:ascii="Times New Roman" w:hAnsi="Times New Roman" w:cs="Times New Roman"/>
        </w:rPr>
        <w:t>tidspunktet, fået støtte eller hjælp fra kommunen og det er en gruppe, hvor alle</w:t>
      </w:r>
      <w:r w:rsidR="00BE2C66" w:rsidRPr="00AE3F18">
        <w:rPr>
          <w:rFonts w:ascii="Times New Roman" w:hAnsi="Times New Roman" w:cs="Times New Roman"/>
        </w:rPr>
        <w:t>, dog i</w:t>
      </w:r>
      <w:r w:rsidR="00EA3D56" w:rsidRPr="00AE3F18">
        <w:rPr>
          <w:rFonts w:ascii="Times New Roman" w:hAnsi="Times New Roman" w:cs="Times New Roman"/>
        </w:rPr>
        <w:t xml:space="preserve"> meget</w:t>
      </w:r>
      <w:r w:rsidR="00BE2C66" w:rsidRPr="00AE3F18">
        <w:rPr>
          <w:rFonts w:ascii="Times New Roman" w:hAnsi="Times New Roman" w:cs="Times New Roman"/>
        </w:rPr>
        <w:t xml:space="preserve"> forskellig grad,</w:t>
      </w:r>
      <w:r w:rsidR="00205D2F" w:rsidRPr="00AE3F18">
        <w:rPr>
          <w:rFonts w:ascii="Times New Roman" w:hAnsi="Times New Roman" w:cs="Times New Roman"/>
        </w:rPr>
        <w:t xml:space="preserve"> efterspørger støt</w:t>
      </w:r>
      <w:r w:rsidR="00821BDA" w:rsidRPr="00AE3F18">
        <w:rPr>
          <w:rFonts w:ascii="Times New Roman" w:hAnsi="Times New Roman" w:cs="Times New Roman"/>
        </w:rPr>
        <w:t>te, kurser og viden</w:t>
      </w:r>
      <w:r w:rsidR="00205D2F" w:rsidRPr="00AE3F18">
        <w:rPr>
          <w:rFonts w:ascii="Times New Roman" w:hAnsi="Times New Roman" w:cs="Times New Roman"/>
        </w:rPr>
        <w:t xml:space="preserve"> for bedre selv at kunne håndtere processen. De virker alle i høj grad motiveret, hvilket er et udtryk for meningsfuldheden. Da børnene i høj grad er motiveret og ital</w:t>
      </w:r>
      <w:r w:rsidR="00FD44E0" w:rsidRPr="00AE3F18">
        <w:rPr>
          <w:rFonts w:ascii="Times New Roman" w:hAnsi="Times New Roman" w:cs="Times New Roman"/>
        </w:rPr>
        <w:t>esætter den tillærte viden fra j</w:t>
      </w:r>
      <w:r w:rsidR="00205D2F" w:rsidRPr="00AE3F18">
        <w:rPr>
          <w:rFonts w:ascii="Times New Roman" w:hAnsi="Times New Roman" w:cs="Times New Roman"/>
        </w:rPr>
        <w:t>ulemærkehjemmet</w:t>
      </w:r>
      <w:r w:rsidR="00353C2A" w:rsidRPr="00AE3F18">
        <w:rPr>
          <w:rFonts w:ascii="Times New Roman" w:hAnsi="Times New Roman" w:cs="Times New Roman"/>
        </w:rPr>
        <w:t>,</w:t>
      </w:r>
      <w:r w:rsidR="00205D2F" w:rsidRPr="00AE3F18">
        <w:rPr>
          <w:rFonts w:ascii="Times New Roman" w:hAnsi="Times New Roman" w:cs="Times New Roman"/>
        </w:rPr>
        <w:t xml:space="preserve"> bliver situationen også delvist begribelig. Viden og hjælp, i form af vejleding og råd, efterspørges dog stadigvæk og håndterbarheden er delvist lav. Ud fr</w:t>
      </w:r>
      <w:r w:rsidR="00D93508" w:rsidRPr="00AE3F18">
        <w:rPr>
          <w:rFonts w:ascii="Times New Roman" w:hAnsi="Times New Roman" w:cs="Times New Roman"/>
        </w:rPr>
        <w:t>a</w:t>
      </w:r>
      <w:r w:rsidR="00205D2F" w:rsidRPr="00AE3F18">
        <w:rPr>
          <w:rFonts w:ascii="Times New Roman" w:hAnsi="Times New Roman" w:cs="Times New Roman"/>
        </w:rPr>
        <w:t xml:space="preserve"> Antonovsky</w:t>
      </w:r>
      <w:r w:rsidR="00C12167" w:rsidRPr="00AE3F18">
        <w:rPr>
          <w:rFonts w:ascii="Times New Roman" w:hAnsi="Times New Roman" w:cs="Times New Roman"/>
        </w:rPr>
        <w:t>s</w:t>
      </w:r>
      <w:r w:rsidR="00205D2F" w:rsidRPr="00AE3F18">
        <w:rPr>
          <w:rFonts w:ascii="Times New Roman" w:hAnsi="Times New Roman" w:cs="Times New Roman"/>
        </w:rPr>
        <w:t xml:space="preserve"> teori har denne kombination af de tre komponenter et stort forandringspotentiale og ”</w:t>
      </w:r>
      <w:r w:rsidR="00205D2F" w:rsidRPr="00AE3F18">
        <w:rPr>
          <w:rFonts w:ascii="Times New Roman" w:hAnsi="Times New Roman" w:cs="Times New Roman"/>
          <w:i/>
        </w:rPr>
        <w:t>fører til et stærkt pres mod forandring”</w:t>
      </w:r>
      <w:r w:rsidR="00205D2F" w:rsidRPr="00AE3F18">
        <w:rPr>
          <w:rFonts w:ascii="Times New Roman" w:hAnsi="Times New Roman" w:cs="Times New Roman"/>
        </w:rPr>
        <w:t xml:space="preserve"> (Antonovsky 200: 39). Det er således også bemærkelsesværdigt</w:t>
      </w:r>
      <w:r w:rsidR="00EA3D56" w:rsidRPr="00AE3F18">
        <w:rPr>
          <w:rFonts w:ascii="Times New Roman" w:hAnsi="Times New Roman" w:cs="Times New Roman"/>
        </w:rPr>
        <w:t>,</w:t>
      </w:r>
      <w:r w:rsidR="00205D2F" w:rsidRPr="00AE3F18">
        <w:rPr>
          <w:rFonts w:ascii="Times New Roman" w:hAnsi="Times New Roman" w:cs="Times New Roman"/>
        </w:rPr>
        <w:t xml:space="preserve"> at alle forældre i denne gruppe har udviklet strategier til håndtering af overgangen, eksempelvis ved at maden ikke kommer på bordet. Dog er begr</w:t>
      </w:r>
      <w:r w:rsidR="00821BDA" w:rsidRPr="00AE3F18">
        <w:rPr>
          <w:rFonts w:ascii="Times New Roman" w:hAnsi="Times New Roman" w:cs="Times New Roman"/>
        </w:rPr>
        <w:t>ibeligheden på interviewtidspunktet</w:t>
      </w:r>
      <w:r w:rsidR="00205D2F" w:rsidRPr="00AE3F18">
        <w:rPr>
          <w:rFonts w:ascii="Times New Roman" w:hAnsi="Times New Roman" w:cs="Times New Roman"/>
        </w:rPr>
        <w:t xml:space="preserve"> afhængig af børnenes villighed til at fortælle om, hvad de har lær</w:t>
      </w:r>
      <w:r w:rsidR="00821BDA" w:rsidRPr="00AE3F18">
        <w:rPr>
          <w:rFonts w:ascii="Times New Roman" w:hAnsi="Times New Roman" w:cs="Times New Roman"/>
        </w:rPr>
        <w:t>t, hvilket gør situationen</w:t>
      </w:r>
      <w:r w:rsidR="00205D2F" w:rsidRPr="00AE3F18">
        <w:rPr>
          <w:rFonts w:ascii="Times New Roman" w:hAnsi="Times New Roman" w:cs="Times New Roman"/>
        </w:rPr>
        <w:t xml:space="preserve"> usikker for forældrene og</w:t>
      </w:r>
      <w:r w:rsidR="00BE2C66" w:rsidRPr="00AE3F18">
        <w:rPr>
          <w:rFonts w:ascii="Times New Roman" w:hAnsi="Times New Roman" w:cs="Times New Roman"/>
        </w:rPr>
        <w:t xml:space="preserve"> kan</w:t>
      </w:r>
      <w:r w:rsidR="009C14C9" w:rsidRPr="00AE3F18">
        <w:rPr>
          <w:rFonts w:ascii="Times New Roman" w:hAnsi="Times New Roman" w:cs="Times New Roman"/>
        </w:rPr>
        <w:t xml:space="preserve"> medføre</w:t>
      </w:r>
      <w:r w:rsidR="00205D2F" w:rsidRPr="00AE3F18">
        <w:rPr>
          <w:rFonts w:ascii="Times New Roman" w:hAnsi="Times New Roman" w:cs="Times New Roman"/>
        </w:rPr>
        <w:t xml:space="preserve"> et behov for kontakt til relevant fagpersonale. Den sidste gruppe kan kaldes ”uro-gruppen”. De udtrykker nervøsitet og efterspørger i høj grad støtte og vejledning fra kommunen. Denne gruppe er mere blandet i forhold til økonomisk og kulturel kapital, dog har ingen af dem en høj grad af økonomisk kapital, hvilket eksempe</w:t>
      </w:r>
      <w:r w:rsidR="00EA3D56" w:rsidRPr="00AE3F18">
        <w:rPr>
          <w:rFonts w:ascii="Times New Roman" w:hAnsi="Times New Roman" w:cs="Times New Roman"/>
        </w:rPr>
        <w:t>lvis kommer til udtryk i boligen</w:t>
      </w:r>
      <w:r w:rsidR="00205D2F" w:rsidRPr="00AE3F18">
        <w:rPr>
          <w:rFonts w:ascii="Times New Roman" w:hAnsi="Times New Roman" w:cs="Times New Roman"/>
        </w:rPr>
        <w:t xml:space="preserve">. Det, der dog særligt kendetegner alle forældrene i denne gruppe, med undtagelse af en, er lav grad af social kapital i form af netværk, der bakker op og familierne er i høj grad udfordret, </w:t>
      </w:r>
      <w:r w:rsidR="00BE2C66" w:rsidRPr="00AE3F18">
        <w:rPr>
          <w:rFonts w:ascii="Times New Roman" w:hAnsi="Times New Roman" w:cs="Times New Roman"/>
        </w:rPr>
        <w:t>eksempelvis på baggrund</w:t>
      </w:r>
      <w:r w:rsidR="00EA3D56" w:rsidRPr="00AE3F18">
        <w:rPr>
          <w:rFonts w:ascii="Times New Roman" w:hAnsi="Times New Roman" w:cs="Times New Roman"/>
        </w:rPr>
        <w:t xml:space="preserve"> af barnet</w:t>
      </w:r>
      <w:r w:rsidR="00205D2F" w:rsidRPr="00AE3F18">
        <w:rPr>
          <w:rFonts w:ascii="Times New Roman" w:hAnsi="Times New Roman" w:cs="Times New Roman"/>
        </w:rPr>
        <w:t xml:space="preserve">s manglende </w:t>
      </w:r>
      <w:proofErr w:type="spellStart"/>
      <w:r w:rsidR="00205D2F" w:rsidRPr="00AE3F18">
        <w:rPr>
          <w:rFonts w:ascii="Times New Roman" w:hAnsi="Times New Roman" w:cs="Times New Roman"/>
        </w:rPr>
        <w:t>mestring</w:t>
      </w:r>
      <w:proofErr w:type="spellEnd"/>
      <w:r w:rsidR="00205D2F" w:rsidRPr="00AE3F18">
        <w:rPr>
          <w:rFonts w:ascii="Times New Roman" w:hAnsi="Times New Roman" w:cs="Times New Roman"/>
        </w:rPr>
        <w:t xml:space="preserve"> og håndtering af egen situation. De efterspøger, ligesom den anden gruppe, alle mere viden og hjælp. Nogle i forhold til mad, andre i forhold til motion og særligt i forhold til motivationskurser. De kendetegnes af en manglende begribelighed og håndterbarhed, dog er alle forældrene, med undtag</w:t>
      </w:r>
      <w:r w:rsidR="009C14C9" w:rsidRPr="00AE3F18">
        <w:rPr>
          <w:rFonts w:ascii="Times New Roman" w:hAnsi="Times New Roman" w:cs="Times New Roman"/>
        </w:rPr>
        <w:t>else af en, stadigvæk motiveret</w:t>
      </w:r>
      <w:r w:rsidR="00205D2F" w:rsidRPr="00AE3F18">
        <w:rPr>
          <w:rFonts w:ascii="Times New Roman" w:hAnsi="Times New Roman" w:cs="Times New Roman"/>
        </w:rPr>
        <w:t xml:space="preserve"> og </w:t>
      </w:r>
      <w:r w:rsidR="00C87672" w:rsidRPr="00AE3F18">
        <w:rPr>
          <w:rFonts w:ascii="Times New Roman" w:hAnsi="Times New Roman" w:cs="Times New Roman"/>
        </w:rPr>
        <w:t>finder situationen</w:t>
      </w:r>
      <w:r w:rsidR="00205D2F" w:rsidRPr="00AE3F18">
        <w:rPr>
          <w:rFonts w:ascii="Times New Roman" w:hAnsi="Times New Roman" w:cs="Times New Roman"/>
        </w:rPr>
        <w:t xml:space="preserve"> meningsfuld, hvilket ifølge Antonovsky er den vigtigste komponent i forhold til håbet om </w:t>
      </w:r>
      <w:proofErr w:type="spellStart"/>
      <w:r w:rsidR="00205D2F" w:rsidRPr="00AE3F18">
        <w:rPr>
          <w:rFonts w:ascii="Times New Roman" w:hAnsi="Times New Roman" w:cs="Times New Roman"/>
        </w:rPr>
        <w:t>mestring</w:t>
      </w:r>
      <w:proofErr w:type="spellEnd"/>
      <w:r w:rsidR="00205D2F" w:rsidRPr="00AE3F18">
        <w:rPr>
          <w:rFonts w:ascii="Times New Roman" w:hAnsi="Times New Roman" w:cs="Times New Roman"/>
        </w:rPr>
        <w:t>.</w:t>
      </w:r>
    </w:p>
    <w:p w14:paraId="4EF160D2" w14:textId="77777777" w:rsidR="00205D2F" w:rsidRPr="00AE3F18" w:rsidRDefault="00205D2F" w:rsidP="00A04027">
      <w:pPr>
        <w:spacing w:line="360" w:lineRule="auto"/>
        <w:rPr>
          <w:rFonts w:ascii="Times New Roman" w:hAnsi="Times New Roman" w:cs="Times New Roman"/>
        </w:rPr>
      </w:pPr>
    </w:p>
    <w:p w14:paraId="1D1C2744" w14:textId="648B88A7" w:rsidR="00205D2F" w:rsidRPr="00AE3F18" w:rsidRDefault="00205D2F" w:rsidP="00A04027">
      <w:pPr>
        <w:spacing w:line="360" w:lineRule="auto"/>
        <w:rPr>
          <w:rFonts w:ascii="Times New Roman" w:hAnsi="Times New Roman" w:cs="Times New Roman"/>
        </w:rPr>
      </w:pPr>
      <w:r w:rsidRPr="00AE3F18">
        <w:rPr>
          <w:rFonts w:ascii="Times New Roman" w:hAnsi="Times New Roman" w:cs="Times New Roman"/>
        </w:rPr>
        <w:t>Det der adskiller de to sidste grupper og viser sig afgørende i forhold til forældrenes oplevelse af overgangen, er således børnenes egen indsa</w:t>
      </w:r>
      <w:r w:rsidR="009C14C9" w:rsidRPr="00AE3F18">
        <w:rPr>
          <w:rFonts w:ascii="Times New Roman" w:hAnsi="Times New Roman" w:cs="Times New Roman"/>
        </w:rPr>
        <w:t>ts, men også</w:t>
      </w:r>
      <w:r w:rsidRPr="00AE3F18">
        <w:rPr>
          <w:rFonts w:ascii="Times New Roman" w:hAnsi="Times New Roman" w:cs="Times New Roman"/>
        </w:rPr>
        <w:t xml:space="preserve"> tilstedeværelsen </w:t>
      </w:r>
      <w:r w:rsidRPr="00AE3F18">
        <w:rPr>
          <w:rFonts w:ascii="Times New Roman" w:hAnsi="Times New Roman" w:cs="Times New Roman"/>
        </w:rPr>
        <w:lastRenderedPageBreak/>
        <w:t xml:space="preserve">af legitime andre, der støtter op om projektet og hjælper i det omfang det er muligt. Dette understreger vigtigheden af at det sociale arbejde på området udvides, da nogle familier ikke via eget netværk har adgang til ressourcer, der kan </w:t>
      </w:r>
      <w:r w:rsidR="00EA3D56" w:rsidRPr="00AE3F18">
        <w:rPr>
          <w:rFonts w:ascii="Times New Roman" w:hAnsi="Times New Roman" w:cs="Times New Roman"/>
        </w:rPr>
        <w:t xml:space="preserve">gøre situationen </w:t>
      </w:r>
      <w:r w:rsidR="00F76312" w:rsidRPr="00AE3F18">
        <w:rPr>
          <w:rFonts w:ascii="Times New Roman" w:hAnsi="Times New Roman" w:cs="Times New Roman"/>
        </w:rPr>
        <w:t>lettere at håndtere</w:t>
      </w:r>
      <w:r w:rsidRPr="00AE3F18">
        <w:rPr>
          <w:rFonts w:ascii="Times New Roman" w:hAnsi="Times New Roman" w:cs="Times New Roman"/>
        </w:rPr>
        <w:t>. Det e</w:t>
      </w:r>
      <w:r w:rsidR="00BE2C66" w:rsidRPr="00AE3F18">
        <w:rPr>
          <w:rFonts w:ascii="Times New Roman" w:hAnsi="Times New Roman" w:cs="Times New Roman"/>
        </w:rPr>
        <w:t>r en vejledning og hjælp alle forældrene</w:t>
      </w:r>
      <w:r w:rsidRPr="00AE3F18">
        <w:rPr>
          <w:rFonts w:ascii="Times New Roman" w:hAnsi="Times New Roman" w:cs="Times New Roman"/>
        </w:rPr>
        <w:t xml:space="preserve"> i de to sidste grupper efterspørger</w:t>
      </w:r>
      <w:r w:rsidR="00C87672" w:rsidRPr="00AE3F18">
        <w:rPr>
          <w:rFonts w:ascii="Times New Roman" w:hAnsi="Times New Roman" w:cs="Times New Roman"/>
        </w:rPr>
        <w:t xml:space="preserve"> dog</w:t>
      </w:r>
      <w:r w:rsidR="00BE2C66" w:rsidRPr="00AE3F18">
        <w:rPr>
          <w:rFonts w:ascii="Times New Roman" w:hAnsi="Times New Roman" w:cs="Times New Roman"/>
        </w:rPr>
        <w:t xml:space="preserve"> i</w:t>
      </w:r>
      <w:r w:rsidR="00C87672" w:rsidRPr="00AE3F18">
        <w:rPr>
          <w:rFonts w:ascii="Times New Roman" w:hAnsi="Times New Roman" w:cs="Times New Roman"/>
        </w:rPr>
        <w:t xml:space="preserve"> meget</w:t>
      </w:r>
      <w:r w:rsidR="00BE2C66" w:rsidRPr="00AE3F18">
        <w:rPr>
          <w:rFonts w:ascii="Times New Roman" w:hAnsi="Times New Roman" w:cs="Times New Roman"/>
        </w:rPr>
        <w:t xml:space="preserve"> forskellig grad</w:t>
      </w:r>
      <w:r w:rsidRPr="00AE3F18">
        <w:rPr>
          <w:rFonts w:ascii="Times New Roman" w:hAnsi="Times New Roman" w:cs="Times New Roman"/>
        </w:rPr>
        <w:t>. Særligt ”uro-gruppen”, da de mangler begribelighed samt håndterbarhed og bogstaveliste forstand står på egne ben</w:t>
      </w:r>
      <w:r w:rsidR="00D750BF" w:rsidRPr="00AE3F18">
        <w:rPr>
          <w:rFonts w:ascii="Times New Roman" w:hAnsi="Times New Roman" w:cs="Times New Roman"/>
        </w:rPr>
        <w:t>, men</w:t>
      </w:r>
      <w:r w:rsidRPr="00AE3F18">
        <w:rPr>
          <w:rFonts w:ascii="Times New Roman" w:hAnsi="Times New Roman" w:cs="Times New Roman"/>
        </w:rPr>
        <w:t xml:space="preserve"> og</w:t>
      </w:r>
      <w:r w:rsidR="00D750BF" w:rsidRPr="00AE3F18">
        <w:rPr>
          <w:rFonts w:ascii="Times New Roman" w:hAnsi="Times New Roman" w:cs="Times New Roman"/>
        </w:rPr>
        <w:t>så</w:t>
      </w:r>
      <w:r w:rsidRPr="00AE3F18">
        <w:rPr>
          <w:rFonts w:ascii="Times New Roman" w:hAnsi="Times New Roman" w:cs="Times New Roman"/>
        </w:rPr>
        <w:t xml:space="preserve"> ”strategig</w:t>
      </w:r>
      <w:r w:rsidR="00821BDA" w:rsidRPr="00AE3F18">
        <w:rPr>
          <w:rFonts w:ascii="Times New Roman" w:hAnsi="Times New Roman" w:cs="Times New Roman"/>
        </w:rPr>
        <w:t>ruppen”, da deres viden primært</w:t>
      </w:r>
      <w:r w:rsidRPr="00AE3F18">
        <w:rPr>
          <w:rFonts w:ascii="Times New Roman" w:hAnsi="Times New Roman" w:cs="Times New Roman"/>
        </w:rPr>
        <w:t xml:space="preserve"> afhænger af børnene. </w:t>
      </w:r>
    </w:p>
    <w:p w14:paraId="5C1B2069" w14:textId="77777777" w:rsidR="00C12167" w:rsidRPr="00AE3F18" w:rsidRDefault="00C12167" w:rsidP="00A04027">
      <w:pPr>
        <w:spacing w:line="360" w:lineRule="auto"/>
        <w:rPr>
          <w:rFonts w:ascii="Times New Roman" w:hAnsi="Times New Roman" w:cs="Times New Roman"/>
        </w:rPr>
      </w:pPr>
    </w:p>
    <w:p w14:paraId="17B74BA4" w14:textId="77777777" w:rsidR="00C12167" w:rsidRPr="00AE3F18" w:rsidRDefault="00C12167" w:rsidP="00DB31D8">
      <w:pPr>
        <w:pStyle w:val="Heading2"/>
      </w:pPr>
      <w:bookmarkStart w:id="75" w:name="_Toc244255801"/>
      <w:r w:rsidRPr="00AE3F18">
        <w:t>Den ideelle overgang</w:t>
      </w:r>
      <w:bookmarkEnd w:id="75"/>
    </w:p>
    <w:p w14:paraId="6DDD90D7" w14:textId="043AF35A" w:rsidR="00C12167" w:rsidRPr="00AE3F18" w:rsidRDefault="00C12167" w:rsidP="00A04027">
      <w:pPr>
        <w:spacing w:line="360" w:lineRule="auto"/>
        <w:rPr>
          <w:rFonts w:ascii="Times New Roman" w:hAnsi="Times New Roman" w:cs="Times New Roman"/>
        </w:rPr>
      </w:pPr>
      <w:r w:rsidRPr="00AE3F18">
        <w:rPr>
          <w:rFonts w:ascii="Times New Roman" w:hAnsi="Times New Roman" w:cs="Times New Roman"/>
        </w:rPr>
        <w:t xml:space="preserve">Under en tredjedel af forældrene oplever og betegner hele overgangen; indgang, passage, og exit som ”fin” og ”god”. Det, der kendetegner </w:t>
      </w:r>
      <w:r w:rsidR="00D750BF" w:rsidRPr="00AE3F18">
        <w:rPr>
          <w:rFonts w:ascii="Times New Roman" w:hAnsi="Times New Roman" w:cs="Times New Roman"/>
        </w:rPr>
        <w:t xml:space="preserve">disse </w:t>
      </w:r>
      <w:r w:rsidRPr="00AE3F18">
        <w:rPr>
          <w:rFonts w:ascii="Times New Roman" w:hAnsi="Times New Roman" w:cs="Times New Roman"/>
        </w:rPr>
        <w:t>forældre er, at de alle har høj grad af so</w:t>
      </w:r>
      <w:r w:rsidR="006B44D4" w:rsidRPr="00AE3F18">
        <w:rPr>
          <w:rFonts w:ascii="Times New Roman" w:hAnsi="Times New Roman" w:cs="Times New Roman"/>
        </w:rPr>
        <w:t>cial kapital, i form af netværk/</w:t>
      </w:r>
      <w:r w:rsidRPr="00AE3F18">
        <w:rPr>
          <w:rFonts w:ascii="Times New Roman" w:hAnsi="Times New Roman" w:cs="Times New Roman"/>
        </w:rPr>
        <w:t xml:space="preserve">legitime andre og økonomisk kapital, hvilket kommer til udtryk i hjemmet og via deres erhverv. Endvidere virker de alle til at finde situationen begribelig, håndterbar og meningsfuld, de tre faktorer, der for Antonovskys kendetegner </w:t>
      </w:r>
      <w:proofErr w:type="spellStart"/>
      <w:r w:rsidRPr="00AE3F18">
        <w:rPr>
          <w:rFonts w:ascii="Times New Roman" w:hAnsi="Times New Roman" w:cs="Times New Roman"/>
        </w:rPr>
        <w:t>mestring</w:t>
      </w:r>
      <w:proofErr w:type="spellEnd"/>
      <w:r w:rsidRPr="00AE3F18">
        <w:rPr>
          <w:rFonts w:ascii="Times New Roman" w:hAnsi="Times New Roman" w:cs="Times New Roman"/>
        </w:rPr>
        <w:t>. De resterende, omkring</w:t>
      </w:r>
      <w:r w:rsidR="006B44D4" w:rsidRPr="00AE3F18">
        <w:rPr>
          <w:rFonts w:ascii="Times New Roman" w:hAnsi="Times New Roman" w:cs="Times New Roman"/>
        </w:rPr>
        <w:t xml:space="preserve"> to tredjedele efterspørger</w:t>
      </w:r>
      <w:r w:rsidR="00F76312" w:rsidRPr="00AE3F18">
        <w:rPr>
          <w:rFonts w:ascii="Times New Roman" w:hAnsi="Times New Roman" w:cs="Times New Roman"/>
        </w:rPr>
        <w:t>, dog i</w:t>
      </w:r>
      <w:r w:rsidRPr="00AE3F18">
        <w:rPr>
          <w:rFonts w:ascii="Times New Roman" w:hAnsi="Times New Roman" w:cs="Times New Roman"/>
        </w:rPr>
        <w:t xml:space="preserve"> fors</w:t>
      </w:r>
      <w:r w:rsidR="00F76312" w:rsidRPr="00AE3F18">
        <w:rPr>
          <w:rFonts w:ascii="Times New Roman" w:hAnsi="Times New Roman" w:cs="Times New Roman"/>
        </w:rPr>
        <w:t>kellig grad, hjælp fra kommunen</w:t>
      </w:r>
      <w:r w:rsidRPr="00AE3F18">
        <w:rPr>
          <w:rFonts w:ascii="Times New Roman" w:hAnsi="Times New Roman" w:cs="Times New Roman"/>
        </w:rPr>
        <w:t xml:space="preserve"> for at gøre oplevelsen af exit ideel</w:t>
      </w:r>
      <w:r w:rsidR="00F76312" w:rsidRPr="00AE3F18">
        <w:rPr>
          <w:rFonts w:ascii="Times New Roman" w:hAnsi="Times New Roman" w:cs="Times New Roman"/>
        </w:rPr>
        <w:t>,</w:t>
      </w:r>
      <w:r w:rsidRPr="00AE3F18">
        <w:rPr>
          <w:rFonts w:ascii="Times New Roman" w:hAnsi="Times New Roman" w:cs="Times New Roman"/>
        </w:rPr>
        <w:t xml:space="preserve"> og cirka en tredjedel af forældrene vil yderligere gerne have være inddraget mere i tiden under barnets ophold på julemærkehjem og efterspørger på baggrund heraf viden. Peter, der som en af de få børn var tilstede under interviewet, </w:t>
      </w:r>
      <w:r w:rsidR="00F76312" w:rsidRPr="00AE3F18">
        <w:rPr>
          <w:rFonts w:ascii="Times New Roman" w:hAnsi="Times New Roman" w:cs="Times New Roman"/>
        </w:rPr>
        <w:t>betoner i nedenstående også forældrenes betydning</w:t>
      </w:r>
      <w:r w:rsidR="006A14AD" w:rsidRPr="00AE3F18">
        <w:rPr>
          <w:rFonts w:ascii="Times New Roman" w:hAnsi="Times New Roman" w:cs="Times New Roman"/>
        </w:rPr>
        <w:t>:</w:t>
      </w:r>
    </w:p>
    <w:p w14:paraId="680A8622" w14:textId="77777777" w:rsidR="00C12167" w:rsidRPr="00AE3F18" w:rsidRDefault="00C12167" w:rsidP="00A04027">
      <w:pPr>
        <w:spacing w:line="360" w:lineRule="auto"/>
        <w:rPr>
          <w:rFonts w:ascii="Times New Roman" w:hAnsi="Times New Roman" w:cs="Times New Roman"/>
        </w:rPr>
      </w:pPr>
    </w:p>
    <w:p w14:paraId="20125CBF" w14:textId="283D83DC" w:rsidR="00F76312" w:rsidRPr="00AE3F18" w:rsidRDefault="00F76312" w:rsidP="00A04027">
      <w:pPr>
        <w:spacing w:line="360" w:lineRule="auto"/>
        <w:rPr>
          <w:rFonts w:ascii="Times New Roman" w:hAnsi="Times New Roman" w:cs="Times New Roman"/>
        </w:rPr>
      </w:pPr>
      <w:r w:rsidRPr="00AE3F18">
        <w:rPr>
          <w:rFonts w:ascii="Times New Roman" w:hAnsi="Times New Roman" w:cs="Times New Roman"/>
        </w:rPr>
        <w:t xml:space="preserve">Line: </w:t>
      </w:r>
      <w:r w:rsidRPr="00AE3F18">
        <w:rPr>
          <w:rFonts w:ascii="Times New Roman" w:hAnsi="Times New Roman" w:cs="Times New Roman"/>
          <w:i/>
        </w:rPr>
        <w:t>”Hvis man sådan skulle beskrive den ideelle overgang fra julemærkehjem til hverdag, hvordan skulle den så være? (stilhed) Det er sådan lidt et bredt spørgsmål”</w:t>
      </w:r>
      <w:r w:rsidRPr="00AE3F18">
        <w:rPr>
          <w:rFonts w:ascii="Times New Roman" w:hAnsi="Times New Roman" w:cs="Times New Roman"/>
        </w:rPr>
        <w:t xml:space="preserve"> </w:t>
      </w:r>
    </w:p>
    <w:p w14:paraId="76C8B445" w14:textId="64966BA1" w:rsidR="00C12167" w:rsidRPr="00AE3F18" w:rsidRDefault="00F76312" w:rsidP="00A04027">
      <w:pPr>
        <w:spacing w:line="360" w:lineRule="auto"/>
        <w:rPr>
          <w:rFonts w:ascii="Times New Roman" w:hAnsi="Times New Roman" w:cs="Times New Roman"/>
          <w:i/>
        </w:rPr>
      </w:pPr>
      <w:r w:rsidRPr="00AE3F18">
        <w:rPr>
          <w:rFonts w:ascii="Times New Roman" w:hAnsi="Times New Roman" w:cs="Times New Roman"/>
        </w:rPr>
        <w:t>Peter:</w:t>
      </w:r>
      <w:r w:rsidRPr="00AE3F18">
        <w:rPr>
          <w:rFonts w:ascii="Times New Roman" w:hAnsi="Times New Roman" w:cs="Times New Roman"/>
          <w:i/>
        </w:rPr>
        <w:t xml:space="preserve"> </w:t>
      </w:r>
      <w:r w:rsidR="00C12167" w:rsidRPr="00AE3F18">
        <w:rPr>
          <w:rFonts w:ascii="Times New Roman" w:hAnsi="Times New Roman" w:cs="Times New Roman"/>
          <w:i/>
        </w:rPr>
        <w:t>”Det ville jo være hvis familien i de ti uger havde bundet sig til at være… sådan at der stort set ikke var nogen rigtig overgang, at det bare var at komme tilbage til det samme… Altså så I</w:t>
      </w:r>
      <w:r w:rsidR="00D750BF" w:rsidRPr="00AE3F18">
        <w:rPr>
          <w:rFonts w:ascii="Times New Roman" w:hAnsi="Times New Roman" w:cs="Times New Roman"/>
          <w:i/>
        </w:rPr>
        <w:t xml:space="preserve"> (forældrene)</w:t>
      </w:r>
      <w:r w:rsidR="00C12167" w:rsidRPr="00AE3F18">
        <w:rPr>
          <w:rFonts w:ascii="Times New Roman" w:hAnsi="Times New Roman" w:cs="Times New Roman"/>
          <w:i/>
        </w:rPr>
        <w:t xml:space="preserve"> havde gjort det samme, som jeg havde gjort. Så at I kom og spiste det samme”</w:t>
      </w:r>
    </w:p>
    <w:p w14:paraId="0CB8A6D1" w14:textId="77777777" w:rsidR="00C12167" w:rsidRPr="00AE3F18" w:rsidRDefault="00C12167" w:rsidP="00A04027">
      <w:pPr>
        <w:spacing w:line="360" w:lineRule="auto"/>
        <w:rPr>
          <w:rFonts w:ascii="Times New Roman" w:hAnsi="Times New Roman" w:cs="Times New Roman"/>
          <w:i/>
        </w:rPr>
      </w:pPr>
    </w:p>
    <w:p w14:paraId="22E45B32" w14:textId="2483C1B3" w:rsidR="00C12167" w:rsidRPr="00AE3F18" w:rsidRDefault="00C12167" w:rsidP="00A04027">
      <w:pPr>
        <w:spacing w:line="360" w:lineRule="auto"/>
        <w:rPr>
          <w:rFonts w:ascii="Times New Roman" w:hAnsi="Times New Roman" w:cs="Times New Roman"/>
        </w:rPr>
      </w:pPr>
      <w:r w:rsidRPr="00AE3F18">
        <w:rPr>
          <w:rFonts w:ascii="Times New Roman" w:hAnsi="Times New Roman" w:cs="Times New Roman"/>
        </w:rPr>
        <w:t>Trods manglende inddragelse er ALLE enormt taknemmelige for den hjælp,</w:t>
      </w:r>
      <w:r w:rsidR="00937D2D" w:rsidRPr="00AE3F18">
        <w:rPr>
          <w:rFonts w:ascii="Times New Roman" w:hAnsi="Times New Roman" w:cs="Times New Roman"/>
        </w:rPr>
        <w:t xml:space="preserve"> de har fået af Skælskør J</w:t>
      </w:r>
      <w:r w:rsidRPr="00AE3F18">
        <w:rPr>
          <w:rFonts w:ascii="Times New Roman" w:hAnsi="Times New Roman" w:cs="Times New Roman"/>
        </w:rPr>
        <w:t>ulemærkehjem og flere af forældrene fortæller, hvordan vægttabet ikke havde været mulig</w:t>
      </w:r>
      <w:r w:rsidR="006A14AD" w:rsidRPr="00AE3F18">
        <w:rPr>
          <w:rFonts w:ascii="Times New Roman" w:hAnsi="Times New Roman" w:cs="Times New Roman"/>
        </w:rPr>
        <w:t>t</w:t>
      </w:r>
      <w:r w:rsidRPr="00AE3F18">
        <w:rPr>
          <w:rFonts w:ascii="Times New Roman" w:hAnsi="Times New Roman" w:cs="Times New Roman"/>
        </w:rPr>
        <w:t xml:space="preserve"> uden de 10 uger</w:t>
      </w:r>
      <w:r w:rsidR="006A14AD" w:rsidRPr="00AE3F18">
        <w:rPr>
          <w:rFonts w:ascii="Times New Roman" w:hAnsi="Times New Roman" w:cs="Times New Roman"/>
        </w:rPr>
        <w:t>s intensive arbejde med deres ba</w:t>
      </w:r>
      <w:r w:rsidRPr="00AE3F18">
        <w:rPr>
          <w:rFonts w:ascii="Times New Roman" w:hAnsi="Times New Roman" w:cs="Times New Roman"/>
        </w:rPr>
        <w:t>rn, men der ses en tendens til at flertallet mangler hjælp til at videreføre indsatsen.</w:t>
      </w:r>
    </w:p>
    <w:p w14:paraId="2D8B5AA4" w14:textId="77777777" w:rsidR="00C12167" w:rsidRPr="00AE3F18" w:rsidRDefault="00C12167" w:rsidP="00A04027">
      <w:pPr>
        <w:spacing w:line="360" w:lineRule="auto"/>
        <w:rPr>
          <w:rFonts w:ascii="Times New Roman" w:hAnsi="Times New Roman" w:cs="Times New Roman"/>
          <w:i/>
        </w:rPr>
      </w:pPr>
    </w:p>
    <w:p w14:paraId="5621185F" w14:textId="0808DD24" w:rsidR="00C12167" w:rsidRPr="00AE3F18" w:rsidRDefault="00C12167" w:rsidP="00A04027">
      <w:pPr>
        <w:spacing w:line="360" w:lineRule="auto"/>
        <w:rPr>
          <w:rFonts w:ascii="Times New Roman" w:hAnsi="Times New Roman" w:cs="Times New Roman"/>
        </w:rPr>
      </w:pPr>
      <w:r w:rsidRPr="00AE3F18">
        <w:rPr>
          <w:rFonts w:ascii="Times New Roman" w:hAnsi="Times New Roman" w:cs="Times New Roman"/>
        </w:rPr>
        <w:lastRenderedPageBreak/>
        <w:t>Ovenstående analyse viser således forskellige oplevelser af det sociale arbejde på området. Der er dermed ikke et enkelt og entydigt svar på hvad, der gør overgangen ideel. På baggrund af interviewene og analysen må følgende bud på forbedringer</w:t>
      </w:r>
      <w:r w:rsidR="00AB3F8F" w:rsidRPr="00AE3F18">
        <w:rPr>
          <w:rFonts w:ascii="Times New Roman" w:hAnsi="Times New Roman" w:cs="Times New Roman"/>
        </w:rPr>
        <w:t>, enten i kombination eller hver for sig,</w:t>
      </w:r>
      <w:r w:rsidRPr="00AE3F18">
        <w:rPr>
          <w:rFonts w:ascii="Times New Roman" w:hAnsi="Times New Roman" w:cs="Times New Roman"/>
        </w:rPr>
        <w:t xml:space="preserve"> dog anses som relevan</w:t>
      </w:r>
      <w:r w:rsidR="003B63CE" w:rsidRPr="00AE3F18">
        <w:rPr>
          <w:rFonts w:ascii="Times New Roman" w:hAnsi="Times New Roman" w:cs="Times New Roman"/>
        </w:rPr>
        <w:t xml:space="preserve">te i forhold til </w:t>
      </w:r>
      <w:r w:rsidRPr="00AE3F18">
        <w:rPr>
          <w:rFonts w:ascii="Times New Roman" w:hAnsi="Times New Roman" w:cs="Times New Roman"/>
        </w:rPr>
        <w:t>skabe</w:t>
      </w:r>
      <w:r w:rsidR="003B63CE" w:rsidRPr="00AE3F18">
        <w:rPr>
          <w:rFonts w:ascii="Times New Roman" w:hAnsi="Times New Roman" w:cs="Times New Roman"/>
        </w:rPr>
        <w:t>lsen</w:t>
      </w:r>
      <w:r w:rsidRPr="00AE3F18">
        <w:rPr>
          <w:rFonts w:ascii="Times New Roman" w:hAnsi="Times New Roman" w:cs="Times New Roman"/>
        </w:rPr>
        <w:t xml:space="preserve"> en mere ideel overgang. Under oph</w:t>
      </w:r>
      <w:r w:rsidR="006B44D4" w:rsidRPr="00AE3F18">
        <w:rPr>
          <w:rFonts w:ascii="Times New Roman" w:hAnsi="Times New Roman" w:cs="Times New Roman"/>
        </w:rPr>
        <w:t>oldet vil en</w:t>
      </w:r>
      <w:r w:rsidR="003B63CE" w:rsidRPr="00AE3F18">
        <w:rPr>
          <w:rFonts w:ascii="Times New Roman" w:hAnsi="Times New Roman" w:cs="Times New Roman"/>
        </w:rPr>
        <w:t xml:space="preserve"> besøgsdag/</w:t>
      </w:r>
      <w:r w:rsidR="00D750BF" w:rsidRPr="00AE3F18">
        <w:rPr>
          <w:rFonts w:ascii="Times New Roman" w:hAnsi="Times New Roman" w:cs="Times New Roman"/>
        </w:rPr>
        <w:t xml:space="preserve">et </w:t>
      </w:r>
      <w:r w:rsidR="003B63CE" w:rsidRPr="00AE3F18">
        <w:rPr>
          <w:rFonts w:ascii="Times New Roman" w:hAnsi="Times New Roman" w:cs="Times New Roman"/>
        </w:rPr>
        <w:t>midtvejsmøde, med et kursus</w:t>
      </w:r>
      <w:r w:rsidRPr="00AE3F18">
        <w:rPr>
          <w:rFonts w:ascii="Times New Roman" w:hAnsi="Times New Roman" w:cs="Times New Roman"/>
        </w:rPr>
        <w:t xml:space="preserve"> fra pædagoger og køkkenpersonale kunne udgøre en hjælp. Et arrangement, hvor der er mulighed for at få afklaret forskellige spørgsmål og opnå viden om motion og sær</w:t>
      </w:r>
      <w:r w:rsidR="003B63CE" w:rsidRPr="00AE3F18">
        <w:rPr>
          <w:rFonts w:ascii="Times New Roman" w:hAnsi="Times New Roman" w:cs="Times New Roman"/>
        </w:rPr>
        <w:t>ligt kosten på julemærkehjemmet</w:t>
      </w:r>
      <w:r w:rsidR="00B33282" w:rsidRPr="00AE3F18">
        <w:rPr>
          <w:rFonts w:ascii="Times New Roman" w:hAnsi="Times New Roman" w:cs="Times New Roman"/>
        </w:rPr>
        <w:t>.</w:t>
      </w:r>
      <w:r w:rsidR="003B63CE" w:rsidRPr="00AE3F18">
        <w:rPr>
          <w:rFonts w:ascii="Times New Roman" w:hAnsi="Times New Roman" w:cs="Times New Roman"/>
        </w:rPr>
        <w:t xml:space="preserve"> A</w:t>
      </w:r>
      <w:r w:rsidRPr="00AE3F18">
        <w:rPr>
          <w:rFonts w:ascii="Times New Roman" w:hAnsi="Times New Roman" w:cs="Times New Roman"/>
        </w:rPr>
        <w:t>nvendelsen af internettet</w:t>
      </w:r>
      <w:r w:rsidR="003B63CE" w:rsidRPr="00AE3F18">
        <w:rPr>
          <w:rFonts w:ascii="Times New Roman" w:hAnsi="Times New Roman" w:cs="Times New Roman"/>
        </w:rPr>
        <w:t xml:space="preserve"> kan</w:t>
      </w:r>
      <w:r w:rsidRPr="00AE3F18">
        <w:rPr>
          <w:rFonts w:ascii="Times New Roman" w:hAnsi="Times New Roman" w:cs="Times New Roman"/>
        </w:rPr>
        <w:t xml:space="preserve"> anses som en mulighed for at bryde ”lukketheden”. Eksempelvis </w:t>
      </w:r>
      <w:r w:rsidR="00AB3F8F" w:rsidRPr="00AE3F18">
        <w:rPr>
          <w:rFonts w:ascii="Times New Roman" w:hAnsi="Times New Roman" w:cs="Times New Roman"/>
        </w:rPr>
        <w:t>anvendelse</w:t>
      </w:r>
      <w:r w:rsidRPr="00AE3F18">
        <w:rPr>
          <w:rFonts w:ascii="Times New Roman" w:hAnsi="Times New Roman" w:cs="Times New Roman"/>
        </w:rPr>
        <w:t xml:space="preserve"> af en hjemmeside, hvor forældrene k</w:t>
      </w:r>
      <w:r w:rsidR="00AB3F8F" w:rsidRPr="00AE3F18">
        <w:rPr>
          <w:rFonts w:ascii="Times New Roman" w:hAnsi="Times New Roman" w:cs="Times New Roman"/>
        </w:rPr>
        <w:t>an se opdatering</w:t>
      </w:r>
      <w:r w:rsidR="00D750BF" w:rsidRPr="00AE3F18">
        <w:rPr>
          <w:rFonts w:ascii="Times New Roman" w:hAnsi="Times New Roman" w:cs="Times New Roman"/>
        </w:rPr>
        <w:t>er</w:t>
      </w:r>
      <w:r w:rsidR="00AB3F8F" w:rsidRPr="00AE3F18">
        <w:rPr>
          <w:rFonts w:ascii="Times New Roman" w:hAnsi="Times New Roman" w:cs="Times New Roman"/>
        </w:rPr>
        <w:t xml:space="preserve"> omkring dagens</w:t>
      </w:r>
      <w:r w:rsidRPr="00AE3F18">
        <w:rPr>
          <w:rFonts w:ascii="Times New Roman" w:hAnsi="Times New Roman" w:cs="Times New Roman"/>
        </w:rPr>
        <w:t xml:space="preserve"> eller u</w:t>
      </w:r>
      <w:r w:rsidR="00235C55" w:rsidRPr="00AE3F18">
        <w:rPr>
          <w:rFonts w:ascii="Times New Roman" w:hAnsi="Times New Roman" w:cs="Times New Roman"/>
        </w:rPr>
        <w:t>gens</w:t>
      </w:r>
      <w:r w:rsidR="00AB3F8F" w:rsidRPr="00AE3F18">
        <w:rPr>
          <w:rFonts w:ascii="Times New Roman" w:hAnsi="Times New Roman" w:cs="Times New Roman"/>
        </w:rPr>
        <w:t xml:space="preserve"> forskellige aktiviteter,</w:t>
      </w:r>
      <w:r w:rsidRPr="00AE3F18">
        <w:rPr>
          <w:rFonts w:ascii="Times New Roman" w:hAnsi="Times New Roman" w:cs="Times New Roman"/>
        </w:rPr>
        <w:t xml:space="preserve"> måltider</w:t>
      </w:r>
      <w:r w:rsidR="00AB3F8F" w:rsidRPr="00AE3F18">
        <w:rPr>
          <w:rFonts w:ascii="Times New Roman" w:hAnsi="Times New Roman" w:cs="Times New Roman"/>
        </w:rPr>
        <w:t xml:space="preserve"> og madplaner</w:t>
      </w:r>
      <w:r w:rsidR="006A14AD" w:rsidRPr="00AE3F18">
        <w:rPr>
          <w:rFonts w:ascii="Times New Roman" w:hAnsi="Times New Roman" w:cs="Times New Roman"/>
        </w:rPr>
        <w:t>,</w:t>
      </w:r>
      <w:r w:rsidRPr="00AE3F18">
        <w:rPr>
          <w:rFonts w:ascii="Times New Roman" w:hAnsi="Times New Roman" w:cs="Times New Roman"/>
        </w:rPr>
        <w:t xml:space="preserve"> og hvor spørgsmål t</w:t>
      </w:r>
      <w:r w:rsidR="006A14AD" w:rsidRPr="00AE3F18">
        <w:rPr>
          <w:rFonts w:ascii="Times New Roman" w:hAnsi="Times New Roman" w:cs="Times New Roman"/>
        </w:rPr>
        <w:t>il køkkenpersonalet kan stilles</w:t>
      </w:r>
      <w:r w:rsidRPr="00AE3F18">
        <w:rPr>
          <w:rFonts w:ascii="Times New Roman" w:hAnsi="Times New Roman" w:cs="Times New Roman"/>
        </w:rPr>
        <w:t xml:space="preserve"> til læring </w:t>
      </w:r>
      <w:r w:rsidR="00AB3F8F" w:rsidRPr="00AE3F18">
        <w:rPr>
          <w:rFonts w:ascii="Times New Roman" w:hAnsi="Times New Roman" w:cs="Times New Roman"/>
        </w:rPr>
        <w:t>for de forældre, der gerne vil have mere</w:t>
      </w:r>
      <w:r w:rsidRPr="00AE3F18">
        <w:rPr>
          <w:rFonts w:ascii="Times New Roman" w:hAnsi="Times New Roman" w:cs="Times New Roman"/>
        </w:rPr>
        <w:t xml:space="preserve"> information. Efter opholdet efterspørges forskel</w:t>
      </w:r>
      <w:r w:rsidR="009D4154" w:rsidRPr="00AE3F18">
        <w:rPr>
          <w:rFonts w:ascii="Times New Roman" w:hAnsi="Times New Roman" w:cs="Times New Roman"/>
        </w:rPr>
        <w:t>l</w:t>
      </w:r>
      <w:r w:rsidRPr="00AE3F18">
        <w:rPr>
          <w:rFonts w:ascii="Times New Roman" w:hAnsi="Times New Roman" w:cs="Times New Roman"/>
        </w:rPr>
        <w:t xml:space="preserve">ige </w:t>
      </w:r>
      <w:r w:rsidR="003B63CE" w:rsidRPr="00AE3F18">
        <w:rPr>
          <w:rFonts w:ascii="Times New Roman" w:hAnsi="Times New Roman" w:cs="Times New Roman"/>
        </w:rPr>
        <w:t>tilbud</w:t>
      </w:r>
      <w:r w:rsidRPr="00AE3F18">
        <w:rPr>
          <w:rFonts w:ascii="Times New Roman" w:hAnsi="Times New Roman" w:cs="Times New Roman"/>
        </w:rPr>
        <w:t xml:space="preserve"> og her vil den enkelte kommunes rammer være afgørende. Flere efterspørger direkte kurser om mad, med fokus på sund hverdagskost, men også med ideer til madpakken. Motivationskurser efterspørges både direkte og indirekte af</w:t>
      </w:r>
      <w:r w:rsidR="00E704F0" w:rsidRPr="00AE3F18">
        <w:rPr>
          <w:rFonts w:ascii="Times New Roman" w:hAnsi="Times New Roman" w:cs="Times New Roman"/>
        </w:rPr>
        <w:t xml:space="preserve"> forældre og samtidig efterlys</w:t>
      </w:r>
      <w:r w:rsidRPr="00AE3F18">
        <w:rPr>
          <w:rFonts w:ascii="Times New Roman" w:hAnsi="Times New Roman" w:cs="Times New Roman"/>
        </w:rPr>
        <w:t>es grupper, hvor der arbejdes med overvægt, hvilket må anses som relevant i f</w:t>
      </w:r>
      <w:r w:rsidR="00AB3F8F" w:rsidRPr="00AE3F18">
        <w:rPr>
          <w:rFonts w:ascii="Times New Roman" w:hAnsi="Times New Roman" w:cs="Times New Roman"/>
        </w:rPr>
        <w:t>orhold til at opretholde børnene</w:t>
      </w:r>
      <w:r w:rsidRPr="00AE3F18">
        <w:rPr>
          <w:rFonts w:ascii="Times New Roman" w:hAnsi="Times New Roman" w:cs="Times New Roman"/>
        </w:rPr>
        <w:t>s motivation. Et tilbud, der ud fra ovenståen</w:t>
      </w:r>
      <w:r w:rsidR="006A14AD" w:rsidRPr="00AE3F18">
        <w:rPr>
          <w:rFonts w:ascii="Times New Roman" w:hAnsi="Times New Roman" w:cs="Times New Roman"/>
        </w:rPr>
        <w:t>de også bør inkludere forældre</w:t>
      </w:r>
      <w:r w:rsidRPr="00AE3F18">
        <w:rPr>
          <w:rFonts w:ascii="Times New Roman" w:hAnsi="Times New Roman" w:cs="Times New Roman"/>
        </w:rPr>
        <w:t xml:space="preserve"> og eventuelt</w:t>
      </w:r>
      <w:r w:rsidR="003B63CE" w:rsidRPr="00AE3F18">
        <w:rPr>
          <w:rFonts w:ascii="Times New Roman" w:hAnsi="Times New Roman" w:cs="Times New Roman"/>
        </w:rPr>
        <w:t xml:space="preserve"> kan</w:t>
      </w:r>
      <w:r w:rsidR="00AB3F8F" w:rsidRPr="00AE3F18">
        <w:rPr>
          <w:rFonts w:ascii="Times New Roman" w:hAnsi="Times New Roman" w:cs="Times New Roman"/>
        </w:rPr>
        <w:t xml:space="preserve"> kombineres med </w:t>
      </w:r>
      <w:r w:rsidRPr="00AE3F18">
        <w:rPr>
          <w:rFonts w:ascii="Times New Roman" w:hAnsi="Times New Roman" w:cs="Times New Roman"/>
        </w:rPr>
        <w:t>ønske</w:t>
      </w:r>
      <w:r w:rsidR="00AB3F8F" w:rsidRPr="00AE3F18">
        <w:rPr>
          <w:rFonts w:ascii="Times New Roman" w:hAnsi="Times New Roman" w:cs="Times New Roman"/>
        </w:rPr>
        <w:t>t</w:t>
      </w:r>
      <w:r w:rsidRPr="00AE3F18">
        <w:rPr>
          <w:rFonts w:ascii="Times New Roman" w:hAnsi="Times New Roman" w:cs="Times New Roman"/>
        </w:rPr>
        <w:t xml:space="preserve"> om madkurser. En aftale med fitnessce</w:t>
      </w:r>
      <w:r w:rsidR="00AB3F8F" w:rsidRPr="00AE3F18">
        <w:rPr>
          <w:rFonts w:ascii="Times New Roman" w:hAnsi="Times New Roman" w:cs="Times New Roman"/>
        </w:rPr>
        <w:t xml:space="preserve">ntre rundt omkring </w:t>
      </w:r>
      <w:r w:rsidR="00D750BF" w:rsidRPr="00AE3F18">
        <w:rPr>
          <w:rFonts w:ascii="Times New Roman" w:hAnsi="Times New Roman" w:cs="Times New Roman"/>
        </w:rPr>
        <w:t>i landet må</w:t>
      </w:r>
      <w:r w:rsidRPr="00AE3F18">
        <w:rPr>
          <w:rFonts w:ascii="Times New Roman" w:hAnsi="Times New Roman" w:cs="Times New Roman"/>
        </w:rPr>
        <w:t xml:space="preserve"> anses</w:t>
      </w:r>
      <w:r w:rsidR="00AB3F8F" w:rsidRPr="00AE3F18">
        <w:rPr>
          <w:rFonts w:ascii="Times New Roman" w:hAnsi="Times New Roman" w:cs="Times New Roman"/>
        </w:rPr>
        <w:t xml:space="preserve"> som</w:t>
      </w:r>
      <w:r w:rsidRPr="00AE3F18">
        <w:rPr>
          <w:rFonts w:ascii="Times New Roman" w:hAnsi="Times New Roman" w:cs="Times New Roman"/>
        </w:rPr>
        <w:t xml:space="preserve"> re</w:t>
      </w:r>
      <w:r w:rsidR="00AB3F8F" w:rsidRPr="00AE3F18">
        <w:rPr>
          <w:rFonts w:ascii="Times New Roman" w:hAnsi="Times New Roman" w:cs="Times New Roman"/>
        </w:rPr>
        <w:t>levant og t</w:t>
      </w:r>
      <w:r w:rsidRPr="00AE3F18">
        <w:rPr>
          <w:rFonts w:ascii="Times New Roman" w:hAnsi="Times New Roman" w:cs="Times New Roman"/>
        </w:rPr>
        <w:t>ilknytning til en sundhedsplejerske og/eller diætist er ligeledes noget, d</w:t>
      </w:r>
      <w:r w:rsidR="00D750BF" w:rsidRPr="00AE3F18">
        <w:rPr>
          <w:rFonts w:ascii="Times New Roman" w:hAnsi="Times New Roman" w:cs="Times New Roman"/>
        </w:rPr>
        <w:t>er for flere af forældrene kan</w:t>
      </w:r>
      <w:r w:rsidRPr="00AE3F18">
        <w:rPr>
          <w:rFonts w:ascii="Times New Roman" w:hAnsi="Times New Roman" w:cs="Times New Roman"/>
        </w:rPr>
        <w:t xml:space="preserve"> udgøre en ekstra ressou</w:t>
      </w:r>
      <w:r w:rsidR="00D750BF" w:rsidRPr="00AE3F18">
        <w:rPr>
          <w:rFonts w:ascii="Times New Roman" w:hAnsi="Times New Roman" w:cs="Times New Roman"/>
        </w:rPr>
        <w:t>rce, en legitim anden, der kan</w:t>
      </w:r>
      <w:r w:rsidRPr="00AE3F18">
        <w:rPr>
          <w:rFonts w:ascii="Times New Roman" w:hAnsi="Times New Roman" w:cs="Times New Roman"/>
        </w:rPr>
        <w:t xml:space="preserve"> skabe den rette belastningsbalance og dermed håndterbarheden. </w:t>
      </w:r>
    </w:p>
    <w:p w14:paraId="4EB0E9B3" w14:textId="77777777" w:rsidR="00067040" w:rsidRPr="00AE3F18" w:rsidRDefault="00067040" w:rsidP="00A04027">
      <w:pPr>
        <w:spacing w:line="360" w:lineRule="auto"/>
        <w:rPr>
          <w:rFonts w:ascii="Times New Roman" w:hAnsi="Times New Roman" w:cs="Times New Roman"/>
        </w:rPr>
      </w:pPr>
    </w:p>
    <w:p w14:paraId="74025529" w14:textId="2C334591" w:rsidR="00537015" w:rsidRPr="00AE3F18" w:rsidRDefault="00024DCE" w:rsidP="00DB31D8">
      <w:pPr>
        <w:pStyle w:val="Heading1"/>
      </w:pPr>
      <w:r>
        <w:br w:type="column"/>
      </w:r>
      <w:bookmarkStart w:id="76" w:name="_Toc244255802"/>
      <w:r w:rsidR="00537015" w:rsidRPr="00AE3F18">
        <w:lastRenderedPageBreak/>
        <w:t>Kvalitetsvurdering</w:t>
      </w:r>
      <w:bookmarkEnd w:id="76"/>
    </w:p>
    <w:p w14:paraId="77B96549" w14:textId="0C61B685" w:rsidR="00E94C0A" w:rsidRPr="00AE3F18" w:rsidRDefault="00537015" w:rsidP="00A04027">
      <w:pPr>
        <w:spacing w:line="360" w:lineRule="auto"/>
        <w:rPr>
          <w:rFonts w:ascii="Times New Roman" w:hAnsi="Times New Roman" w:cs="Times New Roman"/>
        </w:rPr>
      </w:pPr>
      <w:r w:rsidRPr="00AE3F18">
        <w:rPr>
          <w:rFonts w:ascii="Times New Roman" w:hAnsi="Times New Roman" w:cs="Times New Roman"/>
        </w:rPr>
        <w:t>I det følgende</w:t>
      </w:r>
      <w:r w:rsidR="00C87672" w:rsidRPr="00AE3F18">
        <w:rPr>
          <w:rFonts w:ascii="Times New Roman" w:hAnsi="Times New Roman" w:cs="Times New Roman"/>
        </w:rPr>
        <w:t xml:space="preserve"> vil</w:t>
      </w:r>
      <w:r w:rsidRPr="00AE3F18">
        <w:rPr>
          <w:rFonts w:ascii="Times New Roman" w:hAnsi="Times New Roman" w:cs="Times New Roman"/>
        </w:rPr>
        <w:t xml:space="preserve"> jeg redegøre for refleksioner omkring spec</w:t>
      </w:r>
      <w:r w:rsidR="00C87672" w:rsidRPr="00AE3F18">
        <w:rPr>
          <w:rFonts w:ascii="Times New Roman" w:hAnsi="Times New Roman" w:cs="Times New Roman"/>
        </w:rPr>
        <w:t xml:space="preserve">ialets kvalitet. Gennem rapporten </w:t>
      </w:r>
      <w:r w:rsidRPr="00AE3F18">
        <w:rPr>
          <w:rFonts w:ascii="Times New Roman" w:hAnsi="Times New Roman" w:cs="Times New Roman"/>
        </w:rPr>
        <w:t>er der løbende redegjort for beslutninger og bet</w:t>
      </w:r>
      <w:r w:rsidR="00C87672" w:rsidRPr="00AE3F18">
        <w:rPr>
          <w:rFonts w:ascii="Times New Roman" w:hAnsi="Times New Roman" w:cs="Times New Roman"/>
        </w:rPr>
        <w:t>ragtninger, der ha</w:t>
      </w:r>
      <w:r w:rsidR="00CC0685" w:rsidRPr="00AE3F18">
        <w:rPr>
          <w:rFonts w:ascii="Times New Roman" w:hAnsi="Times New Roman" w:cs="Times New Roman"/>
        </w:rPr>
        <w:t xml:space="preserve">r </w:t>
      </w:r>
      <w:r w:rsidRPr="00AE3F18">
        <w:rPr>
          <w:rFonts w:ascii="Times New Roman" w:hAnsi="Times New Roman" w:cs="Times New Roman"/>
        </w:rPr>
        <w:t>betydning for vurderingen af nærværende speciale, men nedenstående vil mere uddybende tage udgan</w:t>
      </w:r>
      <w:r w:rsidR="009326F4" w:rsidRPr="00AE3F18">
        <w:rPr>
          <w:rFonts w:ascii="Times New Roman" w:hAnsi="Times New Roman" w:cs="Times New Roman"/>
        </w:rPr>
        <w:t xml:space="preserve">gspunkt i specialet som helhed. </w:t>
      </w:r>
      <w:r w:rsidRPr="00AE3F18">
        <w:rPr>
          <w:rFonts w:ascii="Times New Roman" w:hAnsi="Times New Roman" w:cs="Times New Roman"/>
        </w:rPr>
        <w:t xml:space="preserve">Kvalitetsvurderingen tager primært udgangspunkt i begreberne </w:t>
      </w:r>
      <w:proofErr w:type="spellStart"/>
      <w:r w:rsidRPr="00AE3F18">
        <w:rPr>
          <w:rFonts w:ascii="Times New Roman" w:hAnsi="Times New Roman" w:cs="Times New Roman"/>
        </w:rPr>
        <w:t>reli</w:t>
      </w:r>
      <w:r w:rsidR="004D5268" w:rsidRPr="00AE3F18">
        <w:rPr>
          <w:rFonts w:ascii="Times New Roman" w:hAnsi="Times New Roman" w:cs="Times New Roman"/>
        </w:rPr>
        <w:t>abilitet</w:t>
      </w:r>
      <w:proofErr w:type="spellEnd"/>
      <w:r w:rsidR="004D5268" w:rsidRPr="00AE3F18">
        <w:rPr>
          <w:rFonts w:ascii="Times New Roman" w:hAnsi="Times New Roman" w:cs="Times New Roman"/>
        </w:rPr>
        <w:t xml:space="preserve"> og validitet, med afsæt</w:t>
      </w:r>
      <w:r w:rsidR="00C87672" w:rsidRPr="00AE3F18">
        <w:rPr>
          <w:rFonts w:ascii="Times New Roman" w:hAnsi="Times New Roman" w:cs="Times New Roman"/>
        </w:rPr>
        <w:t xml:space="preserve"> i </w:t>
      </w:r>
      <w:proofErr w:type="spellStart"/>
      <w:r w:rsidR="00C87672" w:rsidRPr="00AE3F18">
        <w:rPr>
          <w:rFonts w:ascii="Times New Roman" w:hAnsi="Times New Roman" w:cs="Times New Roman"/>
        </w:rPr>
        <w:t>Kvale</w:t>
      </w:r>
      <w:proofErr w:type="spellEnd"/>
      <w:r w:rsidR="00C87672" w:rsidRPr="00AE3F18">
        <w:rPr>
          <w:rFonts w:ascii="Times New Roman" w:hAnsi="Times New Roman" w:cs="Times New Roman"/>
        </w:rPr>
        <w:t xml:space="preserve"> &amp; Brinkmann samt</w:t>
      </w:r>
      <w:r w:rsidRPr="00AE3F18">
        <w:rPr>
          <w:rFonts w:ascii="Times New Roman" w:hAnsi="Times New Roman" w:cs="Times New Roman"/>
        </w:rPr>
        <w:t xml:space="preserve"> </w:t>
      </w:r>
      <w:proofErr w:type="spellStart"/>
      <w:r w:rsidRPr="00AE3F18">
        <w:rPr>
          <w:rFonts w:ascii="Times New Roman" w:hAnsi="Times New Roman" w:cs="Times New Roman"/>
        </w:rPr>
        <w:t>Bryman</w:t>
      </w:r>
      <w:proofErr w:type="spellEnd"/>
      <w:r w:rsidRPr="00AE3F18">
        <w:rPr>
          <w:rFonts w:ascii="Times New Roman" w:hAnsi="Times New Roman" w:cs="Times New Roman"/>
        </w:rPr>
        <w:t>. Inden for den kvalitative forskning er der ikke konsensus omkring brugen a</w:t>
      </w:r>
      <w:r w:rsidR="00C87672" w:rsidRPr="00AE3F18">
        <w:rPr>
          <w:rFonts w:ascii="Times New Roman" w:hAnsi="Times New Roman" w:cs="Times New Roman"/>
        </w:rPr>
        <w:t>f disse begreber, men trods dette</w:t>
      </w:r>
      <w:r w:rsidRPr="00AE3F18">
        <w:rPr>
          <w:rFonts w:ascii="Times New Roman" w:hAnsi="Times New Roman" w:cs="Times New Roman"/>
        </w:rPr>
        <w:t xml:space="preserve"> finder jeg det relevant at redegøre f</w:t>
      </w:r>
      <w:r w:rsidR="00D13294" w:rsidRPr="00AE3F18">
        <w:rPr>
          <w:rFonts w:ascii="Times New Roman" w:hAnsi="Times New Roman" w:cs="Times New Roman"/>
        </w:rPr>
        <w:t>or opgavens kvalitet, hvortil</w:t>
      </w:r>
      <w:r w:rsidRPr="00AE3F18">
        <w:rPr>
          <w:rFonts w:ascii="Times New Roman" w:hAnsi="Times New Roman" w:cs="Times New Roman"/>
        </w:rPr>
        <w:t xml:space="preserve"> anvendelse</w:t>
      </w:r>
      <w:r w:rsidR="00D13294" w:rsidRPr="00AE3F18">
        <w:rPr>
          <w:rFonts w:ascii="Times New Roman" w:hAnsi="Times New Roman" w:cs="Times New Roman"/>
        </w:rPr>
        <w:t>n</w:t>
      </w:r>
      <w:r w:rsidRPr="00AE3F18">
        <w:rPr>
          <w:rFonts w:ascii="Times New Roman" w:hAnsi="Times New Roman" w:cs="Times New Roman"/>
        </w:rPr>
        <w:t xml:space="preserve"> af begreberne findes egnet (</w:t>
      </w:r>
      <w:proofErr w:type="spellStart"/>
      <w:r w:rsidRPr="00AE3F18">
        <w:rPr>
          <w:rFonts w:ascii="Times New Roman" w:hAnsi="Times New Roman" w:cs="Times New Roman"/>
        </w:rPr>
        <w:t>Kvale</w:t>
      </w:r>
      <w:proofErr w:type="spellEnd"/>
      <w:r w:rsidRPr="00AE3F18">
        <w:rPr>
          <w:rFonts w:ascii="Times New Roman" w:hAnsi="Times New Roman" w:cs="Times New Roman"/>
        </w:rPr>
        <w:t xml:space="preserve"> &amp; Brinkmann 2009: 270-272).</w:t>
      </w:r>
      <w:r w:rsidR="00A84BB0" w:rsidRPr="00AE3F18">
        <w:rPr>
          <w:rFonts w:ascii="Times New Roman" w:hAnsi="Times New Roman" w:cs="Times New Roman"/>
        </w:rPr>
        <w:t xml:space="preserve"> </w:t>
      </w:r>
      <w:r w:rsidR="00E94C0A" w:rsidRPr="00AE3F18">
        <w:rPr>
          <w:rFonts w:ascii="Times New Roman" w:hAnsi="Times New Roman" w:cs="Times New Roman"/>
        </w:rPr>
        <w:t>Inden da vil jeg dog kort diskutere mit teoretiske og videnskabsteoretiske udgangspunkts betydning for mine analytiske fund.</w:t>
      </w:r>
    </w:p>
    <w:p w14:paraId="1E6F9BE1" w14:textId="77777777" w:rsidR="00E94C0A" w:rsidRPr="00AE3F18" w:rsidRDefault="00E94C0A" w:rsidP="00A04027">
      <w:pPr>
        <w:spacing w:line="360" w:lineRule="auto"/>
        <w:rPr>
          <w:rFonts w:ascii="Times New Roman" w:hAnsi="Times New Roman" w:cs="Times New Roman"/>
        </w:rPr>
      </w:pPr>
    </w:p>
    <w:p w14:paraId="401B4EF5" w14:textId="60B41B41" w:rsidR="00537015" w:rsidRPr="00AE3F18" w:rsidRDefault="00E94C0A" w:rsidP="00A04027">
      <w:pPr>
        <w:spacing w:line="360" w:lineRule="auto"/>
        <w:rPr>
          <w:rFonts w:ascii="Times New Roman" w:hAnsi="Times New Roman" w:cs="Times New Roman"/>
        </w:rPr>
      </w:pPr>
      <w:r w:rsidRPr="00AE3F18">
        <w:rPr>
          <w:rFonts w:ascii="Times New Roman" w:hAnsi="Times New Roman" w:cs="Times New Roman"/>
        </w:rPr>
        <w:t xml:space="preserve">I nærværende speciale har jeg løbende argumenteret for og fastholdt et fokus på forældrenes egne erfaringer og oplevelser. Særligt ud fra fænomenologien vægtes det at forstå informanternes oplevelser ud fra deres eget subjektive perspektiv højt </w:t>
      </w:r>
      <w:r w:rsidR="007F20ED" w:rsidRPr="00AE3F18">
        <w:rPr>
          <w:rFonts w:ascii="Times New Roman" w:hAnsi="Times New Roman" w:cs="Times New Roman"/>
        </w:rPr>
        <w:t>(</w:t>
      </w:r>
      <w:r w:rsidR="003D6326" w:rsidRPr="00AE3F18">
        <w:rPr>
          <w:rFonts w:ascii="Times New Roman" w:hAnsi="Times New Roman" w:cs="Times New Roman"/>
        </w:rPr>
        <w:t>Kristiansen og Krogstrup 1999</w:t>
      </w:r>
      <w:r w:rsidR="0090055B" w:rsidRPr="00AE3F18">
        <w:rPr>
          <w:rFonts w:ascii="Times New Roman" w:hAnsi="Times New Roman" w:cs="Times New Roman"/>
        </w:rPr>
        <w:t>:</w:t>
      </w:r>
      <w:r w:rsidR="003D6326" w:rsidRPr="00AE3F18">
        <w:rPr>
          <w:rFonts w:ascii="Times New Roman" w:hAnsi="Times New Roman" w:cs="Times New Roman"/>
        </w:rPr>
        <w:t>14</w:t>
      </w:r>
      <w:r w:rsidRPr="00AE3F18">
        <w:rPr>
          <w:rFonts w:ascii="Times New Roman" w:hAnsi="Times New Roman" w:cs="Times New Roman"/>
        </w:rPr>
        <w:t>). Samtidig bringer den  anvendte teori ikke samme kritiske blik på forældrenes p</w:t>
      </w:r>
      <w:r w:rsidR="00D93508" w:rsidRPr="00AE3F18">
        <w:rPr>
          <w:rFonts w:ascii="Times New Roman" w:hAnsi="Times New Roman" w:cs="Times New Roman"/>
        </w:rPr>
        <w:t>erformance</w:t>
      </w:r>
      <w:r w:rsidRPr="00AE3F18">
        <w:rPr>
          <w:rFonts w:ascii="Times New Roman" w:hAnsi="Times New Roman" w:cs="Times New Roman"/>
        </w:rPr>
        <w:t xml:space="preserve"> som eksempelvis Margaretha </w:t>
      </w:r>
      <w:proofErr w:type="spellStart"/>
      <w:r w:rsidRPr="00AE3F18">
        <w:rPr>
          <w:rFonts w:ascii="Times New Roman" w:hAnsi="Times New Roman" w:cs="Times New Roman"/>
        </w:rPr>
        <w:t>Järvine</w:t>
      </w:r>
      <w:r w:rsidR="0090055B" w:rsidRPr="00AE3F18">
        <w:rPr>
          <w:rFonts w:ascii="Times New Roman" w:hAnsi="Times New Roman" w:cs="Times New Roman"/>
        </w:rPr>
        <w:t>ns</w:t>
      </w:r>
      <w:proofErr w:type="spellEnd"/>
      <w:r w:rsidR="0090055B" w:rsidRPr="00AE3F18">
        <w:rPr>
          <w:rFonts w:ascii="Times New Roman" w:hAnsi="Times New Roman" w:cs="Times New Roman"/>
        </w:rPr>
        <w:t xml:space="preserve"> </w:t>
      </w:r>
      <w:proofErr w:type="spellStart"/>
      <w:r w:rsidR="0090055B" w:rsidRPr="00AE3F18">
        <w:rPr>
          <w:rFonts w:ascii="Times New Roman" w:hAnsi="Times New Roman" w:cs="Times New Roman"/>
        </w:rPr>
        <w:t>interaktionistiske</w:t>
      </w:r>
      <w:proofErr w:type="spellEnd"/>
      <w:r w:rsidR="0090055B" w:rsidRPr="00AE3F18">
        <w:rPr>
          <w:rFonts w:ascii="Times New Roman" w:hAnsi="Times New Roman" w:cs="Times New Roman"/>
        </w:rPr>
        <w:t xml:space="preserve"> tilgang. </w:t>
      </w:r>
      <w:r w:rsidRPr="00AE3F18">
        <w:rPr>
          <w:rFonts w:ascii="Times New Roman" w:hAnsi="Times New Roman" w:cs="Times New Roman"/>
        </w:rPr>
        <w:t xml:space="preserve">Anvendelse af anden teori kunne således, som nævnt i analysestrategien, bidrage til alternative fortolkninger. </w:t>
      </w:r>
      <w:proofErr w:type="spellStart"/>
      <w:r w:rsidRPr="00AE3F18">
        <w:rPr>
          <w:rFonts w:ascii="Times New Roman" w:hAnsi="Times New Roman" w:cs="Times New Roman"/>
        </w:rPr>
        <w:t>Järvinen</w:t>
      </w:r>
      <w:proofErr w:type="spellEnd"/>
      <w:r w:rsidRPr="00AE3F18">
        <w:rPr>
          <w:rFonts w:ascii="Times New Roman" w:hAnsi="Times New Roman" w:cs="Times New Roman"/>
        </w:rPr>
        <w:t xml:space="preserve"> præsenterer</w:t>
      </w:r>
      <w:r w:rsidR="00D13294" w:rsidRPr="00AE3F18">
        <w:rPr>
          <w:rFonts w:ascii="Times New Roman" w:hAnsi="Times New Roman" w:cs="Times New Roman"/>
        </w:rPr>
        <w:t xml:space="preserve"> eksempelvis</w:t>
      </w:r>
      <w:r w:rsidRPr="00AE3F18">
        <w:rPr>
          <w:rFonts w:ascii="Times New Roman" w:hAnsi="Times New Roman" w:cs="Times New Roman"/>
        </w:rPr>
        <w:t>, med sit konstruktivistiske-</w:t>
      </w:r>
      <w:proofErr w:type="spellStart"/>
      <w:r w:rsidRPr="00AE3F18">
        <w:rPr>
          <w:rFonts w:ascii="Times New Roman" w:hAnsi="Times New Roman" w:cs="Times New Roman"/>
        </w:rPr>
        <w:t>interaktionistiske</w:t>
      </w:r>
      <w:proofErr w:type="spellEnd"/>
      <w:r w:rsidRPr="00AE3F18">
        <w:rPr>
          <w:rFonts w:ascii="Times New Roman" w:hAnsi="Times New Roman" w:cs="Times New Roman"/>
        </w:rPr>
        <w:t xml:space="preserve"> perspektiv på kvalitativ forskning, en mere kritisk tilgang til interviewmaterialet. Ved anvendelse af Goffmans dramaturgiske begreber om indtryksstyrring, de</w:t>
      </w:r>
      <w:r w:rsidR="0090055B" w:rsidRPr="00AE3F18">
        <w:rPr>
          <w:rFonts w:ascii="Times New Roman" w:hAnsi="Times New Roman" w:cs="Times New Roman"/>
        </w:rPr>
        <w:t xml:space="preserve">r præges af </w:t>
      </w:r>
      <w:proofErr w:type="spellStart"/>
      <w:r w:rsidR="0090055B" w:rsidRPr="00AE3F18">
        <w:rPr>
          <w:rFonts w:ascii="Times New Roman" w:hAnsi="Times New Roman" w:cs="Times New Roman"/>
        </w:rPr>
        <w:t>facework</w:t>
      </w:r>
      <w:proofErr w:type="spellEnd"/>
      <w:r w:rsidRPr="00AE3F18">
        <w:rPr>
          <w:rFonts w:ascii="Times New Roman" w:hAnsi="Times New Roman" w:cs="Times New Roman"/>
        </w:rPr>
        <w:t xml:space="preserve"> og Scott &amp; </w:t>
      </w:r>
      <w:proofErr w:type="spellStart"/>
      <w:r w:rsidRPr="00AE3F18">
        <w:rPr>
          <w:rFonts w:ascii="Times New Roman" w:hAnsi="Times New Roman" w:cs="Times New Roman"/>
        </w:rPr>
        <w:t>Lymans</w:t>
      </w:r>
      <w:proofErr w:type="spellEnd"/>
      <w:r w:rsidRPr="00AE3F18">
        <w:rPr>
          <w:rFonts w:ascii="Times New Roman" w:hAnsi="Times New Roman" w:cs="Times New Roman"/>
        </w:rPr>
        <w:t xml:space="preserve"> begreb ”</w:t>
      </w:r>
      <w:proofErr w:type="spellStart"/>
      <w:r w:rsidRPr="00AE3F18">
        <w:rPr>
          <w:rFonts w:ascii="Times New Roman" w:hAnsi="Times New Roman" w:cs="Times New Roman"/>
        </w:rPr>
        <w:t>accounts</w:t>
      </w:r>
      <w:proofErr w:type="spellEnd"/>
      <w:r w:rsidRPr="00AE3F18">
        <w:rPr>
          <w:rFonts w:ascii="Times New Roman" w:hAnsi="Times New Roman" w:cs="Times New Roman"/>
        </w:rPr>
        <w:t>”, med fokus på at bringe den enkelte tilbage ”in face”, analyseres interviewet som forhandlinger, hvor den enkelte ikke vil tabe ansigt (</w:t>
      </w:r>
      <w:proofErr w:type="spellStart"/>
      <w:r w:rsidRPr="00AE3F18">
        <w:rPr>
          <w:rFonts w:ascii="Times New Roman" w:hAnsi="Times New Roman" w:cs="Times New Roman"/>
        </w:rPr>
        <w:t>Järvinen</w:t>
      </w:r>
      <w:proofErr w:type="spellEnd"/>
      <w:r w:rsidRPr="00AE3F18">
        <w:rPr>
          <w:rFonts w:ascii="Times New Roman" w:hAnsi="Times New Roman" w:cs="Times New Roman"/>
        </w:rPr>
        <w:t xml:space="preserve"> 2005:30-31). Ovenstående analyse udgør således hovedlinjerne i mine fund, men der kan også være enkelte steder, hvor man kan komme i tvivl i forhold til mulige alternative fortolkninger. Da overvægt, som nævnt, er et tabubelagt emne, kan forældrenes udtalelser om manglende hjælp, ud fra et mere </w:t>
      </w:r>
      <w:proofErr w:type="spellStart"/>
      <w:r w:rsidRPr="00AE3F18">
        <w:rPr>
          <w:rFonts w:ascii="Times New Roman" w:hAnsi="Times New Roman" w:cs="Times New Roman"/>
        </w:rPr>
        <w:t>interaktionistisk</w:t>
      </w:r>
      <w:proofErr w:type="spellEnd"/>
      <w:r w:rsidRPr="00AE3F18">
        <w:rPr>
          <w:rFonts w:ascii="Times New Roman" w:hAnsi="Times New Roman" w:cs="Times New Roman"/>
        </w:rPr>
        <w:t xml:space="preserve"> perspektiv, anses som et forsøg på indtryksstyring. Der giver forældrene mulighed for at skubbe ansvaret et andet sted hen og derved delvist opretholde idealet om den ”gode forælder”. Således kan det billede, de forsøger at skabe af sig selv som forældre, delvist være præget af forbedringer. Dette er påpeget enkelte steder i </w:t>
      </w:r>
      <w:r w:rsidRPr="00AE3F18">
        <w:rPr>
          <w:rFonts w:ascii="Times New Roman" w:hAnsi="Times New Roman" w:cs="Times New Roman"/>
        </w:rPr>
        <w:lastRenderedPageBreak/>
        <w:t>analysen, men den kritiske til gang til performance blev, jævnfør metodeafsnittet, primært anvendt i udvælgelsen af citater. Med udgangspunkt i problemformuleringen har der i selve analysen vær</w:t>
      </w:r>
      <w:r w:rsidR="00D13294" w:rsidRPr="00AE3F18">
        <w:rPr>
          <w:rFonts w:ascii="Times New Roman" w:hAnsi="Times New Roman" w:cs="Times New Roman"/>
        </w:rPr>
        <w:t>et mere fokus på forklaring af diversiteten i</w:t>
      </w:r>
      <w:r w:rsidRPr="00AE3F18">
        <w:rPr>
          <w:rFonts w:ascii="Times New Roman" w:hAnsi="Times New Roman" w:cs="Times New Roman"/>
        </w:rPr>
        <w:t xml:space="preserve"> forældrene</w:t>
      </w:r>
      <w:r w:rsidR="00D13294" w:rsidRPr="00AE3F18">
        <w:rPr>
          <w:rFonts w:ascii="Times New Roman" w:hAnsi="Times New Roman" w:cs="Times New Roman"/>
        </w:rPr>
        <w:t>s oplevelser</w:t>
      </w:r>
      <w:r w:rsidRPr="00AE3F18">
        <w:rPr>
          <w:rFonts w:ascii="Times New Roman" w:hAnsi="Times New Roman" w:cs="Times New Roman"/>
        </w:rPr>
        <w:t>. Selvom den valgte tilgang ikke bidrager med samme fokus på informanternes eventuelle performance og at mine fortolkninger af data muligvis ville have set</w:t>
      </w:r>
      <w:r w:rsidR="00A376C3" w:rsidRPr="00AE3F18">
        <w:rPr>
          <w:rFonts w:ascii="Times New Roman" w:hAnsi="Times New Roman" w:cs="Times New Roman"/>
        </w:rPr>
        <w:t xml:space="preserve"> lidt</w:t>
      </w:r>
      <w:r w:rsidRPr="00AE3F18">
        <w:rPr>
          <w:rFonts w:ascii="Times New Roman" w:hAnsi="Times New Roman" w:cs="Times New Roman"/>
        </w:rPr>
        <w:t xml:space="preserve"> anderledes ud ved anvendelsen af en mere </w:t>
      </w:r>
      <w:proofErr w:type="spellStart"/>
      <w:r w:rsidRPr="00AE3F18">
        <w:rPr>
          <w:rFonts w:ascii="Times New Roman" w:hAnsi="Times New Roman" w:cs="Times New Roman"/>
        </w:rPr>
        <w:t>interaktionistisk</w:t>
      </w:r>
      <w:proofErr w:type="spellEnd"/>
      <w:r w:rsidRPr="00AE3F18">
        <w:rPr>
          <w:rFonts w:ascii="Times New Roman" w:hAnsi="Times New Roman" w:cs="Times New Roman"/>
        </w:rPr>
        <w:t xml:space="preserve"> tilgang, mener jeg ikke, at mine konklusioner var blevet anderledes. Fra størstedelen af forældrene oplevede jeg nemlig en nuanceret tilgang, hvor både positive og negative oplevelser ved overga</w:t>
      </w:r>
      <w:r w:rsidR="00D93508" w:rsidRPr="00AE3F18">
        <w:rPr>
          <w:rFonts w:ascii="Times New Roman" w:hAnsi="Times New Roman" w:cs="Times New Roman"/>
        </w:rPr>
        <w:t>n</w:t>
      </w:r>
      <w:r w:rsidRPr="00AE3F18">
        <w:rPr>
          <w:rFonts w:ascii="Times New Roman" w:hAnsi="Times New Roman" w:cs="Times New Roman"/>
        </w:rPr>
        <w:t>gen, hjælpen og egen formåen berøres forholdsvis uproblematisk</w:t>
      </w:r>
      <w:r w:rsidR="0090055B" w:rsidRPr="00AE3F18">
        <w:rPr>
          <w:rFonts w:ascii="Times New Roman" w:hAnsi="Times New Roman" w:cs="Times New Roman"/>
        </w:rPr>
        <w:t>.</w:t>
      </w:r>
      <w:r w:rsidRPr="00AE3F18">
        <w:rPr>
          <w:rFonts w:ascii="Times New Roman" w:hAnsi="Times New Roman" w:cs="Times New Roman"/>
        </w:rPr>
        <w:t xml:space="preserve"> </w:t>
      </w:r>
    </w:p>
    <w:p w14:paraId="11DCA486" w14:textId="77777777" w:rsidR="00A376C3" w:rsidRPr="00AE3F18" w:rsidRDefault="00A376C3" w:rsidP="00A04027">
      <w:pPr>
        <w:spacing w:line="360" w:lineRule="auto"/>
        <w:rPr>
          <w:rFonts w:ascii="Times New Roman" w:hAnsi="Times New Roman" w:cs="Times New Roman"/>
        </w:rPr>
      </w:pPr>
    </w:p>
    <w:p w14:paraId="72B0F347" w14:textId="60251CAC" w:rsidR="00537015" w:rsidRPr="00AE3F18" w:rsidRDefault="00537015" w:rsidP="00A04027">
      <w:pPr>
        <w:spacing w:line="360" w:lineRule="auto"/>
        <w:rPr>
          <w:rFonts w:ascii="Times New Roman" w:hAnsi="Times New Roman" w:cs="Times New Roman"/>
        </w:rPr>
      </w:pPr>
      <w:r w:rsidRPr="00AE3F18">
        <w:rPr>
          <w:rFonts w:ascii="Times New Roman" w:hAnsi="Times New Roman" w:cs="Times New Roman"/>
        </w:rPr>
        <w:t>Reliabilitet omhandler muligheden for at gentage resultatet på et andet tidspunkt og af andre forske</w:t>
      </w:r>
      <w:r w:rsidR="0056416E" w:rsidRPr="00AE3F18">
        <w:rPr>
          <w:rFonts w:ascii="Times New Roman" w:hAnsi="Times New Roman" w:cs="Times New Roman"/>
        </w:rPr>
        <w:t>re (</w:t>
      </w:r>
      <w:proofErr w:type="spellStart"/>
      <w:r w:rsidR="0056416E" w:rsidRPr="00AE3F18">
        <w:rPr>
          <w:rFonts w:ascii="Times New Roman" w:hAnsi="Times New Roman" w:cs="Times New Roman"/>
        </w:rPr>
        <w:t>Kvale</w:t>
      </w:r>
      <w:proofErr w:type="spellEnd"/>
      <w:r w:rsidR="0056416E" w:rsidRPr="00AE3F18">
        <w:rPr>
          <w:rFonts w:ascii="Times New Roman" w:hAnsi="Times New Roman" w:cs="Times New Roman"/>
        </w:rPr>
        <w:t xml:space="preserve"> &amp; Brinkmann 2009: 271</w:t>
      </w:r>
      <w:r w:rsidRPr="00AE3F18">
        <w:rPr>
          <w:rFonts w:ascii="Times New Roman" w:hAnsi="Times New Roman" w:cs="Times New Roman"/>
        </w:rPr>
        <w:t xml:space="preserve">). For at øge undersøgelsens </w:t>
      </w:r>
      <w:proofErr w:type="spellStart"/>
      <w:r w:rsidRPr="00AE3F18">
        <w:rPr>
          <w:rFonts w:ascii="Times New Roman" w:hAnsi="Times New Roman" w:cs="Times New Roman"/>
        </w:rPr>
        <w:t>reliabilitet</w:t>
      </w:r>
      <w:proofErr w:type="spellEnd"/>
      <w:r w:rsidRPr="00AE3F18">
        <w:rPr>
          <w:rFonts w:ascii="Times New Roman" w:hAnsi="Times New Roman" w:cs="Times New Roman"/>
        </w:rPr>
        <w:t>, har jeg gennem processen forsøgt at skabe og opretholde gennemsigtighed i den metodiske og analysemæssige fremgangsmåde (Olsen 2003:88). I metodeafsnittet har jeg eksempelvis indgående redegjort for mine metodiske overvejelser og valg, herunder blandt andet transskribering, kontakt til informanter og interviewtek</w:t>
      </w:r>
      <w:r w:rsidR="00A376C3" w:rsidRPr="00AE3F18">
        <w:rPr>
          <w:rFonts w:ascii="Times New Roman" w:hAnsi="Times New Roman" w:cs="Times New Roman"/>
        </w:rPr>
        <w:t>nik. Endvidere er interview-</w:t>
      </w:r>
      <w:r w:rsidRPr="00AE3F18">
        <w:rPr>
          <w:rFonts w:ascii="Times New Roman" w:hAnsi="Times New Roman" w:cs="Times New Roman"/>
        </w:rPr>
        <w:t xml:space="preserve"> og o</w:t>
      </w:r>
      <w:r w:rsidR="00C87672" w:rsidRPr="00AE3F18">
        <w:rPr>
          <w:rFonts w:ascii="Times New Roman" w:hAnsi="Times New Roman" w:cs="Times New Roman"/>
        </w:rPr>
        <w:t>b</w:t>
      </w:r>
      <w:r w:rsidRPr="00AE3F18">
        <w:rPr>
          <w:rFonts w:ascii="Times New Roman" w:hAnsi="Times New Roman" w:cs="Times New Roman"/>
        </w:rPr>
        <w:t xml:space="preserve">servationsguide vedlagt som bilag. Dog anser jeg alligevel </w:t>
      </w:r>
      <w:proofErr w:type="spellStart"/>
      <w:r w:rsidRPr="00AE3F18">
        <w:rPr>
          <w:rFonts w:ascii="Times New Roman" w:hAnsi="Times New Roman" w:cs="Times New Roman"/>
        </w:rPr>
        <w:t>reliabiliteten</w:t>
      </w:r>
      <w:proofErr w:type="spellEnd"/>
      <w:r w:rsidRPr="00AE3F18">
        <w:rPr>
          <w:rFonts w:ascii="Times New Roman" w:hAnsi="Times New Roman" w:cs="Times New Roman"/>
        </w:rPr>
        <w:t xml:space="preserve"> som lav, da data er skabt i en bestemt relation mellem mig og de enkelte forældre. Endvidere gav den semistrukturerede interviewteknik mig muligheden for at stille spontane spørgsmål, der opstod u</w:t>
      </w:r>
      <w:r w:rsidR="00A376C3" w:rsidRPr="00AE3F18">
        <w:rPr>
          <w:rFonts w:ascii="Times New Roman" w:hAnsi="Times New Roman" w:cs="Times New Roman"/>
        </w:rPr>
        <w:t>nder</w:t>
      </w:r>
      <w:r w:rsidR="0056416E" w:rsidRPr="00AE3F18">
        <w:rPr>
          <w:rFonts w:ascii="Times New Roman" w:hAnsi="Times New Roman" w:cs="Times New Roman"/>
        </w:rPr>
        <w:t>vejs i interviewet</w:t>
      </w:r>
      <w:r w:rsidRPr="00AE3F18">
        <w:rPr>
          <w:rFonts w:ascii="Times New Roman" w:hAnsi="Times New Roman" w:cs="Times New Roman"/>
        </w:rPr>
        <w:t>. Et aspekt, der blev anvendt for at få informanterne til at reflektere over og uddybe deres svar, men som gør det svært at gentage præcis det samme interview (</w:t>
      </w:r>
      <w:proofErr w:type="spellStart"/>
      <w:r w:rsidRPr="00AE3F18">
        <w:rPr>
          <w:rFonts w:ascii="Times New Roman" w:hAnsi="Times New Roman" w:cs="Times New Roman"/>
        </w:rPr>
        <w:t>Kvale</w:t>
      </w:r>
      <w:proofErr w:type="spellEnd"/>
      <w:r w:rsidRPr="00AE3F18">
        <w:rPr>
          <w:rFonts w:ascii="Times New Roman" w:hAnsi="Times New Roman" w:cs="Times New Roman"/>
        </w:rPr>
        <w:t xml:space="preserve"> &amp; Brinkmann 2009: 186, 272). </w:t>
      </w:r>
    </w:p>
    <w:p w14:paraId="0971E8AD" w14:textId="77777777" w:rsidR="00537015" w:rsidRPr="00AE3F18" w:rsidRDefault="00537015" w:rsidP="00A04027">
      <w:pPr>
        <w:spacing w:line="360" w:lineRule="auto"/>
        <w:rPr>
          <w:rFonts w:ascii="Times New Roman" w:hAnsi="Times New Roman" w:cs="Times New Roman"/>
        </w:rPr>
      </w:pPr>
      <w:r w:rsidRPr="00AE3F18">
        <w:rPr>
          <w:rFonts w:ascii="Times New Roman" w:hAnsi="Times New Roman" w:cs="Times New Roman"/>
        </w:rPr>
        <w:t xml:space="preserve"> </w:t>
      </w:r>
    </w:p>
    <w:p w14:paraId="71F7EE51" w14:textId="6052E715" w:rsidR="00537015" w:rsidRPr="00AE3F18" w:rsidRDefault="00537015" w:rsidP="00A04027">
      <w:pPr>
        <w:spacing w:line="360" w:lineRule="auto"/>
        <w:rPr>
          <w:rFonts w:ascii="Times New Roman" w:hAnsi="Times New Roman" w:cs="Times New Roman"/>
        </w:rPr>
      </w:pPr>
      <w:r w:rsidRPr="00AE3F18">
        <w:rPr>
          <w:rFonts w:ascii="Times New Roman" w:hAnsi="Times New Roman" w:cs="Times New Roman"/>
        </w:rPr>
        <w:t>Validiteten vedrører hvorvidt jeg via den valgte metode undersøger det, jeg har til hensigt at undersøge (</w:t>
      </w:r>
      <w:proofErr w:type="spellStart"/>
      <w:r w:rsidRPr="00AE3F18">
        <w:rPr>
          <w:rFonts w:ascii="Times New Roman" w:hAnsi="Times New Roman" w:cs="Times New Roman"/>
        </w:rPr>
        <w:t>Kvale</w:t>
      </w:r>
      <w:proofErr w:type="spellEnd"/>
      <w:r w:rsidRPr="00AE3F18">
        <w:rPr>
          <w:rFonts w:ascii="Times New Roman" w:hAnsi="Times New Roman" w:cs="Times New Roman"/>
        </w:rPr>
        <w:t xml:space="preserve"> &amp; Brinkmann 2009:272). Her mener jeg, at mit va</w:t>
      </w:r>
      <w:r w:rsidR="0056416E" w:rsidRPr="00AE3F18">
        <w:rPr>
          <w:rFonts w:ascii="Times New Roman" w:hAnsi="Times New Roman" w:cs="Times New Roman"/>
        </w:rPr>
        <w:t>lg af delvis metodekombination,</w:t>
      </w:r>
      <w:r w:rsidR="004D5268" w:rsidRPr="00AE3F18">
        <w:rPr>
          <w:rFonts w:ascii="Times New Roman" w:hAnsi="Times New Roman" w:cs="Times New Roman"/>
        </w:rPr>
        <w:t xml:space="preserve"> via</w:t>
      </w:r>
      <w:r w:rsidRPr="00AE3F18">
        <w:rPr>
          <w:rFonts w:ascii="Times New Roman" w:hAnsi="Times New Roman" w:cs="Times New Roman"/>
        </w:rPr>
        <w:t xml:space="preserve"> mit ”pilotstudie” på Skælskær Julemærkehjem, er med til at styrke validiteten. Mine observationer, der primært er brugt til udviklingen af interviewguiden</w:t>
      </w:r>
      <w:r w:rsidR="00821DC1" w:rsidRPr="00AE3F18">
        <w:rPr>
          <w:rFonts w:ascii="Times New Roman" w:hAnsi="Times New Roman" w:cs="Times New Roman"/>
        </w:rPr>
        <w:t>,</w:t>
      </w:r>
      <w:r w:rsidRPr="00AE3F18">
        <w:rPr>
          <w:rFonts w:ascii="Times New Roman" w:hAnsi="Times New Roman" w:cs="Times New Roman"/>
        </w:rPr>
        <w:t xml:space="preserve"> men dog også anvendes</w:t>
      </w:r>
      <w:r w:rsidR="004D5268" w:rsidRPr="00AE3F18">
        <w:rPr>
          <w:rFonts w:ascii="Times New Roman" w:hAnsi="Times New Roman" w:cs="Times New Roman"/>
        </w:rPr>
        <w:t xml:space="preserve"> i analysen, skabte samtidig en </w:t>
      </w:r>
      <w:r w:rsidRPr="00AE3F18">
        <w:rPr>
          <w:rFonts w:ascii="Times New Roman" w:hAnsi="Times New Roman" w:cs="Times New Roman"/>
        </w:rPr>
        <w:t xml:space="preserve">grundlæggende forståelse for overgangen. Noget der gav mig muligheden for at stille flere relevante og uddybende spørgsmål, samt mugligheden for at forholde mig kritisk til forældrenes udtalelser. Samtidig mener jeg, at mine interviews, herunder </w:t>
      </w:r>
      <w:r w:rsidRPr="00AE3F18">
        <w:rPr>
          <w:rFonts w:ascii="Times New Roman" w:hAnsi="Times New Roman" w:cs="Times New Roman"/>
        </w:rPr>
        <w:lastRenderedPageBreak/>
        <w:t xml:space="preserve">udformningen af interviewguiden, i høj grad belyser vigtige aspekter af forældrenes oplevelser af den hjælp de får i overgangen. </w:t>
      </w:r>
    </w:p>
    <w:p w14:paraId="4F7E7F7A" w14:textId="77777777" w:rsidR="00537015" w:rsidRPr="00AE3F18" w:rsidRDefault="00537015" w:rsidP="00A04027">
      <w:pPr>
        <w:spacing w:line="360" w:lineRule="auto"/>
        <w:rPr>
          <w:rFonts w:ascii="Times New Roman" w:hAnsi="Times New Roman" w:cs="Times New Roman"/>
        </w:rPr>
      </w:pPr>
    </w:p>
    <w:p w14:paraId="42ED5472" w14:textId="30F8BFDF" w:rsidR="00E22BF2" w:rsidRPr="00AE3F18" w:rsidRDefault="00E22BF2" w:rsidP="00A04027">
      <w:pPr>
        <w:spacing w:line="360" w:lineRule="auto"/>
        <w:rPr>
          <w:rFonts w:ascii="Times New Roman" w:hAnsi="Times New Roman" w:cs="Times New Roman"/>
        </w:rPr>
      </w:pPr>
      <w:r w:rsidRPr="00AE3F18">
        <w:rPr>
          <w:rFonts w:ascii="Times New Roman" w:hAnsi="Times New Roman" w:cs="Times New Roman"/>
        </w:rPr>
        <w:t xml:space="preserve">Den eksterne validitet, </w:t>
      </w:r>
      <w:proofErr w:type="spellStart"/>
      <w:r w:rsidRPr="00AE3F18">
        <w:rPr>
          <w:rFonts w:ascii="Times New Roman" w:hAnsi="Times New Roman" w:cs="Times New Roman"/>
        </w:rPr>
        <w:t>generaliserbarheden</w:t>
      </w:r>
      <w:proofErr w:type="spellEnd"/>
      <w:r w:rsidRPr="00AE3F18">
        <w:rPr>
          <w:rFonts w:ascii="Times New Roman" w:hAnsi="Times New Roman" w:cs="Times New Roman"/>
        </w:rPr>
        <w:t xml:space="preserve">, handler i den kvalitative forskning ikke om statistisk </w:t>
      </w:r>
      <w:proofErr w:type="spellStart"/>
      <w:r w:rsidRPr="00AE3F18">
        <w:rPr>
          <w:rFonts w:ascii="Times New Roman" w:hAnsi="Times New Roman" w:cs="Times New Roman"/>
        </w:rPr>
        <w:t>generaliserbarhed</w:t>
      </w:r>
      <w:proofErr w:type="spellEnd"/>
      <w:r w:rsidRPr="00AE3F18">
        <w:rPr>
          <w:rFonts w:ascii="Times New Roman" w:hAnsi="Times New Roman" w:cs="Times New Roman"/>
        </w:rPr>
        <w:t>.</w:t>
      </w:r>
      <w:r w:rsidR="00C31FF6" w:rsidRPr="00AE3F18">
        <w:rPr>
          <w:rFonts w:ascii="Times New Roman" w:hAnsi="Times New Roman" w:cs="Times New Roman"/>
        </w:rPr>
        <w:t xml:space="preserve"> </w:t>
      </w:r>
      <w:proofErr w:type="spellStart"/>
      <w:r w:rsidRPr="00AE3F18">
        <w:rPr>
          <w:rFonts w:ascii="Times New Roman" w:hAnsi="Times New Roman" w:cs="Times New Roman"/>
        </w:rPr>
        <w:t>Generaliserbarheden</w:t>
      </w:r>
      <w:proofErr w:type="spellEnd"/>
      <w:r w:rsidRPr="00AE3F18">
        <w:rPr>
          <w:rFonts w:ascii="Times New Roman" w:hAnsi="Times New Roman" w:cs="Times New Roman"/>
        </w:rPr>
        <w:t xml:space="preserve"> af kvalitative undersøgelser kan forstås som overførelsen af empiriske fund til andre kontekster (</w:t>
      </w:r>
      <w:proofErr w:type="spellStart"/>
      <w:r w:rsidRPr="00AE3F18">
        <w:rPr>
          <w:rFonts w:ascii="Times New Roman" w:hAnsi="Times New Roman" w:cs="Times New Roman"/>
        </w:rPr>
        <w:t>Bryman</w:t>
      </w:r>
      <w:proofErr w:type="spellEnd"/>
      <w:r w:rsidRPr="00AE3F18">
        <w:rPr>
          <w:rFonts w:ascii="Times New Roman" w:hAnsi="Times New Roman" w:cs="Times New Roman"/>
        </w:rPr>
        <w:t xml:space="preserve"> 2004:275), hvilket </w:t>
      </w:r>
      <w:proofErr w:type="spellStart"/>
      <w:r w:rsidRPr="00AE3F18">
        <w:rPr>
          <w:rFonts w:ascii="Times New Roman" w:hAnsi="Times New Roman" w:cs="Times New Roman"/>
        </w:rPr>
        <w:t>Kvale</w:t>
      </w:r>
      <w:proofErr w:type="spellEnd"/>
      <w:r w:rsidRPr="00AE3F18">
        <w:rPr>
          <w:rFonts w:ascii="Times New Roman" w:hAnsi="Times New Roman" w:cs="Times New Roman"/>
        </w:rPr>
        <w:t xml:space="preserve"> betegner som analytisk generalisering</w:t>
      </w:r>
      <w:r w:rsidR="00265BF5" w:rsidRPr="00AE3F18">
        <w:rPr>
          <w:rFonts w:ascii="Times New Roman" w:hAnsi="Times New Roman" w:cs="Times New Roman"/>
        </w:rPr>
        <w:t xml:space="preserve"> </w:t>
      </w:r>
      <w:r w:rsidRPr="00AE3F18">
        <w:rPr>
          <w:rFonts w:ascii="Times New Roman" w:hAnsi="Times New Roman" w:cs="Times New Roman"/>
        </w:rPr>
        <w:t>(</w:t>
      </w:r>
      <w:proofErr w:type="spellStart"/>
      <w:r w:rsidRPr="00AE3F18">
        <w:rPr>
          <w:rFonts w:ascii="Times New Roman" w:hAnsi="Times New Roman" w:cs="Times New Roman"/>
        </w:rPr>
        <w:t>Kvale</w:t>
      </w:r>
      <w:proofErr w:type="spellEnd"/>
      <w:r w:rsidRPr="00AE3F18">
        <w:rPr>
          <w:rFonts w:ascii="Times New Roman" w:hAnsi="Times New Roman" w:cs="Times New Roman"/>
        </w:rPr>
        <w:t xml:space="preserve"> og Brinkmann 2009: 289). Ligne</w:t>
      </w:r>
      <w:r w:rsidR="00E91F07" w:rsidRPr="00AE3F18">
        <w:rPr>
          <w:rFonts w:ascii="Times New Roman" w:hAnsi="Times New Roman" w:cs="Times New Roman"/>
        </w:rPr>
        <w:t>n</w:t>
      </w:r>
      <w:r w:rsidRPr="00AE3F18">
        <w:rPr>
          <w:rFonts w:ascii="Times New Roman" w:hAnsi="Times New Roman" w:cs="Times New Roman"/>
        </w:rPr>
        <w:t>de undersøgelser anvendes derved til validering og danner grundlag for generalisering til andre kontekster. På denne måde kan analyseresultaterne blive retningsgivende og vejledende i tilsvarende situationer. Grundet den specifikke overgang</w:t>
      </w:r>
      <w:r w:rsidR="00E91F07" w:rsidRPr="00AE3F18">
        <w:rPr>
          <w:rFonts w:ascii="Times New Roman" w:hAnsi="Times New Roman" w:cs="Times New Roman"/>
        </w:rPr>
        <w:t xml:space="preserve"> som</w:t>
      </w:r>
      <w:r w:rsidRPr="00AE3F18">
        <w:rPr>
          <w:rFonts w:ascii="Times New Roman" w:hAnsi="Times New Roman" w:cs="Times New Roman"/>
        </w:rPr>
        <w:t xml:space="preserve"> nærværende speciale omhandler, kan dette anses som svært. Dog finder jeg det plausibelt</w:t>
      </w:r>
      <w:r w:rsidR="0056416E" w:rsidRPr="00AE3F18">
        <w:rPr>
          <w:rFonts w:ascii="Times New Roman" w:hAnsi="Times New Roman" w:cs="Times New Roman"/>
        </w:rPr>
        <w:t>,</w:t>
      </w:r>
      <w:r w:rsidR="001C3685" w:rsidRPr="00AE3F18">
        <w:rPr>
          <w:rFonts w:ascii="Times New Roman" w:hAnsi="Times New Roman" w:cs="Times New Roman"/>
        </w:rPr>
        <w:t xml:space="preserve"> at visse aspekter,</w:t>
      </w:r>
      <w:r w:rsidRPr="00AE3F18">
        <w:rPr>
          <w:rFonts w:ascii="Times New Roman" w:hAnsi="Times New Roman" w:cs="Times New Roman"/>
        </w:rPr>
        <w:t xml:space="preserve"> såsom ovenstående understregning af vigtigheden af forældreinddragelse, kan generaliseres til andre relevante kontekster. Aspekter der, jævnfø</w:t>
      </w:r>
      <w:r w:rsidR="009C6CB9" w:rsidRPr="00AE3F18">
        <w:rPr>
          <w:rFonts w:ascii="Times New Roman" w:hAnsi="Times New Roman" w:cs="Times New Roman"/>
        </w:rPr>
        <w:t>r problemfeltet, ligeledes bekræ</w:t>
      </w:r>
      <w:r w:rsidRPr="00AE3F18">
        <w:rPr>
          <w:rFonts w:ascii="Times New Roman" w:hAnsi="Times New Roman" w:cs="Times New Roman"/>
        </w:rPr>
        <w:t>ftes af andre undersøgelser. Samtidig giver analytisk generalisering mulighed for generalisering via teori, hvorved de anvendte teorier benyttes som en skabelon til sammenligning af de empiriske fund. Denne form for generalisering finder sted ved at sammenkæde enkelte empiriske fund med de i specialet udvalgte teorier (</w:t>
      </w:r>
      <w:proofErr w:type="spellStart"/>
      <w:r w:rsidRPr="00AE3F18">
        <w:rPr>
          <w:rFonts w:ascii="Times New Roman" w:hAnsi="Times New Roman" w:cs="Times New Roman"/>
        </w:rPr>
        <w:t>Kvale</w:t>
      </w:r>
      <w:proofErr w:type="spellEnd"/>
      <w:r w:rsidRPr="00AE3F18">
        <w:rPr>
          <w:rFonts w:ascii="Times New Roman" w:hAnsi="Times New Roman" w:cs="Times New Roman"/>
        </w:rPr>
        <w:t xml:space="preserve"> og Brinkmann 2009: 289). Tilgangen belyser derved, hvorvidt de empiriske fund kan forklares og forstås ud fra de anvendte teorier, hvilket har slående ligheder med </w:t>
      </w:r>
      <w:proofErr w:type="spellStart"/>
      <w:r w:rsidRPr="00AE3F18">
        <w:rPr>
          <w:rFonts w:ascii="Times New Roman" w:hAnsi="Times New Roman" w:cs="Times New Roman"/>
        </w:rPr>
        <w:t>Brymans</w:t>
      </w:r>
      <w:proofErr w:type="spellEnd"/>
      <w:r w:rsidRPr="00AE3F18">
        <w:rPr>
          <w:rFonts w:ascii="Times New Roman" w:hAnsi="Times New Roman" w:cs="Times New Roman"/>
        </w:rPr>
        <w:t xml:space="preserve"> beskrivelse af</w:t>
      </w:r>
      <w:r w:rsidR="00C31FF6" w:rsidRPr="00AE3F18">
        <w:rPr>
          <w:rFonts w:ascii="Times New Roman" w:hAnsi="Times New Roman" w:cs="Times New Roman"/>
        </w:rPr>
        <w:t xml:space="preserve"> </w:t>
      </w:r>
      <w:r w:rsidRPr="00AE3F18">
        <w:rPr>
          <w:rFonts w:ascii="Times New Roman" w:hAnsi="Times New Roman" w:cs="Times New Roman"/>
        </w:rPr>
        <w:t>den interne validitet i kvalitative undersøgelser, der netop omhandler sammenhængen mellem teori og empiri (</w:t>
      </w:r>
      <w:proofErr w:type="spellStart"/>
      <w:r w:rsidRPr="00AE3F18">
        <w:rPr>
          <w:rFonts w:ascii="Times New Roman" w:hAnsi="Times New Roman" w:cs="Times New Roman"/>
        </w:rPr>
        <w:t>Bryman</w:t>
      </w:r>
      <w:proofErr w:type="spellEnd"/>
      <w:r w:rsidRPr="00AE3F18">
        <w:rPr>
          <w:rFonts w:ascii="Times New Roman" w:hAnsi="Times New Roman" w:cs="Times New Roman"/>
        </w:rPr>
        <w:t xml:space="preserve"> 2004: 273). I specialet anser jeg den interne validitet og muligheden for analytisk generalisering via teori</w:t>
      </w:r>
      <w:r w:rsidR="0056416E" w:rsidRPr="00AE3F18">
        <w:rPr>
          <w:rFonts w:ascii="Times New Roman" w:hAnsi="Times New Roman" w:cs="Times New Roman"/>
        </w:rPr>
        <w:t xml:space="preserve"> for god, da forældrene</w:t>
      </w:r>
      <w:r w:rsidRPr="00AE3F18">
        <w:rPr>
          <w:rFonts w:ascii="Times New Roman" w:hAnsi="Times New Roman" w:cs="Times New Roman"/>
        </w:rPr>
        <w:t xml:space="preserve"> flere ga</w:t>
      </w:r>
      <w:r w:rsidR="00813323" w:rsidRPr="00AE3F18">
        <w:rPr>
          <w:rFonts w:ascii="Times New Roman" w:hAnsi="Times New Roman" w:cs="Times New Roman"/>
        </w:rPr>
        <w:t>nge ubevidst italesætter betydningsfulde</w:t>
      </w:r>
      <w:r w:rsidRPr="00AE3F18">
        <w:rPr>
          <w:rFonts w:ascii="Times New Roman" w:hAnsi="Times New Roman" w:cs="Times New Roman"/>
        </w:rPr>
        <w:t xml:space="preserve"> elementer af teorien. Derudfra er det min vurdering, at flere af de fremkomne analytiske resultater kan genfindes i lignende kontekster, hvor de anvendte teorier har forklaringskraft. Eksempelvis kan der argumenteres for</w:t>
      </w:r>
      <w:r w:rsidR="0056416E" w:rsidRPr="00AE3F18">
        <w:rPr>
          <w:rFonts w:ascii="Times New Roman" w:hAnsi="Times New Roman" w:cs="Times New Roman"/>
        </w:rPr>
        <w:t>,</w:t>
      </w:r>
      <w:r w:rsidRPr="00AE3F18">
        <w:rPr>
          <w:rFonts w:ascii="Times New Roman" w:hAnsi="Times New Roman" w:cs="Times New Roman"/>
        </w:rPr>
        <w:t xml:space="preserve"> at den manglende vejledning, hjælp og inddra</w:t>
      </w:r>
      <w:r w:rsidR="0056416E" w:rsidRPr="00AE3F18">
        <w:rPr>
          <w:rFonts w:ascii="Times New Roman" w:hAnsi="Times New Roman" w:cs="Times New Roman"/>
        </w:rPr>
        <w:t>gelse af forældre, der medfører,</w:t>
      </w:r>
      <w:r w:rsidRPr="00AE3F18">
        <w:rPr>
          <w:rFonts w:ascii="Times New Roman" w:hAnsi="Times New Roman" w:cs="Times New Roman"/>
        </w:rPr>
        <w:t xml:space="preserve"> at nogle børn bliver medie for forandring, vil være at finde i andre sammenhænge, hvor forældrene heller ikke indgår som en del af arbejdet med børnene. Kom</w:t>
      </w:r>
      <w:r w:rsidR="0056416E" w:rsidRPr="00AE3F18">
        <w:rPr>
          <w:rFonts w:ascii="Times New Roman" w:hAnsi="Times New Roman" w:cs="Times New Roman"/>
        </w:rPr>
        <w:t>binationen af teori og e</w:t>
      </w:r>
      <w:r w:rsidR="00E91F07" w:rsidRPr="00AE3F18">
        <w:rPr>
          <w:rFonts w:ascii="Times New Roman" w:hAnsi="Times New Roman" w:cs="Times New Roman"/>
        </w:rPr>
        <w:t>mpiri</w:t>
      </w:r>
      <w:r w:rsidRPr="00AE3F18">
        <w:rPr>
          <w:rFonts w:ascii="Times New Roman" w:hAnsi="Times New Roman" w:cs="Times New Roman"/>
        </w:rPr>
        <w:t xml:space="preserve"> er således med til at skabe et godt grundlag for besvarelsen af nærværende speciales problemformulering. Den adaptiv</w:t>
      </w:r>
      <w:r w:rsidR="00E91F07" w:rsidRPr="00AE3F18">
        <w:rPr>
          <w:rFonts w:ascii="Times New Roman" w:hAnsi="Times New Roman" w:cs="Times New Roman"/>
        </w:rPr>
        <w:t>e</w:t>
      </w:r>
      <w:r w:rsidRPr="00AE3F18">
        <w:rPr>
          <w:rFonts w:ascii="Times New Roman" w:hAnsi="Times New Roman" w:cs="Times New Roman"/>
        </w:rPr>
        <w:t xml:space="preserve"> tilgang, hvor teori og </w:t>
      </w:r>
      <w:proofErr w:type="spellStart"/>
      <w:r w:rsidRPr="00AE3F18">
        <w:rPr>
          <w:rFonts w:ascii="Times New Roman" w:hAnsi="Times New Roman" w:cs="Times New Roman"/>
        </w:rPr>
        <w:t>e</w:t>
      </w:r>
      <w:r w:rsidR="00E91F07" w:rsidRPr="00AE3F18">
        <w:rPr>
          <w:rFonts w:ascii="Times New Roman" w:hAnsi="Times New Roman" w:cs="Times New Roman"/>
        </w:rPr>
        <w:t>mperi</w:t>
      </w:r>
      <w:proofErr w:type="spellEnd"/>
      <w:r w:rsidRPr="00AE3F18">
        <w:rPr>
          <w:rFonts w:ascii="Times New Roman" w:hAnsi="Times New Roman" w:cs="Times New Roman"/>
        </w:rPr>
        <w:t xml:space="preserve"> i sammenspil har påvirket og ”udviklet” hinanden, </w:t>
      </w:r>
      <w:r w:rsidR="0056416E" w:rsidRPr="00AE3F18">
        <w:rPr>
          <w:rFonts w:ascii="Times New Roman" w:hAnsi="Times New Roman" w:cs="Times New Roman"/>
        </w:rPr>
        <w:t>mener jeg således har</w:t>
      </w:r>
      <w:r w:rsidRPr="00AE3F18">
        <w:rPr>
          <w:rFonts w:ascii="Times New Roman" w:hAnsi="Times New Roman" w:cs="Times New Roman"/>
        </w:rPr>
        <w:t xml:space="preserve"> sikret en bedre kvalitet i specialet.</w:t>
      </w:r>
      <w:r w:rsidR="00C31FF6" w:rsidRPr="00AE3F18">
        <w:rPr>
          <w:rFonts w:ascii="Times New Roman" w:hAnsi="Times New Roman" w:cs="Times New Roman"/>
        </w:rPr>
        <w:t xml:space="preserve"> </w:t>
      </w:r>
    </w:p>
    <w:p w14:paraId="25CD6D30" w14:textId="77777777" w:rsidR="00E22BF2" w:rsidRPr="00AE3F18" w:rsidRDefault="00E22BF2" w:rsidP="00A04027">
      <w:pPr>
        <w:spacing w:line="360" w:lineRule="auto"/>
        <w:rPr>
          <w:rFonts w:ascii="Times New Roman" w:hAnsi="Times New Roman" w:cs="Times New Roman"/>
        </w:rPr>
      </w:pPr>
    </w:p>
    <w:p w14:paraId="54E280C2" w14:textId="6DC1FD47" w:rsidR="00E22BF2" w:rsidRPr="00AE3F18" w:rsidRDefault="00E22BF2" w:rsidP="00A04027">
      <w:pPr>
        <w:spacing w:line="360" w:lineRule="auto"/>
        <w:rPr>
          <w:rFonts w:ascii="Times New Roman" w:hAnsi="Times New Roman" w:cs="Times New Roman"/>
        </w:rPr>
      </w:pPr>
      <w:r w:rsidRPr="00AE3F18">
        <w:rPr>
          <w:rFonts w:ascii="Times New Roman" w:hAnsi="Times New Roman" w:cs="Times New Roman"/>
        </w:rPr>
        <w:lastRenderedPageBreak/>
        <w:t>Afslutningsvis vil jeg kort b</w:t>
      </w:r>
      <w:r w:rsidR="00E91F07" w:rsidRPr="00AE3F18">
        <w:rPr>
          <w:rFonts w:ascii="Times New Roman" w:hAnsi="Times New Roman" w:cs="Times New Roman"/>
        </w:rPr>
        <w:t>erøre</w:t>
      </w:r>
      <w:r w:rsidRPr="00AE3F18">
        <w:rPr>
          <w:rFonts w:ascii="Times New Roman" w:hAnsi="Times New Roman" w:cs="Times New Roman"/>
        </w:rPr>
        <w:t xml:space="preserve"> den økologiske validitet. En validitet, der fokuserer på resultaternes anvendelighed, om undersøgelsen indfanger meninger, værdier og viden omkring de mennesker og det område der undersøges (</w:t>
      </w:r>
      <w:proofErr w:type="spellStart"/>
      <w:r w:rsidRPr="00AE3F18">
        <w:rPr>
          <w:rFonts w:ascii="Times New Roman" w:hAnsi="Times New Roman" w:cs="Times New Roman"/>
        </w:rPr>
        <w:t>Bryman</w:t>
      </w:r>
      <w:proofErr w:type="spellEnd"/>
      <w:r w:rsidRPr="00AE3F18">
        <w:rPr>
          <w:rFonts w:ascii="Times New Roman" w:hAnsi="Times New Roman" w:cs="Times New Roman"/>
        </w:rPr>
        <w:t xml:space="preserve"> 2004: 29). Dette har fra specialets start været et vigtig aspekt. Jeg håber derfor</w:t>
      </w:r>
      <w:r w:rsidR="009C706D" w:rsidRPr="00AE3F18">
        <w:rPr>
          <w:rFonts w:ascii="Times New Roman" w:hAnsi="Times New Roman" w:cs="Times New Roman"/>
        </w:rPr>
        <w:t>,</w:t>
      </w:r>
      <w:r w:rsidRPr="00AE3F18">
        <w:rPr>
          <w:rFonts w:ascii="Times New Roman" w:hAnsi="Times New Roman" w:cs="Times New Roman"/>
        </w:rPr>
        <w:t xml:space="preserve"> at resultaterne er anvendelige og brugbare i det fremtidige sociale arbejde på området, både for kommuner og de</w:t>
      </w:r>
      <w:r w:rsidR="009C706D" w:rsidRPr="00AE3F18">
        <w:rPr>
          <w:rFonts w:ascii="Times New Roman" w:hAnsi="Times New Roman" w:cs="Times New Roman"/>
        </w:rPr>
        <w:t xml:space="preserve"> danske julemærkehjem</w:t>
      </w:r>
      <w:r w:rsidRPr="00AE3F18">
        <w:rPr>
          <w:rFonts w:ascii="Times New Roman" w:hAnsi="Times New Roman" w:cs="Times New Roman"/>
        </w:rPr>
        <w:t>, og kan være med til at skabe forbedringer for kommende forældre og deres børn.</w:t>
      </w:r>
    </w:p>
    <w:p w14:paraId="107286C5" w14:textId="77777777" w:rsidR="00067040" w:rsidRPr="00AE3F18" w:rsidRDefault="00067040" w:rsidP="00A04027">
      <w:pPr>
        <w:spacing w:line="360" w:lineRule="auto"/>
        <w:rPr>
          <w:rFonts w:ascii="Times New Roman" w:hAnsi="Times New Roman" w:cs="Times New Roman"/>
        </w:rPr>
      </w:pPr>
    </w:p>
    <w:p w14:paraId="14A8E373" w14:textId="46009734" w:rsidR="00537015" w:rsidRPr="00AE3F18" w:rsidRDefault="00024DCE" w:rsidP="00DB31D8">
      <w:pPr>
        <w:pStyle w:val="Heading1"/>
      </w:pPr>
      <w:r>
        <w:br w:type="column"/>
      </w:r>
      <w:bookmarkStart w:id="77" w:name="_Toc244255803"/>
      <w:r w:rsidR="00537015" w:rsidRPr="00AE3F18">
        <w:lastRenderedPageBreak/>
        <w:t>Konklusion</w:t>
      </w:r>
      <w:bookmarkEnd w:id="77"/>
    </w:p>
    <w:p w14:paraId="2E2A68E1" w14:textId="74DBD3BB" w:rsidR="00537015" w:rsidRPr="00AE3F18" w:rsidRDefault="00537015" w:rsidP="00A04027">
      <w:pPr>
        <w:spacing w:line="360" w:lineRule="auto"/>
        <w:rPr>
          <w:rFonts w:ascii="Times New Roman" w:hAnsi="Times New Roman" w:cs="Times New Roman"/>
        </w:rPr>
      </w:pPr>
      <w:r w:rsidRPr="00AE3F18">
        <w:rPr>
          <w:rFonts w:ascii="Times New Roman" w:hAnsi="Times New Roman" w:cs="Times New Roman"/>
        </w:rPr>
        <w:t>I n</w:t>
      </w:r>
      <w:r w:rsidR="009C706D" w:rsidRPr="00AE3F18">
        <w:rPr>
          <w:rFonts w:ascii="Times New Roman" w:hAnsi="Times New Roman" w:cs="Times New Roman"/>
        </w:rPr>
        <w:t>ærværende speciale er forældre</w:t>
      </w:r>
      <w:r w:rsidRPr="00AE3F18">
        <w:rPr>
          <w:rFonts w:ascii="Times New Roman" w:hAnsi="Times New Roman" w:cs="Times New Roman"/>
        </w:rPr>
        <w:t>s oplevelse</w:t>
      </w:r>
      <w:r w:rsidR="009C706D" w:rsidRPr="00AE3F18">
        <w:rPr>
          <w:rFonts w:ascii="Times New Roman" w:hAnsi="Times New Roman" w:cs="Times New Roman"/>
        </w:rPr>
        <w:t>,</w:t>
      </w:r>
      <w:r w:rsidRPr="00AE3F18">
        <w:rPr>
          <w:rFonts w:ascii="Times New Roman" w:hAnsi="Times New Roman" w:cs="Times New Roman"/>
        </w:rPr>
        <w:t xml:space="preserve"> af den hjælp de får i overgangen fra barnet</w:t>
      </w:r>
      <w:r w:rsidR="00813323" w:rsidRPr="00AE3F18">
        <w:rPr>
          <w:rFonts w:ascii="Times New Roman" w:hAnsi="Times New Roman" w:cs="Times New Roman"/>
        </w:rPr>
        <w:t>s</w:t>
      </w:r>
      <w:r w:rsidRPr="00AE3F18">
        <w:rPr>
          <w:rFonts w:ascii="Times New Roman" w:hAnsi="Times New Roman" w:cs="Times New Roman"/>
        </w:rPr>
        <w:t xml:space="preserve"> start på julemærkehjem tilbage til hverdag og kommune</w:t>
      </w:r>
      <w:r w:rsidR="00E22BF2" w:rsidRPr="00AE3F18">
        <w:rPr>
          <w:rFonts w:ascii="Times New Roman" w:hAnsi="Times New Roman" w:cs="Times New Roman"/>
        </w:rPr>
        <w:t>,</w:t>
      </w:r>
      <w:r w:rsidRPr="00AE3F18">
        <w:rPr>
          <w:rFonts w:ascii="Times New Roman" w:hAnsi="Times New Roman" w:cs="Times New Roman"/>
        </w:rPr>
        <w:t xml:space="preserve"> undersøgt. Hensigten har dels været at undersøge og red</w:t>
      </w:r>
      <w:r w:rsidR="00E704F0" w:rsidRPr="00AE3F18">
        <w:rPr>
          <w:rFonts w:ascii="Times New Roman" w:hAnsi="Times New Roman" w:cs="Times New Roman"/>
        </w:rPr>
        <w:t>e</w:t>
      </w:r>
      <w:r w:rsidRPr="00AE3F18">
        <w:rPr>
          <w:rFonts w:ascii="Times New Roman" w:hAnsi="Times New Roman" w:cs="Times New Roman"/>
        </w:rPr>
        <w:t>gøre for forældres oplevelse af hjælpen</w:t>
      </w:r>
      <w:r w:rsidR="009C706D" w:rsidRPr="00AE3F18">
        <w:rPr>
          <w:rFonts w:ascii="Times New Roman" w:hAnsi="Times New Roman" w:cs="Times New Roman"/>
        </w:rPr>
        <w:t>,</w:t>
      </w:r>
      <w:r w:rsidRPr="00AE3F18">
        <w:rPr>
          <w:rFonts w:ascii="Times New Roman" w:hAnsi="Times New Roman" w:cs="Times New Roman"/>
        </w:rPr>
        <w:t xml:space="preserve"> samt belyse og forklare eventuelle variationer i empirien ved hjælp af teoretiske begreber, hvilket den adaptive forskningsproces har bidraget til berigelsen af. Derudover har jeg med specialets problemstilling indirekte ønsket at inddrage et mere anvendelsesorienteret perspektiv, der kan danne grundlag for justeringer inden for det sociale arbejde på området og derved skabe en bedr</w:t>
      </w:r>
      <w:r w:rsidR="00E22BF2" w:rsidRPr="00AE3F18">
        <w:rPr>
          <w:rFonts w:ascii="Times New Roman" w:hAnsi="Times New Roman" w:cs="Times New Roman"/>
        </w:rPr>
        <w:t>e overgang for forældre og</w:t>
      </w:r>
      <w:r w:rsidRPr="00AE3F18">
        <w:rPr>
          <w:rFonts w:ascii="Times New Roman" w:hAnsi="Times New Roman" w:cs="Times New Roman"/>
        </w:rPr>
        <w:t xml:space="preserve"> børn. </w:t>
      </w:r>
    </w:p>
    <w:p w14:paraId="2C0638C3" w14:textId="77777777" w:rsidR="00537015" w:rsidRPr="00AE3F18" w:rsidRDefault="00537015" w:rsidP="00A04027">
      <w:pPr>
        <w:spacing w:line="360" w:lineRule="auto"/>
        <w:rPr>
          <w:rFonts w:ascii="Times New Roman" w:hAnsi="Times New Roman" w:cs="Times New Roman"/>
        </w:rPr>
      </w:pPr>
    </w:p>
    <w:p w14:paraId="05BC4D16" w14:textId="1E7A9AD0" w:rsidR="00537015" w:rsidRPr="00AE3F18" w:rsidRDefault="00537015" w:rsidP="00A04027">
      <w:pPr>
        <w:spacing w:line="360" w:lineRule="auto"/>
        <w:rPr>
          <w:rFonts w:ascii="Times New Roman" w:hAnsi="Times New Roman" w:cs="Times New Roman"/>
        </w:rPr>
      </w:pPr>
      <w:r w:rsidRPr="00AE3F18">
        <w:rPr>
          <w:rFonts w:ascii="Times New Roman" w:hAnsi="Times New Roman" w:cs="Times New Roman"/>
        </w:rPr>
        <w:t>Indledningsvist kan det konkluderes, at alle forældrene oplev</w:t>
      </w:r>
      <w:r w:rsidR="00E22BF2" w:rsidRPr="00AE3F18">
        <w:rPr>
          <w:rFonts w:ascii="Times New Roman" w:hAnsi="Times New Roman" w:cs="Times New Roman"/>
        </w:rPr>
        <w:t>er ”indgangen”; det at få et barn</w:t>
      </w:r>
      <w:r w:rsidRPr="00AE3F18">
        <w:rPr>
          <w:rFonts w:ascii="Times New Roman" w:hAnsi="Times New Roman" w:cs="Times New Roman"/>
        </w:rPr>
        <w:t xml:space="preserve"> på Skælskør Julemærkehjem, som en </w:t>
      </w:r>
      <w:r w:rsidR="00E22BF2" w:rsidRPr="00AE3F18">
        <w:rPr>
          <w:rFonts w:ascii="Times New Roman" w:hAnsi="Times New Roman" w:cs="Times New Roman"/>
        </w:rPr>
        <w:t>hjælp. Det kan konstateres, at j</w:t>
      </w:r>
      <w:r w:rsidRPr="00AE3F18">
        <w:rPr>
          <w:rFonts w:ascii="Times New Roman" w:hAnsi="Times New Roman" w:cs="Times New Roman"/>
        </w:rPr>
        <w:t>ulemærkehjemmet udgør en ressource, en ”legitim anden”</w:t>
      </w:r>
      <w:r w:rsidR="009C706D" w:rsidRPr="00AE3F18">
        <w:rPr>
          <w:rFonts w:ascii="Times New Roman" w:hAnsi="Times New Roman" w:cs="Times New Roman"/>
        </w:rPr>
        <w:t>,</w:t>
      </w:r>
      <w:r w:rsidRPr="00AE3F18">
        <w:rPr>
          <w:rFonts w:ascii="Times New Roman" w:hAnsi="Times New Roman" w:cs="Times New Roman"/>
        </w:rPr>
        <w:t xml:space="preserve"> som forældrene får adgang til. I</w:t>
      </w:r>
      <w:r w:rsidR="007A63E4" w:rsidRPr="00AE3F18">
        <w:rPr>
          <w:rFonts w:ascii="Times New Roman" w:hAnsi="Times New Roman" w:cs="Times New Roman"/>
        </w:rPr>
        <w:t xml:space="preserve"> alle interviews kan der</w:t>
      </w:r>
      <w:r w:rsidRPr="00AE3F18">
        <w:rPr>
          <w:rFonts w:ascii="Times New Roman" w:hAnsi="Times New Roman" w:cs="Times New Roman"/>
        </w:rPr>
        <w:t xml:space="preserve"> gennemgående spores en stor taknemmelighed over at have haft et barn på Skælskør Julemærkehjem. Startsamtalen og infomødet bliver det, der kickstarter processen og skaber den tiltrængte håndterbarhed i forhold til at starte de nødvendige forandringer på hjemmefronten. Det er møder, hvor forældre modtager konkrete redskaber ti</w:t>
      </w:r>
      <w:r w:rsidR="00086D29" w:rsidRPr="00AE3F18">
        <w:rPr>
          <w:rFonts w:ascii="Times New Roman" w:hAnsi="Times New Roman" w:cs="Times New Roman"/>
        </w:rPr>
        <w:t>l håndtering af de forandringer</w:t>
      </w:r>
      <w:r w:rsidRPr="00AE3F18">
        <w:rPr>
          <w:rFonts w:ascii="Times New Roman" w:hAnsi="Times New Roman" w:cs="Times New Roman"/>
        </w:rPr>
        <w:t xml:space="preserve"> barnet og forældrene skal til at starte på. De danner grundlaget</w:t>
      </w:r>
      <w:r w:rsidR="007A63E4" w:rsidRPr="00AE3F18">
        <w:rPr>
          <w:rFonts w:ascii="Times New Roman" w:hAnsi="Times New Roman" w:cs="Times New Roman"/>
        </w:rPr>
        <w:t xml:space="preserve"> for mulige forandringer</w:t>
      </w:r>
      <w:r w:rsidRPr="00AE3F18">
        <w:rPr>
          <w:rFonts w:ascii="Times New Roman" w:hAnsi="Times New Roman" w:cs="Times New Roman"/>
        </w:rPr>
        <w:t xml:space="preserve"> og udgør en helt konkret hjælp for foræ</w:t>
      </w:r>
      <w:r w:rsidR="009C706D" w:rsidRPr="00AE3F18">
        <w:rPr>
          <w:rFonts w:ascii="Times New Roman" w:hAnsi="Times New Roman" w:cs="Times New Roman"/>
        </w:rPr>
        <w:t>ldrene. Endvidere viser det sig, for mange af forældrene,</w:t>
      </w:r>
      <w:r w:rsidRPr="00AE3F18">
        <w:rPr>
          <w:rFonts w:ascii="Times New Roman" w:hAnsi="Times New Roman" w:cs="Times New Roman"/>
        </w:rPr>
        <w:t xml:space="preserve"> at væ</w:t>
      </w:r>
      <w:r w:rsidR="00813323" w:rsidRPr="00AE3F18">
        <w:rPr>
          <w:rFonts w:ascii="Times New Roman" w:hAnsi="Times New Roman" w:cs="Times New Roman"/>
        </w:rPr>
        <w:t>re de eneste konkrete redskaber</w:t>
      </w:r>
      <w:r w:rsidRPr="00AE3F18">
        <w:rPr>
          <w:rFonts w:ascii="Times New Roman" w:hAnsi="Times New Roman" w:cs="Times New Roman"/>
        </w:rPr>
        <w:t xml:space="preserve"> de får at guide og styre efter i hverdagen derhjemme</w:t>
      </w:r>
      <w:r w:rsidR="00813323" w:rsidRPr="00AE3F18">
        <w:rPr>
          <w:rFonts w:ascii="Times New Roman" w:hAnsi="Times New Roman" w:cs="Times New Roman"/>
        </w:rPr>
        <w:t>,</w:t>
      </w:r>
      <w:r w:rsidRPr="00AE3F18">
        <w:rPr>
          <w:rFonts w:ascii="Times New Roman" w:hAnsi="Times New Roman" w:cs="Times New Roman"/>
        </w:rPr>
        <w:t xml:space="preserve"> og det bliver derfor redskaber, der også anvendes efter endt ophold - i exit. Julemærkehjemmets klare retningslinjer og regler, fremlægges</w:t>
      </w:r>
      <w:r w:rsidR="00015E01" w:rsidRPr="00AE3F18">
        <w:rPr>
          <w:rFonts w:ascii="Times New Roman" w:hAnsi="Times New Roman" w:cs="Times New Roman"/>
        </w:rPr>
        <w:t xml:space="preserve"> endvidere</w:t>
      </w:r>
      <w:r w:rsidR="00086D29" w:rsidRPr="00AE3F18">
        <w:rPr>
          <w:rFonts w:ascii="Times New Roman" w:hAnsi="Times New Roman" w:cs="Times New Roman"/>
        </w:rPr>
        <w:t xml:space="preserve"> på en måde</w:t>
      </w:r>
      <w:r w:rsidR="009C706D" w:rsidRPr="00AE3F18">
        <w:rPr>
          <w:rFonts w:ascii="Times New Roman" w:hAnsi="Times New Roman" w:cs="Times New Roman"/>
        </w:rPr>
        <w:t>,</w:t>
      </w:r>
      <w:r w:rsidR="00086D29" w:rsidRPr="00AE3F18">
        <w:rPr>
          <w:rFonts w:ascii="Times New Roman" w:hAnsi="Times New Roman" w:cs="Times New Roman"/>
        </w:rPr>
        <w:t xml:space="preserve"> så de ikke opleves</w:t>
      </w:r>
      <w:r w:rsidRPr="00AE3F18">
        <w:rPr>
          <w:rFonts w:ascii="Times New Roman" w:hAnsi="Times New Roman" w:cs="Times New Roman"/>
        </w:rPr>
        <w:t xml:space="preserve"> som magtanvendelse overfor forældrene, da de udvises i </w:t>
      </w:r>
      <w:r w:rsidR="00421822" w:rsidRPr="00AE3F18">
        <w:rPr>
          <w:rFonts w:ascii="Times New Roman" w:hAnsi="Times New Roman" w:cs="Times New Roman"/>
        </w:rPr>
        <w:t>sammenspil med empati og r</w:t>
      </w:r>
      <w:r w:rsidRPr="00AE3F18">
        <w:rPr>
          <w:rFonts w:ascii="Times New Roman" w:hAnsi="Times New Roman" w:cs="Times New Roman"/>
        </w:rPr>
        <w:t>ammerne og reglerne opleves derv</w:t>
      </w:r>
      <w:r w:rsidR="00015E01" w:rsidRPr="00AE3F18">
        <w:rPr>
          <w:rFonts w:ascii="Times New Roman" w:hAnsi="Times New Roman" w:cs="Times New Roman"/>
        </w:rPr>
        <w:t>ed som et hjælpende element i ”i</w:t>
      </w:r>
      <w:r w:rsidRPr="00AE3F18">
        <w:rPr>
          <w:rFonts w:ascii="Times New Roman" w:hAnsi="Times New Roman" w:cs="Times New Roman"/>
        </w:rPr>
        <w:t>ndgangen”. Forældrene føler sig godt inddraget, de føler</w:t>
      </w:r>
      <w:r w:rsidR="006031E7" w:rsidRPr="00AE3F18">
        <w:rPr>
          <w:rFonts w:ascii="Times New Roman" w:hAnsi="Times New Roman" w:cs="Times New Roman"/>
        </w:rPr>
        <w:t>,</w:t>
      </w:r>
      <w:r w:rsidRPr="00AE3F18">
        <w:rPr>
          <w:rFonts w:ascii="Times New Roman" w:hAnsi="Times New Roman" w:cs="Times New Roman"/>
        </w:rPr>
        <w:t xml:space="preserve"> de har fået den nødvendige viden og de nødvendige ressourcer i opstarten. Grundlaget for forældrenes </w:t>
      </w:r>
      <w:proofErr w:type="spellStart"/>
      <w:r w:rsidRPr="00AE3F18">
        <w:rPr>
          <w:rFonts w:ascii="Times New Roman" w:hAnsi="Times New Roman" w:cs="Times New Roman"/>
        </w:rPr>
        <w:t>mestringsmuligheder</w:t>
      </w:r>
      <w:proofErr w:type="spellEnd"/>
      <w:r w:rsidRPr="00AE3F18">
        <w:rPr>
          <w:rFonts w:ascii="Times New Roman" w:hAnsi="Times New Roman" w:cs="Times New Roman"/>
        </w:rPr>
        <w:t xml:space="preserve"> er dermed lagt, da de jævnfør analysen italesætter øget begribelighed og håndterbarhed. Det kan dermed konkluderes, at første del af overgangen ”indgangen” i sig selv opleves som en hjælp og</w:t>
      </w:r>
      <w:r w:rsidR="00015E01" w:rsidRPr="00AE3F18">
        <w:rPr>
          <w:rFonts w:ascii="Times New Roman" w:hAnsi="Times New Roman" w:cs="Times New Roman"/>
        </w:rPr>
        <w:t xml:space="preserve"> et</w:t>
      </w:r>
      <w:r w:rsidRPr="00AE3F18">
        <w:rPr>
          <w:rFonts w:ascii="Times New Roman" w:hAnsi="Times New Roman" w:cs="Times New Roman"/>
        </w:rPr>
        <w:t xml:space="preserve"> mulighedsskabende element. Fundamentet for den gode overgang er dermed lagt. </w:t>
      </w:r>
    </w:p>
    <w:p w14:paraId="23E5F9F8" w14:textId="77777777" w:rsidR="00537015" w:rsidRPr="00AE3F18" w:rsidRDefault="00537015" w:rsidP="00A04027">
      <w:pPr>
        <w:spacing w:line="360" w:lineRule="auto"/>
        <w:rPr>
          <w:rFonts w:ascii="Times New Roman" w:hAnsi="Times New Roman" w:cs="Times New Roman"/>
        </w:rPr>
      </w:pPr>
    </w:p>
    <w:p w14:paraId="48B362AE" w14:textId="67D7A364" w:rsidR="00537015" w:rsidRPr="00AE3F18" w:rsidRDefault="00537015" w:rsidP="00A04027">
      <w:pPr>
        <w:spacing w:line="360" w:lineRule="auto"/>
        <w:rPr>
          <w:rFonts w:ascii="Times New Roman" w:hAnsi="Times New Roman" w:cs="Times New Roman"/>
        </w:rPr>
      </w:pPr>
      <w:r w:rsidRPr="00AE3F18">
        <w:rPr>
          <w:rFonts w:ascii="Times New Roman" w:hAnsi="Times New Roman" w:cs="Times New Roman"/>
        </w:rPr>
        <w:lastRenderedPageBreak/>
        <w:t>De første tegn på huller i hjælpen i overgangen opstår i selve passage. Børnene</w:t>
      </w:r>
      <w:r w:rsidR="007A63E4" w:rsidRPr="00AE3F18">
        <w:rPr>
          <w:rFonts w:ascii="Times New Roman" w:hAnsi="Times New Roman" w:cs="Times New Roman"/>
        </w:rPr>
        <w:t>s</w:t>
      </w:r>
      <w:r w:rsidRPr="00AE3F18">
        <w:rPr>
          <w:rFonts w:ascii="Times New Roman" w:hAnsi="Times New Roman" w:cs="Times New Roman"/>
        </w:rPr>
        <w:t xml:space="preserve"> hvide stykker papir</w:t>
      </w:r>
      <w:r w:rsidR="00015E01" w:rsidRPr="00AE3F18">
        <w:rPr>
          <w:rFonts w:ascii="Times New Roman" w:hAnsi="Times New Roman" w:cs="Times New Roman"/>
        </w:rPr>
        <w:t>,</w:t>
      </w:r>
      <w:r w:rsidRPr="00AE3F18">
        <w:rPr>
          <w:rFonts w:ascii="Times New Roman" w:hAnsi="Times New Roman" w:cs="Times New Roman"/>
        </w:rPr>
        <w:t xml:space="preserve"> som jeg observerede under mit ophold, og enkelte forældres fortælling om udfordringer i w</w:t>
      </w:r>
      <w:r w:rsidR="00421822" w:rsidRPr="00AE3F18">
        <w:rPr>
          <w:rFonts w:ascii="Times New Roman" w:hAnsi="Times New Roman" w:cs="Times New Roman"/>
        </w:rPr>
        <w:t xml:space="preserve">eekenden, udgør beviser herpå. </w:t>
      </w:r>
      <w:r w:rsidRPr="00AE3F18">
        <w:rPr>
          <w:rFonts w:ascii="Times New Roman" w:hAnsi="Times New Roman" w:cs="Times New Roman"/>
        </w:rPr>
        <w:t>Flere forældre fortæller</w:t>
      </w:r>
      <w:r w:rsidR="00015E01" w:rsidRPr="00AE3F18">
        <w:rPr>
          <w:rFonts w:ascii="Times New Roman" w:hAnsi="Times New Roman" w:cs="Times New Roman"/>
        </w:rPr>
        <w:t>,</w:t>
      </w:r>
      <w:r w:rsidRPr="00AE3F18">
        <w:rPr>
          <w:rFonts w:ascii="Times New Roman" w:hAnsi="Times New Roman" w:cs="Times New Roman"/>
        </w:rPr>
        <w:t xml:space="preserve"> hvordan de via det fremsendte informationsmateriale fra </w:t>
      </w:r>
      <w:r w:rsidR="00421822" w:rsidRPr="00AE3F18">
        <w:rPr>
          <w:rFonts w:ascii="Times New Roman" w:hAnsi="Times New Roman" w:cs="Times New Roman"/>
        </w:rPr>
        <w:t>j</w:t>
      </w:r>
      <w:r w:rsidRPr="00AE3F18">
        <w:rPr>
          <w:rFonts w:ascii="Times New Roman" w:hAnsi="Times New Roman" w:cs="Times New Roman"/>
        </w:rPr>
        <w:t>ulemærkehjemmet havde en forventning om, at de som forældre skulle deltage i forskellige lærerige og mulighedsskabende arrangementer. Dette understreger et ønske om vejledning og støtte og kunne være et vig</w:t>
      </w:r>
      <w:r w:rsidR="00086D29" w:rsidRPr="00AE3F18">
        <w:rPr>
          <w:rFonts w:ascii="Times New Roman" w:hAnsi="Times New Roman" w:cs="Times New Roman"/>
        </w:rPr>
        <w:t>tig</w:t>
      </w:r>
      <w:r w:rsidR="00E91F07" w:rsidRPr="00AE3F18">
        <w:rPr>
          <w:rFonts w:ascii="Times New Roman" w:hAnsi="Times New Roman" w:cs="Times New Roman"/>
        </w:rPr>
        <w:t>t</w:t>
      </w:r>
      <w:r w:rsidR="00086D29" w:rsidRPr="00AE3F18">
        <w:rPr>
          <w:rFonts w:ascii="Times New Roman" w:hAnsi="Times New Roman" w:cs="Times New Roman"/>
        </w:rPr>
        <w:t xml:space="preserve"> element i elimineringen af</w:t>
      </w:r>
      <w:r w:rsidRPr="00AE3F18">
        <w:rPr>
          <w:rFonts w:ascii="Times New Roman" w:hAnsi="Times New Roman" w:cs="Times New Roman"/>
        </w:rPr>
        <w:t xml:space="preserve"> julemærkehjemmet som en delvis ”total institution”, der virker ved afsondring fra omverdenen. Julemærkehjemmet, der overordnet set har et ønske om at skabe bedre inklusionsmuligheder for det enkelte barn, kommer via sin ekskludering af forældrene</w:t>
      </w:r>
      <w:r w:rsidR="006031E7" w:rsidRPr="00AE3F18">
        <w:rPr>
          <w:rFonts w:ascii="Times New Roman" w:hAnsi="Times New Roman" w:cs="Times New Roman"/>
        </w:rPr>
        <w:t xml:space="preserve"> og den hjemlige kontekst</w:t>
      </w:r>
      <w:r w:rsidRPr="00AE3F18">
        <w:rPr>
          <w:rFonts w:ascii="Times New Roman" w:hAnsi="Times New Roman" w:cs="Times New Roman"/>
        </w:rPr>
        <w:t xml:space="preserve"> til at udgøre en barrier</w:t>
      </w:r>
      <w:r w:rsidR="00E91F07" w:rsidRPr="00AE3F18">
        <w:rPr>
          <w:rFonts w:ascii="Times New Roman" w:hAnsi="Times New Roman" w:cs="Times New Roman"/>
        </w:rPr>
        <w:t>e</w:t>
      </w:r>
      <w:r w:rsidRPr="00AE3F18">
        <w:rPr>
          <w:rFonts w:ascii="Times New Roman" w:hAnsi="Times New Roman" w:cs="Times New Roman"/>
        </w:rPr>
        <w:t xml:space="preserve"> for en tredjedel af forældrene, der udtrykker manglende viden om barnets læring og vejledning i forhold til at hjælpe barnet i hverdagen. To tredjedele er derimod tilfreds</w:t>
      </w:r>
      <w:r w:rsidR="00E704F0" w:rsidRPr="00AE3F18">
        <w:rPr>
          <w:rFonts w:ascii="Times New Roman" w:hAnsi="Times New Roman" w:cs="Times New Roman"/>
        </w:rPr>
        <w:t>e</w:t>
      </w:r>
      <w:r w:rsidRPr="00AE3F18">
        <w:rPr>
          <w:rFonts w:ascii="Times New Roman" w:hAnsi="Times New Roman" w:cs="Times New Roman"/>
        </w:rPr>
        <w:t xml:space="preserve"> med samarbejdet og inddragelsen. Ved nærmere analyse</w:t>
      </w:r>
      <w:r w:rsidR="00015E01" w:rsidRPr="00AE3F18">
        <w:rPr>
          <w:rFonts w:ascii="Times New Roman" w:hAnsi="Times New Roman" w:cs="Times New Roman"/>
        </w:rPr>
        <w:t xml:space="preserve"> af data kan det dog konstateres,</w:t>
      </w:r>
      <w:r w:rsidR="00E704F0" w:rsidRPr="00AE3F18">
        <w:rPr>
          <w:rFonts w:ascii="Times New Roman" w:hAnsi="Times New Roman" w:cs="Times New Roman"/>
        </w:rPr>
        <w:t xml:space="preserve"> at </w:t>
      </w:r>
      <w:r w:rsidRPr="00AE3F18">
        <w:rPr>
          <w:rFonts w:ascii="Times New Roman" w:hAnsi="Times New Roman" w:cs="Times New Roman"/>
        </w:rPr>
        <w:t>halvdelen af de tilfredse forældre særligt italesætter det gode samarbejde og øget inddragelse i forbindelse med barnets hjemve. Hjemve bliver dermed en mulig ”kode”</w:t>
      </w:r>
      <w:r w:rsidR="00E704F0" w:rsidRPr="00AE3F18">
        <w:rPr>
          <w:rFonts w:ascii="Times New Roman" w:hAnsi="Times New Roman" w:cs="Times New Roman"/>
        </w:rPr>
        <w:t>, e</w:t>
      </w:r>
      <w:r w:rsidRPr="00AE3F18">
        <w:rPr>
          <w:rFonts w:ascii="Times New Roman" w:hAnsi="Times New Roman" w:cs="Times New Roman"/>
        </w:rPr>
        <w:t>n mulig forklaring på oplevelsen af det gode samarbejde og et adgangsgivende element, der</w:t>
      </w:r>
      <w:r w:rsidR="00515724" w:rsidRPr="00AE3F18">
        <w:rPr>
          <w:rFonts w:ascii="Times New Roman" w:hAnsi="Times New Roman" w:cs="Times New Roman"/>
        </w:rPr>
        <w:t xml:space="preserve"> giver forældrene direkte acces</w:t>
      </w:r>
      <w:r w:rsidRPr="00AE3F18">
        <w:rPr>
          <w:rFonts w:ascii="Times New Roman" w:hAnsi="Times New Roman" w:cs="Times New Roman"/>
        </w:rPr>
        <w:t xml:space="preserve"> til ressourcer og </w:t>
      </w:r>
      <w:r w:rsidR="007A63E4" w:rsidRPr="00AE3F18">
        <w:rPr>
          <w:rFonts w:ascii="Times New Roman" w:hAnsi="Times New Roman" w:cs="Times New Roman"/>
        </w:rPr>
        <w:t>hj</w:t>
      </w:r>
      <w:r w:rsidR="007D7F07" w:rsidRPr="00AE3F18">
        <w:rPr>
          <w:rFonts w:ascii="Times New Roman" w:hAnsi="Times New Roman" w:cs="Times New Roman"/>
        </w:rPr>
        <w:t>ælp. Barnets hjemve kan</w:t>
      </w:r>
      <w:r w:rsidR="00515724" w:rsidRPr="00AE3F18">
        <w:rPr>
          <w:rFonts w:ascii="Times New Roman" w:hAnsi="Times New Roman" w:cs="Times New Roman"/>
        </w:rPr>
        <w:t xml:space="preserve"> derved</w:t>
      </w:r>
      <w:r w:rsidR="007D7F07" w:rsidRPr="00AE3F18">
        <w:rPr>
          <w:rFonts w:ascii="Times New Roman" w:hAnsi="Times New Roman" w:cs="Times New Roman"/>
        </w:rPr>
        <w:t xml:space="preserve"> </w:t>
      </w:r>
      <w:r w:rsidR="00515724" w:rsidRPr="00AE3F18">
        <w:rPr>
          <w:rFonts w:ascii="Times New Roman" w:hAnsi="Times New Roman" w:cs="Times New Roman"/>
        </w:rPr>
        <w:t xml:space="preserve">anses som en faktor, der </w:t>
      </w:r>
      <w:r w:rsidRPr="00AE3F18">
        <w:rPr>
          <w:rFonts w:ascii="Times New Roman" w:hAnsi="Times New Roman" w:cs="Times New Roman"/>
        </w:rPr>
        <w:t>delvist</w:t>
      </w:r>
      <w:r w:rsidR="00421822" w:rsidRPr="00AE3F18">
        <w:rPr>
          <w:rFonts w:ascii="Times New Roman" w:hAnsi="Times New Roman" w:cs="Times New Roman"/>
        </w:rPr>
        <w:t xml:space="preserve"> kan</w:t>
      </w:r>
      <w:r w:rsidRPr="00AE3F18">
        <w:rPr>
          <w:rFonts w:ascii="Times New Roman" w:hAnsi="Times New Roman" w:cs="Times New Roman"/>
        </w:rPr>
        <w:t xml:space="preserve"> fjerne den ekskluderende effekt af hjælpens afsondring fra den hjemmelige kontekst</w:t>
      </w:r>
      <w:r w:rsidR="006031E7" w:rsidRPr="00AE3F18">
        <w:rPr>
          <w:rFonts w:ascii="Times New Roman" w:hAnsi="Times New Roman" w:cs="Times New Roman"/>
        </w:rPr>
        <w:t>,</w:t>
      </w:r>
      <w:r w:rsidRPr="00AE3F18">
        <w:rPr>
          <w:rFonts w:ascii="Times New Roman" w:hAnsi="Times New Roman" w:cs="Times New Roman"/>
        </w:rPr>
        <w:t xml:space="preserve"> og</w:t>
      </w:r>
      <w:r w:rsidR="00515724" w:rsidRPr="00AE3F18">
        <w:rPr>
          <w:rFonts w:ascii="Times New Roman" w:hAnsi="Times New Roman" w:cs="Times New Roman"/>
        </w:rPr>
        <w:t xml:space="preserve"> hjemveen</w:t>
      </w:r>
      <w:r w:rsidRPr="00AE3F18">
        <w:rPr>
          <w:rFonts w:ascii="Times New Roman" w:hAnsi="Times New Roman" w:cs="Times New Roman"/>
        </w:rPr>
        <w:t xml:space="preserve"> bliver dermed et mulighedsskabende element, der opstår </w:t>
      </w:r>
      <w:r w:rsidR="001E435C" w:rsidRPr="00AE3F18">
        <w:rPr>
          <w:rFonts w:ascii="Times New Roman" w:hAnsi="Times New Roman" w:cs="Times New Roman"/>
        </w:rPr>
        <w:t>ri</w:t>
      </w:r>
      <w:r w:rsidRPr="00AE3F18">
        <w:rPr>
          <w:rFonts w:ascii="Times New Roman" w:hAnsi="Times New Roman" w:cs="Times New Roman"/>
        </w:rPr>
        <w:t>melig</w:t>
      </w:r>
      <w:r w:rsidR="001E435C" w:rsidRPr="00AE3F18">
        <w:rPr>
          <w:rFonts w:ascii="Times New Roman" w:hAnsi="Times New Roman" w:cs="Times New Roman"/>
        </w:rPr>
        <w:t>t</w:t>
      </w:r>
      <w:r w:rsidRPr="00AE3F18">
        <w:rPr>
          <w:rFonts w:ascii="Times New Roman" w:hAnsi="Times New Roman" w:cs="Times New Roman"/>
        </w:rPr>
        <w:t xml:space="preserve"> tilfældigt.</w:t>
      </w:r>
    </w:p>
    <w:p w14:paraId="60A719FF" w14:textId="13045AD9" w:rsidR="00537015" w:rsidRPr="00AE3F18" w:rsidRDefault="007F3BA7" w:rsidP="00A04027">
      <w:pPr>
        <w:spacing w:line="360" w:lineRule="auto"/>
        <w:rPr>
          <w:rFonts w:ascii="Times New Roman" w:hAnsi="Times New Roman" w:cs="Times New Roman"/>
        </w:rPr>
      </w:pPr>
      <w:r w:rsidRPr="00AE3F18">
        <w:rPr>
          <w:rFonts w:ascii="Times New Roman" w:hAnsi="Times New Roman" w:cs="Times New Roman"/>
        </w:rPr>
        <w:t>Analysen af ”passage” indikerer, at større inddragelse, støtte, vejledning og dermed øget hjælp til forældrene vil gøre overgangen mere begribelig og håndterbar for forældrene og dermed muligvis mere smidig for børnene.</w:t>
      </w:r>
      <w:r w:rsidR="00FD33AF" w:rsidRPr="00AE3F18">
        <w:rPr>
          <w:rFonts w:ascii="Times New Roman" w:hAnsi="Times New Roman" w:cs="Times New Roman"/>
        </w:rPr>
        <w:t xml:space="preserve"> </w:t>
      </w:r>
      <w:r w:rsidR="00537015" w:rsidRPr="00AE3F18">
        <w:rPr>
          <w:rFonts w:ascii="Times New Roman" w:hAnsi="Times New Roman" w:cs="Times New Roman"/>
        </w:rPr>
        <w:t>På baggrund af ana</w:t>
      </w:r>
      <w:r w:rsidR="007A63E4" w:rsidRPr="00AE3F18">
        <w:rPr>
          <w:rFonts w:ascii="Times New Roman" w:hAnsi="Times New Roman" w:cs="Times New Roman"/>
        </w:rPr>
        <w:t>lysen og empirien kan det derfor</w:t>
      </w:r>
      <w:r w:rsidR="00537015" w:rsidRPr="00AE3F18">
        <w:rPr>
          <w:rFonts w:ascii="Times New Roman" w:hAnsi="Times New Roman" w:cs="Times New Roman"/>
        </w:rPr>
        <w:t xml:space="preserve"> konstateres, at der er flere muligheder for at forbedre det sociale arbejde </w:t>
      </w:r>
      <w:r w:rsidR="00421822" w:rsidRPr="00AE3F18">
        <w:rPr>
          <w:rFonts w:ascii="Times New Roman" w:hAnsi="Times New Roman" w:cs="Times New Roman"/>
        </w:rPr>
        <w:t>på området. Eksempelvis ved at j</w:t>
      </w:r>
      <w:r w:rsidR="00537015" w:rsidRPr="00AE3F18">
        <w:rPr>
          <w:rFonts w:ascii="Times New Roman" w:hAnsi="Times New Roman" w:cs="Times New Roman"/>
        </w:rPr>
        <w:t xml:space="preserve">ulemærkehjemmet, via arrangementer omkring kosten, hjælper </w:t>
      </w:r>
      <w:r w:rsidRPr="00AE3F18">
        <w:rPr>
          <w:rFonts w:ascii="Times New Roman" w:hAnsi="Times New Roman" w:cs="Times New Roman"/>
        </w:rPr>
        <w:t xml:space="preserve">de </w:t>
      </w:r>
      <w:r w:rsidR="00537015" w:rsidRPr="00AE3F18">
        <w:rPr>
          <w:rFonts w:ascii="Times New Roman" w:hAnsi="Times New Roman" w:cs="Times New Roman"/>
        </w:rPr>
        <w:t>f</w:t>
      </w:r>
      <w:r w:rsidR="001E435C" w:rsidRPr="00AE3F18">
        <w:rPr>
          <w:rFonts w:ascii="Times New Roman" w:hAnsi="Times New Roman" w:cs="Times New Roman"/>
        </w:rPr>
        <w:t>orældre</w:t>
      </w:r>
      <w:r w:rsidR="00D77012" w:rsidRPr="00AE3F18">
        <w:rPr>
          <w:rFonts w:ascii="Times New Roman" w:hAnsi="Times New Roman" w:cs="Times New Roman"/>
        </w:rPr>
        <w:t>, der har brug for det</w:t>
      </w:r>
      <w:r w:rsidR="00537015" w:rsidRPr="00AE3F18">
        <w:rPr>
          <w:rFonts w:ascii="Times New Roman" w:hAnsi="Times New Roman" w:cs="Times New Roman"/>
        </w:rPr>
        <w:t xml:space="preserve"> til opnå en bedre håndtering. Et tilbud om et møde undervejs i processen, hvor eventuelle spørgsmål besvares af personalet og hvor forældrene har mulighed for at trække på pædagogernes kompetencer er en anden mulighed. En tredje og k</w:t>
      </w:r>
      <w:r w:rsidR="001E435C" w:rsidRPr="00AE3F18">
        <w:rPr>
          <w:rFonts w:ascii="Times New Roman" w:hAnsi="Times New Roman" w:cs="Times New Roman"/>
        </w:rPr>
        <w:t>omplementæ</w:t>
      </w:r>
      <w:r w:rsidR="00537015" w:rsidRPr="00AE3F18">
        <w:rPr>
          <w:rFonts w:ascii="Times New Roman" w:hAnsi="Times New Roman" w:cs="Times New Roman"/>
        </w:rPr>
        <w:t xml:space="preserve">r mulighed er at kommunen tilbyder forældrene </w:t>
      </w:r>
      <w:r w:rsidR="00813323" w:rsidRPr="00AE3F18">
        <w:rPr>
          <w:rFonts w:ascii="Times New Roman" w:hAnsi="Times New Roman" w:cs="Times New Roman"/>
        </w:rPr>
        <w:t>relevante kurser</w:t>
      </w:r>
      <w:r w:rsidR="001E435C" w:rsidRPr="00AE3F18">
        <w:rPr>
          <w:rFonts w:ascii="Times New Roman" w:hAnsi="Times New Roman" w:cs="Times New Roman"/>
        </w:rPr>
        <w:t>,</w:t>
      </w:r>
      <w:r w:rsidR="00813323" w:rsidRPr="00AE3F18">
        <w:rPr>
          <w:rFonts w:ascii="Times New Roman" w:hAnsi="Times New Roman" w:cs="Times New Roman"/>
        </w:rPr>
        <w:t xml:space="preserve"> startende </w:t>
      </w:r>
      <w:r w:rsidR="00421822" w:rsidRPr="00AE3F18">
        <w:rPr>
          <w:rFonts w:ascii="Times New Roman" w:hAnsi="Times New Roman" w:cs="Times New Roman"/>
        </w:rPr>
        <w:t>allerede under</w:t>
      </w:r>
      <w:r w:rsidR="00537015" w:rsidRPr="00AE3F18">
        <w:rPr>
          <w:rFonts w:ascii="Times New Roman" w:hAnsi="Times New Roman" w:cs="Times New Roman"/>
        </w:rPr>
        <w:t xml:space="preserve"> barnets ophold. </w:t>
      </w:r>
    </w:p>
    <w:p w14:paraId="059D440D" w14:textId="77777777" w:rsidR="00537015" w:rsidRPr="00AE3F18" w:rsidRDefault="00537015" w:rsidP="00A04027">
      <w:pPr>
        <w:spacing w:line="360" w:lineRule="auto"/>
        <w:rPr>
          <w:rFonts w:ascii="Times New Roman" w:hAnsi="Times New Roman" w:cs="Times New Roman"/>
        </w:rPr>
      </w:pPr>
    </w:p>
    <w:p w14:paraId="7D485639" w14:textId="7C288511" w:rsidR="00537015" w:rsidRPr="00AE3F18" w:rsidRDefault="007F3BA7" w:rsidP="00A04027">
      <w:pPr>
        <w:spacing w:line="360" w:lineRule="auto"/>
        <w:rPr>
          <w:rFonts w:ascii="Times New Roman" w:hAnsi="Times New Roman" w:cs="Times New Roman"/>
        </w:rPr>
      </w:pPr>
      <w:r w:rsidRPr="00AE3F18">
        <w:rPr>
          <w:rFonts w:ascii="Times New Roman" w:hAnsi="Times New Roman" w:cs="Times New Roman"/>
        </w:rPr>
        <w:lastRenderedPageBreak/>
        <w:t>Exit viser sig at indeholde</w:t>
      </w:r>
      <w:r w:rsidR="00537015" w:rsidRPr="00AE3F18">
        <w:rPr>
          <w:rFonts w:ascii="Times New Roman" w:hAnsi="Times New Roman" w:cs="Times New Roman"/>
        </w:rPr>
        <w:t xml:space="preserve"> flere udfordring</w:t>
      </w:r>
      <w:r w:rsidRPr="00AE3F18">
        <w:rPr>
          <w:rFonts w:ascii="Times New Roman" w:hAnsi="Times New Roman" w:cs="Times New Roman"/>
        </w:rPr>
        <w:t xml:space="preserve">er for forældrene, men også </w:t>
      </w:r>
      <w:r w:rsidR="00537015" w:rsidRPr="00AE3F18">
        <w:rPr>
          <w:rFonts w:ascii="Times New Roman" w:hAnsi="Times New Roman" w:cs="Times New Roman"/>
        </w:rPr>
        <w:t>forskellige oplevelser af hjælpen og eg</w:t>
      </w:r>
      <w:r w:rsidR="00F10967" w:rsidRPr="00AE3F18">
        <w:rPr>
          <w:rFonts w:ascii="Times New Roman" w:hAnsi="Times New Roman" w:cs="Times New Roman"/>
        </w:rPr>
        <w:t xml:space="preserve">en mulighed for </w:t>
      </w:r>
      <w:proofErr w:type="spellStart"/>
      <w:r w:rsidR="00F10967" w:rsidRPr="00AE3F18">
        <w:rPr>
          <w:rFonts w:ascii="Times New Roman" w:hAnsi="Times New Roman" w:cs="Times New Roman"/>
        </w:rPr>
        <w:t>mestring</w:t>
      </w:r>
      <w:proofErr w:type="spellEnd"/>
      <w:r w:rsidR="00F10967" w:rsidRPr="00AE3F18">
        <w:rPr>
          <w:rFonts w:ascii="Times New Roman" w:hAnsi="Times New Roman" w:cs="Times New Roman"/>
        </w:rPr>
        <w:t>. F</w:t>
      </w:r>
      <w:r w:rsidR="00537015" w:rsidRPr="00AE3F18">
        <w:rPr>
          <w:rFonts w:ascii="Times New Roman" w:hAnsi="Times New Roman" w:cs="Times New Roman"/>
        </w:rPr>
        <w:t xml:space="preserve">or </w:t>
      </w:r>
      <w:r w:rsidR="00F10967" w:rsidRPr="00AE3F18">
        <w:rPr>
          <w:rFonts w:ascii="Times New Roman" w:hAnsi="Times New Roman" w:cs="Times New Roman"/>
        </w:rPr>
        <w:t>de fleste forældre medfører den</w:t>
      </w:r>
      <w:r w:rsidR="00537015" w:rsidRPr="00AE3F18">
        <w:rPr>
          <w:rFonts w:ascii="Times New Roman" w:hAnsi="Times New Roman" w:cs="Times New Roman"/>
        </w:rPr>
        <w:t xml:space="preserve"> manglende kommunale hjæl</w:t>
      </w:r>
      <w:r w:rsidR="00F10967" w:rsidRPr="00AE3F18">
        <w:rPr>
          <w:rFonts w:ascii="Times New Roman" w:hAnsi="Times New Roman" w:cs="Times New Roman"/>
        </w:rPr>
        <w:t xml:space="preserve">p, </w:t>
      </w:r>
      <w:r w:rsidR="00FD33AF" w:rsidRPr="00AE3F18">
        <w:rPr>
          <w:rFonts w:ascii="Times New Roman" w:hAnsi="Times New Roman" w:cs="Times New Roman"/>
        </w:rPr>
        <w:t xml:space="preserve">at </w:t>
      </w:r>
      <w:r w:rsidR="00537015" w:rsidRPr="00AE3F18">
        <w:rPr>
          <w:rFonts w:ascii="Times New Roman" w:hAnsi="Times New Roman" w:cs="Times New Roman"/>
        </w:rPr>
        <w:t xml:space="preserve">andre former for </w:t>
      </w:r>
      <w:r w:rsidR="00F10967" w:rsidRPr="00AE3F18">
        <w:rPr>
          <w:rFonts w:ascii="Times New Roman" w:hAnsi="Times New Roman" w:cs="Times New Roman"/>
        </w:rPr>
        <w:t>hjælp bliver italesa</w:t>
      </w:r>
      <w:r w:rsidRPr="00AE3F18">
        <w:rPr>
          <w:rFonts w:ascii="Times New Roman" w:hAnsi="Times New Roman" w:cs="Times New Roman"/>
        </w:rPr>
        <w:t>t og fylder meget</w:t>
      </w:r>
      <w:r w:rsidR="006031E7" w:rsidRPr="00AE3F18">
        <w:rPr>
          <w:rFonts w:ascii="Times New Roman" w:hAnsi="Times New Roman" w:cs="Times New Roman"/>
        </w:rPr>
        <w:t>. Samtidig medfører det</w:t>
      </w:r>
      <w:r w:rsidR="001E435C" w:rsidRPr="00AE3F18">
        <w:rPr>
          <w:rFonts w:ascii="Times New Roman" w:hAnsi="Times New Roman" w:cs="Times New Roman"/>
        </w:rPr>
        <w:t>,</w:t>
      </w:r>
      <w:r w:rsidR="00F10967" w:rsidRPr="00AE3F18">
        <w:rPr>
          <w:rFonts w:ascii="Times New Roman" w:hAnsi="Times New Roman" w:cs="Times New Roman"/>
        </w:rPr>
        <w:t xml:space="preserve"> </w:t>
      </w:r>
      <w:r w:rsidR="006031E7" w:rsidRPr="00AE3F18">
        <w:rPr>
          <w:rFonts w:ascii="Times New Roman" w:hAnsi="Times New Roman" w:cs="Times New Roman"/>
        </w:rPr>
        <w:t xml:space="preserve">at </w:t>
      </w:r>
      <w:proofErr w:type="spellStart"/>
      <w:r w:rsidR="006031E7" w:rsidRPr="00AE3F18">
        <w:rPr>
          <w:rFonts w:ascii="Times New Roman" w:hAnsi="Times New Roman" w:cs="Times New Roman"/>
        </w:rPr>
        <w:t>mestring</w:t>
      </w:r>
      <w:proofErr w:type="spellEnd"/>
      <w:r w:rsidR="00F10967" w:rsidRPr="00AE3F18">
        <w:rPr>
          <w:rFonts w:ascii="Times New Roman" w:hAnsi="Times New Roman" w:cs="Times New Roman"/>
        </w:rPr>
        <w:t xml:space="preserve"> af overgangen for</w:t>
      </w:r>
      <w:r w:rsidR="00813323" w:rsidRPr="00AE3F18">
        <w:rPr>
          <w:rFonts w:ascii="Times New Roman" w:hAnsi="Times New Roman" w:cs="Times New Roman"/>
        </w:rPr>
        <w:t xml:space="preserve"> nogle forældre</w:t>
      </w:r>
      <w:r w:rsidR="00F10967" w:rsidRPr="00AE3F18">
        <w:rPr>
          <w:rFonts w:ascii="Times New Roman" w:hAnsi="Times New Roman" w:cs="Times New Roman"/>
        </w:rPr>
        <w:t xml:space="preserve"> bliver</w:t>
      </w:r>
      <w:r w:rsidRPr="00AE3F18">
        <w:rPr>
          <w:rFonts w:ascii="Times New Roman" w:hAnsi="Times New Roman" w:cs="Times New Roman"/>
        </w:rPr>
        <w:t xml:space="preserve"> svær. H</w:t>
      </w:r>
      <w:r w:rsidR="00537015" w:rsidRPr="00AE3F18">
        <w:rPr>
          <w:rFonts w:ascii="Times New Roman" w:hAnsi="Times New Roman" w:cs="Times New Roman"/>
        </w:rPr>
        <w:t>jælp, i form af tilknytning til professionelle</w:t>
      </w:r>
      <w:r w:rsidRPr="00AE3F18">
        <w:rPr>
          <w:rFonts w:ascii="Times New Roman" w:hAnsi="Times New Roman" w:cs="Times New Roman"/>
        </w:rPr>
        <w:t>,</w:t>
      </w:r>
      <w:r w:rsidR="00537015" w:rsidRPr="00AE3F18">
        <w:rPr>
          <w:rFonts w:ascii="Times New Roman" w:hAnsi="Times New Roman" w:cs="Times New Roman"/>
        </w:rPr>
        <w:t xml:space="preserve"> blive</w:t>
      </w:r>
      <w:r w:rsidRPr="00AE3F18">
        <w:rPr>
          <w:rFonts w:ascii="Times New Roman" w:hAnsi="Times New Roman" w:cs="Times New Roman"/>
        </w:rPr>
        <w:t>r en mulighedsskabende faktor, e</w:t>
      </w:r>
      <w:r w:rsidR="00537015" w:rsidRPr="00AE3F18">
        <w:rPr>
          <w:rFonts w:ascii="Times New Roman" w:hAnsi="Times New Roman" w:cs="Times New Roman"/>
        </w:rPr>
        <w:t>ksempelvis via kontakt til en sundhedsplejerske eller tilknytning til hospitalsprojekter, hvor hele familien er inddraget. Det er en</w:t>
      </w:r>
      <w:r w:rsidR="00FD33AF" w:rsidRPr="00AE3F18">
        <w:rPr>
          <w:rFonts w:ascii="Times New Roman" w:hAnsi="Times New Roman" w:cs="Times New Roman"/>
        </w:rPr>
        <w:t xml:space="preserve"> hjælp, der viser sig afgørende</w:t>
      </w:r>
      <w:r w:rsidR="00537015" w:rsidRPr="00AE3F18">
        <w:rPr>
          <w:rFonts w:ascii="Times New Roman" w:hAnsi="Times New Roman" w:cs="Times New Roman"/>
        </w:rPr>
        <w:t xml:space="preserve"> særligt for de familier, hvor den sociale og økonomiske kapital er lav. </w:t>
      </w:r>
      <w:r w:rsidR="00421822" w:rsidRPr="00AE3F18">
        <w:rPr>
          <w:rFonts w:ascii="Times New Roman" w:hAnsi="Times New Roman" w:cs="Times New Roman"/>
        </w:rPr>
        <w:t xml:space="preserve">På denne måde viser </w:t>
      </w:r>
      <w:r w:rsidR="006031E7" w:rsidRPr="00AE3F18">
        <w:rPr>
          <w:rFonts w:ascii="Times New Roman" w:hAnsi="Times New Roman" w:cs="Times New Roman"/>
        </w:rPr>
        <w:t>kapitalmængde</w:t>
      </w:r>
      <w:r w:rsidR="00421822" w:rsidRPr="00AE3F18">
        <w:rPr>
          <w:rFonts w:ascii="Times New Roman" w:hAnsi="Times New Roman" w:cs="Times New Roman"/>
        </w:rPr>
        <w:t xml:space="preserve"> og sammensætning sig, ikke overraskende, at være e</w:t>
      </w:r>
      <w:r w:rsidR="00537015" w:rsidRPr="00AE3F18">
        <w:rPr>
          <w:rFonts w:ascii="Times New Roman" w:hAnsi="Times New Roman" w:cs="Times New Roman"/>
        </w:rPr>
        <w:t xml:space="preserve">t andet mulighedsskabende element på vejen til </w:t>
      </w:r>
      <w:proofErr w:type="spellStart"/>
      <w:r w:rsidR="00537015" w:rsidRPr="00AE3F18">
        <w:rPr>
          <w:rFonts w:ascii="Times New Roman" w:hAnsi="Times New Roman" w:cs="Times New Roman"/>
        </w:rPr>
        <w:t>mestri</w:t>
      </w:r>
      <w:r w:rsidR="00421822" w:rsidRPr="00AE3F18">
        <w:rPr>
          <w:rFonts w:ascii="Times New Roman" w:hAnsi="Times New Roman" w:cs="Times New Roman"/>
        </w:rPr>
        <w:t>ng</w:t>
      </w:r>
      <w:proofErr w:type="spellEnd"/>
      <w:r w:rsidR="00421822" w:rsidRPr="00AE3F18">
        <w:rPr>
          <w:rFonts w:ascii="Times New Roman" w:hAnsi="Times New Roman" w:cs="Times New Roman"/>
        </w:rPr>
        <w:t xml:space="preserve">. Høj økonomisk kapital og </w:t>
      </w:r>
      <w:r w:rsidR="00537015" w:rsidRPr="00AE3F18">
        <w:rPr>
          <w:rFonts w:ascii="Times New Roman" w:hAnsi="Times New Roman" w:cs="Times New Roman"/>
        </w:rPr>
        <w:t>høj sociale kapital i form af</w:t>
      </w:r>
      <w:r w:rsidR="00C31FF6" w:rsidRPr="00AE3F18">
        <w:rPr>
          <w:rFonts w:ascii="Times New Roman" w:hAnsi="Times New Roman" w:cs="Times New Roman"/>
        </w:rPr>
        <w:t xml:space="preserve"> </w:t>
      </w:r>
      <w:r w:rsidR="00537015" w:rsidRPr="00AE3F18">
        <w:rPr>
          <w:rFonts w:ascii="Times New Roman" w:hAnsi="Times New Roman" w:cs="Times New Roman"/>
        </w:rPr>
        <w:t>”</w:t>
      </w:r>
      <w:proofErr w:type="spellStart"/>
      <w:r w:rsidR="00537015" w:rsidRPr="00AE3F18">
        <w:rPr>
          <w:rFonts w:ascii="Times New Roman" w:hAnsi="Times New Roman" w:cs="Times New Roman"/>
        </w:rPr>
        <w:t>legitme</w:t>
      </w:r>
      <w:proofErr w:type="spellEnd"/>
      <w:r w:rsidR="00537015" w:rsidRPr="00AE3F18">
        <w:rPr>
          <w:rFonts w:ascii="Times New Roman" w:hAnsi="Times New Roman" w:cs="Times New Roman"/>
        </w:rPr>
        <w:t xml:space="preserve"> andre” i familiens netværk, der bakker op</w:t>
      </w:r>
      <w:r w:rsidR="001E435C" w:rsidRPr="00AE3F18">
        <w:rPr>
          <w:rFonts w:ascii="Times New Roman" w:hAnsi="Times New Roman" w:cs="Times New Roman"/>
        </w:rPr>
        <w:t>,</w:t>
      </w:r>
      <w:r w:rsidR="00421822" w:rsidRPr="00AE3F18">
        <w:rPr>
          <w:rFonts w:ascii="Times New Roman" w:hAnsi="Times New Roman" w:cs="Times New Roman"/>
        </w:rPr>
        <w:t xml:space="preserve"> er udslagsgivende</w:t>
      </w:r>
      <w:r w:rsidR="00537015" w:rsidRPr="00AE3F18">
        <w:rPr>
          <w:rFonts w:ascii="Times New Roman" w:hAnsi="Times New Roman" w:cs="Times New Roman"/>
        </w:rPr>
        <w:t>. På baggrund heraf skal det bemærkes, at de familie</w:t>
      </w:r>
      <w:r w:rsidR="00E704F0" w:rsidRPr="00AE3F18">
        <w:rPr>
          <w:rFonts w:ascii="Times New Roman" w:hAnsi="Times New Roman" w:cs="Times New Roman"/>
        </w:rPr>
        <w:t>r</w:t>
      </w:r>
      <w:r w:rsidR="00537015" w:rsidRPr="00AE3F18">
        <w:rPr>
          <w:rFonts w:ascii="Times New Roman" w:hAnsi="Times New Roman" w:cs="Times New Roman"/>
        </w:rPr>
        <w:t xml:space="preserve">, der ikke har høj kapital sammensætning kan opnå nogenlunde samme positive oplevelse af egen mulighed for </w:t>
      </w:r>
      <w:proofErr w:type="spellStart"/>
      <w:r w:rsidR="00537015" w:rsidRPr="00AE3F18">
        <w:rPr>
          <w:rFonts w:ascii="Times New Roman" w:hAnsi="Times New Roman" w:cs="Times New Roman"/>
        </w:rPr>
        <w:t>mestring</w:t>
      </w:r>
      <w:proofErr w:type="spellEnd"/>
      <w:r w:rsidR="00537015" w:rsidRPr="00AE3F18">
        <w:rPr>
          <w:rFonts w:ascii="Times New Roman" w:hAnsi="Times New Roman" w:cs="Times New Roman"/>
        </w:rPr>
        <w:t xml:space="preserve">, hvis den </w:t>
      </w:r>
      <w:r w:rsidRPr="00AE3F18">
        <w:rPr>
          <w:rFonts w:ascii="Times New Roman" w:hAnsi="Times New Roman" w:cs="Times New Roman"/>
        </w:rPr>
        <w:t xml:space="preserve">rette hjælp gives. </w:t>
      </w:r>
      <w:r w:rsidR="00537015" w:rsidRPr="00AE3F18">
        <w:rPr>
          <w:rFonts w:ascii="Times New Roman" w:hAnsi="Times New Roman" w:cs="Times New Roman"/>
        </w:rPr>
        <w:t>Det kan endvidere k</w:t>
      </w:r>
      <w:r w:rsidR="00E704F0" w:rsidRPr="00AE3F18">
        <w:rPr>
          <w:rFonts w:ascii="Times New Roman" w:hAnsi="Times New Roman" w:cs="Times New Roman"/>
        </w:rPr>
        <w:t>onk</w:t>
      </w:r>
      <w:r w:rsidR="00537015" w:rsidRPr="00AE3F18">
        <w:rPr>
          <w:rFonts w:ascii="Times New Roman" w:hAnsi="Times New Roman" w:cs="Times New Roman"/>
        </w:rPr>
        <w:t>luderes</w:t>
      </w:r>
      <w:r w:rsidR="00F10967" w:rsidRPr="00AE3F18">
        <w:rPr>
          <w:rFonts w:ascii="Times New Roman" w:hAnsi="Times New Roman" w:cs="Times New Roman"/>
        </w:rPr>
        <w:t>,</w:t>
      </w:r>
      <w:r w:rsidR="00537015" w:rsidRPr="00AE3F18">
        <w:rPr>
          <w:rFonts w:ascii="Times New Roman" w:hAnsi="Times New Roman" w:cs="Times New Roman"/>
        </w:rPr>
        <w:t xml:space="preserve"> at det enkelt</w:t>
      </w:r>
      <w:r w:rsidR="00E704F0" w:rsidRPr="00AE3F18">
        <w:rPr>
          <w:rFonts w:ascii="Times New Roman" w:hAnsi="Times New Roman" w:cs="Times New Roman"/>
        </w:rPr>
        <w:t>e</w:t>
      </w:r>
      <w:r w:rsidR="00537015" w:rsidRPr="00AE3F18">
        <w:rPr>
          <w:rFonts w:ascii="Times New Roman" w:hAnsi="Times New Roman" w:cs="Times New Roman"/>
        </w:rPr>
        <w:t xml:space="preserve"> barn i flere familier kommer til at udgøre forældrenes ”legitime anden” og en hjælp. Barnet nævnes af cirka to tredjedele af forældrene som en vigtig vej til viden, et mulighedsskabende element. For lidt over en tredjedel er det den eneste vej til viden og </w:t>
      </w:r>
      <w:r w:rsidR="00421822" w:rsidRPr="00AE3F18">
        <w:rPr>
          <w:rFonts w:ascii="Times New Roman" w:hAnsi="Times New Roman" w:cs="Times New Roman"/>
        </w:rPr>
        <w:t xml:space="preserve">barnet </w:t>
      </w:r>
      <w:r w:rsidR="00537015" w:rsidRPr="00AE3F18">
        <w:rPr>
          <w:rFonts w:ascii="Times New Roman" w:hAnsi="Times New Roman" w:cs="Times New Roman"/>
        </w:rPr>
        <w:t>har</w:t>
      </w:r>
      <w:r w:rsidR="00421822" w:rsidRPr="00AE3F18">
        <w:rPr>
          <w:rFonts w:ascii="Times New Roman" w:hAnsi="Times New Roman" w:cs="Times New Roman"/>
        </w:rPr>
        <w:t xml:space="preserve"> derved</w:t>
      </w:r>
      <w:r w:rsidR="00537015" w:rsidRPr="00AE3F18">
        <w:rPr>
          <w:rFonts w:ascii="Times New Roman" w:hAnsi="Times New Roman" w:cs="Times New Roman"/>
        </w:rPr>
        <w:t xml:space="preserve"> vist sig afgørende for forældrenes følelse</w:t>
      </w:r>
      <w:r w:rsidR="006031E7" w:rsidRPr="00AE3F18">
        <w:rPr>
          <w:rFonts w:ascii="Times New Roman" w:hAnsi="Times New Roman" w:cs="Times New Roman"/>
        </w:rPr>
        <w:t xml:space="preserve"> af</w:t>
      </w:r>
      <w:r w:rsidR="00537015" w:rsidRPr="00AE3F18">
        <w:rPr>
          <w:rFonts w:ascii="Times New Roman" w:hAnsi="Times New Roman" w:cs="Times New Roman"/>
        </w:rPr>
        <w:t xml:space="preserve"> begribelighed og håndterbarhed og dermed oplevelsen af</w:t>
      </w:r>
      <w:r w:rsidR="00F10967" w:rsidRPr="00AE3F18">
        <w:rPr>
          <w:rFonts w:ascii="Times New Roman" w:hAnsi="Times New Roman" w:cs="Times New Roman"/>
        </w:rPr>
        <w:t xml:space="preserve"> at kunne mestre situationen. Børnene</w:t>
      </w:r>
      <w:r w:rsidR="00537015" w:rsidRPr="00AE3F18">
        <w:rPr>
          <w:rFonts w:ascii="Times New Roman" w:hAnsi="Times New Roman" w:cs="Times New Roman"/>
        </w:rPr>
        <w:t xml:space="preserve"> bliver et medie for den omstilling og foran</w:t>
      </w:r>
      <w:r w:rsidR="006031E7" w:rsidRPr="00AE3F18">
        <w:rPr>
          <w:rFonts w:ascii="Times New Roman" w:hAnsi="Times New Roman" w:cs="Times New Roman"/>
        </w:rPr>
        <w:t>dring, der skal ske</w:t>
      </w:r>
      <w:r w:rsidR="00FD33AF" w:rsidRPr="00AE3F18">
        <w:rPr>
          <w:rFonts w:ascii="Times New Roman" w:hAnsi="Times New Roman" w:cs="Times New Roman"/>
        </w:rPr>
        <w:t xml:space="preserve"> i hjemmet</w:t>
      </w:r>
      <w:r w:rsidR="00421822" w:rsidRPr="00AE3F18">
        <w:rPr>
          <w:rFonts w:ascii="Times New Roman" w:hAnsi="Times New Roman" w:cs="Times New Roman"/>
        </w:rPr>
        <w:t xml:space="preserve">. </w:t>
      </w:r>
      <w:r w:rsidR="006031E7" w:rsidRPr="00AE3F18">
        <w:rPr>
          <w:rFonts w:ascii="Times New Roman" w:hAnsi="Times New Roman" w:cs="Times New Roman"/>
        </w:rPr>
        <w:t>For forældre uden kommunale</w:t>
      </w:r>
      <w:r w:rsidR="00FD33AF" w:rsidRPr="00AE3F18">
        <w:rPr>
          <w:rFonts w:ascii="Times New Roman" w:hAnsi="Times New Roman" w:cs="Times New Roman"/>
        </w:rPr>
        <w:t xml:space="preserve"> tilbud bliver b</w:t>
      </w:r>
      <w:r w:rsidR="00421822" w:rsidRPr="00AE3F18">
        <w:rPr>
          <w:rFonts w:ascii="Times New Roman" w:hAnsi="Times New Roman" w:cs="Times New Roman"/>
        </w:rPr>
        <w:t>arnet</w:t>
      </w:r>
      <w:r w:rsidR="00FE2077" w:rsidRPr="00AE3F18">
        <w:rPr>
          <w:rFonts w:ascii="Times New Roman" w:hAnsi="Times New Roman" w:cs="Times New Roman"/>
        </w:rPr>
        <w:t>,</w:t>
      </w:r>
      <w:r w:rsidR="00537015" w:rsidRPr="00AE3F18">
        <w:rPr>
          <w:rFonts w:ascii="Times New Roman" w:hAnsi="Times New Roman" w:cs="Times New Roman"/>
        </w:rPr>
        <w:t xml:space="preserve"> i</w:t>
      </w:r>
      <w:r w:rsidRPr="00AE3F18">
        <w:rPr>
          <w:rFonts w:ascii="Times New Roman" w:hAnsi="Times New Roman" w:cs="Times New Roman"/>
        </w:rPr>
        <w:t xml:space="preserve"> samspil</w:t>
      </w:r>
      <w:r w:rsidR="00FD33AF" w:rsidRPr="00AE3F18">
        <w:rPr>
          <w:rFonts w:ascii="Times New Roman" w:hAnsi="Times New Roman" w:cs="Times New Roman"/>
        </w:rPr>
        <w:t xml:space="preserve"> med forældrenes sociale netværk</w:t>
      </w:r>
      <w:r w:rsidR="00BD36B4" w:rsidRPr="00AE3F18">
        <w:rPr>
          <w:rFonts w:ascii="Times New Roman" w:hAnsi="Times New Roman" w:cs="Times New Roman"/>
        </w:rPr>
        <w:t>,</w:t>
      </w:r>
      <w:r w:rsidR="00537015" w:rsidRPr="00AE3F18">
        <w:rPr>
          <w:rFonts w:ascii="Times New Roman" w:hAnsi="Times New Roman" w:cs="Times New Roman"/>
        </w:rPr>
        <w:t xml:space="preserve"> </w:t>
      </w:r>
      <w:r w:rsidR="00FD33AF" w:rsidRPr="00AE3F18">
        <w:rPr>
          <w:rFonts w:ascii="Times New Roman" w:hAnsi="Times New Roman" w:cs="Times New Roman"/>
        </w:rPr>
        <w:t xml:space="preserve">dermed </w:t>
      </w:r>
      <w:r w:rsidR="00BD36B4" w:rsidRPr="00AE3F18">
        <w:rPr>
          <w:rFonts w:ascii="Times New Roman" w:hAnsi="Times New Roman" w:cs="Times New Roman"/>
        </w:rPr>
        <w:t>essentiel</w:t>
      </w:r>
      <w:r w:rsidR="00FE2077" w:rsidRPr="00AE3F18">
        <w:rPr>
          <w:rFonts w:ascii="Times New Roman" w:hAnsi="Times New Roman" w:cs="Times New Roman"/>
        </w:rPr>
        <w:t>. Næsten to</w:t>
      </w:r>
      <w:r w:rsidR="00537015" w:rsidRPr="00AE3F18">
        <w:rPr>
          <w:rFonts w:ascii="Times New Roman" w:hAnsi="Times New Roman" w:cs="Times New Roman"/>
        </w:rPr>
        <w:t xml:space="preserve"> tre</w:t>
      </w:r>
      <w:r w:rsidR="00D94FFD" w:rsidRPr="00AE3F18">
        <w:rPr>
          <w:rFonts w:ascii="Times New Roman" w:hAnsi="Times New Roman" w:cs="Times New Roman"/>
        </w:rPr>
        <w:t>djedele af forældrene</w:t>
      </w:r>
      <w:r w:rsidR="00537015" w:rsidRPr="00AE3F18">
        <w:rPr>
          <w:rFonts w:ascii="Times New Roman" w:hAnsi="Times New Roman" w:cs="Times New Roman"/>
        </w:rPr>
        <w:t xml:space="preserve"> påpeger, trods netværk og barnets videreformidling, </w:t>
      </w:r>
      <w:r w:rsidR="00B12853" w:rsidRPr="00AE3F18">
        <w:rPr>
          <w:rFonts w:ascii="Times New Roman" w:hAnsi="Times New Roman" w:cs="Times New Roman"/>
        </w:rPr>
        <w:t xml:space="preserve">i forskellig grad </w:t>
      </w:r>
      <w:r w:rsidR="00537015" w:rsidRPr="00AE3F18">
        <w:rPr>
          <w:rFonts w:ascii="Times New Roman" w:hAnsi="Times New Roman" w:cs="Times New Roman"/>
        </w:rPr>
        <w:t>vigtigheden af professionel støtte og vejledning fra kommunen</w:t>
      </w:r>
      <w:r w:rsidR="006031E7" w:rsidRPr="00AE3F18">
        <w:rPr>
          <w:rFonts w:ascii="Times New Roman" w:hAnsi="Times New Roman" w:cs="Times New Roman"/>
        </w:rPr>
        <w:t xml:space="preserve">, og at </w:t>
      </w:r>
      <w:r w:rsidR="00537015" w:rsidRPr="00AE3F18">
        <w:rPr>
          <w:rFonts w:ascii="Times New Roman" w:hAnsi="Times New Roman" w:cs="Times New Roman"/>
        </w:rPr>
        <w:t>hjælp</w:t>
      </w:r>
      <w:r w:rsidR="006031E7" w:rsidRPr="00AE3F18">
        <w:rPr>
          <w:rFonts w:ascii="Times New Roman" w:hAnsi="Times New Roman" w:cs="Times New Roman"/>
        </w:rPr>
        <w:t>en</w:t>
      </w:r>
      <w:r w:rsidR="00537015" w:rsidRPr="00AE3F18">
        <w:rPr>
          <w:rFonts w:ascii="Times New Roman" w:hAnsi="Times New Roman" w:cs="Times New Roman"/>
        </w:rPr>
        <w:t xml:space="preserve"> starter senest ved barnets hjemkomst. Efterspørgslen efter f</w:t>
      </w:r>
      <w:r w:rsidR="00F10967" w:rsidRPr="00AE3F18">
        <w:rPr>
          <w:rFonts w:ascii="Times New Roman" w:hAnsi="Times New Roman" w:cs="Times New Roman"/>
        </w:rPr>
        <w:t>agrelevant vejledning er</w:t>
      </w:r>
      <w:r w:rsidR="00537015" w:rsidRPr="00AE3F18">
        <w:rPr>
          <w:rFonts w:ascii="Times New Roman" w:hAnsi="Times New Roman" w:cs="Times New Roman"/>
        </w:rPr>
        <w:t xml:space="preserve"> høj og der er således mange muligheder for forbedringer af det sociale arbejde på område</w:t>
      </w:r>
      <w:r w:rsidR="00F10967" w:rsidRPr="00AE3F18">
        <w:rPr>
          <w:rFonts w:ascii="Times New Roman" w:hAnsi="Times New Roman" w:cs="Times New Roman"/>
        </w:rPr>
        <w:t>t</w:t>
      </w:r>
      <w:r w:rsidR="00537015" w:rsidRPr="00AE3F18">
        <w:rPr>
          <w:rFonts w:ascii="Times New Roman" w:hAnsi="Times New Roman" w:cs="Times New Roman"/>
        </w:rPr>
        <w:t xml:space="preserve"> i de enkelte kommuner. Dog efterspørges motivationskurser, kontakt til en sundhedsplejerske, kostvejledning og madkurser i særlig grad.</w:t>
      </w:r>
    </w:p>
    <w:p w14:paraId="5B20CF0D" w14:textId="77777777" w:rsidR="00537015" w:rsidRPr="00AE3F18" w:rsidRDefault="00537015" w:rsidP="00A04027">
      <w:pPr>
        <w:spacing w:line="360" w:lineRule="auto"/>
        <w:rPr>
          <w:rFonts w:ascii="Times New Roman" w:hAnsi="Times New Roman" w:cs="Times New Roman"/>
        </w:rPr>
      </w:pPr>
    </w:p>
    <w:p w14:paraId="5C4E1BB8" w14:textId="6BE3CA5E" w:rsidR="007A1B63" w:rsidRPr="008371ED" w:rsidRDefault="00537015" w:rsidP="00A04027">
      <w:pPr>
        <w:spacing w:line="360" w:lineRule="auto"/>
        <w:rPr>
          <w:rFonts w:ascii="Times New Roman" w:hAnsi="Times New Roman" w:cs="Times New Roman"/>
        </w:rPr>
      </w:pPr>
      <w:r w:rsidRPr="00AE3F18">
        <w:rPr>
          <w:rFonts w:ascii="Times New Roman" w:hAnsi="Times New Roman" w:cs="Times New Roman"/>
        </w:rPr>
        <w:t>Sammenfattende kan det konkluderes</w:t>
      </w:r>
      <w:r w:rsidR="00E704F0" w:rsidRPr="00AE3F18">
        <w:rPr>
          <w:rFonts w:ascii="Times New Roman" w:hAnsi="Times New Roman" w:cs="Times New Roman"/>
        </w:rPr>
        <w:t>,</w:t>
      </w:r>
      <w:r w:rsidRPr="00AE3F18">
        <w:rPr>
          <w:rFonts w:ascii="Times New Roman" w:hAnsi="Times New Roman" w:cs="Times New Roman"/>
        </w:rPr>
        <w:t xml:space="preserve"> at overgangen må anses som en proces, der forløber i mindst tre dele; indgang, passage og exit. Selve passage og dele af indgangen, har vist sig</w:t>
      </w:r>
      <w:r w:rsidR="00840E76" w:rsidRPr="00AE3F18">
        <w:rPr>
          <w:rFonts w:ascii="Times New Roman" w:hAnsi="Times New Roman" w:cs="Times New Roman"/>
        </w:rPr>
        <w:t xml:space="preserve"> at have betydning for flere forældre</w:t>
      </w:r>
      <w:r w:rsidRPr="00AE3F18">
        <w:rPr>
          <w:rFonts w:ascii="Times New Roman" w:hAnsi="Times New Roman" w:cs="Times New Roman"/>
        </w:rPr>
        <w:t>s oplevelse af</w:t>
      </w:r>
      <w:r w:rsidR="00C31FF6" w:rsidRPr="00AE3F18">
        <w:rPr>
          <w:rFonts w:ascii="Times New Roman" w:hAnsi="Times New Roman" w:cs="Times New Roman"/>
        </w:rPr>
        <w:t xml:space="preserve"> </w:t>
      </w:r>
      <w:r w:rsidRPr="00AE3F18">
        <w:rPr>
          <w:rFonts w:ascii="Times New Roman" w:hAnsi="Times New Roman" w:cs="Times New Roman"/>
        </w:rPr>
        <w:t xml:space="preserve">sidste del af overgangen -”exit”, hvilket analysen dokumenterer. </w:t>
      </w:r>
      <w:r w:rsidR="00BD36B4" w:rsidRPr="00AE3F18">
        <w:rPr>
          <w:rFonts w:ascii="Times New Roman" w:hAnsi="Times New Roman" w:cs="Times New Roman"/>
        </w:rPr>
        <w:t>H</w:t>
      </w:r>
      <w:r w:rsidR="00F10967" w:rsidRPr="00AE3F18">
        <w:rPr>
          <w:rFonts w:ascii="Times New Roman" w:hAnsi="Times New Roman" w:cs="Times New Roman"/>
        </w:rPr>
        <w:t>jælpen</w:t>
      </w:r>
      <w:r w:rsidR="00BD36B4" w:rsidRPr="00AE3F18">
        <w:rPr>
          <w:rFonts w:ascii="Times New Roman" w:hAnsi="Times New Roman" w:cs="Times New Roman"/>
        </w:rPr>
        <w:t xml:space="preserve"> til forældrene bør</w:t>
      </w:r>
      <w:r w:rsidR="00F10967" w:rsidRPr="00AE3F18">
        <w:rPr>
          <w:rFonts w:ascii="Times New Roman" w:hAnsi="Times New Roman" w:cs="Times New Roman"/>
        </w:rPr>
        <w:t xml:space="preserve"> således ik</w:t>
      </w:r>
      <w:r w:rsidR="00840E76" w:rsidRPr="00AE3F18">
        <w:rPr>
          <w:rFonts w:ascii="Times New Roman" w:hAnsi="Times New Roman" w:cs="Times New Roman"/>
        </w:rPr>
        <w:t>ke kun tage udgangspunkt i exit</w:t>
      </w:r>
      <w:r w:rsidR="00F10967" w:rsidRPr="00AE3F18">
        <w:rPr>
          <w:rFonts w:ascii="Times New Roman" w:hAnsi="Times New Roman" w:cs="Times New Roman"/>
        </w:rPr>
        <w:t xml:space="preserve">. </w:t>
      </w:r>
      <w:r w:rsidRPr="00AE3F18">
        <w:rPr>
          <w:rFonts w:ascii="Times New Roman" w:hAnsi="Times New Roman" w:cs="Times New Roman"/>
        </w:rPr>
        <w:t xml:space="preserve">Familiens nye hverdag, bliver der arbejdet </w:t>
      </w:r>
      <w:r w:rsidRPr="00AE3F18">
        <w:rPr>
          <w:rFonts w:ascii="Times New Roman" w:hAnsi="Times New Roman" w:cs="Times New Roman"/>
        </w:rPr>
        <w:lastRenderedPageBreak/>
        <w:t>på fra det før</w:t>
      </w:r>
      <w:r w:rsidR="004F57FE" w:rsidRPr="00AE3F18">
        <w:rPr>
          <w:rFonts w:ascii="Times New Roman" w:hAnsi="Times New Roman" w:cs="Times New Roman"/>
        </w:rPr>
        <w:t>ste møde med julemærkehjemmet og</w:t>
      </w:r>
      <w:r w:rsidRPr="00AE3F18">
        <w:rPr>
          <w:rFonts w:ascii="Times New Roman" w:hAnsi="Times New Roman" w:cs="Times New Roman"/>
        </w:rPr>
        <w:t xml:space="preserve"> dermed bør det sociale arbejde i forhold til forældrene også starte her</w:t>
      </w:r>
      <w:r w:rsidR="00FD33AF" w:rsidRPr="00AE3F18">
        <w:rPr>
          <w:rFonts w:ascii="Times New Roman" w:hAnsi="Times New Roman" w:cs="Times New Roman"/>
        </w:rPr>
        <w:t>,</w:t>
      </w:r>
      <w:r w:rsidR="00E704F0" w:rsidRPr="00AE3F18">
        <w:rPr>
          <w:rFonts w:ascii="Times New Roman" w:hAnsi="Times New Roman" w:cs="Times New Roman"/>
        </w:rPr>
        <w:t xml:space="preserve"> </w:t>
      </w:r>
      <w:r w:rsidR="004F57FE" w:rsidRPr="00AE3F18">
        <w:rPr>
          <w:rFonts w:ascii="Times New Roman" w:hAnsi="Times New Roman" w:cs="Times New Roman"/>
        </w:rPr>
        <w:t>med udgangspunkt i den enkeltes families behov</w:t>
      </w:r>
      <w:r w:rsidRPr="00AE3F18">
        <w:rPr>
          <w:rFonts w:ascii="Times New Roman" w:hAnsi="Times New Roman" w:cs="Times New Roman"/>
        </w:rPr>
        <w:t>.</w:t>
      </w:r>
    </w:p>
    <w:p w14:paraId="3B8A4AAB" w14:textId="57CD4C61" w:rsidR="00074D0D" w:rsidRPr="00AE3F18" w:rsidRDefault="00DB31D8" w:rsidP="00DB31D8">
      <w:pPr>
        <w:pStyle w:val="Heading1"/>
      </w:pPr>
      <w:r>
        <w:br w:type="column"/>
      </w:r>
      <w:bookmarkStart w:id="78" w:name="_Toc244255804"/>
      <w:r w:rsidR="00074D0D" w:rsidRPr="00AE3F18">
        <w:lastRenderedPageBreak/>
        <w:t>Aspekter</w:t>
      </w:r>
      <w:r w:rsidR="007B69E3">
        <w:t xml:space="preserve"> der ikke kom med</w:t>
      </w:r>
      <w:r w:rsidR="00074D0D" w:rsidRPr="00AE3F18">
        <w:t xml:space="preserve"> </w:t>
      </w:r>
      <w:r w:rsidR="007B69E3">
        <w:t>- S</w:t>
      </w:r>
      <w:r w:rsidR="00074D0D" w:rsidRPr="00AE3F18">
        <w:t>kolen</w:t>
      </w:r>
      <w:bookmarkEnd w:id="78"/>
    </w:p>
    <w:p w14:paraId="435F6062" w14:textId="02DFBC15" w:rsidR="00074D0D" w:rsidRPr="00AE3F18" w:rsidRDefault="00074D0D" w:rsidP="00A04027">
      <w:pPr>
        <w:spacing w:line="360" w:lineRule="auto"/>
        <w:rPr>
          <w:rFonts w:ascii="Times New Roman" w:hAnsi="Times New Roman" w:cs="Times New Roman"/>
        </w:rPr>
      </w:pPr>
      <w:r w:rsidRPr="00AE3F18">
        <w:rPr>
          <w:rFonts w:ascii="Times New Roman" w:hAnsi="Times New Roman" w:cs="Times New Roman"/>
        </w:rPr>
        <w:t>På baggrund af r</w:t>
      </w:r>
      <w:r w:rsidR="001358A8" w:rsidRPr="00AE3F18">
        <w:rPr>
          <w:rFonts w:ascii="Times New Roman" w:hAnsi="Times New Roman" w:cs="Times New Roman"/>
        </w:rPr>
        <w:t>igholdige og fyldige interviews</w:t>
      </w:r>
      <w:r w:rsidRPr="00AE3F18">
        <w:rPr>
          <w:rFonts w:ascii="Times New Roman" w:hAnsi="Times New Roman" w:cs="Times New Roman"/>
        </w:rPr>
        <w:t xml:space="preserve"> har jeg være nødsaget til at fravælge emner i data, der ikke direkte har betydning for besvarelsen af problemformuleringen. Endvidere har rammerne, i form af eksempelvis omfangs- og tidsmæssige begrænsninger, været en medvirkende faktor til empiriske fravalg. Det betyder dog ikke</w:t>
      </w:r>
      <w:r w:rsidR="009C6CB9" w:rsidRPr="00AE3F18">
        <w:rPr>
          <w:rFonts w:ascii="Times New Roman" w:hAnsi="Times New Roman" w:cs="Times New Roman"/>
        </w:rPr>
        <w:t>,</w:t>
      </w:r>
      <w:r w:rsidRPr="00AE3F18">
        <w:rPr>
          <w:rFonts w:ascii="Times New Roman" w:hAnsi="Times New Roman" w:cs="Times New Roman"/>
        </w:rPr>
        <w:t xml:space="preserve"> at disse dele af empirien er fundet uinteressant eller ligegyldigt for arbejdet på området. Af respekt for d</w:t>
      </w:r>
      <w:r w:rsidR="00C01036" w:rsidRPr="00AE3F18">
        <w:rPr>
          <w:rFonts w:ascii="Times New Roman" w:hAnsi="Times New Roman" w:cs="Times New Roman"/>
        </w:rPr>
        <w:t>e medvirkende forældre</w:t>
      </w:r>
      <w:r w:rsidRPr="00AE3F18">
        <w:rPr>
          <w:rFonts w:ascii="Times New Roman" w:hAnsi="Times New Roman" w:cs="Times New Roman"/>
        </w:rPr>
        <w:t>, m</w:t>
      </w:r>
      <w:r w:rsidR="00840E76" w:rsidRPr="00AE3F18">
        <w:rPr>
          <w:rFonts w:ascii="Times New Roman" w:hAnsi="Times New Roman" w:cs="Times New Roman"/>
        </w:rPr>
        <w:t>en også drevet af eget ønske om</w:t>
      </w:r>
      <w:r w:rsidRPr="00AE3F18">
        <w:rPr>
          <w:rFonts w:ascii="Times New Roman" w:hAnsi="Times New Roman" w:cs="Times New Roman"/>
        </w:rPr>
        <w:t xml:space="preserve"> at interessant empiri bliver til rådighed </w:t>
      </w:r>
      <w:r w:rsidR="002A000F" w:rsidRPr="00AE3F18">
        <w:rPr>
          <w:rFonts w:ascii="Times New Roman" w:hAnsi="Times New Roman" w:cs="Times New Roman"/>
        </w:rPr>
        <w:t>for feltet, vil jeg kort berøre</w:t>
      </w:r>
      <w:r w:rsidRPr="00AE3F18">
        <w:rPr>
          <w:rFonts w:ascii="Times New Roman" w:hAnsi="Times New Roman" w:cs="Times New Roman"/>
        </w:rPr>
        <w:t xml:space="preserve"> et emne, som nogle af forældrene selv italesatte og andre fortalte om på baggrund af mine spørgsmål – nemlig samarbejdet mellem barnets ”normale” skole og skolen på Skælskær Julemærkehjem.</w:t>
      </w:r>
    </w:p>
    <w:p w14:paraId="3D015669" w14:textId="77777777" w:rsidR="00074D0D" w:rsidRPr="00AE3F18" w:rsidRDefault="00074D0D" w:rsidP="00A04027">
      <w:pPr>
        <w:spacing w:line="360" w:lineRule="auto"/>
        <w:rPr>
          <w:rFonts w:ascii="Times New Roman" w:hAnsi="Times New Roman" w:cs="Times New Roman"/>
        </w:rPr>
      </w:pPr>
    </w:p>
    <w:p w14:paraId="775CC691" w14:textId="3985CD6B" w:rsidR="00074D0D" w:rsidRPr="00AE3F18" w:rsidRDefault="00074D0D" w:rsidP="00A04027">
      <w:pPr>
        <w:spacing w:line="360" w:lineRule="auto"/>
        <w:rPr>
          <w:rFonts w:ascii="Times New Roman" w:hAnsi="Times New Roman" w:cs="Times New Roman"/>
        </w:rPr>
      </w:pPr>
      <w:r w:rsidRPr="00AE3F18">
        <w:rPr>
          <w:rFonts w:ascii="Times New Roman" w:hAnsi="Times New Roman" w:cs="Times New Roman"/>
        </w:rPr>
        <w:t>Det fremgår af flere interviews, lidt over en tredjedel, at samarbejdet mellem barnet</w:t>
      </w:r>
      <w:r w:rsidR="00840E76" w:rsidRPr="00AE3F18">
        <w:rPr>
          <w:rFonts w:ascii="Times New Roman" w:hAnsi="Times New Roman" w:cs="Times New Roman"/>
        </w:rPr>
        <w:t>s</w:t>
      </w:r>
      <w:r w:rsidRPr="00AE3F18">
        <w:rPr>
          <w:rFonts w:ascii="Times New Roman" w:hAnsi="Times New Roman" w:cs="Times New Roman"/>
        </w:rPr>
        <w:t xml:space="preserve"> hjemmeskole og skolen på julemærkehjemmet kan forbedres. Det er forskelligt</w:t>
      </w:r>
      <w:r w:rsidR="001B4C6C" w:rsidRPr="00AE3F18">
        <w:rPr>
          <w:rFonts w:ascii="Times New Roman" w:hAnsi="Times New Roman" w:cs="Times New Roman"/>
        </w:rPr>
        <w:t>,</w:t>
      </w:r>
      <w:r w:rsidRPr="00AE3F18">
        <w:rPr>
          <w:rFonts w:ascii="Times New Roman" w:hAnsi="Times New Roman" w:cs="Times New Roman"/>
        </w:rPr>
        <w:t xml:space="preserve"> hvad forældrene ser som udfordringen, dog er det primært barnets hjemmeskole, som forældrene udtrykker en skuffelse over. Flere har eksempelvis oplevet, at der har været problemer i forhold til at få barnets skole til at sende relevant undervisningsmateriale til skolen på julemærkehjemmet. Samtidig indikerer udtalelser, at skolen på julemærkehjemmet virker lidt som en institution i institutionen, der kan være svær at få føling </w:t>
      </w:r>
      <w:r w:rsidR="00840E76" w:rsidRPr="00AE3F18">
        <w:rPr>
          <w:rFonts w:ascii="Times New Roman" w:hAnsi="Times New Roman" w:cs="Times New Roman"/>
        </w:rPr>
        <w:t>med hvordan fungerer. N</w:t>
      </w:r>
      <w:r w:rsidRPr="00AE3F18">
        <w:rPr>
          <w:rFonts w:ascii="Times New Roman" w:hAnsi="Times New Roman" w:cs="Times New Roman"/>
        </w:rPr>
        <w:t>edenstående citater illustrer</w:t>
      </w:r>
      <w:r w:rsidR="001E435C" w:rsidRPr="00AE3F18">
        <w:rPr>
          <w:rFonts w:ascii="Times New Roman" w:hAnsi="Times New Roman" w:cs="Times New Roman"/>
        </w:rPr>
        <w:t>er</w:t>
      </w:r>
      <w:r w:rsidRPr="00AE3F18">
        <w:rPr>
          <w:rFonts w:ascii="Times New Roman" w:hAnsi="Times New Roman" w:cs="Times New Roman"/>
        </w:rPr>
        <w:t xml:space="preserve"> og indeholder flere af de tendenser, forældrene omtaler:</w:t>
      </w:r>
    </w:p>
    <w:p w14:paraId="3D3AB35E" w14:textId="77777777" w:rsidR="00074D0D" w:rsidRPr="00AE3F18" w:rsidRDefault="00074D0D" w:rsidP="00A04027">
      <w:pPr>
        <w:spacing w:line="360" w:lineRule="auto"/>
        <w:rPr>
          <w:rFonts w:ascii="Times New Roman" w:hAnsi="Times New Roman" w:cs="Times New Roman"/>
        </w:rPr>
      </w:pPr>
    </w:p>
    <w:p w14:paraId="0FFFFF62" w14:textId="6A1580B2" w:rsidR="00074D0D" w:rsidRPr="00AE3F18" w:rsidRDefault="00074D0D" w:rsidP="00A04027">
      <w:pPr>
        <w:spacing w:line="360" w:lineRule="auto"/>
        <w:rPr>
          <w:rFonts w:ascii="Times New Roman" w:hAnsi="Times New Roman" w:cs="Times New Roman"/>
          <w:i/>
        </w:rPr>
      </w:pPr>
      <w:r w:rsidRPr="00AE3F18">
        <w:rPr>
          <w:rFonts w:ascii="Times New Roman" w:hAnsi="Times New Roman" w:cs="Times New Roman"/>
          <w:i/>
        </w:rPr>
        <w:t>”(…) jeg synes det var svært at følge med var skoledelen. Jeg følte mig lidt frustreret. Skolelæren dernedefra var nemlig ikke med på formødet (startsamtalen), så der manglede man faktisk noget information fra skoledelen. (…) Det synes jeg var lidt diffust. Det vi så erfarede til slu</w:t>
      </w:r>
      <w:r w:rsidR="001B4C6C" w:rsidRPr="00AE3F18">
        <w:rPr>
          <w:rFonts w:ascii="Times New Roman" w:hAnsi="Times New Roman" w:cs="Times New Roman"/>
          <w:i/>
        </w:rPr>
        <w:t>tsamtalen, det var faktisk</w:t>
      </w:r>
      <w:r w:rsidR="001358A8" w:rsidRPr="00AE3F18">
        <w:rPr>
          <w:rFonts w:ascii="Times New Roman" w:hAnsi="Times New Roman" w:cs="Times New Roman"/>
          <w:i/>
        </w:rPr>
        <w:t>,</w:t>
      </w:r>
      <w:r w:rsidR="001B4C6C" w:rsidRPr="00AE3F18">
        <w:rPr>
          <w:rFonts w:ascii="Times New Roman" w:hAnsi="Times New Roman" w:cs="Times New Roman"/>
          <w:i/>
        </w:rPr>
        <w:t xml:space="preserve"> at</w:t>
      </w:r>
      <w:r w:rsidR="001358A8" w:rsidRPr="00AE3F18">
        <w:rPr>
          <w:rFonts w:ascii="Times New Roman" w:hAnsi="Times New Roman" w:cs="Times New Roman"/>
          <w:i/>
        </w:rPr>
        <w:t xml:space="preserve"> Dans skole</w:t>
      </w:r>
      <w:r w:rsidRPr="00AE3F18">
        <w:rPr>
          <w:rFonts w:ascii="Times New Roman" w:hAnsi="Times New Roman" w:cs="Times New Roman"/>
          <w:i/>
        </w:rPr>
        <w:t xml:space="preserve"> var helt vildt elendige til at bakke op om det her. Rigtig dårlig, alt information skulle gå over </w:t>
      </w:r>
      <w:proofErr w:type="spellStart"/>
      <w:r w:rsidRPr="00AE3F18">
        <w:rPr>
          <w:rFonts w:ascii="Times New Roman" w:hAnsi="Times New Roman" w:cs="Times New Roman"/>
          <w:i/>
        </w:rPr>
        <w:t>intra</w:t>
      </w:r>
      <w:proofErr w:type="spellEnd"/>
      <w:r w:rsidRPr="00AE3F18">
        <w:rPr>
          <w:rFonts w:ascii="Times New Roman" w:hAnsi="Times New Roman" w:cs="Times New Roman"/>
          <w:i/>
        </w:rPr>
        <w:t xml:space="preserve"> og det gjorde det ikke. De var dårlige til at l</w:t>
      </w:r>
      <w:r w:rsidR="001E435C" w:rsidRPr="00AE3F18">
        <w:rPr>
          <w:rFonts w:ascii="Times New Roman" w:hAnsi="Times New Roman" w:cs="Times New Roman"/>
          <w:i/>
        </w:rPr>
        <w:t>æ</w:t>
      </w:r>
      <w:r w:rsidRPr="00AE3F18">
        <w:rPr>
          <w:rFonts w:ascii="Times New Roman" w:hAnsi="Times New Roman" w:cs="Times New Roman"/>
          <w:i/>
        </w:rPr>
        <w:t>gge opgaver ud til Dan, dårlige til at tilbagemelde til ham, så det er helt vildt vigtig</w:t>
      </w:r>
      <w:r w:rsidR="001E435C" w:rsidRPr="00AE3F18">
        <w:rPr>
          <w:rFonts w:ascii="Times New Roman" w:hAnsi="Times New Roman" w:cs="Times New Roman"/>
          <w:i/>
        </w:rPr>
        <w:t>t</w:t>
      </w:r>
      <w:r w:rsidRPr="00AE3F18">
        <w:rPr>
          <w:rFonts w:ascii="Times New Roman" w:hAnsi="Times New Roman" w:cs="Times New Roman"/>
          <w:i/>
        </w:rPr>
        <w:t xml:space="preserve"> at begge veje kommunikere</w:t>
      </w:r>
      <w:r w:rsidR="001E435C" w:rsidRPr="00AE3F18">
        <w:rPr>
          <w:rFonts w:ascii="Times New Roman" w:hAnsi="Times New Roman" w:cs="Times New Roman"/>
          <w:i/>
        </w:rPr>
        <w:t>r</w:t>
      </w:r>
      <w:r w:rsidRPr="00AE3F18">
        <w:rPr>
          <w:rFonts w:ascii="Times New Roman" w:hAnsi="Times New Roman" w:cs="Times New Roman"/>
          <w:i/>
        </w:rPr>
        <w:t xml:space="preserve"> godt.” (Ida)</w:t>
      </w:r>
    </w:p>
    <w:p w14:paraId="6AF50B18" w14:textId="77777777" w:rsidR="00074D0D" w:rsidRPr="00AE3F18" w:rsidRDefault="00074D0D" w:rsidP="00A04027">
      <w:pPr>
        <w:spacing w:line="360" w:lineRule="auto"/>
        <w:rPr>
          <w:rFonts w:ascii="Times New Roman" w:hAnsi="Times New Roman" w:cs="Times New Roman"/>
          <w:i/>
        </w:rPr>
      </w:pPr>
    </w:p>
    <w:p w14:paraId="55B79646" w14:textId="563184A3" w:rsidR="00074D0D" w:rsidRPr="00AE3F18" w:rsidRDefault="00074D0D" w:rsidP="00A04027">
      <w:pPr>
        <w:spacing w:line="360" w:lineRule="auto"/>
        <w:rPr>
          <w:rFonts w:ascii="Times New Roman" w:hAnsi="Times New Roman" w:cs="Times New Roman"/>
          <w:i/>
        </w:rPr>
      </w:pPr>
      <w:r w:rsidRPr="00AE3F18">
        <w:rPr>
          <w:rFonts w:ascii="Times New Roman" w:hAnsi="Times New Roman" w:cs="Times New Roman"/>
          <w:i/>
        </w:rPr>
        <w:lastRenderedPageBreak/>
        <w:t>”På de 10 uger har jeg snakket med hende (klasselæren) en gang og det var kun fordi jeg løb tilfældigt ind i hende, da jeg var nede og hente ham en fredag, hvor hun lige sagde ”hej”, men ellers har vi ikke snakket med hende på de ti uger før vi stoppede. (…) Vi havde en del spørgsmål og det er lidt svært at få ud af Mads (deres søn). (…)Selvfølgelig kunne vi have ringet derned, men jeg manglede</w:t>
      </w:r>
      <w:r w:rsidR="001B4C6C" w:rsidRPr="00AE3F18">
        <w:rPr>
          <w:rFonts w:ascii="Times New Roman" w:hAnsi="Times New Roman" w:cs="Times New Roman"/>
          <w:i/>
        </w:rPr>
        <w:t>,</w:t>
      </w:r>
      <w:r w:rsidRPr="00AE3F18">
        <w:rPr>
          <w:rFonts w:ascii="Times New Roman" w:hAnsi="Times New Roman" w:cs="Times New Roman"/>
          <w:i/>
        </w:rPr>
        <w:t xml:space="preserve"> at man måske halvvejs lige havde en samtale med hende.” (Aske)</w:t>
      </w:r>
    </w:p>
    <w:p w14:paraId="7F0CCD53" w14:textId="77777777" w:rsidR="00074D0D" w:rsidRPr="00AE3F18" w:rsidRDefault="00074D0D" w:rsidP="00A04027">
      <w:pPr>
        <w:spacing w:line="360" w:lineRule="auto"/>
        <w:rPr>
          <w:rFonts w:ascii="Times New Roman" w:hAnsi="Times New Roman" w:cs="Times New Roman"/>
          <w:i/>
        </w:rPr>
      </w:pPr>
    </w:p>
    <w:p w14:paraId="292DD773" w14:textId="1CDAE50E" w:rsidR="00074D0D" w:rsidRPr="00AE3F18" w:rsidRDefault="00074D0D" w:rsidP="00A04027">
      <w:pPr>
        <w:spacing w:line="360" w:lineRule="auto"/>
        <w:rPr>
          <w:rFonts w:ascii="Times New Roman" w:hAnsi="Times New Roman" w:cs="Times New Roman"/>
        </w:rPr>
      </w:pPr>
      <w:r w:rsidRPr="00AE3F18">
        <w:rPr>
          <w:rFonts w:ascii="Times New Roman" w:hAnsi="Times New Roman" w:cs="Times New Roman"/>
        </w:rPr>
        <w:t>Dette kan ses i relation</w:t>
      </w:r>
      <w:r w:rsidR="00BD36B4" w:rsidRPr="00AE3F18">
        <w:rPr>
          <w:rFonts w:ascii="Times New Roman" w:hAnsi="Times New Roman" w:cs="Times New Roman"/>
        </w:rPr>
        <w:t xml:space="preserve"> til de</w:t>
      </w:r>
      <w:r w:rsidRPr="00AE3F18">
        <w:rPr>
          <w:rFonts w:ascii="Times New Roman" w:hAnsi="Times New Roman" w:cs="Times New Roman"/>
        </w:rPr>
        <w:t xml:space="preserve"> del</w:t>
      </w:r>
      <w:r w:rsidR="00BD36B4" w:rsidRPr="00AE3F18">
        <w:rPr>
          <w:rFonts w:ascii="Times New Roman" w:hAnsi="Times New Roman" w:cs="Times New Roman"/>
        </w:rPr>
        <w:t>e</w:t>
      </w:r>
      <w:r w:rsidRPr="00AE3F18">
        <w:rPr>
          <w:rFonts w:ascii="Times New Roman" w:hAnsi="Times New Roman" w:cs="Times New Roman"/>
        </w:rPr>
        <w:t xml:space="preserve"> af analysen, hvor jeg ser på konsekvenserne a</w:t>
      </w:r>
      <w:r w:rsidR="002A000F" w:rsidRPr="00AE3F18">
        <w:rPr>
          <w:rFonts w:ascii="Times New Roman" w:hAnsi="Times New Roman" w:cs="Times New Roman"/>
        </w:rPr>
        <w:t>fsondringen fra hverdagen. Det</w:t>
      </w:r>
      <w:r w:rsidRPr="00AE3F18">
        <w:rPr>
          <w:rFonts w:ascii="Times New Roman" w:hAnsi="Times New Roman" w:cs="Times New Roman"/>
        </w:rPr>
        <w:t xml:space="preserve"> er yderligere, som nævnt</w:t>
      </w:r>
      <w:r w:rsidR="00586F63" w:rsidRPr="00AE3F18">
        <w:rPr>
          <w:rFonts w:ascii="Times New Roman" w:hAnsi="Times New Roman" w:cs="Times New Roman"/>
        </w:rPr>
        <w:t>,</w:t>
      </w:r>
      <w:r w:rsidRPr="00AE3F18">
        <w:rPr>
          <w:rFonts w:ascii="Times New Roman" w:hAnsi="Times New Roman" w:cs="Times New Roman"/>
        </w:rPr>
        <w:t xml:space="preserve"> en institution i institutionen, der</w:t>
      </w:r>
      <w:r w:rsidR="00586F63" w:rsidRPr="00AE3F18">
        <w:rPr>
          <w:rFonts w:ascii="Times New Roman" w:hAnsi="Times New Roman" w:cs="Times New Roman"/>
        </w:rPr>
        <w:t xml:space="preserve"> ofte</w:t>
      </w:r>
      <w:r w:rsidRPr="00AE3F18">
        <w:rPr>
          <w:rFonts w:ascii="Times New Roman" w:hAnsi="Times New Roman" w:cs="Times New Roman"/>
        </w:rPr>
        <w:t xml:space="preserve"> er lukket</w:t>
      </w:r>
      <w:r w:rsidR="001B4C6C" w:rsidRPr="00AE3F18">
        <w:rPr>
          <w:rFonts w:ascii="Times New Roman" w:hAnsi="Times New Roman" w:cs="Times New Roman"/>
        </w:rPr>
        <w:t>,</w:t>
      </w:r>
      <w:r w:rsidRPr="00AE3F18">
        <w:rPr>
          <w:rFonts w:ascii="Times New Roman" w:hAnsi="Times New Roman" w:cs="Times New Roman"/>
        </w:rPr>
        <w:t xml:space="preserve"> når de fleste forældre bringer eller henter dere</w:t>
      </w:r>
      <w:r w:rsidR="00BD36B4" w:rsidRPr="00AE3F18">
        <w:rPr>
          <w:rFonts w:ascii="Times New Roman" w:hAnsi="Times New Roman" w:cs="Times New Roman"/>
        </w:rPr>
        <w:t>s ba</w:t>
      </w:r>
      <w:r w:rsidR="00586F63" w:rsidRPr="00AE3F18">
        <w:rPr>
          <w:rFonts w:ascii="Times New Roman" w:hAnsi="Times New Roman" w:cs="Times New Roman"/>
        </w:rPr>
        <w:t>rn. Den kan derfor virke ”diffus” og svær</w:t>
      </w:r>
      <w:r w:rsidRPr="00AE3F18">
        <w:rPr>
          <w:rFonts w:ascii="Times New Roman" w:hAnsi="Times New Roman" w:cs="Times New Roman"/>
        </w:rPr>
        <w:t xml:space="preserve"> at få kontakt til, trods det faktum at man</w:t>
      </w:r>
      <w:r w:rsidR="002A000F" w:rsidRPr="00AE3F18">
        <w:rPr>
          <w:rFonts w:ascii="Times New Roman" w:hAnsi="Times New Roman" w:cs="Times New Roman"/>
        </w:rPr>
        <w:t>,</w:t>
      </w:r>
      <w:r w:rsidRPr="00AE3F18">
        <w:rPr>
          <w:rFonts w:ascii="Times New Roman" w:hAnsi="Times New Roman" w:cs="Times New Roman"/>
        </w:rPr>
        <w:t xml:space="preserve"> som Akse påpeger</w:t>
      </w:r>
      <w:r w:rsidR="002A000F" w:rsidRPr="00AE3F18">
        <w:rPr>
          <w:rFonts w:ascii="Times New Roman" w:hAnsi="Times New Roman" w:cs="Times New Roman"/>
        </w:rPr>
        <w:t>,</w:t>
      </w:r>
      <w:r w:rsidRPr="00AE3F18">
        <w:rPr>
          <w:rFonts w:ascii="Times New Roman" w:hAnsi="Times New Roman" w:cs="Times New Roman"/>
        </w:rPr>
        <w:t xml:space="preserve"> kan opnå telefonisk kontakt i hverdagen. Derfor kan Idas ide om at have skolelæren med til startsamtalen, eller Askes forslag om et halvvejsmøde anses som relevante løsninger. Samtidig understreger det, som analysen, den manglende forældreinddragelse</w:t>
      </w:r>
      <w:r w:rsidR="002A000F" w:rsidRPr="00AE3F18">
        <w:rPr>
          <w:rFonts w:ascii="Times New Roman" w:hAnsi="Times New Roman" w:cs="Times New Roman"/>
        </w:rPr>
        <w:t xml:space="preserve"> i passage</w:t>
      </w:r>
      <w:r w:rsidRPr="00AE3F18">
        <w:rPr>
          <w:rFonts w:ascii="Times New Roman" w:hAnsi="Times New Roman" w:cs="Times New Roman"/>
        </w:rPr>
        <w:t>, der medføre</w:t>
      </w:r>
      <w:r w:rsidR="00586F63" w:rsidRPr="00AE3F18">
        <w:rPr>
          <w:rFonts w:ascii="Times New Roman" w:hAnsi="Times New Roman" w:cs="Times New Roman"/>
        </w:rPr>
        <w:t>r</w:t>
      </w:r>
      <w:r w:rsidRPr="00AE3F18">
        <w:rPr>
          <w:rFonts w:ascii="Times New Roman" w:hAnsi="Times New Roman" w:cs="Times New Roman"/>
        </w:rPr>
        <w:t xml:space="preserve"> manglende begribelighed for forældrene. Overordnet set er det dog vigtig at understrege</w:t>
      </w:r>
      <w:r w:rsidR="00BD36B4" w:rsidRPr="00AE3F18">
        <w:rPr>
          <w:rFonts w:ascii="Times New Roman" w:hAnsi="Times New Roman" w:cs="Times New Roman"/>
        </w:rPr>
        <w:t>, at</w:t>
      </w:r>
      <w:r w:rsidRPr="00AE3F18">
        <w:rPr>
          <w:rFonts w:ascii="Times New Roman" w:hAnsi="Times New Roman" w:cs="Times New Roman"/>
        </w:rPr>
        <w:t xml:space="preserve"> langt de fleste var rigtig glade for skolen på julemærkehjemmet: ”</w:t>
      </w:r>
      <w:r w:rsidRPr="00AE3F18">
        <w:rPr>
          <w:rFonts w:ascii="Times New Roman" w:hAnsi="Times New Roman" w:cs="Times New Roman"/>
          <w:i/>
        </w:rPr>
        <w:t xml:space="preserve">Vi var også rigtig glade for skolen dernede” </w:t>
      </w:r>
      <w:r w:rsidRPr="00AE3F18">
        <w:rPr>
          <w:rFonts w:ascii="Times New Roman" w:hAnsi="Times New Roman" w:cs="Times New Roman"/>
        </w:rPr>
        <w:t xml:space="preserve">(Tove), </w:t>
      </w:r>
      <w:r w:rsidRPr="00AE3F18">
        <w:rPr>
          <w:rFonts w:ascii="Times New Roman" w:hAnsi="Times New Roman" w:cs="Times New Roman"/>
          <w:i/>
        </w:rPr>
        <w:t>”altså dernede har det været godt, altså fagligt har hun rykket sig. Det har hun og det er jo helt klar fordi, de ikke er så</w:t>
      </w:r>
      <w:r w:rsidR="00E96289" w:rsidRPr="00AE3F18">
        <w:rPr>
          <w:rFonts w:ascii="Times New Roman" w:hAnsi="Times New Roman" w:cs="Times New Roman"/>
          <w:i/>
        </w:rPr>
        <w:t xml:space="preserve"> mange til selve undervisningen</w:t>
      </w:r>
      <w:r w:rsidRPr="00AE3F18">
        <w:rPr>
          <w:rFonts w:ascii="Times New Roman" w:hAnsi="Times New Roman" w:cs="Times New Roman"/>
          <w:i/>
        </w:rPr>
        <w:t>”</w:t>
      </w:r>
      <w:r w:rsidRPr="00AE3F18">
        <w:rPr>
          <w:rFonts w:ascii="Times New Roman" w:hAnsi="Times New Roman" w:cs="Times New Roman"/>
        </w:rPr>
        <w:t xml:space="preserve"> (Maj). Aske og Bea påpeger trod</w:t>
      </w:r>
      <w:r w:rsidR="00586F63" w:rsidRPr="00AE3F18">
        <w:rPr>
          <w:rFonts w:ascii="Times New Roman" w:hAnsi="Times New Roman" w:cs="Times New Roman"/>
        </w:rPr>
        <w:t>s</w:t>
      </w:r>
      <w:r w:rsidRPr="00AE3F18">
        <w:rPr>
          <w:rFonts w:ascii="Times New Roman" w:hAnsi="Times New Roman" w:cs="Times New Roman"/>
        </w:rPr>
        <w:t xml:space="preserve"> det mangle</w:t>
      </w:r>
      <w:r w:rsidR="00F605B2" w:rsidRPr="00AE3F18">
        <w:rPr>
          <w:rFonts w:ascii="Times New Roman" w:hAnsi="Times New Roman" w:cs="Times New Roman"/>
        </w:rPr>
        <w:t>n</w:t>
      </w:r>
      <w:r w:rsidRPr="00AE3F18">
        <w:rPr>
          <w:rFonts w:ascii="Times New Roman" w:hAnsi="Times New Roman" w:cs="Times New Roman"/>
        </w:rPr>
        <w:t>de samarbejde også s</w:t>
      </w:r>
      <w:r w:rsidR="00E96289" w:rsidRPr="00AE3F18">
        <w:rPr>
          <w:rFonts w:ascii="Times New Roman" w:hAnsi="Times New Roman" w:cs="Times New Roman"/>
        </w:rPr>
        <w:t>ønnens læring. Endvidere fortæller</w:t>
      </w:r>
      <w:r w:rsidRPr="00AE3F18">
        <w:rPr>
          <w:rFonts w:ascii="Times New Roman" w:hAnsi="Times New Roman" w:cs="Times New Roman"/>
        </w:rPr>
        <w:t xml:space="preserve"> flere forældre, hvordan deres barn er blevet bedre i skolen, på baggrund af skoleformen. Særligt den intensive og tid</w:t>
      </w:r>
      <w:r w:rsidR="00840E76" w:rsidRPr="00AE3F18">
        <w:rPr>
          <w:rFonts w:ascii="Times New Roman" w:hAnsi="Times New Roman" w:cs="Times New Roman"/>
        </w:rPr>
        <w:t>smæssigt korte undervisning, der</w:t>
      </w:r>
      <w:r w:rsidRPr="00AE3F18">
        <w:rPr>
          <w:rFonts w:ascii="Times New Roman" w:hAnsi="Times New Roman" w:cs="Times New Roman"/>
        </w:rPr>
        <w:t xml:space="preserve"> primært muliggøres af det lave antal af elever i klassen,</w:t>
      </w:r>
      <w:r w:rsidR="00C31FF6" w:rsidRPr="00AE3F18">
        <w:rPr>
          <w:rFonts w:ascii="Times New Roman" w:hAnsi="Times New Roman" w:cs="Times New Roman"/>
        </w:rPr>
        <w:t xml:space="preserve"> </w:t>
      </w:r>
      <w:r w:rsidRPr="00AE3F18">
        <w:rPr>
          <w:rFonts w:ascii="Times New Roman" w:hAnsi="Times New Roman" w:cs="Times New Roman"/>
        </w:rPr>
        <w:t xml:space="preserve">anser jeg som interessant i </w:t>
      </w:r>
      <w:r w:rsidR="002A000F" w:rsidRPr="00AE3F18">
        <w:rPr>
          <w:rFonts w:ascii="Times New Roman" w:hAnsi="Times New Roman" w:cs="Times New Roman"/>
        </w:rPr>
        <w:t xml:space="preserve">sammenhæng med </w:t>
      </w:r>
      <w:r w:rsidRPr="00AE3F18">
        <w:rPr>
          <w:rFonts w:ascii="Times New Roman" w:hAnsi="Times New Roman" w:cs="Times New Roman"/>
        </w:rPr>
        <w:t>børn</w:t>
      </w:r>
      <w:r w:rsidR="002A000F" w:rsidRPr="00AE3F18">
        <w:rPr>
          <w:rFonts w:ascii="Times New Roman" w:hAnsi="Times New Roman" w:cs="Times New Roman"/>
        </w:rPr>
        <w:t>ene</w:t>
      </w:r>
      <w:r w:rsidR="00E96289" w:rsidRPr="00AE3F18">
        <w:rPr>
          <w:rFonts w:ascii="Times New Roman" w:hAnsi="Times New Roman" w:cs="Times New Roman"/>
        </w:rPr>
        <w:t>s faglige fremskridt.</w:t>
      </w:r>
    </w:p>
    <w:p w14:paraId="5EAF18A3" w14:textId="77777777" w:rsidR="00074D0D" w:rsidRPr="00AE3F18" w:rsidRDefault="00074D0D" w:rsidP="00A04027">
      <w:pPr>
        <w:spacing w:line="360" w:lineRule="auto"/>
        <w:rPr>
          <w:rFonts w:ascii="Times New Roman" w:hAnsi="Times New Roman" w:cs="Times New Roman"/>
        </w:rPr>
      </w:pPr>
    </w:p>
    <w:p w14:paraId="15E14674" w14:textId="7B5FC0A6" w:rsidR="00583478" w:rsidRPr="00AE3F18" w:rsidRDefault="00713023" w:rsidP="00A04027">
      <w:pPr>
        <w:spacing w:line="360" w:lineRule="auto"/>
        <w:rPr>
          <w:rFonts w:ascii="Times New Roman" w:hAnsi="Times New Roman" w:cs="Times New Roman"/>
        </w:rPr>
      </w:pPr>
      <w:r w:rsidRPr="00AE3F18">
        <w:rPr>
          <w:rFonts w:ascii="Times New Roman" w:hAnsi="Times New Roman" w:cs="Times New Roman"/>
        </w:rPr>
        <w:t>Den manglende opbakning fra barnet</w:t>
      </w:r>
      <w:r w:rsidR="00F605B2" w:rsidRPr="00AE3F18">
        <w:rPr>
          <w:rFonts w:ascii="Times New Roman" w:hAnsi="Times New Roman" w:cs="Times New Roman"/>
        </w:rPr>
        <w:t>s</w:t>
      </w:r>
      <w:r w:rsidRPr="00AE3F18">
        <w:rPr>
          <w:rFonts w:ascii="Times New Roman" w:hAnsi="Times New Roman" w:cs="Times New Roman"/>
        </w:rPr>
        <w:t xml:space="preserve"> skole </w:t>
      </w:r>
      <w:r w:rsidR="00074D0D" w:rsidRPr="00AE3F18">
        <w:rPr>
          <w:rFonts w:ascii="Times New Roman" w:hAnsi="Times New Roman" w:cs="Times New Roman"/>
        </w:rPr>
        <w:t xml:space="preserve">understreger, som analysen, </w:t>
      </w:r>
      <w:r w:rsidRPr="00AE3F18">
        <w:rPr>
          <w:rFonts w:ascii="Times New Roman" w:hAnsi="Times New Roman" w:cs="Times New Roman"/>
        </w:rPr>
        <w:t>manglende koordinering i</w:t>
      </w:r>
      <w:r w:rsidR="00074D0D" w:rsidRPr="00AE3F18">
        <w:rPr>
          <w:rFonts w:ascii="Times New Roman" w:hAnsi="Times New Roman" w:cs="Times New Roman"/>
        </w:rPr>
        <w:t xml:space="preserve"> indsatsen og antyder mulige uklarheder om opgavefordelingen i overgangen. På denne måde er empirien omkring samarbejdet mellem skolerne med til at understrege de snitfladeproblemer, der kan være i overgangen og samarbejdet mellem forskelli</w:t>
      </w:r>
      <w:r w:rsidR="004F57FE" w:rsidRPr="00AE3F18">
        <w:rPr>
          <w:rFonts w:ascii="Times New Roman" w:hAnsi="Times New Roman" w:cs="Times New Roman"/>
        </w:rPr>
        <w:t>ge institutioner</w:t>
      </w:r>
      <w:r w:rsidR="00F605B2" w:rsidRPr="00AE3F18">
        <w:rPr>
          <w:rFonts w:ascii="Times New Roman" w:hAnsi="Times New Roman" w:cs="Times New Roman"/>
        </w:rPr>
        <w:t>,</w:t>
      </w:r>
      <w:r w:rsidR="004F57FE" w:rsidRPr="00AE3F18">
        <w:rPr>
          <w:rFonts w:ascii="Times New Roman" w:hAnsi="Times New Roman" w:cs="Times New Roman"/>
        </w:rPr>
        <w:t xml:space="preserve"> og samtidig bi</w:t>
      </w:r>
      <w:r w:rsidR="00074D0D" w:rsidRPr="00AE3F18">
        <w:rPr>
          <w:rFonts w:ascii="Times New Roman" w:hAnsi="Times New Roman" w:cs="Times New Roman"/>
        </w:rPr>
        <w:t>drager det til analysens konstatering af</w:t>
      </w:r>
      <w:r w:rsidR="00594303" w:rsidRPr="00AE3F18">
        <w:rPr>
          <w:rFonts w:ascii="Times New Roman" w:hAnsi="Times New Roman" w:cs="Times New Roman"/>
        </w:rPr>
        <w:t>, at</w:t>
      </w:r>
      <w:r w:rsidR="00074D0D" w:rsidRPr="00AE3F18">
        <w:rPr>
          <w:rFonts w:ascii="Times New Roman" w:hAnsi="Times New Roman" w:cs="Times New Roman"/>
        </w:rPr>
        <w:t xml:space="preserve"> øget fo</w:t>
      </w:r>
      <w:r w:rsidR="00840E76" w:rsidRPr="00AE3F18">
        <w:rPr>
          <w:rFonts w:ascii="Times New Roman" w:hAnsi="Times New Roman" w:cs="Times New Roman"/>
        </w:rPr>
        <w:t>rældreinddragelse</w:t>
      </w:r>
      <w:r w:rsidR="00074D0D" w:rsidRPr="00AE3F18">
        <w:rPr>
          <w:rFonts w:ascii="Times New Roman" w:hAnsi="Times New Roman" w:cs="Times New Roman"/>
        </w:rPr>
        <w:t xml:space="preserve"> vil skabe en mere s</w:t>
      </w:r>
      <w:r w:rsidR="00840E76" w:rsidRPr="00AE3F18">
        <w:rPr>
          <w:rFonts w:ascii="Times New Roman" w:hAnsi="Times New Roman" w:cs="Times New Roman"/>
        </w:rPr>
        <w:t>midig overgang for både forældre og bø</w:t>
      </w:r>
      <w:r w:rsidR="00074D0D" w:rsidRPr="00AE3F18">
        <w:rPr>
          <w:rFonts w:ascii="Times New Roman" w:hAnsi="Times New Roman" w:cs="Times New Roman"/>
        </w:rPr>
        <w:t>rn.</w:t>
      </w:r>
    </w:p>
    <w:p w14:paraId="7E589C57" w14:textId="77777777" w:rsidR="00583478" w:rsidRPr="00AE3F18" w:rsidRDefault="00583478" w:rsidP="00A04027">
      <w:pPr>
        <w:spacing w:line="360" w:lineRule="auto"/>
        <w:rPr>
          <w:rFonts w:ascii="Times New Roman" w:hAnsi="Times New Roman" w:cs="Times New Roman"/>
          <w:b/>
        </w:rPr>
      </w:pPr>
    </w:p>
    <w:p w14:paraId="07DFD446" w14:textId="30DF319C" w:rsidR="004F54C7" w:rsidRPr="004F54C7" w:rsidRDefault="00410075" w:rsidP="004F54C7">
      <w:pPr>
        <w:pStyle w:val="Heading1"/>
      </w:pPr>
      <w:bookmarkStart w:id="79" w:name="_Toc244255805"/>
      <w:r>
        <w:lastRenderedPageBreak/>
        <w:t>Abstract</w:t>
      </w:r>
      <w:bookmarkEnd w:id="79"/>
    </w:p>
    <w:p w14:paraId="287C81DF" w14:textId="77777777" w:rsidR="004F54C7" w:rsidRPr="00A759D4" w:rsidRDefault="004F54C7" w:rsidP="004F54C7">
      <w:pPr>
        <w:spacing w:line="360" w:lineRule="auto"/>
        <w:rPr>
          <w:rFonts w:ascii="Times New Roman" w:hAnsi="Times New Roman" w:cs="Times New Roman"/>
          <w:lang w:val="en-US"/>
        </w:rPr>
      </w:pPr>
      <w:r w:rsidRPr="00A759D4">
        <w:rPr>
          <w:rFonts w:ascii="Times New Roman" w:hAnsi="Times New Roman" w:cs="Times New Roman"/>
          <w:lang w:val="en-US"/>
        </w:rPr>
        <w:t xml:space="preserve">The aim and focus of this thesis have been to investigate how parents of obese children experience the help they get in the transition, from the child starts at a Christmas Seal Home to the child is back in everyday life. Focus is on how parents experience the social work in the transition and on elements that are facilitating and limiting for them. </w:t>
      </w:r>
    </w:p>
    <w:p w14:paraId="4B8F1D21" w14:textId="77777777" w:rsidR="004F54C7" w:rsidRPr="00A759D4" w:rsidRDefault="004F54C7" w:rsidP="004F54C7">
      <w:pPr>
        <w:spacing w:line="360" w:lineRule="auto"/>
        <w:rPr>
          <w:rFonts w:ascii="Times New Roman" w:hAnsi="Times New Roman" w:cs="Times New Roman"/>
          <w:lang w:val="en-US"/>
        </w:rPr>
      </w:pPr>
    </w:p>
    <w:p w14:paraId="4C5D6204" w14:textId="77777777" w:rsidR="004F54C7" w:rsidRPr="00A759D4" w:rsidRDefault="004F54C7" w:rsidP="004F54C7">
      <w:pPr>
        <w:spacing w:line="360" w:lineRule="auto"/>
        <w:rPr>
          <w:rFonts w:ascii="Times New Roman" w:hAnsi="Times New Roman" w:cs="Times New Roman"/>
          <w:lang w:val="en-US"/>
        </w:rPr>
      </w:pPr>
      <w:r w:rsidRPr="00A759D4">
        <w:rPr>
          <w:rFonts w:ascii="Times New Roman" w:hAnsi="Times New Roman" w:cs="Times New Roman"/>
          <w:lang w:val="en-US"/>
        </w:rPr>
        <w:t>Obesity has become one of the main health problems in the world. It is a rapidly growing health challenge, and in 1998 WHO declared the rapid growth in obesity an epidemic. More and more children are overweight, and during the last 30 years the growth in obesity among children has increased dramatically in Denmark, with high societal and individual costs. It is a gateway to many chronic diseases, such as heart diseases, cancer and type-2 diabetes. Moreover, it can have high psychological consequences; effect a person’s life quality and life expectations. It is not only an individual or societal problem, but also as a social problem. Therefore, my objective has been to contribute with some relevant perspectives and thereby giving the thesis a more application-oriented focus that can make the social work in this area better for the parents and thereby also for the children involved.</w:t>
      </w:r>
    </w:p>
    <w:p w14:paraId="358603ED" w14:textId="77777777" w:rsidR="004F54C7" w:rsidRPr="00A759D4" w:rsidRDefault="004F54C7" w:rsidP="004F54C7">
      <w:pPr>
        <w:spacing w:line="360" w:lineRule="auto"/>
        <w:rPr>
          <w:rFonts w:ascii="Times New Roman" w:hAnsi="Times New Roman" w:cs="Times New Roman"/>
          <w:lang w:val="en-US"/>
        </w:rPr>
      </w:pPr>
    </w:p>
    <w:p w14:paraId="71517815" w14:textId="77777777" w:rsidR="004F54C7" w:rsidRPr="00A759D4" w:rsidRDefault="004F54C7" w:rsidP="004F54C7">
      <w:pPr>
        <w:spacing w:line="360" w:lineRule="auto"/>
        <w:rPr>
          <w:rFonts w:ascii="Times New Roman" w:hAnsi="Times New Roman" w:cs="Times New Roman"/>
          <w:lang w:val="en-US"/>
        </w:rPr>
      </w:pPr>
      <w:r w:rsidRPr="00A759D4">
        <w:rPr>
          <w:rFonts w:ascii="Times New Roman" w:hAnsi="Times New Roman" w:cs="Times New Roman"/>
          <w:lang w:val="en-US"/>
        </w:rPr>
        <w:t xml:space="preserve">A qualitative methodology is used, combined with inspiration from Derek </w:t>
      </w:r>
      <w:proofErr w:type="spellStart"/>
      <w:r w:rsidRPr="00A759D4">
        <w:rPr>
          <w:rFonts w:ascii="Times New Roman" w:hAnsi="Times New Roman" w:cs="Times New Roman"/>
          <w:lang w:val="en-US"/>
        </w:rPr>
        <w:t>Layders</w:t>
      </w:r>
      <w:proofErr w:type="spellEnd"/>
      <w:r w:rsidRPr="00A759D4">
        <w:rPr>
          <w:rFonts w:ascii="Times New Roman" w:hAnsi="Times New Roman" w:cs="Times New Roman"/>
          <w:lang w:val="en-US"/>
        </w:rPr>
        <w:t xml:space="preserve"> adaptive approach and a mixture of phenomenology and hermeneutics. Observations and interviews have been conducted, with interviews as the primary data collection method. My observations are used as a method to ensure the quality of the interview guide. However, the observations are used in the analysis when found relevant. Thereafter 15 parents have been interviewed to understand and fully grasp their experience of the transition. </w:t>
      </w:r>
    </w:p>
    <w:p w14:paraId="5D78A76D" w14:textId="77777777" w:rsidR="004F54C7" w:rsidRPr="00A759D4" w:rsidRDefault="004F54C7" w:rsidP="004F54C7">
      <w:pPr>
        <w:spacing w:line="360" w:lineRule="auto"/>
        <w:rPr>
          <w:rFonts w:ascii="Times New Roman" w:hAnsi="Times New Roman" w:cs="Times New Roman"/>
          <w:highlight w:val="yellow"/>
          <w:lang w:val="en-US"/>
        </w:rPr>
      </w:pPr>
    </w:p>
    <w:p w14:paraId="78BBECB7" w14:textId="77777777" w:rsidR="004F54C7" w:rsidRPr="00A759D4" w:rsidRDefault="004F54C7" w:rsidP="004F54C7">
      <w:pPr>
        <w:spacing w:line="360" w:lineRule="auto"/>
        <w:rPr>
          <w:rFonts w:ascii="Times New Roman" w:hAnsi="Times New Roman" w:cs="Times New Roman"/>
          <w:lang w:val="en-US"/>
        </w:rPr>
      </w:pPr>
      <w:proofErr w:type="spellStart"/>
      <w:r w:rsidRPr="00A759D4">
        <w:rPr>
          <w:rFonts w:ascii="Times New Roman" w:hAnsi="Times New Roman" w:cs="Times New Roman"/>
          <w:lang w:val="en-US"/>
        </w:rPr>
        <w:t>Meleis</w:t>
      </w:r>
      <w:proofErr w:type="spellEnd"/>
      <w:r w:rsidRPr="00A759D4">
        <w:rPr>
          <w:rFonts w:ascii="Times New Roman" w:hAnsi="Times New Roman" w:cs="Times New Roman"/>
          <w:lang w:val="en-US"/>
        </w:rPr>
        <w:t xml:space="preserve"> et al.’s definition of a transition, consisting of three phases</w:t>
      </w:r>
      <w:proofErr w:type="gramStart"/>
      <w:r w:rsidRPr="00A759D4">
        <w:rPr>
          <w:rFonts w:ascii="Times New Roman" w:hAnsi="Times New Roman" w:cs="Times New Roman"/>
          <w:lang w:val="en-US"/>
        </w:rPr>
        <w:t>;</w:t>
      </w:r>
      <w:proofErr w:type="gramEnd"/>
      <w:r w:rsidRPr="00A759D4">
        <w:rPr>
          <w:rFonts w:ascii="Times New Roman" w:hAnsi="Times New Roman" w:cs="Times New Roman"/>
          <w:lang w:val="en-US"/>
        </w:rPr>
        <w:t xml:space="preserve"> “entry”, “passage”, and “exit”, is used to structure the analysis. Erving </w:t>
      </w:r>
      <w:proofErr w:type="spellStart"/>
      <w:r w:rsidRPr="00A759D4">
        <w:rPr>
          <w:rFonts w:ascii="Times New Roman" w:hAnsi="Times New Roman" w:cs="Times New Roman"/>
          <w:lang w:val="en-US"/>
        </w:rPr>
        <w:t>Goffman’s</w:t>
      </w:r>
      <w:proofErr w:type="spellEnd"/>
      <w:r w:rsidRPr="00A759D4">
        <w:rPr>
          <w:rFonts w:ascii="Times New Roman" w:hAnsi="Times New Roman" w:cs="Times New Roman"/>
          <w:lang w:val="en-US"/>
        </w:rPr>
        <w:t xml:space="preserve"> understanding of total institutions, Aaron </w:t>
      </w:r>
      <w:proofErr w:type="spellStart"/>
      <w:r w:rsidRPr="00A759D4">
        <w:rPr>
          <w:rFonts w:ascii="Times New Roman" w:hAnsi="Times New Roman" w:cs="Times New Roman"/>
          <w:lang w:val="en-US"/>
        </w:rPr>
        <w:t>Antonovsky’s</w:t>
      </w:r>
      <w:proofErr w:type="spellEnd"/>
      <w:r w:rsidRPr="00A759D4">
        <w:rPr>
          <w:rFonts w:ascii="Times New Roman" w:hAnsi="Times New Roman" w:cs="Times New Roman"/>
          <w:lang w:val="en-US"/>
        </w:rPr>
        <w:t xml:space="preserve"> theory of coping and Pierre Bourdieu’s capital- and habitus concepts are continuously used in the interpretation and analysis of the data. The theoretical concepts have been selected on the basis of the adaptive approach. They are useful in the explanations of variations in data.</w:t>
      </w:r>
    </w:p>
    <w:p w14:paraId="5C752CCD" w14:textId="77777777" w:rsidR="004F54C7" w:rsidRPr="00A759D4" w:rsidRDefault="004F54C7" w:rsidP="004F54C7">
      <w:pPr>
        <w:spacing w:line="360" w:lineRule="auto"/>
        <w:rPr>
          <w:rFonts w:ascii="Times New Roman" w:hAnsi="Times New Roman" w:cs="Times New Roman"/>
          <w:lang w:val="en-US"/>
        </w:rPr>
      </w:pPr>
      <w:r w:rsidRPr="00A759D4">
        <w:rPr>
          <w:rFonts w:ascii="Times New Roman" w:hAnsi="Times New Roman" w:cs="Times New Roman"/>
          <w:lang w:val="en-US"/>
        </w:rPr>
        <w:lastRenderedPageBreak/>
        <w:t xml:space="preserve">The first part of the analysis, “entry”, concentrates on the information meeting, the start-up meeting and the help parents are given in order for them to master the transition and new lifestyle. It shows that all the parents see the child’s start at </w:t>
      </w:r>
      <w:proofErr w:type="spellStart"/>
      <w:r w:rsidRPr="00A759D4">
        <w:rPr>
          <w:rFonts w:ascii="Times New Roman" w:hAnsi="Times New Roman" w:cs="Times New Roman"/>
          <w:lang w:val="en-US"/>
        </w:rPr>
        <w:t>Skælskør</w:t>
      </w:r>
      <w:proofErr w:type="spellEnd"/>
      <w:r w:rsidRPr="00A759D4">
        <w:rPr>
          <w:rFonts w:ascii="Times New Roman" w:hAnsi="Times New Roman" w:cs="Times New Roman"/>
          <w:lang w:val="en-US"/>
        </w:rPr>
        <w:t xml:space="preserve"> Christmas Seal Home as a helping and facilitating element. The meetings provide the basis for change, and are, for many of the parents, seen as the starting point of the process. The second part of the analysis, “Passage”, focuses on the cooperation and involvement of the parents, and outlines the first limitations in the transition. The weekends and the low involvement of the parents at the Christmas Seal Home are by some parents seen as obstacles for understanding the changes they need to make to master the situation. At the same time, it appears that the child’s homesickness can be a facilitating and enabling element for parents, a direct connection to resources and help. “Exit”, which constitutes the last part of the analysis, and thus the last part of the transition, centers on the facilitating and limiting aspects in exit in relation to help, including the work of the municipalities and how changes have been made in the families. It reveals that most families do not get any help from their municipality, and these families instead articulate and point out other aspects that are helpful, such as the child’s motivation and ability to tell about what they have learnt. However, many of them want and need help from professionals. It also shows that the families’ personal and local network can be a helping aspect in mastering the situation. </w:t>
      </w:r>
    </w:p>
    <w:p w14:paraId="1644AC49" w14:textId="77777777" w:rsidR="004F54C7" w:rsidRPr="00A759D4" w:rsidRDefault="004F54C7" w:rsidP="004F54C7">
      <w:pPr>
        <w:spacing w:line="360" w:lineRule="auto"/>
        <w:rPr>
          <w:rFonts w:ascii="Times New Roman" w:hAnsi="Times New Roman" w:cs="Times New Roman"/>
          <w:lang w:val="en-US"/>
        </w:rPr>
      </w:pPr>
    </w:p>
    <w:p w14:paraId="63923101" w14:textId="77777777" w:rsidR="004F54C7" w:rsidRPr="00A759D4" w:rsidRDefault="004F54C7" w:rsidP="004F54C7">
      <w:pPr>
        <w:spacing w:line="360" w:lineRule="auto"/>
        <w:rPr>
          <w:rFonts w:ascii="Times New Roman" w:hAnsi="Times New Roman" w:cs="Times New Roman"/>
          <w:lang w:val="en-US"/>
        </w:rPr>
      </w:pPr>
      <w:r w:rsidRPr="00A759D4">
        <w:rPr>
          <w:rFonts w:ascii="Times New Roman" w:hAnsi="Times New Roman" w:cs="Times New Roman"/>
          <w:lang w:val="en-US"/>
        </w:rPr>
        <w:t xml:space="preserve">In the analysis, it appears that there are differences in the way the parents experience the help and in how they cope with the transition, which in particular depends on the parents’ composition of capital. High economic capital combined with high social capital make the transition easier to master. But it also shows that families with low compositions of capital can achieve roughly the same positive experience of their ability to master the transition, if the right help is given. At the same time, the analysis stresses that the transition must be seen as a process that contains three parts, “entry”, “passage” and “exit”, and that “passage” and parts of “entry” can influence the parents’ experience of the last part – “exit”. It therefore appears that the social work and the help given to the parents should be provided from the start and </w:t>
      </w:r>
      <w:proofErr w:type="gramStart"/>
      <w:r w:rsidRPr="00A759D4">
        <w:rPr>
          <w:rFonts w:ascii="Times New Roman" w:hAnsi="Times New Roman" w:cs="Times New Roman"/>
          <w:lang w:val="en-US"/>
        </w:rPr>
        <w:t>persist</w:t>
      </w:r>
      <w:proofErr w:type="gramEnd"/>
      <w:r w:rsidRPr="00A759D4">
        <w:rPr>
          <w:rFonts w:ascii="Times New Roman" w:hAnsi="Times New Roman" w:cs="Times New Roman"/>
          <w:lang w:val="en-US"/>
        </w:rPr>
        <w:t xml:space="preserve"> through all parts of the transition.</w:t>
      </w:r>
    </w:p>
    <w:p w14:paraId="3C1327CD" w14:textId="77777777" w:rsidR="004F54C7" w:rsidRDefault="004F54C7" w:rsidP="00647E19">
      <w:pPr>
        <w:spacing w:line="360" w:lineRule="auto"/>
        <w:rPr>
          <w:rFonts w:ascii="Times New Roman" w:hAnsi="Times New Roman" w:cs="Times New Roman"/>
          <w:b/>
        </w:rPr>
      </w:pPr>
    </w:p>
    <w:p w14:paraId="2872AB65" w14:textId="53520605" w:rsidR="005F77FF" w:rsidRPr="00AE3F18" w:rsidRDefault="00024DCE" w:rsidP="00CC7862">
      <w:pPr>
        <w:pStyle w:val="Heading1"/>
      </w:pPr>
      <w:r>
        <w:br w:type="column"/>
      </w:r>
      <w:bookmarkStart w:id="80" w:name="_Toc244255806"/>
      <w:r w:rsidR="005F77FF" w:rsidRPr="00AE3F18">
        <w:lastRenderedPageBreak/>
        <w:t>Litteraturliste</w:t>
      </w:r>
      <w:bookmarkEnd w:id="80"/>
    </w:p>
    <w:p w14:paraId="522609D9" w14:textId="77777777" w:rsidR="0092205A" w:rsidRPr="00AE3F18" w:rsidRDefault="0092205A" w:rsidP="00A04027">
      <w:pPr>
        <w:spacing w:line="360" w:lineRule="auto"/>
        <w:rPr>
          <w:rFonts w:ascii="Times New Roman" w:hAnsi="Times New Roman" w:cs="Times New Roman"/>
          <w:b/>
        </w:rPr>
      </w:pPr>
    </w:p>
    <w:p w14:paraId="1854A09A" w14:textId="69A62A67" w:rsidR="0092205A" w:rsidRPr="00AE3F18" w:rsidRDefault="0092205A" w:rsidP="00A04027">
      <w:pPr>
        <w:spacing w:line="360" w:lineRule="auto"/>
        <w:rPr>
          <w:rFonts w:ascii="Times New Roman" w:hAnsi="Times New Roman" w:cs="Times New Roman"/>
        </w:rPr>
      </w:pPr>
      <w:r w:rsidRPr="00AE3F18">
        <w:rPr>
          <w:rFonts w:ascii="Times New Roman" w:hAnsi="Times New Roman" w:cs="Times New Roman"/>
        </w:rPr>
        <w:t xml:space="preserve">Antonovsky, Aaron (2000): </w:t>
      </w:r>
      <w:r w:rsidRPr="00AE3F18">
        <w:rPr>
          <w:rFonts w:ascii="Times New Roman" w:hAnsi="Times New Roman" w:cs="Times New Roman"/>
          <w:i/>
        </w:rPr>
        <w:t>Helbredets Mysterium</w:t>
      </w:r>
      <w:r w:rsidR="00CA3F0E" w:rsidRPr="00AE3F18">
        <w:rPr>
          <w:rFonts w:ascii="Times New Roman" w:hAnsi="Times New Roman" w:cs="Times New Roman"/>
        </w:rPr>
        <w:t xml:space="preserve">. </w:t>
      </w:r>
      <w:r w:rsidRPr="00AE3F18">
        <w:rPr>
          <w:rFonts w:ascii="Times New Roman" w:hAnsi="Times New Roman" w:cs="Times New Roman"/>
        </w:rPr>
        <w:t>Hans Reitzels forlag. København</w:t>
      </w:r>
    </w:p>
    <w:p w14:paraId="01A1F476" w14:textId="77777777" w:rsidR="0092205A" w:rsidRPr="00AE3F18" w:rsidRDefault="0092205A" w:rsidP="00A04027">
      <w:pPr>
        <w:spacing w:line="360" w:lineRule="auto"/>
        <w:rPr>
          <w:rFonts w:ascii="Times New Roman" w:hAnsi="Times New Roman" w:cs="Times New Roman"/>
        </w:rPr>
      </w:pPr>
    </w:p>
    <w:p w14:paraId="6705AF74" w14:textId="0501DE8A" w:rsidR="005F77FF" w:rsidRPr="00AE3F18" w:rsidRDefault="005F77FF" w:rsidP="00A04027">
      <w:pPr>
        <w:spacing w:line="360" w:lineRule="auto"/>
        <w:rPr>
          <w:rFonts w:ascii="Times New Roman" w:hAnsi="Times New Roman" w:cs="Times New Roman"/>
        </w:rPr>
      </w:pPr>
      <w:r w:rsidRPr="00AE3F18">
        <w:rPr>
          <w:rFonts w:ascii="Times New Roman" w:hAnsi="Times New Roman" w:cs="Times New Roman"/>
        </w:rPr>
        <w:t xml:space="preserve">Bourdieu, Pierre (1995): </w:t>
      </w:r>
      <w:proofErr w:type="spellStart"/>
      <w:r w:rsidRPr="00AE3F18">
        <w:rPr>
          <w:rFonts w:ascii="Times New Roman" w:hAnsi="Times New Roman" w:cs="Times New Roman"/>
          <w:i/>
        </w:rPr>
        <w:t>Distinksjonen</w:t>
      </w:r>
      <w:proofErr w:type="spellEnd"/>
      <w:r w:rsidRPr="00AE3F18">
        <w:rPr>
          <w:rFonts w:ascii="Times New Roman" w:hAnsi="Times New Roman" w:cs="Times New Roman"/>
          <w:i/>
        </w:rPr>
        <w:t xml:space="preserve">. </w:t>
      </w:r>
      <w:r w:rsidR="00F04E8C" w:rsidRPr="00AE3F18">
        <w:rPr>
          <w:rFonts w:ascii="Times New Roman" w:hAnsi="Times New Roman" w:cs="Times New Roman"/>
        </w:rPr>
        <w:t>Oslo. Pax forlag</w:t>
      </w:r>
      <w:r w:rsidRPr="00AE3F18">
        <w:rPr>
          <w:rFonts w:ascii="Times New Roman" w:hAnsi="Times New Roman" w:cs="Times New Roman"/>
        </w:rPr>
        <w:t xml:space="preserve">. </w:t>
      </w:r>
    </w:p>
    <w:p w14:paraId="6028E049" w14:textId="77777777" w:rsidR="00881680" w:rsidRPr="00AE3F18" w:rsidRDefault="00881680" w:rsidP="00A04027">
      <w:pPr>
        <w:spacing w:line="360" w:lineRule="auto"/>
        <w:rPr>
          <w:rFonts w:ascii="Times New Roman" w:hAnsi="Times New Roman" w:cs="Times New Roman"/>
        </w:rPr>
      </w:pPr>
    </w:p>
    <w:p w14:paraId="1B3146FC" w14:textId="0B84262A" w:rsidR="00881680" w:rsidRPr="00AE3F18" w:rsidRDefault="00881680" w:rsidP="00A04027">
      <w:pPr>
        <w:spacing w:line="360" w:lineRule="auto"/>
        <w:rPr>
          <w:rFonts w:ascii="Times New Roman" w:hAnsi="Times New Roman" w:cs="Times New Roman"/>
        </w:rPr>
      </w:pPr>
      <w:r w:rsidRPr="00AE3F18">
        <w:rPr>
          <w:rFonts w:ascii="Times New Roman" w:hAnsi="Times New Roman" w:cs="Times New Roman"/>
        </w:rPr>
        <w:t xml:space="preserve">Bourdieu, Pierre &amp; </w:t>
      </w:r>
      <w:proofErr w:type="spellStart"/>
      <w:r w:rsidRPr="00AE3F18">
        <w:rPr>
          <w:rFonts w:ascii="Times New Roman" w:hAnsi="Times New Roman" w:cs="Times New Roman"/>
        </w:rPr>
        <w:t>Loïc</w:t>
      </w:r>
      <w:proofErr w:type="spellEnd"/>
      <w:r w:rsidRPr="00AE3F18">
        <w:rPr>
          <w:rFonts w:ascii="Times New Roman" w:hAnsi="Times New Roman" w:cs="Times New Roman"/>
        </w:rPr>
        <w:t xml:space="preserve"> </w:t>
      </w:r>
      <w:proofErr w:type="spellStart"/>
      <w:r w:rsidRPr="00AE3F18">
        <w:rPr>
          <w:rFonts w:ascii="Times New Roman" w:hAnsi="Times New Roman" w:cs="Times New Roman"/>
        </w:rPr>
        <w:t>Wacquant</w:t>
      </w:r>
      <w:proofErr w:type="spellEnd"/>
      <w:r w:rsidRPr="00AE3F18">
        <w:rPr>
          <w:rFonts w:ascii="Times New Roman" w:hAnsi="Times New Roman" w:cs="Times New Roman"/>
        </w:rPr>
        <w:t xml:space="preserve"> (</w:t>
      </w:r>
      <w:r w:rsidR="00092FFD" w:rsidRPr="00AE3F18">
        <w:rPr>
          <w:rFonts w:ascii="Times New Roman" w:hAnsi="Times New Roman" w:cs="Times New Roman"/>
        </w:rPr>
        <w:t>1996</w:t>
      </w:r>
      <w:r w:rsidRPr="00AE3F18">
        <w:rPr>
          <w:rFonts w:ascii="Times New Roman" w:hAnsi="Times New Roman" w:cs="Times New Roman"/>
        </w:rPr>
        <w:t>)</w:t>
      </w:r>
      <w:r w:rsidR="00F04E8C" w:rsidRPr="00AE3F18">
        <w:rPr>
          <w:rFonts w:ascii="Times New Roman" w:hAnsi="Times New Roman" w:cs="Times New Roman"/>
        </w:rPr>
        <w:t>:</w:t>
      </w:r>
      <w:r w:rsidRPr="00AE3F18">
        <w:rPr>
          <w:rFonts w:ascii="Times New Roman" w:hAnsi="Times New Roman" w:cs="Times New Roman"/>
        </w:rPr>
        <w:t xml:space="preserve"> </w:t>
      </w:r>
      <w:r w:rsidRPr="00AE3F18">
        <w:rPr>
          <w:rFonts w:ascii="Times New Roman" w:hAnsi="Times New Roman" w:cs="Times New Roman"/>
          <w:i/>
        </w:rPr>
        <w:t xml:space="preserve">Refleksiv sociologi – mål </w:t>
      </w:r>
      <w:r w:rsidR="00DC138A" w:rsidRPr="00AE3F18">
        <w:rPr>
          <w:rFonts w:ascii="Times New Roman" w:hAnsi="Times New Roman" w:cs="Times New Roman"/>
          <w:i/>
        </w:rPr>
        <w:t>og midler</w:t>
      </w:r>
      <w:r w:rsidR="00DC138A" w:rsidRPr="00AE3F18">
        <w:rPr>
          <w:rFonts w:ascii="Times New Roman" w:hAnsi="Times New Roman" w:cs="Times New Roman"/>
        </w:rPr>
        <w:t>. Hans R</w:t>
      </w:r>
      <w:r w:rsidRPr="00AE3F18">
        <w:rPr>
          <w:rFonts w:ascii="Times New Roman" w:hAnsi="Times New Roman" w:cs="Times New Roman"/>
        </w:rPr>
        <w:t>eitzels forlag</w:t>
      </w:r>
    </w:p>
    <w:p w14:paraId="4C7CEBB1" w14:textId="77777777" w:rsidR="005F77FF" w:rsidRPr="00AE3F18" w:rsidRDefault="005F77FF" w:rsidP="00A04027">
      <w:pPr>
        <w:spacing w:line="360" w:lineRule="auto"/>
        <w:rPr>
          <w:rFonts w:ascii="Times New Roman" w:hAnsi="Times New Roman" w:cs="Times New Roman"/>
        </w:rPr>
      </w:pPr>
    </w:p>
    <w:p w14:paraId="6F6ABD57" w14:textId="31622DA1" w:rsidR="005F77FF" w:rsidRPr="00AE3F18" w:rsidRDefault="007131C2" w:rsidP="00A04027">
      <w:pPr>
        <w:autoSpaceDE w:val="0"/>
        <w:autoSpaceDN w:val="0"/>
        <w:adjustRightInd w:val="0"/>
        <w:spacing w:line="360" w:lineRule="auto"/>
        <w:rPr>
          <w:rFonts w:ascii="Times New Roman" w:hAnsi="Times New Roman" w:cs="Times New Roman"/>
        </w:rPr>
      </w:pPr>
      <w:r w:rsidRPr="00AE3F18">
        <w:rPr>
          <w:rFonts w:ascii="Times New Roman" w:hAnsi="Times New Roman" w:cs="Times New Roman"/>
        </w:rPr>
        <w:t>Breumlund, Anne &amp; Inger B.</w:t>
      </w:r>
      <w:r w:rsidR="005F77FF" w:rsidRPr="00AE3F18">
        <w:rPr>
          <w:rFonts w:ascii="Times New Roman" w:hAnsi="Times New Roman" w:cs="Times New Roman"/>
        </w:rPr>
        <w:t xml:space="preserve"> Hansen (2009): ”Det</w:t>
      </w:r>
      <w:r w:rsidR="003B31C5" w:rsidRPr="00AE3F18">
        <w:rPr>
          <w:rFonts w:ascii="Times New Roman" w:hAnsi="Times New Roman" w:cs="Times New Roman"/>
        </w:rPr>
        <w:t xml:space="preserve"> </w:t>
      </w:r>
      <w:proofErr w:type="spellStart"/>
      <w:r w:rsidR="003B31C5" w:rsidRPr="00AE3F18">
        <w:rPr>
          <w:rFonts w:ascii="Times New Roman" w:hAnsi="Times New Roman" w:cs="Times New Roman"/>
        </w:rPr>
        <w:t>bli’r</w:t>
      </w:r>
      <w:proofErr w:type="spellEnd"/>
      <w:r w:rsidR="003B31C5" w:rsidRPr="00AE3F18">
        <w:rPr>
          <w:rFonts w:ascii="Times New Roman" w:hAnsi="Times New Roman" w:cs="Times New Roman"/>
        </w:rPr>
        <w:t xml:space="preserve"> i familien” i Maria A.</w:t>
      </w:r>
      <w:r w:rsidR="005F77FF" w:rsidRPr="00AE3F18">
        <w:rPr>
          <w:rFonts w:ascii="Times New Roman" w:hAnsi="Times New Roman" w:cs="Times New Roman"/>
        </w:rPr>
        <w:t xml:space="preserve"> Nielsen, Keith </w:t>
      </w:r>
      <w:proofErr w:type="spellStart"/>
      <w:r w:rsidR="005F77FF" w:rsidRPr="00AE3F18">
        <w:rPr>
          <w:rFonts w:ascii="Times New Roman" w:hAnsi="Times New Roman" w:cs="Times New Roman"/>
        </w:rPr>
        <w:t>Pringle</w:t>
      </w:r>
      <w:proofErr w:type="spellEnd"/>
      <w:r w:rsidR="005F77FF" w:rsidRPr="00AE3F18">
        <w:rPr>
          <w:rFonts w:ascii="Times New Roman" w:hAnsi="Times New Roman" w:cs="Times New Roman"/>
        </w:rPr>
        <w:t xml:space="preserve"> &amp; Lars </w:t>
      </w:r>
      <w:proofErr w:type="spellStart"/>
      <w:r w:rsidR="005F77FF" w:rsidRPr="00AE3F18">
        <w:rPr>
          <w:rFonts w:ascii="Times New Roman" w:hAnsi="Times New Roman" w:cs="Times New Roman"/>
        </w:rPr>
        <w:t>Uggehøj</w:t>
      </w:r>
      <w:proofErr w:type="spellEnd"/>
      <w:r w:rsidR="005F77FF" w:rsidRPr="00AE3F18">
        <w:rPr>
          <w:rFonts w:ascii="Times New Roman" w:hAnsi="Times New Roman" w:cs="Times New Roman"/>
        </w:rPr>
        <w:t xml:space="preserve"> (red.): </w:t>
      </w:r>
      <w:r w:rsidR="005F77FF" w:rsidRPr="00AE3F18">
        <w:rPr>
          <w:rFonts w:ascii="Times New Roman" w:hAnsi="Times New Roman" w:cs="Times New Roman"/>
          <w:i/>
        </w:rPr>
        <w:t>Magt og forandring i socialt arbejde.</w:t>
      </w:r>
      <w:r w:rsidR="00F04E8C" w:rsidRPr="00AE3F18">
        <w:rPr>
          <w:rFonts w:ascii="Times New Roman" w:hAnsi="Times New Roman" w:cs="Times New Roman"/>
        </w:rPr>
        <w:t xml:space="preserve"> København</w:t>
      </w:r>
      <w:r w:rsidR="005F77FF" w:rsidRPr="00AE3F18">
        <w:rPr>
          <w:rFonts w:ascii="Times New Roman" w:hAnsi="Times New Roman" w:cs="Times New Roman"/>
        </w:rPr>
        <w:t>. Akademisk forlag</w:t>
      </w:r>
    </w:p>
    <w:p w14:paraId="6CEE9CDA" w14:textId="77777777" w:rsidR="005F77FF" w:rsidRPr="00AE3F18" w:rsidRDefault="005F77FF" w:rsidP="00A04027">
      <w:pPr>
        <w:spacing w:line="360" w:lineRule="auto"/>
        <w:rPr>
          <w:rFonts w:ascii="Times New Roman" w:hAnsi="Times New Roman" w:cs="Times New Roman"/>
        </w:rPr>
      </w:pPr>
    </w:p>
    <w:p w14:paraId="190446EB" w14:textId="730BA37B" w:rsidR="005F77FF" w:rsidRPr="00AE3F18" w:rsidRDefault="005F77FF" w:rsidP="00A04027">
      <w:pPr>
        <w:spacing w:line="360" w:lineRule="auto"/>
        <w:rPr>
          <w:rFonts w:ascii="Times New Roman" w:hAnsi="Times New Roman" w:cs="Times New Roman"/>
        </w:rPr>
      </w:pPr>
      <w:r w:rsidRPr="00AE3F18">
        <w:rPr>
          <w:rFonts w:ascii="Times New Roman" w:hAnsi="Times New Roman" w:cs="Times New Roman"/>
        </w:rPr>
        <w:t xml:space="preserve">Broby, John (2012) </w:t>
      </w:r>
      <w:r w:rsidRPr="00AE3F18">
        <w:rPr>
          <w:rFonts w:ascii="Times New Roman" w:hAnsi="Times New Roman" w:cs="Times New Roman"/>
          <w:i/>
        </w:rPr>
        <w:t>Mange børn vil på julemærkehjem</w:t>
      </w:r>
      <w:r w:rsidRPr="00AE3F18">
        <w:rPr>
          <w:rFonts w:ascii="Times New Roman" w:hAnsi="Times New Roman" w:cs="Times New Roman"/>
          <w:b/>
        </w:rPr>
        <w:t xml:space="preserve">. </w:t>
      </w:r>
      <w:r w:rsidR="001B431C" w:rsidRPr="00AE3F18">
        <w:rPr>
          <w:rFonts w:ascii="Times New Roman" w:hAnsi="Times New Roman" w:cs="Times New Roman"/>
        </w:rPr>
        <w:t xml:space="preserve">Fundet: </w:t>
      </w:r>
      <w:r w:rsidRPr="00AE3F18">
        <w:rPr>
          <w:rFonts w:ascii="Times New Roman" w:hAnsi="Times New Roman" w:cs="Times New Roman"/>
        </w:rPr>
        <w:t>01.05.13</w:t>
      </w:r>
    </w:p>
    <w:p w14:paraId="54215241" w14:textId="77777777" w:rsidR="005F77FF" w:rsidRPr="00AE3F18" w:rsidRDefault="00AD62EE" w:rsidP="00A04027">
      <w:pPr>
        <w:spacing w:line="360" w:lineRule="auto"/>
        <w:rPr>
          <w:rFonts w:ascii="Times New Roman" w:hAnsi="Times New Roman" w:cs="Times New Roman"/>
          <w:color w:val="0000FF"/>
          <w:u w:val="single"/>
        </w:rPr>
      </w:pPr>
      <w:hyperlink r:id="rId11" w:history="1">
        <w:r w:rsidR="005F77FF" w:rsidRPr="00AE3F18">
          <w:rPr>
            <w:rStyle w:val="Hyperlink"/>
            <w:rFonts w:ascii="Times New Roman" w:hAnsi="Times New Roman" w:cs="Times New Roman"/>
          </w:rPr>
          <w:t>http://www.dr.dk/P4/Kbh/Nyheder/Hovedstadsomraadet/2012/03/06/094105.htm</w:t>
        </w:r>
      </w:hyperlink>
    </w:p>
    <w:p w14:paraId="1D5D59E3" w14:textId="77777777" w:rsidR="005F77FF" w:rsidRPr="00AE3F18" w:rsidRDefault="005F77FF" w:rsidP="00A04027">
      <w:pPr>
        <w:spacing w:line="360" w:lineRule="auto"/>
        <w:rPr>
          <w:rFonts w:ascii="Times New Roman" w:hAnsi="Times New Roman" w:cs="Times New Roman"/>
        </w:rPr>
      </w:pPr>
    </w:p>
    <w:p w14:paraId="214E1DE0" w14:textId="37EEBA74" w:rsidR="005F77FF" w:rsidRPr="00AE3F18" w:rsidRDefault="005F77FF" w:rsidP="00A04027">
      <w:pPr>
        <w:autoSpaceDE w:val="0"/>
        <w:autoSpaceDN w:val="0"/>
        <w:adjustRightInd w:val="0"/>
        <w:spacing w:line="360" w:lineRule="auto"/>
        <w:rPr>
          <w:rFonts w:ascii="Times New Roman" w:hAnsi="Times New Roman" w:cs="Times New Roman"/>
          <w:lang w:val="en-US"/>
        </w:rPr>
      </w:pPr>
      <w:proofErr w:type="spellStart"/>
      <w:r w:rsidRPr="00AE3F18">
        <w:rPr>
          <w:rFonts w:ascii="Times New Roman" w:hAnsi="Times New Roman" w:cs="Times New Roman"/>
          <w:lang w:val="en-US"/>
        </w:rPr>
        <w:t>Bryman</w:t>
      </w:r>
      <w:proofErr w:type="spellEnd"/>
      <w:r w:rsidRPr="00AE3F18">
        <w:rPr>
          <w:rFonts w:ascii="Times New Roman" w:hAnsi="Times New Roman" w:cs="Times New Roman"/>
          <w:lang w:val="en-US"/>
        </w:rPr>
        <w:t>, Alan (2004):</w:t>
      </w:r>
      <w:r w:rsidR="00F04E8C" w:rsidRPr="00AE3F18">
        <w:rPr>
          <w:rFonts w:ascii="Times New Roman" w:hAnsi="Times New Roman" w:cs="Times New Roman"/>
          <w:i/>
          <w:lang w:val="en-US"/>
        </w:rPr>
        <w:t xml:space="preserve"> Social Research Methods</w:t>
      </w:r>
      <w:r w:rsidRPr="00AE3F18">
        <w:rPr>
          <w:rFonts w:ascii="Times New Roman" w:hAnsi="Times New Roman" w:cs="Times New Roman"/>
          <w:i/>
          <w:lang w:val="en-US"/>
        </w:rPr>
        <w:t>.</w:t>
      </w:r>
      <w:r w:rsidRPr="00AE3F18">
        <w:rPr>
          <w:rFonts w:ascii="Times New Roman" w:hAnsi="Times New Roman" w:cs="Times New Roman"/>
          <w:lang w:val="en-US"/>
        </w:rPr>
        <w:t xml:space="preserve"> Se</w:t>
      </w:r>
      <w:r w:rsidR="00F04E8C" w:rsidRPr="00AE3F18">
        <w:rPr>
          <w:rFonts w:ascii="Times New Roman" w:hAnsi="Times New Roman" w:cs="Times New Roman"/>
          <w:lang w:val="en-US"/>
        </w:rPr>
        <w:t xml:space="preserve">cond Edition. </w:t>
      </w:r>
      <w:proofErr w:type="gramStart"/>
      <w:r w:rsidR="00F04E8C" w:rsidRPr="00AE3F18">
        <w:rPr>
          <w:rFonts w:ascii="Times New Roman" w:hAnsi="Times New Roman" w:cs="Times New Roman"/>
          <w:lang w:val="en-US"/>
        </w:rPr>
        <w:t xml:space="preserve">Oxford University </w:t>
      </w:r>
      <w:r w:rsidRPr="00AE3F18">
        <w:rPr>
          <w:rFonts w:ascii="Times New Roman" w:hAnsi="Times New Roman" w:cs="Times New Roman"/>
          <w:lang w:val="en-US"/>
        </w:rPr>
        <w:t>Press.</w:t>
      </w:r>
      <w:proofErr w:type="gramEnd"/>
      <w:r w:rsidRPr="00AE3F18">
        <w:rPr>
          <w:rFonts w:ascii="Times New Roman" w:hAnsi="Times New Roman" w:cs="Times New Roman"/>
          <w:lang w:val="en-US"/>
        </w:rPr>
        <w:t xml:space="preserve"> </w:t>
      </w:r>
    </w:p>
    <w:p w14:paraId="4CDCEDFF" w14:textId="77777777" w:rsidR="002B127A" w:rsidRPr="00AE3F18" w:rsidRDefault="002B127A" w:rsidP="00A04027">
      <w:pPr>
        <w:autoSpaceDE w:val="0"/>
        <w:autoSpaceDN w:val="0"/>
        <w:adjustRightInd w:val="0"/>
        <w:spacing w:line="360" w:lineRule="auto"/>
        <w:rPr>
          <w:rFonts w:ascii="Times New Roman" w:hAnsi="Times New Roman" w:cs="Times New Roman"/>
          <w:lang w:val="en-US"/>
        </w:rPr>
      </w:pPr>
    </w:p>
    <w:p w14:paraId="52A31E63" w14:textId="77777777" w:rsidR="00FF29D1" w:rsidRPr="00AE3F18" w:rsidRDefault="002B127A" w:rsidP="00A04027">
      <w:pPr>
        <w:autoSpaceDE w:val="0"/>
        <w:autoSpaceDN w:val="0"/>
        <w:adjustRightInd w:val="0"/>
        <w:spacing w:line="360" w:lineRule="auto"/>
        <w:rPr>
          <w:rFonts w:ascii="Times New Roman" w:hAnsi="Times New Roman" w:cs="Times New Roman"/>
        </w:rPr>
      </w:pPr>
      <w:r w:rsidRPr="00AE3F18">
        <w:rPr>
          <w:rFonts w:ascii="Times New Roman" w:hAnsi="Times New Roman" w:cs="Times New Roman"/>
        </w:rPr>
        <w:t xml:space="preserve">Bøtkjær, Henrik (2013): </w:t>
      </w:r>
      <w:r w:rsidRPr="00AE3F18">
        <w:rPr>
          <w:rFonts w:ascii="Times New Roman" w:hAnsi="Times New Roman" w:cs="Times New Roman"/>
          <w:i/>
        </w:rPr>
        <w:t>Praktikbeskrivelse – Julemærkehjemmet Skælskør</w:t>
      </w:r>
      <w:r w:rsidRPr="00AE3F18">
        <w:rPr>
          <w:rFonts w:ascii="Times New Roman" w:hAnsi="Times New Roman" w:cs="Times New Roman"/>
        </w:rPr>
        <w:t xml:space="preserve">. </w:t>
      </w:r>
      <w:hyperlink r:id="rId12" w:history="1">
        <w:r w:rsidR="00FF29D1" w:rsidRPr="00AE3F18">
          <w:rPr>
            <w:rStyle w:val="Hyperlink"/>
            <w:rFonts w:ascii="Times New Roman" w:hAnsi="Times New Roman" w:cs="Times New Roman"/>
          </w:rPr>
          <w:t>https://www.julemaerket.dk/default.asp?Action=Details&amp;Item=738</w:t>
        </w:r>
      </w:hyperlink>
    </w:p>
    <w:p w14:paraId="56D19222" w14:textId="77777777" w:rsidR="005F77FF" w:rsidRPr="00AE3F18" w:rsidRDefault="005F77FF" w:rsidP="00A04027">
      <w:pPr>
        <w:autoSpaceDE w:val="0"/>
        <w:autoSpaceDN w:val="0"/>
        <w:adjustRightInd w:val="0"/>
        <w:spacing w:line="360" w:lineRule="auto"/>
        <w:rPr>
          <w:rFonts w:ascii="Times New Roman" w:hAnsi="Times New Roman" w:cs="Times New Roman"/>
        </w:rPr>
      </w:pPr>
    </w:p>
    <w:p w14:paraId="40DFF7D8" w14:textId="6347359E" w:rsidR="00B15908" w:rsidRPr="00AE3F18" w:rsidRDefault="00B15908" w:rsidP="00A04027">
      <w:pPr>
        <w:autoSpaceDE w:val="0"/>
        <w:autoSpaceDN w:val="0"/>
        <w:adjustRightInd w:val="0"/>
        <w:spacing w:line="360" w:lineRule="auto"/>
        <w:rPr>
          <w:rFonts w:ascii="Times New Roman" w:hAnsi="Times New Roman" w:cs="Times New Roman"/>
        </w:rPr>
      </w:pPr>
      <w:r w:rsidRPr="00AE3F18">
        <w:rPr>
          <w:rFonts w:ascii="Times New Roman" w:hAnsi="Times New Roman" w:cs="Times New Roman"/>
        </w:rPr>
        <w:t xml:space="preserve">Ejrnæs, Morten &amp; Jens Guldager (2008): </w:t>
      </w:r>
      <w:r w:rsidRPr="00AE3F18">
        <w:rPr>
          <w:rFonts w:ascii="Times New Roman" w:hAnsi="Times New Roman" w:cs="Times New Roman"/>
          <w:i/>
        </w:rPr>
        <w:t>Helhedssyn og</w:t>
      </w:r>
      <w:r w:rsidR="00C31FF6" w:rsidRPr="00AE3F18">
        <w:rPr>
          <w:rFonts w:ascii="Times New Roman" w:hAnsi="Times New Roman" w:cs="Times New Roman"/>
          <w:i/>
        </w:rPr>
        <w:t xml:space="preserve"> </w:t>
      </w:r>
      <w:r w:rsidRPr="00AE3F18">
        <w:rPr>
          <w:rFonts w:ascii="Times New Roman" w:hAnsi="Times New Roman" w:cs="Times New Roman"/>
          <w:i/>
        </w:rPr>
        <w:t>forklaring</w:t>
      </w:r>
      <w:r w:rsidR="00F04E8C" w:rsidRPr="00AE3F18">
        <w:rPr>
          <w:rFonts w:ascii="Times New Roman" w:hAnsi="Times New Roman" w:cs="Times New Roman"/>
        </w:rPr>
        <w:t>. København</w:t>
      </w:r>
      <w:r w:rsidRPr="00AE3F18">
        <w:rPr>
          <w:rFonts w:ascii="Times New Roman" w:hAnsi="Times New Roman" w:cs="Times New Roman"/>
        </w:rPr>
        <w:t xml:space="preserve"> Akademisk forlag</w:t>
      </w:r>
    </w:p>
    <w:p w14:paraId="00AC44E0" w14:textId="77777777" w:rsidR="00B15908" w:rsidRPr="00AE3F18" w:rsidRDefault="00B15908" w:rsidP="00A04027">
      <w:pPr>
        <w:autoSpaceDE w:val="0"/>
        <w:autoSpaceDN w:val="0"/>
        <w:adjustRightInd w:val="0"/>
        <w:spacing w:line="360" w:lineRule="auto"/>
        <w:rPr>
          <w:rFonts w:ascii="Times New Roman" w:hAnsi="Times New Roman" w:cs="Times New Roman"/>
        </w:rPr>
      </w:pPr>
    </w:p>
    <w:p w14:paraId="6BDAFE2B" w14:textId="0470DC37" w:rsidR="005F77FF" w:rsidRPr="00AE3F18" w:rsidRDefault="005F77FF" w:rsidP="00A04027">
      <w:pPr>
        <w:autoSpaceDE w:val="0"/>
        <w:autoSpaceDN w:val="0"/>
        <w:adjustRightInd w:val="0"/>
        <w:spacing w:line="360" w:lineRule="auto"/>
        <w:rPr>
          <w:rFonts w:ascii="Times New Roman" w:hAnsi="Times New Roman" w:cs="Times New Roman"/>
          <w:bCs/>
        </w:rPr>
      </w:pPr>
      <w:r w:rsidRPr="00AE3F18">
        <w:rPr>
          <w:rFonts w:ascii="Times New Roman" w:hAnsi="Times New Roman" w:cs="Times New Roman"/>
          <w:bCs/>
        </w:rPr>
        <w:t xml:space="preserve">Goffman, Erving (1967): </w:t>
      </w:r>
      <w:r w:rsidRPr="00AE3F18">
        <w:rPr>
          <w:rFonts w:ascii="Times New Roman" w:hAnsi="Times New Roman" w:cs="Times New Roman"/>
          <w:bCs/>
          <w:i/>
        </w:rPr>
        <w:t>Anstalt og menneske.</w:t>
      </w:r>
      <w:r w:rsidRPr="00AE3F18">
        <w:rPr>
          <w:rFonts w:ascii="Times New Roman" w:hAnsi="Times New Roman" w:cs="Times New Roman"/>
          <w:bCs/>
        </w:rPr>
        <w:t xml:space="preserve"> Viborg: </w:t>
      </w:r>
      <w:proofErr w:type="spellStart"/>
      <w:r w:rsidRPr="00AE3F18">
        <w:rPr>
          <w:rFonts w:ascii="Times New Roman" w:hAnsi="Times New Roman" w:cs="Times New Roman"/>
          <w:bCs/>
        </w:rPr>
        <w:t>special</w:t>
      </w:r>
      <w:proofErr w:type="spellEnd"/>
      <w:r w:rsidRPr="00AE3F18">
        <w:rPr>
          <w:rFonts w:ascii="Times New Roman" w:hAnsi="Times New Roman" w:cs="Times New Roman"/>
          <w:bCs/>
        </w:rPr>
        <w:t>-Trykkeriet</w:t>
      </w:r>
    </w:p>
    <w:p w14:paraId="4B55ABB0" w14:textId="77777777" w:rsidR="005F77FF" w:rsidRPr="00AE3F18" w:rsidRDefault="005F77FF" w:rsidP="00A04027">
      <w:pPr>
        <w:spacing w:line="360" w:lineRule="auto"/>
        <w:rPr>
          <w:rFonts w:ascii="Times New Roman" w:hAnsi="Times New Roman" w:cs="Times New Roman"/>
        </w:rPr>
      </w:pPr>
    </w:p>
    <w:p w14:paraId="30A84BE4" w14:textId="77777777" w:rsidR="005F77FF" w:rsidRPr="00AE3F18" w:rsidRDefault="005F77FF" w:rsidP="00A04027">
      <w:pPr>
        <w:spacing w:line="360" w:lineRule="auto"/>
        <w:rPr>
          <w:rFonts w:ascii="Times New Roman" w:hAnsi="Times New Roman" w:cs="Times New Roman"/>
        </w:rPr>
      </w:pPr>
      <w:r w:rsidRPr="00AE3F18">
        <w:rPr>
          <w:rFonts w:ascii="Times New Roman" w:hAnsi="Times New Roman" w:cs="Times New Roman"/>
        </w:rPr>
        <w:t xml:space="preserve">Hansen, Carsten Yndigegn (1999) </w:t>
      </w:r>
      <w:r w:rsidRPr="00AE3F18">
        <w:rPr>
          <w:rFonts w:ascii="Times New Roman" w:hAnsi="Times New Roman" w:cs="Times New Roman"/>
          <w:i/>
        </w:rPr>
        <w:t xml:space="preserve">Nu trækker vi på samme hammel. </w:t>
      </w:r>
      <w:r w:rsidRPr="00AE3F18">
        <w:rPr>
          <w:rFonts w:ascii="Times New Roman" w:hAnsi="Times New Roman" w:cs="Times New Roman"/>
        </w:rPr>
        <w:t xml:space="preserve">NBC </w:t>
      </w:r>
      <w:proofErr w:type="spellStart"/>
      <w:r w:rsidRPr="00AE3F18">
        <w:rPr>
          <w:rFonts w:ascii="Times New Roman" w:hAnsi="Times New Roman" w:cs="Times New Roman"/>
        </w:rPr>
        <w:t>Prepress</w:t>
      </w:r>
      <w:proofErr w:type="spellEnd"/>
      <w:r w:rsidRPr="00AE3F18">
        <w:rPr>
          <w:rFonts w:ascii="Times New Roman" w:hAnsi="Times New Roman" w:cs="Times New Roman"/>
        </w:rPr>
        <w:t xml:space="preserve">, </w:t>
      </w:r>
      <w:proofErr w:type="spellStart"/>
      <w:r w:rsidRPr="00AE3F18">
        <w:rPr>
          <w:rFonts w:ascii="Times New Roman" w:hAnsi="Times New Roman" w:cs="Times New Roman"/>
        </w:rPr>
        <w:t>Købehahvn</w:t>
      </w:r>
      <w:proofErr w:type="spellEnd"/>
      <w:r w:rsidRPr="00AE3F18">
        <w:rPr>
          <w:rFonts w:ascii="Times New Roman" w:hAnsi="Times New Roman" w:cs="Times New Roman"/>
        </w:rPr>
        <w:t xml:space="preserve"> </w:t>
      </w:r>
    </w:p>
    <w:p w14:paraId="43743235" w14:textId="77777777" w:rsidR="005F77FF" w:rsidRPr="00AE3F18" w:rsidRDefault="005F77FF" w:rsidP="00A04027">
      <w:pPr>
        <w:spacing w:line="360" w:lineRule="auto"/>
        <w:rPr>
          <w:rFonts w:ascii="Times New Roman" w:hAnsi="Times New Roman" w:cs="Times New Roman"/>
        </w:rPr>
      </w:pPr>
    </w:p>
    <w:p w14:paraId="5BB706ED" w14:textId="1830935E" w:rsidR="005F77FF" w:rsidRPr="00AE3F18" w:rsidRDefault="005F77FF" w:rsidP="00A04027">
      <w:pPr>
        <w:spacing w:line="360" w:lineRule="auto"/>
        <w:rPr>
          <w:rFonts w:ascii="Times New Roman" w:hAnsi="Times New Roman" w:cs="Times New Roman"/>
        </w:rPr>
      </w:pPr>
      <w:r w:rsidRPr="00AE3F18">
        <w:rPr>
          <w:rFonts w:ascii="Times New Roman" w:hAnsi="Times New Roman" w:cs="Times New Roman"/>
        </w:rPr>
        <w:lastRenderedPageBreak/>
        <w:t xml:space="preserve">Holm, Jens-Christian 2008: </w:t>
      </w:r>
      <w:r w:rsidR="00F04E8C" w:rsidRPr="00AE3F18">
        <w:rPr>
          <w:rFonts w:ascii="Times New Roman" w:hAnsi="Times New Roman" w:cs="Times New Roman"/>
        </w:rPr>
        <w:t>”</w:t>
      </w:r>
      <w:r w:rsidRPr="00AE3F18">
        <w:rPr>
          <w:rFonts w:ascii="Times New Roman" w:hAnsi="Times New Roman" w:cs="Times New Roman"/>
        </w:rPr>
        <w:t>Behandling af svært overvægtige børn</w:t>
      </w:r>
      <w:r w:rsidR="00F04E8C" w:rsidRPr="00AE3F18">
        <w:rPr>
          <w:rFonts w:ascii="Times New Roman" w:hAnsi="Times New Roman" w:cs="Times New Roman"/>
        </w:rPr>
        <w:t>”</w:t>
      </w:r>
      <w:r w:rsidRPr="00AE3F18">
        <w:rPr>
          <w:rFonts w:ascii="Times New Roman" w:hAnsi="Times New Roman" w:cs="Times New Roman"/>
          <w:i/>
        </w:rPr>
        <w:t xml:space="preserve"> </w:t>
      </w:r>
      <w:r w:rsidR="00F04E8C" w:rsidRPr="00AE3F18">
        <w:rPr>
          <w:rFonts w:ascii="Times New Roman" w:hAnsi="Times New Roman" w:cs="Times New Roman"/>
        </w:rPr>
        <w:t xml:space="preserve">i antologien </w:t>
      </w:r>
      <w:r w:rsidRPr="00AE3F18">
        <w:rPr>
          <w:rFonts w:ascii="Times New Roman" w:hAnsi="Times New Roman" w:cs="Times New Roman"/>
          <w:i/>
        </w:rPr>
        <w:t>Generation C</w:t>
      </w:r>
      <w:r w:rsidR="00F04E8C" w:rsidRPr="00AE3F18">
        <w:rPr>
          <w:rFonts w:ascii="Times New Roman" w:hAnsi="Times New Roman" w:cs="Times New Roman"/>
          <w:i/>
        </w:rPr>
        <w:t>ola – når overvægten tager over</w:t>
      </w:r>
      <w:r w:rsidRPr="00AE3F18">
        <w:rPr>
          <w:rFonts w:ascii="Times New Roman" w:hAnsi="Times New Roman" w:cs="Times New Roman"/>
        </w:rPr>
        <w:t xml:space="preserve">. Redigeret af Maria Due. Udgivet af Akademia.dk. </w:t>
      </w:r>
    </w:p>
    <w:p w14:paraId="17918C9D" w14:textId="77777777" w:rsidR="00416331" w:rsidRPr="00AE3F18" w:rsidRDefault="00416331" w:rsidP="00A04027">
      <w:pPr>
        <w:spacing w:line="360" w:lineRule="auto"/>
        <w:rPr>
          <w:rFonts w:ascii="Times New Roman" w:hAnsi="Times New Roman" w:cs="Times New Roman"/>
        </w:rPr>
      </w:pPr>
    </w:p>
    <w:p w14:paraId="45CC26B2" w14:textId="2C038020" w:rsidR="00416331" w:rsidRPr="00AE3F18" w:rsidRDefault="00416331" w:rsidP="00A04027">
      <w:pPr>
        <w:spacing w:line="360" w:lineRule="auto"/>
        <w:rPr>
          <w:rFonts w:ascii="Times New Roman" w:hAnsi="Times New Roman" w:cs="Times New Roman"/>
        </w:rPr>
      </w:pPr>
      <w:r w:rsidRPr="00AE3F18">
        <w:rPr>
          <w:rFonts w:ascii="Times New Roman" w:hAnsi="Times New Roman" w:cs="Times New Roman"/>
        </w:rPr>
        <w:t xml:space="preserve">Holstein, Bjørn &amp; </w:t>
      </w:r>
      <w:r w:rsidR="003B31C5" w:rsidRPr="00AE3F18">
        <w:rPr>
          <w:rFonts w:ascii="Times New Roman" w:hAnsi="Times New Roman" w:cs="Times New Roman"/>
        </w:rPr>
        <w:t xml:space="preserve">Mette </w:t>
      </w:r>
      <w:r w:rsidRPr="00AE3F18">
        <w:rPr>
          <w:rFonts w:ascii="Times New Roman" w:hAnsi="Times New Roman" w:cs="Times New Roman"/>
        </w:rPr>
        <w:t xml:space="preserve">Madsen (2003): </w:t>
      </w:r>
      <w:r w:rsidRPr="00AE3F18">
        <w:rPr>
          <w:rFonts w:ascii="Times New Roman" w:hAnsi="Times New Roman" w:cs="Times New Roman"/>
          <w:i/>
        </w:rPr>
        <w:t>Social arv og børns sundhed</w:t>
      </w:r>
      <w:r w:rsidR="003B31C5" w:rsidRPr="00AE3F18">
        <w:rPr>
          <w:rFonts w:ascii="Times New Roman" w:hAnsi="Times New Roman" w:cs="Times New Roman"/>
        </w:rPr>
        <w:t xml:space="preserve">. Fundet: </w:t>
      </w:r>
      <w:r w:rsidRPr="00AE3F18">
        <w:rPr>
          <w:rFonts w:ascii="Times New Roman" w:hAnsi="Times New Roman" w:cs="Times New Roman"/>
        </w:rPr>
        <w:t>20.05.13</w:t>
      </w:r>
    </w:p>
    <w:p w14:paraId="43F55554" w14:textId="77777777" w:rsidR="00416331" w:rsidRPr="00AE3F18" w:rsidRDefault="00AD62EE" w:rsidP="00A04027">
      <w:pPr>
        <w:spacing w:line="360" w:lineRule="auto"/>
        <w:rPr>
          <w:rFonts w:ascii="Times New Roman" w:hAnsi="Times New Roman" w:cs="Times New Roman"/>
        </w:rPr>
      </w:pPr>
      <w:hyperlink r:id="rId13" w:history="1">
        <w:r w:rsidR="00416331" w:rsidRPr="00AE3F18">
          <w:rPr>
            <w:rStyle w:val="Hyperlink"/>
            <w:rFonts w:ascii="Times New Roman" w:hAnsi="Times New Roman" w:cs="Times New Roman"/>
          </w:rPr>
          <w:t>http://www.sfi-campbell.dk/Files/Filer/Den_sociale_arv/workingpapers/3.pdf</w:t>
        </w:r>
      </w:hyperlink>
    </w:p>
    <w:p w14:paraId="35D7491D" w14:textId="77777777" w:rsidR="005F77FF" w:rsidRPr="00AE3F18" w:rsidRDefault="005F77FF" w:rsidP="00A04027">
      <w:pPr>
        <w:spacing w:line="360" w:lineRule="auto"/>
        <w:rPr>
          <w:rFonts w:ascii="Times New Roman" w:hAnsi="Times New Roman" w:cs="Times New Roman"/>
        </w:rPr>
      </w:pPr>
    </w:p>
    <w:p w14:paraId="1F1CAFF5" w14:textId="49264CDC" w:rsidR="005F77FF" w:rsidRPr="00AE3F18" w:rsidRDefault="005F77FF" w:rsidP="00A04027">
      <w:pPr>
        <w:spacing w:line="360" w:lineRule="auto"/>
        <w:rPr>
          <w:rFonts w:ascii="Times New Roman" w:hAnsi="Times New Roman" w:cs="Times New Roman"/>
        </w:rPr>
      </w:pPr>
      <w:r w:rsidRPr="00AE3F18">
        <w:rPr>
          <w:rFonts w:ascii="Times New Roman" w:hAnsi="Times New Roman" w:cs="Times New Roman"/>
        </w:rPr>
        <w:t>Højbjerg, Henriette (2009): ”Hermeneutik”</w:t>
      </w:r>
      <w:r w:rsidR="003B31C5" w:rsidRPr="00AE3F18">
        <w:rPr>
          <w:rFonts w:ascii="Times New Roman" w:hAnsi="Times New Roman" w:cs="Times New Roman"/>
        </w:rPr>
        <w:t xml:space="preserve"> i Lars Fuglsangs og Poul B.</w:t>
      </w:r>
      <w:r w:rsidRPr="00AE3F18">
        <w:rPr>
          <w:rFonts w:ascii="Times New Roman" w:hAnsi="Times New Roman" w:cs="Times New Roman"/>
        </w:rPr>
        <w:t xml:space="preserve"> Olsen (red): </w:t>
      </w:r>
      <w:r w:rsidRPr="00AE3F18">
        <w:rPr>
          <w:rFonts w:ascii="Times New Roman" w:hAnsi="Times New Roman" w:cs="Times New Roman"/>
          <w:i/>
        </w:rPr>
        <w:t>Videnskabsteori i samfundsvidenskaberne.</w:t>
      </w:r>
      <w:r w:rsidRPr="00AE3F18">
        <w:rPr>
          <w:rFonts w:ascii="Times New Roman" w:hAnsi="Times New Roman" w:cs="Times New Roman"/>
        </w:rPr>
        <w:t xml:space="preserve"> Roskilde Universitetsforlag </w:t>
      </w:r>
    </w:p>
    <w:p w14:paraId="2A971C5A" w14:textId="77777777" w:rsidR="0092205A" w:rsidRPr="00AE3F18" w:rsidRDefault="0092205A" w:rsidP="00A04027">
      <w:pPr>
        <w:spacing w:line="360" w:lineRule="auto"/>
        <w:rPr>
          <w:rFonts w:ascii="Times New Roman" w:hAnsi="Times New Roman" w:cs="Times New Roman"/>
        </w:rPr>
      </w:pPr>
    </w:p>
    <w:p w14:paraId="02277414" w14:textId="77777777" w:rsidR="0092205A" w:rsidRPr="00AE3F18" w:rsidRDefault="0092205A" w:rsidP="00A04027">
      <w:pPr>
        <w:spacing w:line="360" w:lineRule="auto"/>
        <w:rPr>
          <w:rFonts w:ascii="Times New Roman" w:hAnsi="Times New Roman" w:cs="Times New Roman"/>
        </w:rPr>
      </w:pPr>
      <w:r w:rsidRPr="00AE3F18">
        <w:rPr>
          <w:rFonts w:ascii="Times New Roman" w:hAnsi="Times New Roman" w:cs="Times New Roman"/>
        </w:rPr>
        <w:t xml:space="preserve">Jensen, Torben K. &amp; Tommy J. Johnsen (2000): </w:t>
      </w:r>
      <w:r w:rsidRPr="00AE3F18">
        <w:rPr>
          <w:rFonts w:ascii="Times New Roman" w:hAnsi="Times New Roman" w:cs="Times New Roman"/>
          <w:i/>
        </w:rPr>
        <w:t>Sundhedsfremme i teori og praksis</w:t>
      </w:r>
      <w:r w:rsidRPr="00AE3F18">
        <w:rPr>
          <w:rFonts w:ascii="Times New Roman" w:hAnsi="Times New Roman" w:cs="Times New Roman"/>
        </w:rPr>
        <w:t xml:space="preserve">. Forlaget </w:t>
      </w:r>
      <w:proofErr w:type="spellStart"/>
      <w:r w:rsidRPr="00AE3F18">
        <w:rPr>
          <w:rFonts w:ascii="Times New Roman" w:hAnsi="Times New Roman" w:cs="Times New Roman"/>
        </w:rPr>
        <w:t>Philosophia</w:t>
      </w:r>
      <w:proofErr w:type="spellEnd"/>
    </w:p>
    <w:p w14:paraId="3E9CCC67" w14:textId="77777777" w:rsidR="005F77FF" w:rsidRPr="00AE3F18" w:rsidRDefault="005F77FF" w:rsidP="00A04027">
      <w:pPr>
        <w:spacing w:line="360" w:lineRule="auto"/>
        <w:rPr>
          <w:rFonts w:ascii="Times New Roman" w:hAnsi="Times New Roman" w:cs="Times New Roman"/>
        </w:rPr>
      </w:pPr>
    </w:p>
    <w:p w14:paraId="205A5A8C" w14:textId="77777777" w:rsidR="005F77FF" w:rsidRPr="00AE3F18" w:rsidRDefault="005F77FF" w:rsidP="00A04027">
      <w:pPr>
        <w:spacing w:line="360" w:lineRule="auto"/>
        <w:rPr>
          <w:rFonts w:ascii="Times New Roman" w:hAnsi="Times New Roman" w:cs="Times New Roman"/>
          <w:i/>
        </w:rPr>
      </w:pPr>
      <w:r w:rsidRPr="00AE3F18">
        <w:rPr>
          <w:rFonts w:ascii="Times New Roman" w:hAnsi="Times New Roman" w:cs="Times New Roman"/>
        </w:rPr>
        <w:t xml:space="preserve">Juel, Knud, Anne Christensen, Michael Davidsen, Ola Ekholm, Stig Hansen &amp; Maria Holst (2010): </w:t>
      </w:r>
      <w:r w:rsidRPr="00AE3F18">
        <w:rPr>
          <w:rFonts w:ascii="Times New Roman" w:hAnsi="Times New Roman" w:cs="Times New Roman"/>
          <w:i/>
        </w:rPr>
        <w:t>Den nationale sundhedsprofil 2010 – Hvordan har du det?</w:t>
      </w:r>
    </w:p>
    <w:p w14:paraId="45507025" w14:textId="5BDDEE3A" w:rsidR="005F77FF" w:rsidRPr="00AE3F18" w:rsidRDefault="005F77FF" w:rsidP="00A04027">
      <w:pPr>
        <w:spacing w:line="360" w:lineRule="auto"/>
        <w:rPr>
          <w:rStyle w:val="Hyperlink"/>
          <w:rFonts w:ascii="Times New Roman" w:hAnsi="Times New Roman" w:cs="Times New Roman"/>
        </w:rPr>
      </w:pPr>
      <w:r w:rsidRPr="00AE3F18">
        <w:rPr>
          <w:rFonts w:ascii="Times New Roman" w:hAnsi="Times New Roman" w:cs="Times New Roman"/>
        </w:rPr>
        <w:t>Sundhedss</w:t>
      </w:r>
      <w:r w:rsidR="003B31C5" w:rsidRPr="00AE3F18">
        <w:rPr>
          <w:rFonts w:ascii="Times New Roman" w:hAnsi="Times New Roman" w:cs="Times New Roman"/>
        </w:rPr>
        <w:t>tyrelsen.</w:t>
      </w:r>
      <w:r w:rsidR="001B431C" w:rsidRPr="00AE3F18">
        <w:rPr>
          <w:rFonts w:ascii="Times New Roman" w:hAnsi="Times New Roman" w:cs="Times New Roman"/>
        </w:rPr>
        <w:t xml:space="preserve"> Fundet: </w:t>
      </w:r>
      <w:r w:rsidR="00416331" w:rsidRPr="00AE3F18">
        <w:rPr>
          <w:rFonts w:ascii="Times New Roman" w:hAnsi="Times New Roman" w:cs="Times New Roman"/>
        </w:rPr>
        <w:t>30.01.13</w:t>
      </w:r>
      <w:r w:rsidRPr="00AE3F18">
        <w:rPr>
          <w:rFonts w:ascii="Times New Roman" w:hAnsi="Times New Roman" w:cs="Times New Roman"/>
        </w:rPr>
        <w:t xml:space="preserve"> </w:t>
      </w:r>
      <w:hyperlink r:id="rId14" w:history="1">
        <w:r w:rsidRPr="00AE3F18">
          <w:rPr>
            <w:rStyle w:val="Hyperlink"/>
            <w:rFonts w:ascii="Times New Roman" w:hAnsi="Times New Roman" w:cs="Times New Roman"/>
          </w:rPr>
          <w:t>http://www.sst.dk/publ/Publ2010/CFF/Sundhedsprofiler/DenNationaleSHP.pdf</w:t>
        </w:r>
      </w:hyperlink>
    </w:p>
    <w:p w14:paraId="39EB19A1" w14:textId="77777777" w:rsidR="005F77FF" w:rsidRPr="00AE3F18" w:rsidRDefault="005F77FF" w:rsidP="00A04027">
      <w:pPr>
        <w:spacing w:line="360" w:lineRule="auto"/>
        <w:rPr>
          <w:rFonts w:ascii="Times New Roman" w:hAnsi="Times New Roman" w:cs="Times New Roman"/>
        </w:rPr>
      </w:pPr>
    </w:p>
    <w:p w14:paraId="0B42F555" w14:textId="6004BB69" w:rsidR="0092205A" w:rsidRPr="00AE3F18" w:rsidRDefault="0092205A" w:rsidP="00A04027">
      <w:pPr>
        <w:spacing w:line="360" w:lineRule="auto"/>
        <w:rPr>
          <w:rFonts w:ascii="Times New Roman" w:hAnsi="Times New Roman" w:cs="Times New Roman"/>
        </w:rPr>
      </w:pPr>
      <w:proofErr w:type="spellStart"/>
      <w:r w:rsidRPr="00AE3F18">
        <w:rPr>
          <w:rFonts w:ascii="Times New Roman" w:hAnsi="Times New Roman" w:cs="Times New Roman"/>
          <w:bCs/>
        </w:rPr>
        <w:t>Järvinen</w:t>
      </w:r>
      <w:proofErr w:type="spellEnd"/>
      <w:r w:rsidRPr="00AE3F18">
        <w:rPr>
          <w:rFonts w:ascii="Times New Roman" w:hAnsi="Times New Roman" w:cs="Times New Roman"/>
          <w:bCs/>
        </w:rPr>
        <w:t>, Margaretha (2005)</w:t>
      </w:r>
      <w:r w:rsidRPr="00AE3F18">
        <w:rPr>
          <w:rFonts w:ascii="Times New Roman" w:hAnsi="Times New Roman" w:cs="Times New Roman"/>
        </w:rPr>
        <w:t xml:space="preserve">: ”Interview i en </w:t>
      </w:r>
      <w:proofErr w:type="spellStart"/>
      <w:r w:rsidRPr="00AE3F18">
        <w:rPr>
          <w:rFonts w:ascii="Times New Roman" w:hAnsi="Times New Roman" w:cs="Times New Roman"/>
        </w:rPr>
        <w:t>interaktionistisk</w:t>
      </w:r>
      <w:proofErr w:type="spellEnd"/>
      <w:r w:rsidRPr="00AE3F18">
        <w:rPr>
          <w:rFonts w:ascii="Times New Roman" w:hAnsi="Times New Roman" w:cs="Times New Roman"/>
        </w:rPr>
        <w:t xml:space="preserve"> begrebsramme” i : </w:t>
      </w:r>
      <w:proofErr w:type="spellStart"/>
      <w:r w:rsidRPr="00AE3F18">
        <w:rPr>
          <w:rFonts w:ascii="Times New Roman" w:hAnsi="Times New Roman" w:cs="Times New Roman"/>
        </w:rPr>
        <w:t>Järvinen</w:t>
      </w:r>
      <w:proofErr w:type="spellEnd"/>
      <w:r w:rsidRPr="00AE3F18">
        <w:rPr>
          <w:rFonts w:ascii="Times New Roman" w:hAnsi="Times New Roman" w:cs="Times New Roman"/>
        </w:rPr>
        <w:t xml:space="preserve">, M. &amp; Mik-Meyer, N. </w:t>
      </w:r>
      <w:r w:rsidR="007131C2" w:rsidRPr="00AE3F18">
        <w:rPr>
          <w:rFonts w:ascii="Times New Roman" w:hAnsi="Times New Roman" w:cs="Times New Roman"/>
        </w:rPr>
        <w:t>(</w:t>
      </w:r>
      <w:r w:rsidRPr="00AE3F18">
        <w:rPr>
          <w:rFonts w:ascii="Times New Roman" w:hAnsi="Times New Roman" w:cs="Times New Roman"/>
        </w:rPr>
        <w:t>red.</w:t>
      </w:r>
      <w:r w:rsidR="007131C2" w:rsidRPr="00AE3F18">
        <w:rPr>
          <w:rFonts w:ascii="Times New Roman" w:hAnsi="Times New Roman" w:cs="Times New Roman"/>
        </w:rPr>
        <w:t>)</w:t>
      </w:r>
      <w:r w:rsidRPr="00AE3F18">
        <w:rPr>
          <w:rFonts w:ascii="Times New Roman" w:hAnsi="Times New Roman" w:cs="Times New Roman"/>
        </w:rPr>
        <w:t xml:space="preserve">: </w:t>
      </w:r>
      <w:r w:rsidRPr="00AE3F18">
        <w:rPr>
          <w:rFonts w:ascii="Times New Roman" w:hAnsi="Times New Roman" w:cs="Times New Roman"/>
          <w:i/>
          <w:iCs/>
        </w:rPr>
        <w:t xml:space="preserve">Kvalitative metoder i et </w:t>
      </w:r>
      <w:proofErr w:type="spellStart"/>
      <w:r w:rsidRPr="00AE3F18">
        <w:rPr>
          <w:rFonts w:ascii="Times New Roman" w:hAnsi="Times New Roman" w:cs="Times New Roman"/>
          <w:i/>
          <w:iCs/>
        </w:rPr>
        <w:t>interaktionistisk</w:t>
      </w:r>
      <w:proofErr w:type="spellEnd"/>
      <w:r w:rsidRPr="00AE3F18">
        <w:rPr>
          <w:rFonts w:ascii="Times New Roman" w:hAnsi="Times New Roman" w:cs="Times New Roman"/>
          <w:i/>
          <w:iCs/>
        </w:rPr>
        <w:t xml:space="preserve"> perspektiv</w:t>
      </w:r>
      <w:r w:rsidRPr="00AE3F18">
        <w:rPr>
          <w:rFonts w:ascii="Times New Roman" w:hAnsi="Times New Roman" w:cs="Times New Roman"/>
        </w:rPr>
        <w:t>. København: Hans Reitzels Forlag</w:t>
      </w:r>
    </w:p>
    <w:p w14:paraId="22CA6811" w14:textId="77777777" w:rsidR="0092205A" w:rsidRPr="00AE3F18" w:rsidRDefault="0092205A" w:rsidP="00A04027">
      <w:pPr>
        <w:spacing w:line="360" w:lineRule="auto"/>
        <w:rPr>
          <w:rFonts w:ascii="Times New Roman" w:eastAsia="Times New Roman" w:hAnsi="Times New Roman" w:cs="Times New Roman"/>
          <w:lang w:eastAsia="da-DK"/>
        </w:rPr>
      </w:pPr>
    </w:p>
    <w:p w14:paraId="4A0711C4" w14:textId="38D877EB" w:rsidR="005F77FF" w:rsidRPr="00AE3F18" w:rsidRDefault="005F77FF" w:rsidP="00A04027">
      <w:pPr>
        <w:spacing w:line="360" w:lineRule="auto"/>
        <w:rPr>
          <w:rFonts w:ascii="Times New Roman" w:eastAsia="Times New Roman" w:hAnsi="Times New Roman" w:cs="Times New Roman"/>
          <w:b/>
          <w:lang w:eastAsia="da-DK"/>
        </w:rPr>
      </w:pPr>
      <w:proofErr w:type="spellStart"/>
      <w:r w:rsidRPr="00AE3F18">
        <w:rPr>
          <w:rFonts w:ascii="Times New Roman" w:eastAsia="Times New Roman" w:hAnsi="Times New Roman" w:cs="Times New Roman"/>
          <w:lang w:eastAsia="da-DK"/>
        </w:rPr>
        <w:t>Järvinen</w:t>
      </w:r>
      <w:proofErr w:type="spellEnd"/>
      <w:r w:rsidRPr="00AE3F18">
        <w:rPr>
          <w:rFonts w:ascii="Times New Roman" w:eastAsia="Times New Roman" w:hAnsi="Times New Roman" w:cs="Times New Roman"/>
          <w:lang w:eastAsia="da-DK"/>
        </w:rPr>
        <w:t xml:space="preserve">, </w:t>
      </w:r>
      <w:proofErr w:type="spellStart"/>
      <w:r w:rsidRPr="00AE3F18">
        <w:rPr>
          <w:rFonts w:ascii="Times New Roman" w:eastAsia="Times New Roman" w:hAnsi="Times New Roman" w:cs="Times New Roman"/>
          <w:lang w:eastAsia="da-DK"/>
        </w:rPr>
        <w:t>Margartha</w:t>
      </w:r>
      <w:proofErr w:type="spellEnd"/>
      <w:r w:rsidRPr="00AE3F18">
        <w:rPr>
          <w:rFonts w:ascii="Times New Roman" w:eastAsia="Times New Roman" w:hAnsi="Times New Roman" w:cs="Times New Roman"/>
          <w:lang w:eastAsia="da-DK"/>
        </w:rPr>
        <w:t xml:space="preserve"> &amp; Nanna Mik-Meyer (2005) Observationer i en </w:t>
      </w:r>
      <w:proofErr w:type="spellStart"/>
      <w:r w:rsidRPr="00AE3F18">
        <w:rPr>
          <w:rFonts w:ascii="Times New Roman" w:eastAsia="Times New Roman" w:hAnsi="Times New Roman" w:cs="Times New Roman"/>
          <w:lang w:eastAsia="da-DK"/>
        </w:rPr>
        <w:t>interak</w:t>
      </w:r>
      <w:r w:rsidR="003B31C5" w:rsidRPr="00AE3F18">
        <w:rPr>
          <w:rFonts w:ascii="Times New Roman" w:eastAsia="Times New Roman" w:hAnsi="Times New Roman" w:cs="Times New Roman"/>
          <w:lang w:eastAsia="da-DK"/>
        </w:rPr>
        <w:t>tionistisk</w:t>
      </w:r>
      <w:proofErr w:type="spellEnd"/>
      <w:r w:rsidR="003B31C5" w:rsidRPr="00AE3F18">
        <w:rPr>
          <w:rFonts w:ascii="Times New Roman" w:eastAsia="Times New Roman" w:hAnsi="Times New Roman" w:cs="Times New Roman"/>
          <w:lang w:eastAsia="da-DK"/>
        </w:rPr>
        <w:t xml:space="preserve"> begrebsramme” i </w:t>
      </w:r>
      <w:proofErr w:type="spellStart"/>
      <w:r w:rsidR="003B31C5" w:rsidRPr="00AE3F18">
        <w:rPr>
          <w:rFonts w:ascii="Times New Roman" w:eastAsia="Times New Roman" w:hAnsi="Times New Roman" w:cs="Times New Roman"/>
          <w:lang w:eastAsia="da-DK"/>
        </w:rPr>
        <w:t>Järvinen</w:t>
      </w:r>
      <w:proofErr w:type="spellEnd"/>
      <w:r w:rsidR="003B31C5" w:rsidRPr="00AE3F18">
        <w:rPr>
          <w:rFonts w:ascii="Times New Roman" w:eastAsia="Times New Roman" w:hAnsi="Times New Roman" w:cs="Times New Roman"/>
          <w:lang w:eastAsia="da-DK"/>
        </w:rPr>
        <w:t>, M &amp;</w:t>
      </w:r>
      <w:r w:rsidRPr="00AE3F18">
        <w:rPr>
          <w:rFonts w:ascii="Times New Roman" w:eastAsia="Times New Roman" w:hAnsi="Times New Roman" w:cs="Times New Roman"/>
          <w:lang w:eastAsia="da-DK"/>
        </w:rPr>
        <w:t xml:space="preserve"> Mik-Meyer</w:t>
      </w:r>
      <w:r w:rsidR="003B31C5" w:rsidRPr="00AE3F18">
        <w:rPr>
          <w:rFonts w:ascii="Times New Roman" w:eastAsia="Times New Roman" w:hAnsi="Times New Roman" w:cs="Times New Roman"/>
          <w:lang w:eastAsia="da-DK"/>
        </w:rPr>
        <w:t>, N. (red.)</w:t>
      </w:r>
      <w:r w:rsidRPr="00AE3F18">
        <w:rPr>
          <w:rFonts w:ascii="Times New Roman" w:eastAsia="Times New Roman" w:hAnsi="Times New Roman" w:cs="Times New Roman"/>
          <w:lang w:eastAsia="da-DK"/>
        </w:rPr>
        <w:t xml:space="preserve">: </w:t>
      </w:r>
      <w:r w:rsidRPr="00AE3F18">
        <w:rPr>
          <w:rFonts w:ascii="Times New Roman" w:eastAsia="Times New Roman" w:hAnsi="Times New Roman" w:cs="Times New Roman"/>
          <w:i/>
          <w:lang w:eastAsia="da-DK"/>
        </w:rPr>
        <w:t xml:space="preserve">Kvalitative metoder i et </w:t>
      </w:r>
      <w:proofErr w:type="spellStart"/>
      <w:r w:rsidRPr="00AE3F18">
        <w:rPr>
          <w:rFonts w:ascii="Times New Roman" w:eastAsia="Times New Roman" w:hAnsi="Times New Roman" w:cs="Times New Roman"/>
          <w:i/>
          <w:lang w:eastAsia="da-DK"/>
        </w:rPr>
        <w:t>interaktionistisk</w:t>
      </w:r>
      <w:proofErr w:type="spellEnd"/>
      <w:r w:rsidRPr="00AE3F18">
        <w:rPr>
          <w:rFonts w:ascii="Times New Roman" w:eastAsia="Times New Roman" w:hAnsi="Times New Roman" w:cs="Times New Roman"/>
          <w:i/>
          <w:lang w:eastAsia="da-DK"/>
        </w:rPr>
        <w:t xml:space="preserve"> perspektiv.</w:t>
      </w:r>
      <w:r w:rsidRPr="00AE3F18">
        <w:rPr>
          <w:rFonts w:ascii="Times New Roman" w:eastAsia="Times New Roman" w:hAnsi="Times New Roman" w:cs="Times New Roman"/>
          <w:lang w:eastAsia="da-DK"/>
        </w:rPr>
        <w:t xml:space="preserve"> </w:t>
      </w:r>
      <w:r w:rsidR="0020490B" w:rsidRPr="00AE3F18">
        <w:rPr>
          <w:rFonts w:ascii="Times New Roman" w:hAnsi="Times New Roman" w:cs="Times New Roman"/>
        </w:rPr>
        <w:t>København: Hans Reitzels Forlag</w:t>
      </w:r>
    </w:p>
    <w:p w14:paraId="0C4171E2" w14:textId="77777777" w:rsidR="0092205A" w:rsidRPr="00AE3F18" w:rsidRDefault="0092205A" w:rsidP="00A04027">
      <w:pPr>
        <w:spacing w:line="360" w:lineRule="auto"/>
        <w:rPr>
          <w:rFonts w:ascii="Times New Roman" w:eastAsia="Times New Roman" w:hAnsi="Times New Roman" w:cs="Times New Roman"/>
          <w:i/>
          <w:lang w:eastAsia="da-DK"/>
        </w:rPr>
      </w:pPr>
    </w:p>
    <w:p w14:paraId="45BAB13C" w14:textId="1B3D651F" w:rsidR="00930109" w:rsidRPr="00AE3F18" w:rsidRDefault="00C0535F" w:rsidP="00A04027">
      <w:pPr>
        <w:spacing w:line="360" w:lineRule="auto"/>
        <w:rPr>
          <w:rFonts w:ascii="Times New Roman" w:eastAsia="Times New Roman" w:hAnsi="Times New Roman" w:cs="Times New Roman"/>
          <w:lang w:eastAsia="da-DK"/>
        </w:rPr>
      </w:pPr>
      <w:r w:rsidRPr="00AE3F18">
        <w:rPr>
          <w:rFonts w:ascii="Times New Roman" w:eastAsia="Times New Roman" w:hAnsi="Times New Roman" w:cs="Times New Roman"/>
          <w:lang w:eastAsia="da-DK"/>
        </w:rPr>
        <w:t xml:space="preserve">Julemærkefonden (2013): </w:t>
      </w:r>
      <w:r w:rsidRPr="00AE3F18">
        <w:rPr>
          <w:rFonts w:ascii="Times New Roman" w:eastAsia="Times New Roman" w:hAnsi="Times New Roman" w:cs="Times New Roman"/>
          <w:i/>
          <w:lang w:eastAsia="da-DK"/>
        </w:rPr>
        <w:t>VELKOMMEN PÅ JULEMÆRKEHJEM</w:t>
      </w:r>
      <w:r w:rsidR="001B431C" w:rsidRPr="00AE3F18">
        <w:rPr>
          <w:rFonts w:ascii="Times New Roman" w:eastAsia="Times New Roman" w:hAnsi="Times New Roman" w:cs="Times New Roman"/>
          <w:lang w:eastAsia="da-DK"/>
        </w:rPr>
        <w:t>. Fundet:</w:t>
      </w:r>
      <w:r w:rsidR="00930109" w:rsidRPr="00AE3F18">
        <w:rPr>
          <w:rFonts w:ascii="Times New Roman" w:eastAsia="Times New Roman" w:hAnsi="Times New Roman" w:cs="Times New Roman"/>
          <w:lang w:eastAsia="da-DK"/>
        </w:rPr>
        <w:t xml:space="preserve"> 04.03.13</w:t>
      </w:r>
    </w:p>
    <w:p w14:paraId="262E253D" w14:textId="77777777" w:rsidR="00930109" w:rsidRPr="00AE3F18" w:rsidRDefault="00AD62EE" w:rsidP="00A04027">
      <w:pPr>
        <w:spacing w:line="360" w:lineRule="auto"/>
        <w:rPr>
          <w:rFonts w:ascii="Times New Roman" w:eastAsia="Times New Roman" w:hAnsi="Times New Roman" w:cs="Times New Roman"/>
          <w:lang w:eastAsia="da-DK"/>
        </w:rPr>
      </w:pPr>
      <w:hyperlink r:id="rId15" w:history="1">
        <w:r w:rsidR="00930109" w:rsidRPr="00AE3F18">
          <w:rPr>
            <w:rStyle w:val="Hyperlink"/>
            <w:rFonts w:ascii="Times New Roman" w:eastAsia="Times New Roman" w:hAnsi="Times New Roman" w:cs="Times New Roman"/>
            <w:lang w:eastAsia="da-DK"/>
          </w:rPr>
          <w:t>http://www.e-pages.dk/nordad/1073/</w:t>
        </w:r>
      </w:hyperlink>
    </w:p>
    <w:p w14:paraId="535751DA" w14:textId="77777777" w:rsidR="00930109" w:rsidRPr="00AE3F18" w:rsidRDefault="00930109" w:rsidP="00A04027">
      <w:pPr>
        <w:spacing w:line="360" w:lineRule="auto"/>
        <w:rPr>
          <w:rFonts w:ascii="Times New Roman" w:eastAsia="Times New Roman" w:hAnsi="Times New Roman" w:cs="Times New Roman"/>
          <w:lang w:eastAsia="da-DK"/>
        </w:rPr>
      </w:pPr>
    </w:p>
    <w:p w14:paraId="57EBF6FA" w14:textId="64CE79AD" w:rsidR="00930109" w:rsidRPr="00AE3F18" w:rsidRDefault="00930109" w:rsidP="00A04027">
      <w:pPr>
        <w:spacing w:line="360" w:lineRule="auto"/>
        <w:rPr>
          <w:rFonts w:ascii="Times New Roman" w:eastAsia="Times New Roman" w:hAnsi="Times New Roman" w:cs="Times New Roman"/>
          <w:lang w:eastAsia="da-DK"/>
        </w:rPr>
      </w:pPr>
      <w:r w:rsidRPr="00AE3F18">
        <w:rPr>
          <w:rFonts w:ascii="Times New Roman" w:eastAsia="Times New Roman" w:hAnsi="Times New Roman" w:cs="Times New Roman"/>
          <w:lang w:eastAsia="da-DK"/>
        </w:rPr>
        <w:t xml:space="preserve">Julemærkefonden (2013): </w:t>
      </w:r>
      <w:r w:rsidRPr="00AE3F18">
        <w:rPr>
          <w:rFonts w:ascii="Times New Roman" w:eastAsia="Times New Roman" w:hAnsi="Times New Roman" w:cs="Times New Roman"/>
          <w:i/>
          <w:lang w:eastAsia="da-DK"/>
        </w:rPr>
        <w:t>Julemærkehjemmene</w:t>
      </w:r>
      <w:r w:rsidR="001B431C" w:rsidRPr="00AE3F18">
        <w:rPr>
          <w:rFonts w:ascii="Times New Roman" w:eastAsia="Times New Roman" w:hAnsi="Times New Roman" w:cs="Times New Roman"/>
          <w:lang w:eastAsia="da-DK"/>
        </w:rPr>
        <w:t xml:space="preserve">. Fundet: </w:t>
      </w:r>
      <w:r w:rsidRPr="00AE3F18">
        <w:rPr>
          <w:rFonts w:ascii="Times New Roman" w:eastAsia="Times New Roman" w:hAnsi="Times New Roman" w:cs="Times New Roman"/>
          <w:lang w:eastAsia="da-DK"/>
        </w:rPr>
        <w:t>03.04.13</w:t>
      </w:r>
    </w:p>
    <w:p w14:paraId="126ECC69" w14:textId="77777777" w:rsidR="00930109" w:rsidRPr="00AE3F18" w:rsidRDefault="00AD62EE" w:rsidP="00A04027">
      <w:pPr>
        <w:spacing w:line="360" w:lineRule="auto"/>
        <w:rPr>
          <w:rFonts w:ascii="Times New Roman" w:eastAsia="Times New Roman" w:hAnsi="Times New Roman" w:cs="Times New Roman"/>
          <w:lang w:eastAsia="da-DK"/>
        </w:rPr>
      </w:pPr>
      <w:hyperlink r:id="rId16" w:history="1">
        <w:r w:rsidR="00930109" w:rsidRPr="00AE3F18">
          <w:rPr>
            <w:rStyle w:val="Hyperlink"/>
            <w:rFonts w:ascii="Times New Roman" w:eastAsia="Times New Roman" w:hAnsi="Times New Roman" w:cs="Times New Roman"/>
            <w:lang w:eastAsia="da-DK"/>
          </w:rPr>
          <w:t>https://www.julemaerket.dk/Default.asp?Action=Details&amp;Item=449</w:t>
        </w:r>
      </w:hyperlink>
      <w:r w:rsidR="00930109" w:rsidRPr="00AE3F18">
        <w:rPr>
          <w:rFonts w:ascii="Times New Roman" w:eastAsia="Times New Roman" w:hAnsi="Times New Roman" w:cs="Times New Roman"/>
          <w:lang w:eastAsia="da-DK"/>
        </w:rPr>
        <w:t xml:space="preserve"> </w:t>
      </w:r>
    </w:p>
    <w:p w14:paraId="3FA487B9" w14:textId="77777777" w:rsidR="00CD393E" w:rsidRPr="00AE3F18" w:rsidRDefault="00CD393E" w:rsidP="00A04027">
      <w:pPr>
        <w:spacing w:line="360" w:lineRule="auto"/>
        <w:rPr>
          <w:rFonts w:ascii="Times New Roman" w:eastAsia="Times New Roman" w:hAnsi="Times New Roman" w:cs="Times New Roman"/>
          <w:lang w:eastAsia="da-DK"/>
        </w:rPr>
      </w:pPr>
    </w:p>
    <w:p w14:paraId="25F7AB29" w14:textId="77777777" w:rsidR="00CD393E" w:rsidRPr="00AE3F18" w:rsidRDefault="00CD393E" w:rsidP="00A04027">
      <w:pPr>
        <w:spacing w:line="360" w:lineRule="auto"/>
        <w:rPr>
          <w:rFonts w:ascii="Times New Roman" w:eastAsia="Times New Roman" w:hAnsi="Times New Roman" w:cs="Times New Roman"/>
          <w:lang w:eastAsia="da-DK"/>
        </w:rPr>
      </w:pPr>
      <w:r w:rsidRPr="00AE3F18">
        <w:rPr>
          <w:rFonts w:ascii="Times New Roman" w:eastAsia="Times New Roman" w:hAnsi="Times New Roman" w:cs="Times New Roman"/>
          <w:lang w:eastAsia="da-DK"/>
        </w:rPr>
        <w:lastRenderedPageBreak/>
        <w:t xml:space="preserve">Jørgensen, Anja (2008): ”Hermeneutik, fænomenologi og </w:t>
      </w:r>
      <w:proofErr w:type="spellStart"/>
      <w:r w:rsidRPr="00AE3F18">
        <w:rPr>
          <w:rFonts w:ascii="Times New Roman" w:eastAsia="Times New Roman" w:hAnsi="Times New Roman" w:cs="Times New Roman"/>
          <w:lang w:eastAsia="da-DK"/>
        </w:rPr>
        <w:t>interaktionisme</w:t>
      </w:r>
      <w:proofErr w:type="spellEnd"/>
      <w:r w:rsidRPr="00AE3F18">
        <w:rPr>
          <w:rFonts w:ascii="Times New Roman" w:eastAsia="Times New Roman" w:hAnsi="Times New Roman" w:cs="Times New Roman"/>
          <w:lang w:eastAsia="da-DK"/>
        </w:rPr>
        <w:t xml:space="preserve"> –tre sider af samme sag” i Jac</w:t>
      </w:r>
      <w:r w:rsidR="00C0535F" w:rsidRPr="00AE3F18">
        <w:rPr>
          <w:rFonts w:ascii="Times New Roman" w:eastAsia="Times New Roman" w:hAnsi="Times New Roman" w:cs="Times New Roman"/>
          <w:lang w:eastAsia="da-DK"/>
        </w:rPr>
        <w:t xml:space="preserve">obsen, M.H &amp; K </w:t>
      </w:r>
      <w:proofErr w:type="spellStart"/>
      <w:r w:rsidR="00C0535F" w:rsidRPr="00AE3F18">
        <w:rPr>
          <w:rFonts w:ascii="Times New Roman" w:eastAsia="Times New Roman" w:hAnsi="Times New Roman" w:cs="Times New Roman"/>
          <w:lang w:eastAsia="da-DK"/>
        </w:rPr>
        <w:t>Pringle</w:t>
      </w:r>
      <w:proofErr w:type="spellEnd"/>
      <w:r w:rsidR="00C0535F" w:rsidRPr="00AE3F18">
        <w:rPr>
          <w:rFonts w:ascii="Times New Roman" w:eastAsia="Times New Roman" w:hAnsi="Times New Roman" w:cs="Times New Roman"/>
          <w:lang w:eastAsia="da-DK"/>
        </w:rPr>
        <w:t xml:space="preserve"> (red): </w:t>
      </w:r>
      <w:r w:rsidR="00C0535F" w:rsidRPr="00AE3F18">
        <w:rPr>
          <w:rFonts w:ascii="Times New Roman" w:eastAsia="Times New Roman" w:hAnsi="Times New Roman" w:cs="Times New Roman"/>
          <w:i/>
          <w:lang w:eastAsia="da-DK"/>
        </w:rPr>
        <w:t>At forstå det sociale</w:t>
      </w:r>
      <w:r w:rsidR="00C0535F" w:rsidRPr="00AE3F18">
        <w:rPr>
          <w:rFonts w:ascii="Times New Roman" w:eastAsia="Times New Roman" w:hAnsi="Times New Roman" w:cs="Times New Roman"/>
          <w:lang w:eastAsia="da-DK"/>
        </w:rPr>
        <w:t>. København: Akademisk forlag</w:t>
      </w:r>
    </w:p>
    <w:p w14:paraId="296E0D67" w14:textId="77777777" w:rsidR="00930109" w:rsidRPr="00AE3F18" w:rsidRDefault="00930109" w:rsidP="00A04027">
      <w:pPr>
        <w:spacing w:line="360" w:lineRule="auto"/>
        <w:rPr>
          <w:rFonts w:ascii="Times New Roman" w:eastAsia="Times New Roman" w:hAnsi="Times New Roman" w:cs="Times New Roman"/>
          <w:i/>
          <w:lang w:eastAsia="da-DK"/>
        </w:rPr>
      </w:pPr>
    </w:p>
    <w:p w14:paraId="7E04E329" w14:textId="09787D79" w:rsidR="0041498E" w:rsidRPr="00AE3F18" w:rsidRDefault="0041498E" w:rsidP="00A04027">
      <w:pPr>
        <w:spacing w:line="360" w:lineRule="auto"/>
        <w:rPr>
          <w:rFonts w:ascii="Times New Roman" w:eastAsia="Times New Roman" w:hAnsi="Times New Roman" w:cs="Times New Roman"/>
          <w:lang w:eastAsia="da-DK"/>
        </w:rPr>
      </w:pPr>
      <w:r w:rsidRPr="00AE3F18">
        <w:rPr>
          <w:rFonts w:ascii="Times New Roman" w:eastAsia="Times New Roman" w:hAnsi="Times New Roman" w:cs="Times New Roman"/>
          <w:lang w:eastAsia="da-DK"/>
        </w:rPr>
        <w:t>Kri</w:t>
      </w:r>
      <w:r w:rsidR="009F203A" w:rsidRPr="00AE3F18">
        <w:rPr>
          <w:rFonts w:ascii="Times New Roman" w:eastAsia="Times New Roman" w:hAnsi="Times New Roman" w:cs="Times New Roman"/>
          <w:lang w:eastAsia="da-DK"/>
        </w:rPr>
        <w:t>stiansen, Søren &amp; Hanne K.</w:t>
      </w:r>
      <w:r w:rsidRPr="00AE3F18">
        <w:rPr>
          <w:rFonts w:ascii="Times New Roman" w:eastAsia="Times New Roman" w:hAnsi="Times New Roman" w:cs="Times New Roman"/>
          <w:lang w:eastAsia="da-DK"/>
        </w:rPr>
        <w:t xml:space="preserve"> Krogstup (</w:t>
      </w:r>
      <w:r w:rsidR="00022B6D" w:rsidRPr="00AE3F18">
        <w:rPr>
          <w:rFonts w:ascii="Times New Roman" w:eastAsia="Times New Roman" w:hAnsi="Times New Roman" w:cs="Times New Roman"/>
          <w:lang w:eastAsia="da-DK"/>
        </w:rPr>
        <w:t xml:space="preserve">1999): </w:t>
      </w:r>
      <w:r w:rsidR="00022B6D" w:rsidRPr="00AE3F18">
        <w:rPr>
          <w:rFonts w:ascii="Times New Roman" w:eastAsia="Times New Roman" w:hAnsi="Times New Roman" w:cs="Times New Roman"/>
          <w:i/>
          <w:lang w:eastAsia="da-DK"/>
        </w:rPr>
        <w:t xml:space="preserve">Deltagende observation – En </w:t>
      </w:r>
      <w:bookmarkStart w:id="81" w:name="_GoBack"/>
      <w:bookmarkEnd w:id="81"/>
      <w:r w:rsidR="00F04E8C" w:rsidRPr="00AE3F18">
        <w:rPr>
          <w:rFonts w:ascii="Times New Roman" w:eastAsia="Times New Roman" w:hAnsi="Times New Roman" w:cs="Times New Roman"/>
          <w:i/>
          <w:lang w:eastAsia="da-DK"/>
        </w:rPr>
        <w:t>introduktion</w:t>
      </w:r>
      <w:r w:rsidR="003E65E2" w:rsidRPr="00AE3F18">
        <w:rPr>
          <w:rFonts w:ascii="Times New Roman" w:eastAsia="Times New Roman" w:hAnsi="Times New Roman" w:cs="Times New Roman"/>
          <w:i/>
          <w:lang w:eastAsia="da-DK"/>
        </w:rPr>
        <w:t xml:space="preserve"> til samfundsvidenskabelig metode</w:t>
      </w:r>
      <w:r w:rsidR="00022B6D" w:rsidRPr="00AE3F18">
        <w:rPr>
          <w:rFonts w:ascii="Times New Roman" w:eastAsia="Times New Roman" w:hAnsi="Times New Roman" w:cs="Times New Roman"/>
          <w:i/>
          <w:lang w:eastAsia="da-DK"/>
        </w:rPr>
        <w:t>.</w:t>
      </w:r>
      <w:r w:rsidR="00022B6D" w:rsidRPr="00AE3F18">
        <w:rPr>
          <w:rFonts w:ascii="Times New Roman" w:eastAsia="Times New Roman" w:hAnsi="Times New Roman" w:cs="Times New Roman"/>
          <w:lang w:eastAsia="da-DK"/>
        </w:rPr>
        <w:t xml:space="preserve"> Hans Reitzels Forlag.</w:t>
      </w:r>
    </w:p>
    <w:p w14:paraId="1C8B8552" w14:textId="77777777" w:rsidR="005F77FF" w:rsidRPr="00AE3F18" w:rsidRDefault="005F77FF" w:rsidP="00A04027">
      <w:pPr>
        <w:spacing w:line="360" w:lineRule="auto"/>
        <w:rPr>
          <w:rFonts w:ascii="Times New Roman" w:eastAsia="Times New Roman" w:hAnsi="Times New Roman" w:cs="Times New Roman"/>
          <w:lang w:eastAsia="da-DK"/>
        </w:rPr>
      </w:pPr>
    </w:p>
    <w:p w14:paraId="2F866425" w14:textId="57597F87" w:rsidR="0092205A" w:rsidRPr="00AE3F18" w:rsidRDefault="0092205A" w:rsidP="00A04027">
      <w:pPr>
        <w:spacing w:line="360" w:lineRule="auto"/>
        <w:rPr>
          <w:rFonts w:ascii="Times New Roman" w:hAnsi="Times New Roman" w:cs="Times New Roman"/>
        </w:rPr>
      </w:pPr>
      <w:r w:rsidRPr="00AE3F18">
        <w:rPr>
          <w:rFonts w:ascii="Times New Roman" w:hAnsi="Times New Roman" w:cs="Times New Roman"/>
        </w:rPr>
        <w:t xml:space="preserve">Kristoffersen, Nina, Finn </w:t>
      </w:r>
      <w:proofErr w:type="spellStart"/>
      <w:r w:rsidRPr="00AE3F18">
        <w:rPr>
          <w:rFonts w:ascii="Times New Roman" w:hAnsi="Times New Roman" w:cs="Times New Roman"/>
        </w:rPr>
        <w:t>Nortvendt</w:t>
      </w:r>
      <w:proofErr w:type="spellEnd"/>
      <w:r w:rsidRPr="00AE3F18">
        <w:rPr>
          <w:rFonts w:ascii="Times New Roman" w:hAnsi="Times New Roman" w:cs="Times New Roman"/>
        </w:rPr>
        <w:t xml:space="preserve">, Eli-Anne </w:t>
      </w:r>
      <w:proofErr w:type="spellStart"/>
      <w:r w:rsidRPr="00AE3F18">
        <w:rPr>
          <w:rFonts w:ascii="Times New Roman" w:hAnsi="Times New Roman" w:cs="Times New Roman"/>
        </w:rPr>
        <w:t>Skaug</w:t>
      </w:r>
      <w:proofErr w:type="spellEnd"/>
      <w:r w:rsidRPr="00AE3F18">
        <w:rPr>
          <w:rFonts w:ascii="Times New Roman" w:hAnsi="Times New Roman" w:cs="Times New Roman"/>
        </w:rPr>
        <w:t xml:space="preserve"> (2005): </w:t>
      </w:r>
      <w:r w:rsidRPr="00AE3F18">
        <w:rPr>
          <w:rFonts w:ascii="Times New Roman" w:hAnsi="Times New Roman" w:cs="Times New Roman"/>
          <w:i/>
        </w:rPr>
        <w:t>Grundlæg</w:t>
      </w:r>
      <w:r w:rsidR="002A3CE6" w:rsidRPr="00AE3F18">
        <w:rPr>
          <w:rFonts w:ascii="Times New Roman" w:hAnsi="Times New Roman" w:cs="Times New Roman"/>
          <w:i/>
        </w:rPr>
        <w:t>g</w:t>
      </w:r>
      <w:r w:rsidRPr="00AE3F18">
        <w:rPr>
          <w:rFonts w:ascii="Times New Roman" w:hAnsi="Times New Roman" w:cs="Times New Roman"/>
          <w:i/>
        </w:rPr>
        <w:t>ende sygepleje</w:t>
      </w:r>
      <w:r w:rsidRPr="00AE3F18">
        <w:rPr>
          <w:rFonts w:ascii="Times New Roman" w:hAnsi="Times New Roman" w:cs="Times New Roman"/>
        </w:rPr>
        <w:t>. Munksgaard Danmark.</w:t>
      </w:r>
    </w:p>
    <w:p w14:paraId="51BCB29C" w14:textId="61461755" w:rsidR="00932B79" w:rsidRPr="00AE3F18" w:rsidRDefault="005F77FF" w:rsidP="00A04027">
      <w:pPr>
        <w:spacing w:before="100" w:beforeAutospacing="1" w:line="360" w:lineRule="auto"/>
        <w:outlineLvl w:val="0"/>
        <w:rPr>
          <w:rFonts w:ascii="Times New Roman" w:hAnsi="Times New Roman" w:cs="Times New Roman"/>
        </w:rPr>
      </w:pPr>
      <w:proofErr w:type="spellStart"/>
      <w:r w:rsidRPr="00AE3F18">
        <w:rPr>
          <w:rFonts w:ascii="Times New Roman" w:hAnsi="Times New Roman" w:cs="Times New Roman"/>
        </w:rPr>
        <w:t>Kvale</w:t>
      </w:r>
      <w:proofErr w:type="spellEnd"/>
      <w:r w:rsidRPr="00AE3F18">
        <w:rPr>
          <w:rFonts w:ascii="Times New Roman" w:hAnsi="Times New Roman" w:cs="Times New Roman"/>
        </w:rPr>
        <w:t>, Steinar</w:t>
      </w:r>
      <w:r w:rsidR="009F203A" w:rsidRPr="00AE3F18">
        <w:rPr>
          <w:rFonts w:ascii="Times New Roman" w:hAnsi="Times New Roman" w:cs="Times New Roman"/>
        </w:rPr>
        <w:t xml:space="preserve"> </w:t>
      </w:r>
      <w:r w:rsidRPr="00AE3F18">
        <w:rPr>
          <w:rFonts w:ascii="Times New Roman" w:hAnsi="Times New Roman" w:cs="Times New Roman"/>
        </w:rPr>
        <w:t>&amp; Svend Brinkmann (2009</w:t>
      </w:r>
      <w:r w:rsidRPr="00AE3F18">
        <w:rPr>
          <w:rFonts w:ascii="Times New Roman" w:hAnsi="Times New Roman" w:cs="Times New Roman"/>
          <w:i/>
        </w:rPr>
        <w:t xml:space="preserve">): </w:t>
      </w:r>
      <w:proofErr w:type="spellStart"/>
      <w:r w:rsidRPr="00AE3F18">
        <w:rPr>
          <w:rFonts w:ascii="Times New Roman" w:hAnsi="Times New Roman" w:cs="Times New Roman"/>
          <w:i/>
        </w:rPr>
        <w:t>InterView</w:t>
      </w:r>
      <w:proofErr w:type="spellEnd"/>
      <w:r w:rsidRPr="00AE3F18">
        <w:rPr>
          <w:rFonts w:ascii="Times New Roman" w:hAnsi="Times New Roman" w:cs="Times New Roman"/>
          <w:i/>
        </w:rPr>
        <w:t xml:space="preserve"> – Introduktion til et håndværk.</w:t>
      </w:r>
      <w:r w:rsidR="00F04E8C" w:rsidRPr="00AE3F18">
        <w:rPr>
          <w:rFonts w:ascii="Times New Roman" w:hAnsi="Times New Roman" w:cs="Times New Roman"/>
        </w:rPr>
        <w:t xml:space="preserve"> København.</w:t>
      </w:r>
      <w:r w:rsidRPr="00AE3F18">
        <w:rPr>
          <w:rFonts w:ascii="Times New Roman" w:hAnsi="Times New Roman" w:cs="Times New Roman"/>
        </w:rPr>
        <w:t xml:space="preserve"> Hans Reitzels Forlag</w:t>
      </w:r>
    </w:p>
    <w:p w14:paraId="4F1CFC56" w14:textId="77777777" w:rsidR="005F77FF" w:rsidRPr="00AE3F18" w:rsidRDefault="005F77FF" w:rsidP="00A04027">
      <w:pPr>
        <w:spacing w:before="100" w:beforeAutospacing="1" w:line="360" w:lineRule="auto"/>
        <w:outlineLvl w:val="0"/>
        <w:rPr>
          <w:rFonts w:ascii="Times New Roman" w:hAnsi="Times New Roman" w:cs="Times New Roman"/>
          <w:iCs/>
          <w:lang w:val="en-US"/>
        </w:rPr>
      </w:pPr>
      <w:r w:rsidRPr="00AE3F18">
        <w:rPr>
          <w:rFonts w:ascii="Times New Roman" w:hAnsi="Times New Roman" w:cs="Times New Roman"/>
          <w:iCs/>
        </w:rPr>
        <w:t xml:space="preserve">Lisborg, Bente &amp; Lisbeth Rask (2008): ”Et psykologisk perspektiv på børns mistrivsel”. I </w:t>
      </w:r>
      <w:r w:rsidRPr="00AE3F18">
        <w:rPr>
          <w:rFonts w:ascii="Times New Roman" w:hAnsi="Times New Roman" w:cs="Times New Roman"/>
        </w:rPr>
        <w:t xml:space="preserve">Bo, Karen- Asta, Jens Guldager &amp; Birgitte Zeeberg (red): </w:t>
      </w:r>
      <w:r w:rsidRPr="00AE3F18">
        <w:rPr>
          <w:rFonts w:ascii="Times New Roman" w:hAnsi="Times New Roman" w:cs="Times New Roman"/>
          <w:i/>
        </w:rPr>
        <w:t>Udsatte børn – et helhedsperspektiv.</w:t>
      </w:r>
      <w:r w:rsidRPr="00AE3F18">
        <w:rPr>
          <w:rFonts w:ascii="Times New Roman" w:hAnsi="Times New Roman" w:cs="Times New Roman"/>
        </w:rPr>
        <w:t xml:space="preserve"> </w:t>
      </w:r>
      <w:r w:rsidRPr="00AE3F18">
        <w:rPr>
          <w:rFonts w:ascii="Times New Roman" w:hAnsi="Times New Roman" w:cs="Times New Roman"/>
          <w:iCs/>
          <w:lang w:val="en-US"/>
        </w:rPr>
        <w:t>AKA-Print.</w:t>
      </w:r>
    </w:p>
    <w:p w14:paraId="26095E23" w14:textId="77777777" w:rsidR="005F77FF" w:rsidRPr="00AE3F18" w:rsidRDefault="005F77FF" w:rsidP="00A04027">
      <w:pPr>
        <w:spacing w:before="100" w:beforeAutospacing="1" w:line="360" w:lineRule="auto"/>
        <w:outlineLvl w:val="0"/>
        <w:rPr>
          <w:rFonts w:ascii="Times New Roman" w:eastAsia="Times New Roman" w:hAnsi="Times New Roman" w:cs="Times New Roman"/>
          <w:bCs/>
          <w:kern w:val="36"/>
          <w:lang w:val="en-US" w:eastAsia="da-DK"/>
        </w:rPr>
      </w:pPr>
      <w:proofErr w:type="spellStart"/>
      <w:r w:rsidRPr="00AE3F18">
        <w:rPr>
          <w:rFonts w:ascii="Times New Roman" w:hAnsi="Times New Roman" w:cs="Times New Roman"/>
          <w:iCs/>
          <w:lang w:val="en-US"/>
        </w:rPr>
        <w:t>Latner</w:t>
      </w:r>
      <w:proofErr w:type="spellEnd"/>
      <w:r w:rsidRPr="00AE3F18">
        <w:rPr>
          <w:rFonts w:ascii="Times New Roman" w:hAnsi="Times New Roman" w:cs="Times New Roman"/>
          <w:iCs/>
          <w:lang w:val="en-US"/>
        </w:rPr>
        <w:t xml:space="preserve">, Janet D. &amp; Albert J. </w:t>
      </w:r>
      <w:proofErr w:type="spellStart"/>
      <w:r w:rsidRPr="00AE3F18">
        <w:rPr>
          <w:rFonts w:ascii="Times New Roman" w:hAnsi="Times New Roman" w:cs="Times New Roman"/>
          <w:iCs/>
          <w:lang w:val="en-US"/>
        </w:rPr>
        <w:t>Stunkard</w:t>
      </w:r>
      <w:proofErr w:type="spellEnd"/>
      <w:r w:rsidRPr="00AE3F18">
        <w:rPr>
          <w:rFonts w:ascii="Times New Roman" w:hAnsi="Times New Roman" w:cs="Times New Roman"/>
          <w:iCs/>
          <w:lang w:val="en-US"/>
        </w:rPr>
        <w:t xml:space="preserve"> (2003): </w:t>
      </w:r>
      <w:r w:rsidRPr="00AE3F18">
        <w:rPr>
          <w:rFonts w:ascii="Times New Roman" w:eastAsia="Times New Roman" w:hAnsi="Times New Roman" w:cs="Times New Roman"/>
          <w:bCs/>
          <w:i/>
          <w:kern w:val="36"/>
          <w:lang w:val="en-US" w:eastAsia="da-DK"/>
        </w:rPr>
        <w:t xml:space="preserve">Getting Worse: The Stigmatization of Obese Children. </w:t>
      </w:r>
      <w:proofErr w:type="spellStart"/>
      <w:r w:rsidRPr="00AE3F18">
        <w:rPr>
          <w:rFonts w:ascii="Times New Roman" w:eastAsia="Times New Roman" w:hAnsi="Times New Roman" w:cs="Times New Roman"/>
          <w:bCs/>
          <w:kern w:val="36"/>
          <w:lang w:val="en-US" w:eastAsia="da-DK"/>
        </w:rPr>
        <w:t>Obisity</w:t>
      </w:r>
      <w:proofErr w:type="spellEnd"/>
      <w:r w:rsidRPr="00AE3F18">
        <w:rPr>
          <w:rFonts w:ascii="Times New Roman" w:eastAsia="Times New Roman" w:hAnsi="Times New Roman" w:cs="Times New Roman"/>
          <w:bCs/>
          <w:kern w:val="36"/>
          <w:lang w:val="en-US" w:eastAsia="da-DK"/>
        </w:rPr>
        <w:t xml:space="preserve"> Research.</w:t>
      </w:r>
    </w:p>
    <w:p w14:paraId="506D37F6" w14:textId="77777777" w:rsidR="009F2DF9" w:rsidRPr="00AE3F18" w:rsidRDefault="006D7ED5" w:rsidP="00A04027">
      <w:pPr>
        <w:spacing w:before="100" w:beforeAutospacing="1" w:line="360" w:lineRule="auto"/>
        <w:outlineLvl w:val="0"/>
        <w:rPr>
          <w:rFonts w:ascii="Times New Roman" w:eastAsia="Times New Roman" w:hAnsi="Times New Roman" w:cs="Times New Roman"/>
          <w:bCs/>
          <w:kern w:val="36"/>
          <w:lang w:val="en-US" w:eastAsia="da-DK"/>
        </w:rPr>
      </w:pPr>
      <w:proofErr w:type="spellStart"/>
      <w:r w:rsidRPr="00AE3F18">
        <w:rPr>
          <w:rFonts w:ascii="Times New Roman" w:eastAsia="Times New Roman" w:hAnsi="Times New Roman" w:cs="Times New Roman"/>
          <w:bCs/>
          <w:kern w:val="36"/>
          <w:lang w:val="en-US" w:eastAsia="da-DK"/>
        </w:rPr>
        <w:t>Layder</w:t>
      </w:r>
      <w:proofErr w:type="spellEnd"/>
      <w:r w:rsidRPr="00AE3F18">
        <w:rPr>
          <w:rFonts w:ascii="Times New Roman" w:eastAsia="Times New Roman" w:hAnsi="Times New Roman" w:cs="Times New Roman"/>
          <w:bCs/>
          <w:kern w:val="36"/>
          <w:lang w:val="en-US" w:eastAsia="da-DK"/>
        </w:rPr>
        <w:t xml:space="preserve">, Derek (1993): </w:t>
      </w:r>
      <w:r w:rsidRPr="00AE3F18">
        <w:rPr>
          <w:rFonts w:ascii="Times New Roman" w:eastAsia="Times New Roman" w:hAnsi="Times New Roman" w:cs="Times New Roman"/>
          <w:bCs/>
          <w:i/>
          <w:kern w:val="36"/>
          <w:lang w:val="en-US" w:eastAsia="da-DK"/>
        </w:rPr>
        <w:t>New Strategies in Social Research</w:t>
      </w:r>
      <w:r w:rsidRPr="00AE3F18">
        <w:rPr>
          <w:rFonts w:ascii="Times New Roman" w:eastAsia="Times New Roman" w:hAnsi="Times New Roman" w:cs="Times New Roman"/>
          <w:bCs/>
          <w:kern w:val="36"/>
          <w:lang w:val="en-US" w:eastAsia="da-DK"/>
        </w:rPr>
        <w:t xml:space="preserve"> – An introduction and guide. Polity Press.</w:t>
      </w:r>
    </w:p>
    <w:p w14:paraId="0908AAA4" w14:textId="20122064" w:rsidR="0040436B" w:rsidRPr="00AE3F18" w:rsidRDefault="003B63CE" w:rsidP="00A04027">
      <w:pPr>
        <w:spacing w:before="100" w:beforeAutospacing="1" w:line="360" w:lineRule="auto"/>
        <w:outlineLvl w:val="0"/>
        <w:rPr>
          <w:rFonts w:ascii="Times New Roman" w:eastAsia="Times New Roman" w:hAnsi="Times New Roman" w:cs="Times New Roman"/>
          <w:bCs/>
          <w:kern w:val="36"/>
          <w:lang w:val="en-US" w:eastAsia="da-DK"/>
        </w:rPr>
      </w:pPr>
      <w:r w:rsidRPr="00AE3F18">
        <w:rPr>
          <w:rFonts w:ascii="Times New Roman" w:eastAsia="Times New Roman" w:hAnsi="Times New Roman" w:cs="Times New Roman"/>
          <w:bCs/>
          <w:kern w:val="36"/>
          <w:lang w:val="en-US" w:eastAsia="da-DK"/>
        </w:rPr>
        <w:t>Lo</w:t>
      </w:r>
      <w:r w:rsidR="0040436B" w:rsidRPr="00AE3F18">
        <w:rPr>
          <w:rFonts w:ascii="Times New Roman" w:eastAsia="Times New Roman" w:hAnsi="Times New Roman" w:cs="Times New Roman"/>
          <w:bCs/>
          <w:kern w:val="36"/>
          <w:lang w:val="en-US" w:eastAsia="da-DK"/>
        </w:rPr>
        <w:t xml:space="preserve">ckwood, David (1964): ”Social Integration and System Integration” </w:t>
      </w:r>
      <w:proofErr w:type="spellStart"/>
      <w:r w:rsidR="0040436B" w:rsidRPr="00AE3F18">
        <w:rPr>
          <w:rFonts w:ascii="Times New Roman" w:eastAsia="Times New Roman" w:hAnsi="Times New Roman" w:cs="Times New Roman"/>
          <w:bCs/>
          <w:kern w:val="36"/>
          <w:lang w:val="en-US" w:eastAsia="da-DK"/>
        </w:rPr>
        <w:t>i</w:t>
      </w:r>
      <w:proofErr w:type="spellEnd"/>
      <w:r w:rsidR="0040436B" w:rsidRPr="00AE3F18">
        <w:rPr>
          <w:rFonts w:ascii="Times New Roman" w:eastAsia="Times New Roman" w:hAnsi="Times New Roman" w:cs="Times New Roman"/>
          <w:bCs/>
          <w:kern w:val="36"/>
          <w:lang w:val="en-US" w:eastAsia="da-DK"/>
        </w:rPr>
        <w:t xml:space="preserve"> George K. </w:t>
      </w:r>
      <w:proofErr w:type="spellStart"/>
      <w:r w:rsidR="0040436B" w:rsidRPr="00AE3F18">
        <w:rPr>
          <w:rFonts w:ascii="Times New Roman" w:eastAsia="Times New Roman" w:hAnsi="Times New Roman" w:cs="Times New Roman"/>
          <w:bCs/>
          <w:kern w:val="36"/>
          <w:lang w:val="en-US" w:eastAsia="da-DK"/>
        </w:rPr>
        <w:t>Zollschan</w:t>
      </w:r>
      <w:proofErr w:type="spellEnd"/>
      <w:r w:rsidR="0040436B" w:rsidRPr="00AE3F18">
        <w:rPr>
          <w:rFonts w:ascii="Times New Roman" w:eastAsia="Times New Roman" w:hAnsi="Times New Roman" w:cs="Times New Roman"/>
          <w:bCs/>
          <w:kern w:val="36"/>
          <w:lang w:val="en-US" w:eastAsia="da-DK"/>
        </w:rPr>
        <w:t xml:space="preserve"> &amp; Walter Hirsch (red.): </w:t>
      </w:r>
      <w:r w:rsidR="0040436B" w:rsidRPr="00AE3F18">
        <w:rPr>
          <w:rFonts w:ascii="Times New Roman" w:eastAsia="Times New Roman" w:hAnsi="Times New Roman" w:cs="Times New Roman"/>
          <w:bCs/>
          <w:i/>
          <w:kern w:val="36"/>
          <w:lang w:val="en-US" w:eastAsia="da-DK"/>
        </w:rPr>
        <w:t xml:space="preserve">Exploration in social change. </w:t>
      </w:r>
      <w:r w:rsidR="0040436B" w:rsidRPr="00AE3F18">
        <w:rPr>
          <w:rFonts w:ascii="Times New Roman" w:eastAsia="Times New Roman" w:hAnsi="Times New Roman" w:cs="Times New Roman"/>
          <w:bCs/>
          <w:kern w:val="36"/>
          <w:lang w:val="en-US" w:eastAsia="da-DK"/>
        </w:rPr>
        <w:t>London</w:t>
      </w:r>
      <w:r w:rsidR="00F04E8C" w:rsidRPr="00AE3F18">
        <w:rPr>
          <w:rFonts w:ascii="Times New Roman" w:eastAsia="Times New Roman" w:hAnsi="Times New Roman" w:cs="Times New Roman"/>
          <w:bCs/>
          <w:kern w:val="36"/>
          <w:lang w:val="en-US" w:eastAsia="da-DK"/>
        </w:rPr>
        <w:t>.</w:t>
      </w:r>
      <w:r w:rsidRPr="00AE3F18">
        <w:rPr>
          <w:rFonts w:ascii="Times New Roman" w:eastAsia="Times New Roman" w:hAnsi="Times New Roman" w:cs="Times New Roman"/>
          <w:bCs/>
          <w:kern w:val="36"/>
          <w:lang w:val="en-US" w:eastAsia="da-DK"/>
        </w:rPr>
        <w:t xml:space="preserve"> </w:t>
      </w:r>
      <w:proofErr w:type="spellStart"/>
      <w:r w:rsidRPr="00AE3F18">
        <w:rPr>
          <w:rFonts w:ascii="Times New Roman" w:eastAsia="Times New Roman" w:hAnsi="Times New Roman" w:cs="Times New Roman"/>
          <w:bCs/>
          <w:kern w:val="36"/>
          <w:lang w:val="en-US" w:eastAsia="da-DK"/>
        </w:rPr>
        <w:t>Routledge</w:t>
      </w:r>
      <w:proofErr w:type="spellEnd"/>
      <w:r w:rsidRPr="00AE3F18">
        <w:rPr>
          <w:rFonts w:ascii="Times New Roman" w:eastAsia="Times New Roman" w:hAnsi="Times New Roman" w:cs="Times New Roman"/>
          <w:bCs/>
          <w:kern w:val="36"/>
          <w:lang w:val="en-US" w:eastAsia="da-DK"/>
        </w:rPr>
        <w:t xml:space="preserve"> &amp; </w:t>
      </w:r>
      <w:proofErr w:type="spellStart"/>
      <w:r w:rsidRPr="00AE3F18">
        <w:rPr>
          <w:rFonts w:ascii="Times New Roman" w:eastAsia="Times New Roman" w:hAnsi="Times New Roman" w:cs="Times New Roman"/>
          <w:bCs/>
          <w:kern w:val="36"/>
          <w:lang w:val="en-US" w:eastAsia="da-DK"/>
        </w:rPr>
        <w:t>Kegan</w:t>
      </w:r>
      <w:proofErr w:type="spellEnd"/>
      <w:r w:rsidRPr="00AE3F18">
        <w:rPr>
          <w:rFonts w:ascii="Times New Roman" w:eastAsia="Times New Roman" w:hAnsi="Times New Roman" w:cs="Times New Roman"/>
          <w:bCs/>
          <w:kern w:val="36"/>
          <w:lang w:val="en-US" w:eastAsia="da-DK"/>
        </w:rPr>
        <w:t xml:space="preserve"> Paul</w:t>
      </w:r>
      <w:r w:rsidR="0040436B" w:rsidRPr="00AE3F18">
        <w:rPr>
          <w:rFonts w:ascii="Times New Roman" w:eastAsia="Times New Roman" w:hAnsi="Times New Roman" w:cs="Times New Roman"/>
          <w:bCs/>
          <w:kern w:val="36"/>
          <w:lang w:val="en-US" w:eastAsia="da-DK"/>
        </w:rPr>
        <w:t xml:space="preserve"> </w:t>
      </w:r>
    </w:p>
    <w:p w14:paraId="2C8719FD" w14:textId="7940AA24" w:rsidR="005F77FF" w:rsidRPr="00AE3F18" w:rsidRDefault="005F77FF" w:rsidP="00A04027">
      <w:pPr>
        <w:spacing w:before="100" w:beforeAutospacing="1" w:line="360" w:lineRule="auto"/>
        <w:outlineLvl w:val="0"/>
        <w:rPr>
          <w:rFonts w:ascii="Times New Roman" w:eastAsia="Times New Roman" w:hAnsi="Times New Roman" w:cs="Times New Roman"/>
          <w:bCs/>
          <w:kern w:val="36"/>
          <w:lang w:val="en-US" w:eastAsia="da-DK"/>
        </w:rPr>
      </w:pPr>
      <w:proofErr w:type="spellStart"/>
      <w:r w:rsidRPr="00AE3F18">
        <w:rPr>
          <w:rFonts w:ascii="Times New Roman" w:eastAsia="Times New Roman" w:hAnsi="Times New Roman" w:cs="Times New Roman"/>
          <w:bCs/>
          <w:kern w:val="36"/>
          <w:lang w:val="en-US" w:eastAsia="da-DK"/>
        </w:rPr>
        <w:t>Meleis</w:t>
      </w:r>
      <w:proofErr w:type="spellEnd"/>
      <w:r w:rsidRPr="00AE3F18">
        <w:rPr>
          <w:rFonts w:ascii="Times New Roman" w:eastAsia="Times New Roman" w:hAnsi="Times New Roman" w:cs="Times New Roman"/>
          <w:bCs/>
          <w:kern w:val="36"/>
          <w:lang w:val="en-US" w:eastAsia="da-DK"/>
        </w:rPr>
        <w:t xml:space="preserve">, </w:t>
      </w:r>
      <w:proofErr w:type="spellStart"/>
      <w:r w:rsidRPr="00AE3F18">
        <w:rPr>
          <w:rFonts w:ascii="Times New Roman" w:eastAsia="Times New Roman" w:hAnsi="Times New Roman" w:cs="Times New Roman"/>
          <w:bCs/>
          <w:kern w:val="36"/>
          <w:lang w:val="en-US" w:eastAsia="da-DK"/>
        </w:rPr>
        <w:t>Afaf</w:t>
      </w:r>
      <w:proofErr w:type="spellEnd"/>
      <w:r w:rsidRPr="00AE3F18">
        <w:rPr>
          <w:rFonts w:ascii="Times New Roman" w:eastAsia="Times New Roman" w:hAnsi="Times New Roman" w:cs="Times New Roman"/>
          <w:bCs/>
          <w:kern w:val="36"/>
          <w:lang w:val="en-US" w:eastAsia="da-DK"/>
        </w:rPr>
        <w:t xml:space="preserve"> Ibrahim, Linda M. Sawyer, Deanne K. </w:t>
      </w:r>
      <w:proofErr w:type="spellStart"/>
      <w:r w:rsidRPr="00AE3F18">
        <w:rPr>
          <w:rFonts w:ascii="Times New Roman" w:eastAsia="Times New Roman" w:hAnsi="Times New Roman" w:cs="Times New Roman"/>
          <w:bCs/>
          <w:kern w:val="36"/>
          <w:lang w:val="en-US" w:eastAsia="da-DK"/>
        </w:rPr>
        <w:t>Hilfinger</w:t>
      </w:r>
      <w:proofErr w:type="spellEnd"/>
      <w:r w:rsidRPr="00AE3F18">
        <w:rPr>
          <w:rFonts w:ascii="Times New Roman" w:eastAsia="Times New Roman" w:hAnsi="Times New Roman" w:cs="Times New Roman"/>
          <w:bCs/>
          <w:kern w:val="36"/>
          <w:lang w:val="en-US" w:eastAsia="da-DK"/>
        </w:rPr>
        <w:t xml:space="preserve"> </w:t>
      </w:r>
      <w:proofErr w:type="spellStart"/>
      <w:r w:rsidRPr="00AE3F18">
        <w:rPr>
          <w:rFonts w:ascii="Times New Roman" w:eastAsia="Times New Roman" w:hAnsi="Times New Roman" w:cs="Times New Roman"/>
          <w:bCs/>
          <w:kern w:val="36"/>
          <w:lang w:val="en-US" w:eastAsia="da-DK"/>
        </w:rPr>
        <w:t>Messias</w:t>
      </w:r>
      <w:proofErr w:type="spellEnd"/>
      <w:r w:rsidRPr="00AE3F18">
        <w:rPr>
          <w:rFonts w:ascii="Times New Roman" w:eastAsia="Times New Roman" w:hAnsi="Times New Roman" w:cs="Times New Roman"/>
          <w:bCs/>
          <w:kern w:val="36"/>
          <w:lang w:val="en-US" w:eastAsia="da-DK"/>
        </w:rPr>
        <w:t xml:space="preserve">, Karen Schumacher (2010): ”Experiencing Transitions: An Emerging Middle - range Theory”. </w:t>
      </w:r>
      <w:proofErr w:type="gramStart"/>
      <w:r w:rsidRPr="00AE3F18">
        <w:rPr>
          <w:rFonts w:ascii="Times New Roman" w:eastAsia="Times New Roman" w:hAnsi="Times New Roman" w:cs="Times New Roman"/>
          <w:bCs/>
          <w:kern w:val="36"/>
          <w:lang w:val="en-US" w:eastAsia="da-DK"/>
        </w:rPr>
        <w:t xml:space="preserve">I </w:t>
      </w:r>
      <w:proofErr w:type="spellStart"/>
      <w:r w:rsidRPr="00AE3F18">
        <w:rPr>
          <w:rFonts w:ascii="Times New Roman" w:eastAsia="Times New Roman" w:hAnsi="Times New Roman" w:cs="Times New Roman"/>
          <w:bCs/>
          <w:kern w:val="36"/>
          <w:lang w:val="en-US" w:eastAsia="da-DK"/>
        </w:rPr>
        <w:t>Afaf</w:t>
      </w:r>
      <w:proofErr w:type="spellEnd"/>
      <w:r w:rsidRPr="00AE3F18">
        <w:rPr>
          <w:rFonts w:ascii="Times New Roman" w:eastAsia="Times New Roman" w:hAnsi="Times New Roman" w:cs="Times New Roman"/>
          <w:bCs/>
          <w:kern w:val="36"/>
          <w:lang w:val="en-US" w:eastAsia="da-DK"/>
        </w:rPr>
        <w:t xml:space="preserve"> Ibrahim </w:t>
      </w:r>
      <w:proofErr w:type="spellStart"/>
      <w:r w:rsidRPr="00AE3F18">
        <w:rPr>
          <w:rFonts w:ascii="Times New Roman" w:eastAsia="Times New Roman" w:hAnsi="Times New Roman" w:cs="Times New Roman"/>
          <w:bCs/>
          <w:kern w:val="36"/>
          <w:lang w:val="en-US" w:eastAsia="da-DK"/>
        </w:rPr>
        <w:t>Meleis</w:t>
      </w:r>
      <w:proofErr w:type="spellEnd"/>
      <w:r w:rsidRPr="00AE3F18">
        <w:rPr>
          <w:rFonts w:ascii="Times New Roman" w:eastAsia="Times New Roman" w:hAnsi="Times New Roman" w:cs="Times New Roman"/>
          <w:bCs/>
          <w:kern w:val="36"/>
          <w:lang w:val="en-US" w:eastAsia="da-DK"/>
        </w:rPr>
        <w:t xml:space="preserve"> (red) </w:t>
      </w:r>
      <w:r w:rsidRPr="00AE3F18">
        <w:rPr>
          <w:rFonts w:ascii="Times New Roman" w:eastAsia="Times New Roman" w:hAnsi="Times New Roman" w:cs="Times New Roman"/>
          <w:bCs/>
          <w:i/>
          <w:kern w:val="36"/>
          <w:lang w:val="en-US" w:eastAsia="da-DK"/>
        </w:rPr>
        <w:t>Transition Theory.</w:t>
      </w:r>
      <w:proofErr w:type="gramEnd"/>
      <w:r w:rsidRPr="00AE3F18">
        <w:rPr>
          <w:rFonts w:ascii="Times New Roman" w:eastAsia="Times New Roman" w:hAnsi="Times New Roman" w:cs="Times New Roman"/>
          <w:bCs/>
          <w:kern w:val="36"/>
          <w:lang w:val="en-US" w:eastAsia="da-DK"/>
        </w:rPr>
        <w:t xml:space="preserve"> New York</w:t>
      </w:r>
    </w:p>
    <w:p w14:paraId="55FCD287" w14:textId="7DA955C4" w:rsidR="005F77FF" w:rsidRPr="00AE3F18" w:rsidRDefault="00AE650A" w:rsidP="00A04027">
      <w:pPr>
        <w:spacing w:before="100" w:beforeAutospacing="1" w:line="360" w:lineRule="auto"/>
        <w:outlineLvl w:val="0"/>
        <w:rPr>
          <w:rFonts w:ascii="Times New Roman" w:eastAsia="Times New Roman" w:hAnsi="Times New Roman" w:cs="Times New Roman"/>
          <w:bCs/>
          <w:kern w:val="36"/>
          <w:lang w:eastAsia="da-DK"/>
        </w:rPr>
      </w:pPr>
      <w:proofErr w:type="spellStart"/>
      <w:r w:rsidRPr="00AE3F18">
        <w:rPr>
          <w:rFonts w:ascii="Times New Roman" w:eastAsia="Times New Roman" w:hAnsi="Times New Roman" w:cs="Times New Roman"/>
          <w:bCs/>
          <w:kern w:val="36"/>
          <w:lang w:val="en-US" w:eastAsia="da-DK"/>
        </w:rPr>
        <w:t>Meleis</w:t>
      </w:r>
      <w:proofErr w:type="spellEnd"/>
      <w:r w:rsidRPr="00AE3F18">
        <w:rPr>
          <w:rFonts w:ascii="Times New Roman" w:eastAsia="Times New Roman" w:hAnsi="Times New Roman" w:cs="Times New Roman"/>
          <w:bCs/>
          <w:kern w:val="36"/>
          <w:lang w:val="en-US" w:eastAsia="da-DK"/>
        </w:rPr>
        <w:t xml:space="preserve">, </w:t>
      </w:r>
      <w:proofErr w:type="spellStart"/>
      <w:r w:rsidRPr="00AE3F18">
        <w:rPr>
          <w:rFonts w:ascii="Times New Roman" w:eastAsia="Times New Roman" w:hAnsi="Times New Roman" w:cs="Times New Roman"/>
          <w:bCs/>
          <w:kern w:val="36"/>
          <w:lang w:val="en-US" w:eastAsia="da-DK"/>
        </w:rPr>
        <w:t>Afaf</w:t>
      </w:r>
      <w:proofErr w:type="spellEnd"/>
      <w:r w:rsidRPr="00AE3F18">
        <w:rPr>
          <w:rFonts w:ascii="Times New Roman" w:eastAsia="Times New Roman" w:hAnsi="Times New Roman" w:cs="Times New Roman"/>
          <w:bCs/>
          <w:kern w:val="36"/>
          <w:lang w:val="en-US" w:eastAsia="da-DK"/>
        </w:rPr>
        <w:t xml:space="preserve"> Ibrahim &amp;</w:t>
      </w:r>
      <w:r w:rsidR="005F77FF" w:rsidRPr="00AE3F18">
        <w:rPr>
          <w:rFonts w:ascii="Times New Roman" w:eastAsia="Times New Roman" w:hAnsi="Times New Roman" w:cs="Times New Roman"/>
          <w:bCs/>
          <w:kern w:val="36"/>
          <w:lang w:val="en-US" w:eastAsia="da-DK"/>
        </w:rPr>
        <w:t xml:space="preserve"> Patricia A. </w:t>
      </w:r>
      <w:proofErr w:type="spellStart"/>
      <w:r w:rsidR="005F77FF" w:rsidRPr="00AE3F18">
        <w:rPr>
          <w:rFonts w:ascii="Times New Roman" w:eastAsia="Times New Roman" w:hAnsi="Times New Roman" w:cs="Times New Roman"/>
          <w:bCs/>
          <w:kern w:val="36"/>
          <w:lang w:val="en-US" w:eastAsia="da-DK"/>
        </w:rPr>
        <w:t>Trangenstein</w:t>
      </w:r>
      <w:proofErr w:type="spellEnd"/>
      <w:r w:rsidR="005F77FF" w:rsidRPr="00AE3F18">
        <w:rPr>
          <w:rFonts w:ascii="Times New Roman" w:eastAsia="Times New Roman" w:hAnsi="Times New Roman" w:cs="Times New Roman"/>
          <w:bCs/>
          <w:kern w:val="36"/>
          <w:lang w:val="en-US" w:eastAsia="da-DK"/>
        </w:rPr>
        <w:t xml:space="preserve"> (2010): </w:t>
      </w:r>
      <w:r w:rsidRPr="00AE3F18">
        <w:rPr>
          <w:rFonts w:ascii="Times New Roman" w:eastAsia="Times New Roman" w:hAnsi="Times New Roman" w:cs="Times New Roman"/>
          <w:bCs/>
          <w:kern w:val="36"/>
          <w:lang w:val="en-US" w:eastAsia="da-DK"/>
        </w:rPr>
        <w:t>”</w:t>
      </w:r>
      <w:r w:rsidR="005F77FF" w:rsidRPr="00AE3F18">
        <w:rPr>
          <w:rFonts w:ascii="Times New Roman" w:eastAsia="Times New Roman" w:hAnsi="Times New Roman" w:cs="Times New Roman"/>
          <w:bCs/>
          <w:kern w:val="36"/>
          <w:lang w:val="en-US" w:eastAsia="da-DK"/>
        </w:rPr>
        <w:t>Facilitating Transitions: redefinition of the nursing mission</w:t>
      </w:r>
      <w:r w:rsidRPr="00AE3F18">
        <w:rPr>
          <w:rFonts w:ascii="Times New Roman" w:eastAsia="Times New Roman" w:hAnsi="Times New Roman" w:cs="Times New Roman"/>
          <w:bCs/>
          <w:kern w:val="36"/>
          <w:lang w:val="en-US" w:eastAsia="da-DK"/>
        </w:rPr>
        <w:t>”.</w:t>
      </w:r>
      <w:r w:rsidR="005F77FF" w:rsidRPr="00AE3F18">
        <w:rPr>
          <w:rFonts w:ascii="Times New Roman" w:eastAsia="Times New Roman" w:hAnsi="Times New Roman" w:cs="Times New Roman"/>
          <w:bCs/>
          <w:kern w:val="36"/>
          <w:lang w:val="en-US" w:eastAsia="da-DK"/>
        </w:rPr>
        <w:t xml:space="preserve"> </w:t>
      </w:r>
      <w:r w:rsidR="005F77FF" w:rsidRPr="00AE3F18">
        <w:rPr>
          <w:rFonts w:ascii="Times New Roman" w:eastAsia="Times New Roman" w:hAnsi="Times New Roman" w:cs="Times New Roman"/>
          <w:bCs/>
          <w:kern w:val="36"/>
          <w:lang w:eastAsia="da-DK"/>
        </w:rPr>
        <w:t xml:space="preserve">I Afaf Ibrahim </w:t>
      </w:r>
      <w:proofErr w:type="spellStart"/>
      <w:r w:rsidR="005F77FF" w:rsidRPr="00AE3F18">
        <w:rPr>
          <w:rFonts w:ascii="Times New Roman" w:eastAsia="Times New Roman" w:hAnsi="Times New Roman" w:cs="Times New Roman"/>
          <w:bCs/>
          <w:kern w:val="36"/>
          <w:lang w:eastAsia="da-DK"/>
        </w:rPr>
        <w:t>Meleis</w:t>
      </w:r>
      <w:proofErr w:type="spellEnd"/>
      <w:r w:rsidR="005F77FF" w:rsidRPr="00AE3F18">
        <w:rPr>
          <w:rFonts w:ascii="Times New Roman" w:eastAsia="Times New Roman" w:hAnsi="Times New Roman" w:cs="Times New Roman"/>
          <w:bCs/>
          <w:kern w:val="36"/>
          <w:lang w:eastAsia="da-DK"/>
        </w:rPr>
        <w:t xml:space="preserve"> (red) </w:t>
      </w:r>
      <w:r w:rsidR="00BD41C6" w:rsidRPr="00AE3F18">
        <w:rPr>
          <w:rFonts w:ascii="Times New Roman" w:eastAsia="Times New Roman" w:hAnsi="Times New Roman" w:cs="Times New Roman"/>
          <w:bCs/>
          <w:i/>
          <w:kern w:val="36"/>
          <w:lang w:eastAsia="da-DK"/>
        </w:rPr>
        <w:t xml:space="preserve">Transition </w:t>
      </w:r>
      <w:proofErr w:type="spellStart"/>
      <w:r w:rsidR="00BD41C6" w:rsidRPr="00AE3F18">
        <w:rPr>
          <w:rFonts w:ascii="Times New Roman" w:eastAsia="Times New Roman" w:hAnsi="Times New Roman" w:cs="Times New Roman"/>
          <w:bCs/>
          <w:i/>
          <w:kern w:val="36"/>
          <w:lang w:eastAsia="da-DK"/>
        </w:rPr>
        <w:t>Theory</w:t>
      </w:r>
      <w:proofErr w:type="spellEnd"/>
      <w:r w:rsidR="00BD41C6" w:rsidRPr="00AE3F18">
        <w:rPr>
          <w:rFonts w:ascii="Times New Roman" w:eastAsia="Times New Roman" w:hAnsi="Times New Roman" w:cs="Times New Roman"/>
          <w:bCs/>
          <w:kern w:val="36"/>
          <w:lang w:eastAsia="da-DK"/>
        </w:rPr>
        <w:t>.</w:t>
      </w:r>
      <w:r w:rsidR="005F77FF" w:rsidRPr="00AE3F18">
        <w:rPr>
          <w:rFonts w:ascii="Times New Roman" w:eastAsia="Times New Roman" w:hAnsi="Times New Roman" w:cs="Times New Roman"/>
          <w:bCs/>
          <w:kern w:val="36"/>
          <w:lang w:eastAsia="da-DK"/>
        </w:rPr>
        <w:t xml:space="preserve"> New York</w:t>
      </w:r>
    </w:p>
    <w:p w14:paraId="5F257A28" w14:textId="699254AC" w:rsidR="005F77FF" w:rsidRPr="00AE3F18" w:rsidRDefault="005F77FF" w:rsidP="00A04027">
      <w:pPr>
        <w:spacing w:before="100" w:beforeAutospacing="1" w:line="360" w:lineRule="auto"/>
        <w:outlineLvl w:val="0"/>
        <w:rPr>
          <w:rFonts w:ascii="Times New Roman" w:eastAsia="Times New Roman" w:hAnsi="Times New Roman" w:cs="Times New Roman"/>
          <w:bCs/>
          <w:kern w:val="36"/>
          <w:lang w:eastAsia="da-DK"/>
        </w:rPr>
      </w:pPr>
      <w:r w:rsidRPr="00AE3F18">
        <w:rPr>
          <w:rFonts w:ascii="Times New Roman" w:hAnsi="Times New Roman" w:cs="Times New Roman"/>
        </w:rPr>
        <w:t xml:space="preserve">Mørk, Ole (2005): </w:t>
      </w:r>
      <w:r w:rsidRPr="00AE3F18">
        <w:rPr>
          <w:rFonts w:ascii="Times New Roman" w:hAnsi="Times New Roman" w:cs="Times New Roman"/>
          <w:i/>
        </w:rPr>
        <w:t>Julemærkehjem</w:t>
      </w:r>
      <w:r w:rsidR="00BD41C6" w:rsidRPr="00AE3F18">
        <w:rPr>
          <w:rFonts w:ascii="Times New Roman" w:hAnsi="Times New Roman" w:cs="Times New Roman"/>
          <w:i/>
        </w:rPr>
        <w:t>:</w:t>
      </w:r>
      <w:r w:rsidR="00BD41C6" w:rsidRPr="00AE3F18">
        <w:rPr>
          <w:rFonts w:ascii="Times New Roman" w:hAnsi="Times New Roman" w:cs="Times New Roman"/>
        </w:rPr>
        <w:t xml:space="preserve"> </w:t>
      </w:r>
      <w:r w:rsidRPr="00AE3F18">
        <w:rPr>
          <w:rFonts w:ascii="Times New Roman" w:hAnsi="Times New Roman" w:cs="Times New Roman"/>
          <w:i/>
        </w:rPr>
        <w:t>Børns overvægt og trivsel</w:t>
      </w:r>
      <w:r w:rsidRPr="00AE3F18">
        <w:rPr>
          <w:rFonts w:ascii="Times New Roman" w:hAnsi="Times New Roman" w:cs="Times New Roman"/>
        </w:rPr>
        <w:t>. Aarhus Universitet</w:t>
      </w:r>
    </w:p>
    <w:p w14:paraId="3BCC26B3" w14:textId="5FFF2033" w:rsidR="005F77FF" w:rsidRPr="00AE3F18" w:rsidRDefault="005F77FF" w:rsidP="00A04027">
      <w:pPr>
        <w:spacing w:before="100" w:beforeAutospacing="1" w:line="360" w:lineRule="auto"/>
        <w:outlineLvl w:val="0"/>
        <w:rPr>
          <w:rFonts w:ascii="Times New Roman" w:hAnsi="Times New Roman" w:cs="Times New Roman"/>
        </w:rPr>
      </w:pPr>
      <w:r w:rsidRPr="00AE3F18">
        <w:rPr>
          <w:rFonts w:ascii="Times New Roman" w:hAnsi="Times New Roman" w:cs="Times New Roman"/>
        </w:rPr>
        <w:lastRenderedPageBreak/>
        <w:t>Mølgaard, Christian</w:t>
      </w:r>
      <w:r w:rsidR="00CC45B5" w:rsidRPr="00AE3F18">
        <w:rPr>
          <w:rFonts w:ascii="Times New Roman" w:hAnsi="Times New Roman" w:cs="Times New Roman"/>
        </w:rPr>
        <w:t xml:space="preserve"> et al.</w:t>
      </w:r>
      <w:r w:rsidRPr="00AE3F18">
        <w:rPr>
          <w:rFonts w:ascii="Times New Roman" w:hAnsi="Times New Roman" w:cs="Times New Roman"/>
        </w:rPr>
        <w:t xml:space="preserve"> (2007): </w:t>
      </w:r>
      <w:r w:rsidRPr="00AE3F18">
        <w:rPr>
          <w:rFonts w:ascii="Times New Roman" w:hAnsi="Times New Roman" w:cs="Times New Roman"/>
          <w:i/>
        </w:rPr>
        <w:t xml:space="preserve">Forebyggelse af overvægt blandt børn og unge - oplæg til strategi. </w:t>
      </w:r>
      <w:r w:rsidRPr="00AE3F18">
        <w:rPr>
          <w:rFonts w:ascii="Times New Roman" w:hAnsi="Times New Roman" w:cs="Times New Roman"/>
        </w:rPr>
        <w:t>Motions og Ernæringsrådet</w:t>
      </w:r>
    </w:p>
    <w:p w14:paraId="21F57686" w14:textId="727153B3" w:rsidR="005F77FF" w:rsidRPr="00AE3F18" w:rsidRDefault="005F77FF" w:rsidP="00A04027">
      <w:pPr>
        <w:spacing w:before="100" w:beforeAutospacing="1" w:line="360" w:lineRule="auto"/>
        <w:outlineLvl w:val="0"/>
        <w:rPr>
          <w:rFonts w:ascii="Times New Roman" w:hAnsi="Times New Roman" w:cs="Times New Roman"/>
        </w:rPr>
      </w:pPr>
      <w:r w:rsidRPr="00AE3F18">
        <w:rPr>
          <w:rFonts w:ascii="Times New Roman" w:hAnsi="Times New Roman" w:cs="Times New Roman"/>
        </w:rPr>
        <w:t xml:space="preserve">Nygaard, Benthe (1995) </w:t>
      </w:r>
      <w:r w:rsidRPr="00AE3F18">
        <w:rPr>
          <w:rFonts w:ascii="Times New Roman" w:hAnsi="Times New Roman" w:cs="Times New Roman"/>
          <w:i/>
        </w:rPr>
        <w:t xml:space="preserve">Gode tabere – en undersøgelse af tykke børns udvikling et </w:t>
      </w:r>
      <w:r w:rsidR="00C03FBE" w:rsidRPr="00AE3F18">
        <w:rPr>
          <w:rFonts w:ascii="Times New Roman" w:hAnsi="Times New Roman" w:cs="Times New Roman"/>
          <w:i/>
        </w:rPr>
        <w:t>år efter et ophold på Skælskør J</w:t>
      </w:r>
      <w:r w:rsidRPr="00AE3F18">
        <w:rPr>
          <w:rFonts w:ascii="Times New Roman" w:hAnsi="Times New Roman" w:cs="Times New Roman"/>
          <w:i/>
        </w:rPr>
        <w:t xml:space="preserve">ulemærkehjem. </w:t>
      </w:r>
      <w:r w:rsidRPr="00AE3F18">
        <w:rPr>
          <w:rFonts w:ascii="Times New Roman" w:hAnsi="Times New Roman" w:cs="Times New Roman"/>
        </w:rPr>
        <w:t>Weber &amp;</w:t>
      </w:r>
      <w:r w:rsidR="00F04E8C" w:rsidRPr="00AE3F18">
        <w:rPr>
          <w:rFonts w:ascii="Times New Roman" w:hAnsi="Times New Roman" w:cs="Times New Roman"/>
        </w:rPr>
        <w:t xml:space="preserve"> </w:t>
      </w:r>
      <w:r w:rsidRPr="00AE3F18">
        <w:rPr>
          <w:rFonts w:ascii="Times New Roman" w:hAnsi="Times New Roman" w:cs="Times New Roman"/>
        </w:rPr>
        <w:t>Poulsen.</w:t>
      </w:r>
    </w:p>
    <w:p w14:paraId="40F5ED85" w14:textId="47DC1608" w:rsidR="005F77FF" w:rsidRPr="00AE3F18" w:rsidRDefault="009F203A" w:rsidP="00A04027">
      <w:pPr>
        <w:spacing w:before="100" w:beforeAutospacing="1" w:line="360" w:lineRule="auto"/>
        <w:outlineLvl w:val="0"/>
        <w:rPr>
          <w:rFonts w:ascii="Times New Roman" w:hAnsi="Times New Roman" w:cs="Times New Roman"/>
        </w:rPr>
      </w:pPr>
      <w:r w:rsidRPr="00AE3F18">
        <w:rPr>
          <w:rFonts w:ascii="Times New Roman" w:hAnsi="Times New Roman" w:cs="Times New Roman"/>
        </w:rPr>
        <w:t>Nielsen, Jimmie G.</w:t>
      </w:r>
      <w:r w:rsidR="005F77FF" w:rsidRPr="00AE3F18">
        <w:rPr>
          <w:rFonts w:ascii="Times New Roman" w:hAnsi="Times New Roman" w:cs="Times New Roman"/>
        </w:rPr>
        <w:t xml:space="preserve">, Gitte </w:t>
      </w:r>
      <w:proofErr w:type="spellStart"/>
      <w:r w:rsidR="005F77FF" w:rsidRPr="00AE3F18">
        <w:rPr>
          <w:rFonts w:ascii="Times New Roman" w:hAnsi="Times New Roman" w:cs="Times New Roman"/>
        </w:rPr>
        <w:t>Bossi</w:t>
      </w:r>
      <w:proofErr w:type="spellEnd"/>
      <w:r w:rsidR="005F77FF" w:rsidRPr="00AE3F18">
        <w:rPr>
          <w:rFonts w:ascii="Times New Roman" w:hAnsi="Times New Roman" w:cs="Times New Roman"/>
        </w:rPr>
        <w:t xml:space="preserve">-Andresen, Nina Schiøtz &amp; Rune Bjørnvig (2008): </w:t>
      </w:r>
      <w:r w:rsidR="005F77FF" w:rsidRPr="00AE3F18">
        <w:rPr>
          <w:rFonts w:ascii="Times New Roman" w:hAnsi="Times New Roman" w:cs="Times New Roman"/>
          <w:i/>
        </w:rPr>
        <w:t>Med familiens hjælp er det slet ikke så hårdt.</w:t>
      </w:r>
      <w:r w:rsidR="005F77FF" w:rsidRPr="00AE3F18">
        <w:rPr>
          <w:rFonts w:ascii="Times New Roman" w:hAnsi="Times New Roman" w:cs="Times New Roman"/>
        </w:rPr>
        <w:t xml:space="preserve"> BL Grafisk, Sonja Bøttcher Jensen</w:t>
      </w:r>
    </w:p>
    <w:p w14:paraId="35A5E62D" w14:textId="77777777" w:rsidR="005F77FF" w:rsidRPr="00AE3F18" w:rsidRDefault="005F77FF" w:rsidP="00A04027">
      <w:pPr>
        <w:spacing w:line="360" w:lineRule="auto"/>
        <w:rPr>
          <w:rFonts w:ascii="Times New Roman" w:hAnsi="Times New Roman" w:cs="Times New Roman"/>
        </w:rPr>
      </w:pPr>
    </w:p>
    <w:p w14:paraId="387C248A" w14:textId="77777777" w:rsidR="0041498E" w:rsidRPr="00AE3F18" w:rsidRDefault="005F77FF" w:rsidP="00A04027">
      <w:pPr>
        <w:spacing w:line="360" w:lineRule="auto"/>
        <w:rPr>
          <w:rFonts w:ascii="Times New Roman" w:hAnsi="Times New Roman" w:cs="Times New Roman"/>
        </w:rPr>
      </w:pPr>
      <w:r w:rsidRPr="00AE3F18">
        <w:rPr>
          <w:rFonts w:ascii="Times New Roman" w:hAnsi="Times New Roman" w:cs="Times New Roman"/>
        </w:rPr>
        <w:t xml:space="preserve">Olsen, Henning (2003): </w:t>
      </w:r>
      <w:r w:rsidRPr="00AE3F18">
        <w:rPr>
          <w:rFonts w:ascii="Times New Roman" w:hAnsi="Times New Roman" w:cs="Times New Roman"/>
          <w:i/>
        </w:rPr>
        <w:t>Kvalitative analyser og kvalitetssikring.</w:t>
      </w:r>
      <w:r w:rsidRPr="00AE3F18">
        <w:rPr>
          <w:rFonts w:ascii="Times New Roman" w:hAnsi="Times New Roman" w:cs="Times New Roman"/>
        </w:rPr>
        <w:t xml:space="preserve"> Sociologisk Forskning nr.1</w:t>
      </w:r>
    </w:p>
    <w:p w14:paraId="0D9293F5" w14:textId="77777777" w:rsidR="005F77FF" w:rsidRPr="00AE3F18" w:rsidRDefault="005F77FF" w:rsidP="00A04027">
      <w:pPr>
        <w:spacing w:line="360" w:lineRule="auto"/>
        <w:rPr>
          <w:rFonts w:ascii="Times New Roman" w:hAnsi="Times New Roman" w:cs="Times New Roman"/>
        </w:rPr>
      </w:pPr>
    </w:p>
    <w:p w14:paraId="4B42DEF7" w14:textId="4FF82278" w:rsidR="005F77FF" w:rsidRPr="00AE3F18" w:rsidRDefault="005F77FF" w:rsidP="00A04027">
      <w:pPr>
        <w:spacing w:line="360" w:lineRule="auto"/>
        <w:rPr>
          <w:rFonts w:ascii="Times New Roman" w:hAnsi="Times New Roman" w:cs="Times New Roman"/>
        </w:rPr>
      </w:pPr>
      <w:r w:rsidRPr="00AE3F18">
        <w:rPr>
          <w:rFonts w:ascii="Times New Roman" w:hAnsi="Times New Roman" w:cs="Times New Roman"/>
        </w:rPr>
        <w:t xml:space="preserve">Pearson, Seija, Lina W. Olsen, Bente Hansen &amp; Thorkild I. A. Sørensen (2005) </w:t>
      </w:r>
      <w:r w:rsidRPr="00AE3F18">
        <w:rPr>
          <w:rFonts w:ascii="Times New Roman" w:hAnsi="Times New Roman" w:cs="Times New Roman"/>
          <w:i/>
        </w:rPr>
        <w:t>Stigning i overvægt og fedme blandt københavnske skolebørn i perioden 1947-2003.</w:t>
      </w:r>
      <w:r w:rsidRPr="00AE3F18">
        <w:rPr>
          <w:rFonts w:ascii="Times New Roman" w:hAnsi="Times New Roman" w:cs="Times New Roman"/>
        </w:rPr>
        <w:t xml:space="preserve"> </w:t>
      </w:r>
      <w:r w:rsidR="00F04E8C" w:rsidRPr="00AE3F18">
        <w:rPr>
          <w:rFonts w:ascii="Times New Roman" w:hAnsi="Times New Roman" w:cs="Times New Roman"/>
        </w:rPr>
        <w:t xml:space="preserve">I ugeskrift for læger </w:t>
      </w:r>
    </w:p>
    <w:p w14:paraId="5F709613" w14:textId="77777777" w:rsidR="0041498E" w:rsidRPr="00AE3F18" w:rsidRDefault="0041498E" w:rsidP="00A04027">
      <w:pPr>
        <w:spacing w:line="360" w:lineRule="auto"/>
        <w:rPr>
          <w:rFonts w:ascii="Times New Roman" w:hAnsi="Times New Roman" w:cs="Times New Roman"/>
        </w:rPr>
      </w:pPr>
    </w:p>
    <w:p w14:paraId="7D3A49C4" w14:textId="77777777" w:rsidR="0041498E" w:rsidRPr="00AE3F18" w:rsidRDefault="00207A7E" w:rsidP="00A04027">
      <w:pPr>
        <w:spacing w:line="360" w:lineRule="auto"/>
        <w:rPr>
          <w:rFonts w:ascii="Times New Roman" w:hAnsi="Times New Roman" w:cs="Times New Roman"/>
        </w:rPr>
      </w:pPr>
      <w:r w:rsidRPr="00AE3F18">
        <w:rPr>
          <w:rFonts w:ascii="Times New Roman" w:hAnsi="Times New Roman" w:cs="Times New Roman"/>
        </w:rPr>
        <w:t xml:space="preserve">Pedersen, Martin (2012) </w:t>
      </w:r>
      <w:r w:rsidR="00B33282" w:rsidRPr="00AE3F18">
        <w:rPr>
          <w:rFonts w:ascii="Times New Roman" w:hAnsi="Times New Roman" w:cs="Times New Roman"/>
        </w:rPr>
        <w:t>”</w:t>
      </w:r>
      <w:r w:rsidR="0041498E" w:rsidRPr="00AE3F18">
        <w:rPr>
          <w:rFonts w:ascii="Times New Roman" w:hAnsi="Times New Roman" w:cs="Times New Roman"/>
        </w:rPr>
        <w:t>Triangulær validering – samspillet mellem deltager obser</w:t>
      </w:r>
      <w:r w:rsidRPr="00AE3F18">
        <w:rPr>
          <w:rFonts w:ascii="Times New Roman" w:hAnsi="Times New Roman" w:cs="Times New Roman"/>
        </w:rPr>
        <w:t>vation og kvalitative interview</w:t>
      </w:r>
      <w:r w:rsidR="00B33282" w:rsidRPr="00AE3F18">
        <w:rPr>
          <w:rFonts w:ascii="Times New Roman" w:hAnsi="Times New Roman" w:cs="Times New Roman"/>
        </w:rPr>
        <w:t>”</w:t>
      </w:r>
      <w:r w:rsidRPr="00AE3F18">
        <w:rPr>
          <w:rFonts w:ascii="Times New Roman" w:hAnsi="Times New Roman" w:cs="Times New Roman"/>
        </w:rPr>
        <w:t>.</w:t>
      </w:r>
      <w:r w:rsidR="0041498E" w:rsidRPr="00AE3F18">
        <w:rPr>
          <w:rFonts w:ascii="Times New Roman" w:hAnsi="Times New Roman" w:cs="Times New Roman"/>
        </w:rPr>
        <w:t xml:space="preserve"> i Matin Pedersen, Jacob Klitmøller &amp; Klaus Nielsens (red):</w:t>
      </w:r>
      <w:r w:rsidR="0041498E" w:rsidRPr="00AE3F18">
        <w:rPr>
          <w:rFonts w:ascii="Times New Roman" w:hAnsi="Times New Roman" w:cs="Times New Roman"/>
          <w:i/>
        </w:rPr>
        <w:t xml:space="preserve"> Deltagerobservation.</w:t>
      </w:r>
    </w:p>
    <w:p w14:paraId="402CCF80" w14:textId="77777777" w:rsidR="005F77FF" w:rsidRPr="00AE3F18" w:rsidRDefault="005F77FF" w:rsidP="00A04027">
      <w:pPr>
        <w:spacing w:line="360" w:lineRule="auto"/>
        <w:rPr>
          <w:rFonts w:ascii="Times New Roman" w:hAnsi="Times New Roman" w:cs="Times New Roman"/>
        </w:rPr>
      </w:pPr>
    </w:p>
    <w:p w14:paraId="12213F8A" w14:textId="1984C4F7" w:rsidR="005F77FF" w:rsidRPr="00AE3F18" w:rsidRDefault="005F77FF" w:rsidP="00A04027">
      <w:pPr>
        <w:spacing w:line="360" w:lineRule="auto"/>
        <w:rPr>
          <w:rStyle w:val="Hyperlink"/>
          <w:rFonts w:ascii="Times New Roman" w:hAnsi="Times New Roman" w:cs="Times New Roman"/>
        </w:rPr>
      </w:pPr>
      <w:r w:rsidRPr="00AE3F18">
        <w:rPr>
          <w:rFonts w:ascii="Times New Roman" w:hAnsi="Times New Roman" w:cs="Times New Roman"/>
        </w:rPr>
        <w:t>Petri</w:t>
      </w:r>
      <w:r w:rsidR="001E5872" w:rsidRPr="00AE3F18">
        <w:rPr>
          <w:rFonts w:ascii="Times New Roman" w:hAnsi="Times New Roman" w:cs="Times New Roman"/>
        </w:rPr>
        <w:t>, Marie</w:t>
      </w:r>
      <w:r w:rsidRPr="00AE3F18">
        <w:rPr>
          <w:rFonts w:ascii="Times New Roman" w:hAnsi="Times New Roman" w:cs="Times New Roman"/>
        </w:rPr>
        <w:t xml:space="preserve"> &amp;</w:t>
      </w:r>
      <w:r w:rsidR="001E5872" w:rsidRPr="00AE3F18">
        <w:rPr>
          <w:rFonts w:ascii="Times New Roman" w:hAnsi="Times New Roman" w:cs="Times New Roman"/>
        </w:rPr>
        <w:t xml:space="preserve"> Anders</w:t>
      </w:r>
      <w:r w:rsidRPr="00AE3F18">
        <w:rPr>
          <w:rFonts w:ascii="Times New Roman" w:hAnsi="Times New Roman" w:cs="Times New Roman"/>
        </w:rPr>
        <w:t xml:space="preserve"> Jacobi (2011): </w:t>
      </w:r>
      <w:r w:rsidRPr="00AE3F18">
        <w:rPr>
          <w:rFonts w:ascii="Times New Roman" w:hAnsi="Times New Roman" w:cs="Times New Roman"/>
          <w:i/>
        </w:rPr>
        <w:t>Målrettet f</w:t>
      </w:r>
      <w:r w:rsidR="00207A7E" w:rsidRPr="00AE3F18">
        <w:rPr>
          <w:rFonts w:ascii="Times New Roman" w:hAnsi="Times New Roman" w:cs="Times New Roman"/>
          <w:i/>
        </w:rPr>
        <w:t>orebyggelse af fedme – mere effek</w:t>
      </w:r>
      <w:r w:rsidRPr="00AE3F18">
        <w:rPr>
          <w:rFonts w:ascii="Times New Roman" w:hAnsi="Times New Roman" w:cs="Times New Roman"/>
          <w:i/>
        </w:rPr>
        <w:t>t for pengene.</w:t>
      </w:r>
      <w:r w:rsidRPr="00AE3F18">
        <w:rPr>
          <w:rFonts w:ascii="Times New Roman" w:hAnsi="Times New Roman" w:cs="Times New Roman"/>
        </w:rPr>
        <w:t xml:space="preserve"> Tekno</w:t>
      </w:r>
      <w:r w:rsidR="001B431C" w:rsidRPr="00AE3F18">
        <w:rPr>
          <w:rFonts w:ascii="Times New Roman" w:hAnsi="Times New Roman" w:cs="Times New Roman"/>
        </w:rPr>
        <w:t xml:space="preserve">logirådet Marts 2011. Fundet: </w:t>
      </w:r>
      <w:r w:rsidRPr="00AE3F18">
        <w:rPr>
          <w:rFonts w:ascii="Times New Roman" w:hAnsi="Times New Roman" w:cs="Times New Roman"/>
        </w:rPr>
        <w:t>10</w:t>
      </w:r>
      <w:r w:rsidR="00416331" w:rsidRPr="00AE3F18">
        <w:rPr>
          <w:rFonts w:ascii="Times New Roman" w:hAnsi="Times New Roman" w:cs="Times New Roman"/>
        </w:rPr>
        <w:t>.02</w:t>
      </w:r>
      <w:r w:rsidR="001A24EF" w:rsidRPr="00AE3F18">
        <w:rPr>
          <w:rFonts w:ascii="Times New Roman" w:hAnsi="Times New Roman" w:cs="Times New Roman"/>
        </w:rPr>
        <w:t>.</w:t>
      </w:r>
      <w:r w:rsidRPr="00AE3F18">
        <w:rPr>
          <w:rFonts w:ascii="Times New Roman" w:hAnsi="Times New Roman" w:cs="Times New Roman"/>
        </w:rPr>
        <w:t xml:space="preserve">13 </w:t>
      </w:r>
      <w:hyperlink r:id="rId17" w:history="1">
        <w:r w:rsidRPr="00AE3F18">
          <w:rPr>
            <w:rStyle w:val="Hyperlink"/>
            <w:rFonts w:ascii="Times New Roman" w:hAnsi="Times New Roman" w:cs="Times New Roman"/>
          </w:rPr>
          <w:t>http://www.tekno.dk/pdf/projekter/p11_fedme_maalrettet_forebyggelse/p11_Maalrettet_forebyggelse_af_fedme_-_mere_effekt_for_pengene.pdf</w:t>
        </w:r>
      </w:hyperlink>
    </w:p>
    <w:p w14:paraId="208F430A" w14:textId="77777777" w:rsidR="005F77FF" w:rsidRPr="00AE3F18" w:rsidRDefault="005F77FF" w:rsidP="00A04027">
      <w:pPr>
        <w:spacing w:line="360" w:lineRule="auto"/>
        <w:rPr>
          <w:rFonts w:ascii="Times New Roman" w:hAnsi="Times New Roman" w:cs="Times New Roman"/>
        </w:rPr>
      </w:pPr>
    </w:p>
    <w:p w14:paraId="6455414D" w14:textId="44AEFE51" w:rsidR="00540CA8" w:rsidRPr="00AE3F18" w:rsidRDefault="00540CA8" w:rsidP="00A04027">
      <w:pPr>
        <w:spacing w:line="360" w:lineRule="auto"/>
        <w:rPr>
          <w:rFonts w:ascii="Times New Roman" w:hAnsi="Times New Roman" w:cs="Times New Roman"/>
        </w:rPr>
      </w:pPr>
      <w:r w:rsidRPr="00AE3F18">
        <w:rPr>
          <w:rFonts w:ascii="Times New Roman" w:hAnsi="Times New Roman" w:cs="Times New Roman"/>
        </w:rPr>
        <w:t xml:space="preserve">Poulsen, Annette (2013): </w:t>
      </w:r>
      <w:r w:rsidRPr="00AE3F18">
        <w:rPr>
          <w:rFonts w:ascii="Times New Roman" w:hAnsi="Times New Roman" w:cs="Times New Roman"/>
          <w:i/>
        </w:rPr>
        <w:t>Skolesundhedsarbejde – håndbog til sundhedspersonale</w:t>
      </w:r>
      <w:r w:rsidRPr="00AE3F18">
        <w:rPr>
          <w:rFonts w:ascii="Times New Roman" w:hAnsi="Times New Roman" w:cs="Times New Roman"/>
        </w:rPr>
        <w:t>.</w:t>
      </w:r>
      <w:r w:rsidR="001B431C" w:rsidRPr="00AE3F18">
        <w:rPr>
          <w:rFonts w:ascii="Times New Roman" w:hAnsi="Times New Roman" w:cs="Times New Roman"/>
        </w:rPr>
        <w:t xml:space="preserve"> Sundhedsstyrelsen. Fundet: </w:t>
      </w:r>
      <w:r w:rsidR="007B7C7F" w:rsidRPr="00AE3F18">
        <w:rPr>
          <w:rFonts w:ascii="Times New Roman" w:hAnsi="Times New Roman" w:cs="Times New Roman"/>
        </w:rPr>
        <w:t>15.09.13</w:t>
      </w:r>
    </w:p>
    <w:p w14:paraId="2E8D1D68" w14:textId="08EE970B" w:rsidR="007B7C7F" w:rsidRPr="00AE3F18" w:rsidRDefault="007B7C7F" w:rsidP="00A04027">
      <w:pPr>
        <w:spacing w:line="360" w:lineRule="auto"/>
        <w:rPr>
          <w:rFonts w:ascii="Times New Roman" w:hAnsi="Times New Roman" w:cs="Times New Roman"/>
        </w:rPr>
      </w:pPr>
      <w:r w:rsidRPr="00AE3F18">
        <w:rPr>
          <w:rFonts w:ascii="Times New Roman" w:hAnsi="Times New Roman" w:cs="Times New Roman"/>
        </w:rPr>
        <w:t>http://www.oplysning.org/uploads/9/1/4/3/9143605/skolesundhed.pdf</w:t>
      </w:r>
    </w:p>
    <w:p w14:paraId="35B71C3D" w14:textId="77777777" w:rsidR="00540CA8" w:rsidRPr="00AE3F18" w:rsidRDefault="00540CA8" w:rsidP="00A04027">
      <w:pPr>
        <w:spacing w:line="360" w:lineRule="auto"/>
        <w:rPr>
          <w:rFonts w:ascii="Times New Roman" w:hAnsi="Times New Roman" w:cs="Times New Roman"/>
        </w:rPr>
      </w:pPr>
    </w:p>
    <w:p w14:paraId="330B8910" w14:textId="77777777" w:rsidR="005F77FF" w:rsidRPr="00AE3F18" w:rsidRDefault="005F77FF" w:rsidP="00A04027">
      <w:pPr>
        <w:spacing w:line="360" w:lineRule="auto"/>
        <w:rPr>
          <w:rFonts w:ascii="Times New Roman" w:hAnsi="Times New Roman" w:cs="Times New Roman"/>
        </w:rPr>
      </w:pPr>
      <w:proofErr w:type="spellStart"/>
      <w:r w:rsidRPr="00AE3F18">
        <w:rPr>
          <w:rFonts w:ascii="Times New Roman" w:hAnsi="Times New Roman" w:cs="Times New Roman"/>
        </w:rPr>
        <w:t>Prieur</w:t>
      </w:r>
      <w:proofErr w:type="spellEnd"/>
      <w:r w:rsidRPr="00AE3F18">
        <w:rPr>
          <w:rFonts w:ascii="Times New Roman" w:hAnsi="Times New Roman" w:cs="Times New Roman"/>
        </w:rPr>
        <w:t xml:space="preserve">, </w:t>
      </w:r>
      <w:proofErr w:type="spellStart"/>
      <w:r w:rsidRPr="00AE3F18">
        <w:rPr>
          <w:rFonts w:ascii="Times New Roman" w:hAnsi="Times New Roman" w:cs="Times New Roman"/>
        </w:rPr>
        <w:t>Annick</w:t>
      </w:r>
      <w:proofErr w:type="spellEnd"/>
      <w:r w:rsidRPr="00AE3F18">
        <w:rPr>
          <w:rFonts w:ascii="Times New Roman" w:hAnsi="Times New Roman" w:cs="Times New Roman"/>
        </w:rPr>
        <w:t xml:space="preserve"> (2006) ”En teori om praksis”. I </w:t>
      </w:r>
      <w:proofErr w:type="spellStart"/>
      <w:r w:rsidRPr="00AE3F18">
        <w:rPr>
          <w:rFonts w:ascii="Times New Roman" w:hAnsi="Times New Roman" w:cs="Times New Roman"/>
        </w:rPr>
        <w:t>Annick</w:t>
      </w:r>
      <w:proofErr w:type="spellEnd"/>
      <w:r w:rsidRPr="00AE3F18">
        <w:rPr>
          <w:rFonts w:ascii="Times New Roman" w:hAnsi="Times New Roman" w:cs="Times New Roman"/>
        </w:rPr>
        <w:t xml:space="preserve"> </w:t>
      </w:r>
      <w:proofErr w:type="spellStart"/>
      <w:r w:rsidRPr="00AE3F18">
        <w:rPr>
          <w:rFonts w:ascii="Times New Roman" w:hAnsi="Times New Roman" w:cs="Times New Roman"/>
        </w:rPr>
        <w:t>Prieur</w:t>
      </w:r>
      <w:proofErr w:type="spellEnd"/>
      <w:r w:rsidRPr="00AE3F18">
        <w:rPr>
          <w:rFonts w:ascii="Times New Roman" w:hAnsi="Times New Roman" w:cs="Times New Roman"/>
        </w:rPr>
        <w:t xml:space="preserve"> &amp; Carsten </w:t>
      </w:r>
      <w:proofErr w:type="spellStart"/>
      <w:r w:rsidRPr="00AE3F18">
        <w:rPr>
          <w:rFonts w:ascii="Times New Roman" w:hAnsi="Times New Roman" w:cs="Times New Roman"/>
        </w:rPr>
        <w:t>Sestoft</w:t>
      </w:r>
      <w:proofErr w:type="spellEnd"/>
      <w:r w:rsidRPr="00AE3F18">
        <w:rPr>
          <w:rFonts w:ascii="Times New Roman" w:hAnsi="Times New Roman" w:cs="Times New Roman"/>
        </w:rPr>
        <w:t xml:space="preserve"> (red) </w:t>
      </w:r>
      <w:r w:rsidRPr="00AE3F18">
        <w:rPr>
          <w:rFonts w:ascii="Times New Roman" w:hAnsi="Times New Roman" w:cs="Times New Roman"/>
          <w:i/>
        </w:rPr>
        <w:t>Pierre Bourdieu – En introduktion</w:t>
      </w:r>
      <w:r w:rsidRPr="00AE3F18">
        <w:rPr>
          <w:rFonts w:ascii="Times New Roman" w:hAnsi="Times New Roman" w:cs="Times New Roman"/>
        </w:rPr>
        <w:t>. Hans Reitzels Forlag</w:t>
      </w:r>
    </w:p>
    <w:p w14:paraId="5C95E7A7" w14:textId="77777777" w:rsidR="00186B22" w:rsidRPr="00AE3F18" w:rsidRDefault="00186B22" w:rsidP="00A04027">
      <w:pPr>
        <w:spacing w:line="360" w:lineRule="auto"/>
        <w:rPr>
          <w:rFonts w:ascii="Times New Roman" w:hAnsi="Times New Roman" w:cs="Times New Roman"/>
        </w:rPr>
      </w:pPr>
    </w:p>
    <w:p w14:paraId="7DE4DE63" w14:textId="5394B56E" w:rsidR="005F77FF" w:rsidRPr="00AE3F18" w:rsidRDefault="005F77FF" w:rsidP="00A04027">
      <w:pPr>
        <w:spacing w:line="360" w:lineRule="auto"/>
        <w:rPr>
          <w:rFonts w:ascii="Times New Roman" w:hAnsi="Times New Roman" w:cs="Times New Roman"/>
        </w:rPr>
      </w:pPr>
      <w:r w:rsidRPr="00AE3F18">
        <w:rPr>
          <w:rFonts w:ascii="Times New Roman" w:hAnsi="Times New Roman" w:cs="Times New Roman"/>
        </w:rPr>
        <w:t xml:space="preserve">Rockwool Fondens Forskningsenhed (2010): </w:t>
      </w:r>
      <w:r w:rsidRPr="00AE3F18">
        <w:rPr>
          <w:rFonts w:ascii="Times New Roman" w:hAnsi="Times New Roman" w:cs="Times New Roman"/>
          <w:i/>
        </w:rPr>
        <w:t>Den svære overvægt fortsætter med at stige</w:t>
      </w:r>
      <w:r w:rsidRPr="00AE3F18">
        <w:rPr>
          <w:rFonts w:ascii="Times New Roman" w:hAnsi="Times New Roman" w:cs="Times New Roman"/>
        </w:rPr>
        <w:t>. Fun</w:t>
      </w:r>
      <w:r w:rsidR="001B431C" w:rsidRPr="00AE3F18">
        <w:rPr>
          <w:rFonts w:ascii="Times New Roman" w:hAnsi="Times New Roman" w:cs="Times New Roman"/>
        </w:rPr>
        <w:t xml:space="preserve">det: </w:t>
      </w:r>
      <w:r w:rsidR="001A24EF" w:rsidRPr="00AE3F18">
        <w:rPr>
          <w:rFonts w:ascii="Times New Roman" w:hAnsi="Times New Roman" w:cs="Times New Roman"/>
        </w:rPr>
        <w:t>25.01.</w:t>
      </w:r>
      <w:r w:rsidR="001B431C" w:rsidRPr="00AE3F18">
        <w:rPr>
          <w:rFonts w:ascii="Times New Roman" w:hAnsi="Times New Roman" w:cs="Times New Roman"/>
        </w:rPr>
        <w:t>13</w:t>
      </w:r>
      <w:r w:rsidRPr="00AE3F18">
        <w:rPr>
          <w:rFonts w:ascii="Times New Roman" w:hAnsi="Times New Roman" w:cs="Times New Roman"/>
        </w:rPr>
        <w:t xml:space="preserve"> </w:t>
      </w:r>
    </w:p>
    <w:p w14:paraId="50346B4F" w14:textId="77777777" w:rsidR="005F77FF" w:rsidRPr="00AE3F18" w:rsidRDefault="00AD62EE" w:rsidP="00A04027">
      <w:pPr>
        <w:spacing w:line="360" w:lineRule="auto"/>
        <w:rPr>
          <w:rFonts w:ascii="Times New Roman" w:hAnsi="Times New Roman" w:cs="Times New Roman"/>
        </w:rPr>
      </w:pPr>
      <w:hyperlink r:id="rId18" w:history="1">
        <w:r w:rsidR="005F77FF" w:rsidRPr="00AE3F18">
          <w:rPr>
            <w:rStyle w:val="Hyperlink"/>
            <w:rFonts w:ascii="Times New Roman" w:hAnsi="Times New Roman" w:cs="Times New Roman"/>
          </w:rPr>
          <w:t>http://www.rff.dk/files/RFF-site/Publikations%20upload/Newsletters/Dansk/85832_Rockwool%20nyhedsbrev%20december_P.PDF</w:t>
        </w:r>
      </w:hyperlink>
    </w:p>
    <w:p w14:paraId="06058C8C" w14:textId="77777777" w:rsidR="00FF29D1" w:rsidRPr="00AE3F18" w:rsidRDefault="00FF29D1" w:rsidP="00A04027">
      <w:pPr>
        <w:spacing w:line="360" w:lineRule="auto"/>
        <w:rPr>
          <w:rFonts w:ascii="Times New Roman" w:hAnsi="Times New Roman" w:cs="Times New Roman"/>
        </w:rPr>
      </w:pPr>
    </w:p>
    <w:p w14:paraId="1DED77FB" w14:textId="77777777" w:rsidR="00043928" w:rsidRPr="00AE3F18" w:rsidRDefault="00043928" w:rsidP="00A04027">
      <w:pPr>
        <w:spacing w:line="360" w:lineRule="auto"/>
        <w:rPr>
          <w:rFonts w:ascii="Times New Roman" w:hAnsi="Times New Roman" w:cs="Times New Roman"/>
        </w:rPr>
      </w:pPr>
      <w:r w:rsidRPr="00AE3F18">
        <w:rPr>
          <w:rFonts w:ascii="Times New Roman" w:hAnsi="Times New Roman" w:cs="Times New Roman"/>
          <w:lang w:val="en-US"/>
        </w:rPr>
        <w:t xml:space="preserve">Scott, </w:t>
      </w:r>
      <w:proofErr w:type="spellStart"/>
      <w:r w:rsidRPr="00AE3F18">
        <w:rPr>
          <w:rFonts w:ascii="Times New Roman" w:hAnsi="Times New Roman" w:cs="Times New Roman"/>
          <w:lang w:val="en-US"/>
        </w:rPr>
        <w:t>Sussi</w:t>
      </w:r>
      <w:proofErr w:type="spellEnd"/>
      <w:r w:rsidRPr="00AE3F18">
        <w:rPr>
          <w:rFonts w:ascii="Times New Roman" w:hAnsi="Times New Roman" w:cs="Times New Roman"/>
          <w:lang w:val="en-US"/>
        </w:rPr>
        <w:t xml:space="preserve"> (2011): Total Institutions and Reinvented Identities. </w:t>
      </w:r>
      <w:r w:rsidRPr="00AE3F18">
        <w:rPr>
          <w:rFonts w:ascii="Times New Roman" w:hAnsi="Times New Roman" w:cs="Times New Roman"/>
        </w:rPr>
        <w:t xml:space="preserve">Palgrave </w:t>
      </w:r>
      <w:proofErr w:type="spellStart"/>
      <w:r w:rsidRPr="00AE3F18">
        <w:rPr>
          <w:rFonts w:ascii="Times New Roman" w:hAnsi="Times New Roman" w:cs="Times New Roman"/>
        </w:rPr>
        <w:t>Macmillian</w:t>
      </w:r>
      <w:proofErr w:type="spellEnd"/>
    </w:p>
    <w:p w14:paraId="64BD5D9A" w14:textId="77777777" w:rsidR="00FF29D1" w:rsidRPr="00AE3F18" w:rsidRDefault="00FF29D1" w:rsidP="00A04027">
      <w:pPr>
        <w:spacing w:line="360" w:lineRule="auto"/>
        <w:rPr>
          <w:rFonts w:ascii="Times New Roman" w:hAnsi="Times New Roman" w:cs="Times New Roman"/>
        </w:rPr>
      </w:pPr>
    </w:p>
    <w:p w14:paraId="4FBCBB81" w14:textId="5FE0D463" w:rsidR="00043928" w:rsidRPr="00AE3F18" w:rsidRDefault="009F203A" w:rsidP="00A04027">
      <w:pPr>
        <w:spacing w:line="360" w:lineRule="auto"/>
        <w:rPr>
          <w:rFonts w:ascii="Times New Roman" w:hAnsi="Times New Roman" w:cs="Times New Roman"/>
        </w:rPr>
      </w:pPr>
      <w:r w:rsidRPr="00AE3F18">
        <w:rPr>
          <w:rFonts w:ascii="Times New Roman" w:hAnsi="Times New Roman" w:cs="Times New Roman"/>
        </w:rPr>
        <w:t>Skau, Greta M.</w:t>
      </w:r>
      <w:r w:rsidR="00043928" w:rsidRPr="00AE3F18">
        <w:rPr>
          <w:rFonts w:ascii="Times New Roman" w:hAnsi="Times New Roman" w:cs="Times New Roman"/>
        </w:rPr>
        <w:t xml:space="preserve"> (2001):</w:t>
      </w:r>
      <w:r w:rsidR="00F04E8C" w:rsidRPr="00AE3F18">
        <w:rPr>
          <w:rFonts w:ascii="Times New Roman" w:hAnsi="Times New Roman" w:cs="Times New Roman"/>
        </w:rPr>
        <w:t xml:space="preserve"> </w:t>
      </w:r>
      <w:r w:rsidR="00043928" w:rsidRPr="00AE3F18">
        <w:rPr>
          <w:rFonts w:ascii="Times New Roman" w:hAnsi="Times New Roman" w:cs="Times New Roman"/>
        </w:rPr>
        <w:t xml:space="preserve">Mellem magt og hjælp –vejledning i god klientbehandling. </w:t>
      </w:r>
      <w:proofErr w:type="spellStart"/>
      <w:r w:rsidR="00043928" w:rsidRPr="00AE3F18">
        <w:rPr>
          <w:rFonts w:ascii="Times New Roman" w:hAnsi="Times New Roman" w:cs="Times New Roman"/>
        </w:rPr>
        <w:t>Narayana</w:t>
      </w:r>
      <w:proofErr w:type="spellEnd"/>
      <w:r w:rsidR="00043928" w:rsidRPr="00AE3F18">
        <w:rPr>
          <w:rFonts w:ascii="Times New Roman" w:hAnsi="Times New Roman" w:cs="Times New Roman"/>
        </w:rPr>
        <w:t xml:space="preserve"> Press</w:t>
      </w:r>
    </w:p>
    <w:p w14:paraId="1672268C" w14:textId="77777777" w:rsidR="00043928" w:rsidRPr="00AE3F18" w:rsidRDefault="00043928" w:rsidP="00A04027">
      <w:pPr>
        <w:spacing w:line="360" w:lineRule="auto"/>
        <w:rPr>
          <w:rFonts w:ascii="Times New Roman" w:hAnsi="Times New Roman" w:cs="Times New Roman"/>
        </w:rPr>
      </w:pPr>
    </w:p>
    <w:p w14:paraId="343D84CE" w14:textId="77777777" w:rsidR="005F77FF" w:rsidRPr="00AE3F18" w:rsidRDefault="005F77FF" w:rsidP="00A04027">
      <w:pPr>
        <w:spacing w:line="360" w:lineRule="auto"/>
        <w:rPr>
          <w:rFonts w:ascii="Times New Roman" w:hAnsi="Times New Roman" w:cs="Times New Roman"/>
        </w:rPr>
      </w:pPr>
      <w:r w:rsidRPr="00AE3F18">
        <w:rPr>
          <w:rFonts w:ascii="Times New Roman" w:hAnsi="Times New Roman" w:cs="Times New Roman"/>
        </w:rPr>
        <w:t xml:space="preserve">Sundhedsstyrelsen (2010): </w:t>
      </w:r>
      <w:r w:rsidRPr="00AE3F18">
        <w:rPr>
          <w:rFonts w:ascii="Times New Roman" w:hAnsi="Times New Roman" w:cs="Times New Roman"/>
          <w:i/>
        </w:rPr>
        <w:t>Temarapport om børn og overvægt</w:t>
      </w:r>
      <w:r w:rsidR="001A24EF" w:rsidRPr="00AE3F18">
        <w:rPr>
          <w:rFonts w:ascii="Times New Roman" w:hAnsi="Times New Roman" w:cs="Times New Roman"/>
        </w:rPr>
        <w:t>. Fundet d.13.01.</w:t>
      </w:r>
      <w:r w:rsidRPr="00AE3F18">
        <w:rPr>
          <w:rFonts w:ascii="Times New Roman" w:hAnsi="Times New Roman" w:cs="Times New Roman"/>
        </w:rPr>
        <w:t xml:space="preserve">13: </w:t>
      </w:r>
    </w:p>
    <w:p w14:paraId="371C924D" w14:textId="77777777" w:rsidR="0034622B" w:rsidRPr="00AE3F18" w:rsidRDefault="00AD62EE" w:rsidP="00A04027">
      <w:pPr>
        <w:spacing w:line="360" w:lineRule="auto"/>
        <w:rPr>
          <w:rFonts w:ascii="Times New Roman" w:hAnsi="Times New Roman" w:cs="Times New Roman"/>
        </w:rPr>
      </w:pPr>
      <w:hyperlink r:id="rId19" w:history="1">
        <w:r w:rsidR="0034622B" w:rsidRPr="00AE3F18">
          <w:rPr>
            <w:rStyle w:val="Hyperlink"/>
            <w:rFonts w:ascii="Times New Roman" w:hAnsi="Times New Roman" w:cs="Times New Roman"/>
          </w:rPr>
          <w:t>http://www.sst.dk/publ/Publ2010/CFF/BoernogOvervaegt/Temarapport_boern_og_overvaegt.pdf</w:t>
        </w:r>
      </w:hyperlink>
      <w:r w:rsidR="0034622B" w:rsidRPr="00AE3F18">
        <w:rPr>
          <w:rFonts w:ascii="Times New Roman" w:hAnsi="Times New Roman" w:cs="Times New Roman"/>
        </w:rPr>
        <w:t xml:space="preserve"> </w:t>
      </w:r>
    </w:p>
    <w:p w14:paraId="5E25680A" w14:textId="77777777" w:rsidR="005F77FF" w:rsidRPr="00AE3F18" w:rsidRDefault="005F77FF" w:rsidP="00A04027">
      <w:pPr>
        <w:spacing w:line="360" w:lineRule="auto"/>
        <w:rPr>
          <w:rFonts w:ascii="Times New Roman" w:hAnsi="Times New Roman" w:cs="Times New Roman"/>
        </w:rPr>
      </w:pPr>
    </w:p>
    <w:p w14:paraId="5C154031" w14:textId="6696D45A" w:rsidR="005F77FF" w:rsidRPr="00AE3F18" w:rsidRDefault="005F77FF" w:rsidP="00A04027">
      <w:pPr>
        <w:spacing w:line="360" w:lineRule="auto"/>
        <w:rPr>
          <w:rFonts w:ascii="Times New Roman" w:hAnsi="Times New Roman" w:cs="Times New Roman"/>
        </w:rPr>
      </w:pPr>
      <w:r w:rsidRPr="00AE3F18">
        <w:rPr>
          <w:rFonts w:ascii="Times New Roman" w:hAnsi="Times New Roman" w:cs="Times New Roman"/>
        </w:rPr>
        <w:t>Sund</w:t>
      </w:r>
      <w:r w:rsidR="001B431C" w:rsidRPr="00AE3F18">
        <w:rPr>
          <w:rFonts w:ascii="Times New Roman" w:hAnsi="Times New Roman" w:cs="Times New Roman"/>
        </w:rPr>
        <w:t>hedsstyrelsen (2011): Fundet:</w:t>
      </w:r>
      <w:r w:rsidRPr="00AE3F18">
        <w:rPr>
          <w:rFonts w:ascii="Times New Roman" w:hAnsi="Times New Roman" w:cs="Times New Roman"/>
        </w:rPr>
        <w:t xml:space="preserve"> 04.01.13</w:t>
      </w:r>
    </w:p>
    <w:p w14:paraId="364C7B9B" w14:textId="77777777" w:rsidR="005F77FF" w:rsidRPr="00AE3F18" w:rsidRDefault="00AD62EE" w:rsidP="00A04027">
      <w:pPr>
        <w:spacing w:line="360" w:lineRule="auto"/>
        <w:rPr>
          <w:rStyle w:val="Hyperlink"/>
          <w:rFonts w:ascii="Times New Roman" w:hAnsi="Times New Roman" w:cs="Times New Roman"/>
        </w:rPr>
      </w:pPr>
      <w:hyperlink r:id="rId20" w:history="1">
        <w:r w:rsidR="005F77FF" w:rsidRPr="00AE3F18">
          <w:rPr>
            <w:rStyle w:val="Hyperlink"/>
            <w:rFonts w:ascii="Times New Roman" w:hAnsi="Times New Roman" w:cs="Times New Roman"/>
          </w:rPr>
          <w:t>http://www.sst.dk/Sundhed%20og%20forebyggelse/Overvaegt.aspx</w:t>
        </w:r>
      </w:hyperlink>
    </w:p>
    <w:p w14:paraId="2F2EC10D" w14:textId="77777777" w:rsidR="000B40DB" w:rsidRPr="00AE3F18" w:rsidRDefault="000B40DB" w:rsidP="00A04027">
      <w:pPr>
        <w:spacing w:line="360" w:lineRule="auto"/>
        <w:rPr>
          <w:rStyle w:val="Hyperlink"/>
          <w:rFonts w:ascii="Times New Roman" w:hAnsi="Times New Roman" w:cs="Times New Roman"/>
        </w:rPr>
      </w:pPr>
    </w:p>
    <w:p w14:paraId="2FB0DE19" w14:textId="73D0CF9E" w:rsidR="000B40DB" w:rsidRPr="00AE3F18" w:rsidRDefault="001B431C" w:rsidP="00A04027">
      <w:pPr>
        <w:spacing w:line="360" w:lineRule="auto"/>
        <w:rPr>
          <w:rFonts w:ascii="Times New Roman" w:hAnsi="Times New Roman" w:cs="Times New Roman"/>
        </w:rPr>
      </w:pPr>
      <w:r w:rsidRPr="00AE3F18">
        <w:rPr>
          <w:rFonts w:ascii="Times New Roman" w:hAnsi="Times New Roman" w:cs="Times New Roman"/>
        </w:rPr>
        <w:t xml:space="preserve">Sundhedsstyrelsen (2013): Fundet: </w:t>
      </w:r>
      <w:r w:rsidR="000B40DB" w:rsidRPr="00AE3F18">
        <w:rPr>
          <w:rFonts w:ascii="Times New Roman" w:hAnsi="Times New Roman" w:cs="Times New Roman"/>
        </w:rPr>
        <w:t>18.09.13</w:t>
      </w:r>
    </w:p>
    <w:p w14:paraId="2F453EC6" w14:textId="77777777" w:rsidR="000B40DB" w:rsidRPr="00AE3F18" w:rsidRDefault="000B40DB" w:rsidP="00A04027">
      <w:pPr>
        <w:spacing w:line="360" w:lineRule="auto"/>
        <w:rPr>
          <w:rFonts w:ascii="Times New Roman" w:hAnsi="Times New Roman" w:cs="Times New Roman"/>
        </w:rPr>
      </w:pPr>
      <w:r w:rsidRPr="00AE3F18">
        <w:rPr>
          <w:rFonts w:ascii="Times New Roman" w:hAnsi="Times New Roman" w:cs="Times New Roman"/>
        </w:rPr>
        <w:t>http://www.sst.dk/Sundhed%20og%20forebyggelse/Boernesundhed/Satspulje%202012-2015.aspx</w:t>
      </w:r>
    </w:p>
    <w:p w14:paraId="0E85F5AB" w14:textId="77777777" w:rsidR="000B40DB" w:rsidRPr="00AE3F18" w:rsidRDefault="000B40DB" w:rsidP="00A04027">
      <w:pPr>
        <w:spacing w:line="360" w:lineRule="auto"/>
        <w:rPr>
          <w:rFonts w:ascii="Times New Roman" w:hAnsi="Times New Roman" w:cs="Times New Roman"/>
        </w:rPr>
      </w:pPr>
    </w:p>
    <w:p w14:paraId="442E5C64" w14:textId="77777777" w:rsidR="005F77FF" w:rsidRPr="00AE3F18" w:rsidRDefault="005F77FF" w:rsidP="00A04027">
      <w:pPr>
        <w:spacing w:line="360" w:lineRule="auto"/>
        <w:rPr>
          <w:rFonts w:ascii="Times New Roman" w:hAnsi="Times New Roman" w:cs="Times New Roman"/>
        </w:rPr>
      </w:pPr>
      <w:r w:rsidRPr="00AE3F18">
        <w:rPr>
          <w:rFonts w:ascii="Times New Roman" w:hAnsi="Times New Roman" w:cs="Times New Roman"/>
        </w:rPr>
        <w:t xml:space="preserve">Tarbensen, Kenn (2003): </w:t>
      </w:r>
      <w:r w:rsidRPr="00AE3F18">
        <w:rPr>
          <w:rFonts w:ascii="Times New Roman" w:hAnsi="Times New Roman" w:cs="Times New Roman"/>
          <w:i/>
        </w:rPr>
        <w:t xml:space="preserve">Julemærket – til gavn for børn. </w:t>
      </w:r>
      <w:r w:rsidRPr="00AE3F18">
        <w:rPr>
          <w:rFonts w:ascii="Times New Roman" w:hAnsi="Times New Roman" w:cs="Times New Roman"/>
        </w:rPr>
        <w:t>Special-Trykkeriet i Viborg.</w:t>
      </w:r>
    </w:p>
    <w:p w14:paraId="4378C4A6" w14:textId="77777777" w:rsidR="00BB7163" w:rsidRPr="00AE3F18" w:rsidRDefault="00BB7163" w:rsidP="00A04027">
      <w:pPr>
        <w:spacing w:line="360" w:lineRule="auto"/>
        <w:rPr>
          <w:rFonts w:ascii="Times New Roman" w:hAnsi="Times New Roman" w:cs="Times New Roman"/>
        </w:rPr>
      </w:pPr>
    </w:p>
    <w:p w14:paraId="0B1CE1B6" w14:textId="70E311EF" w:rsidR="00BB7163" w:rsidRPr="00AE3F18" w:rsidRDefault="00BB7163" w:rsidP="00A04027">
      <w:pPr>
        <w:spacing w:line="360" w:lineRule="auto"/>
        <w:rPr>
          <w:rFonts w:ascii="Times New Roman" w:hAnsi="Times New Roman" w:cs="Times New Roman"/>
          <w:lang w:val="en-US"/>
        </w:rPr>
      </w:pPr>
      <w:r w:rsidRPr="00AE3F18">
        <w:rPr>
          <w:rFonts w:ascii="Times New Roman" w:hAnsi="Times New Roman" w:cs="Times New Roman"/>
        </w:rPr>
        <w:t xml:space="preserve">Utzon, </w:t>
      </w:r>
      <w:proofErr w:type="spellStart"/>
      <w:r w:rsidRPr="00AE3F18">
        <w:rPr>
          <w:rFonts w:ascii="Times New Roman" w:hAnsi="Times New Roman" w:cs="Times New Roman"/>
        </w:rPr>
        <w:t>Mikale</w:t>
      </w:r>
      <w:proofErr w:type="spellEnd"/>
      <w:r w:rsidRPr="00AE3F18">
        <w:rPr>
          <w:rFonts w:ascii="Times New Roman" w:hAnsi="Times New Roman" w:cs="Times New Roman"/>
        </w:rPr>
        <w:t xml:space="preserve">, Thomas Moser &amp; Henning </w:t>
      </w:r>
      <w:proofErr w:type="spellStart"/>
      <w:r w:rsidRPr="00AE3F18">
        <w:rPr>
          <w:rFonts w:ascii="Times New Roman" w:hAnsi="Times New Roman" w:cs="Times New Roman"/>
        </w:rPr>
        <w:t>Tollefsen</w:t>
      </w:r>
      <w:proofErr w:type="spellEnd"/>
      <w:r w:rsidRPr="00AE3F18">
        <w:rPr>
          <w:rFonts w:ascii="Times New Roman" w:hAnsi="Times New Roman" w:cs="Times New Roman"/>
        </w:rPr>
        <w:t xml:space="preserve"> (2005): </w:t>
      </w:r>
      <w:r w:rsidRPr="00AE3F18">
        <w:rPr>
          <w:rFonts w:ascii="Times New Roman" w:hAnsi="Times New Roman" w:cs="Times New Roman"/>
          <w:i/>
        </w:rPr>
        <w:t xml:space="preserve">Når først du er fed, hvad så. </w:t>
      </w:r>
      <w:r w:rsidRPr="00AE3F18">
        <w:rPr>
          <w:rFonts w:ascii="Times New Roman" w:hAnsi="Times New Roman" w:cs="Times New Roman"/>
          <w:lang w:val="en-US"/>
        </w:rPr>
        <w:t xml:space="preserve">Learning Lab </w:t>
      </w:r>
      <w:proofErr w:type="spellStart"/>
      <w:r w:rsidRPr="00AE3F18">
        <w:rPr>
          <w:rFonts w:ascii="Times New Roman" w:hAnsi="Times New Roman" w:cs="Times New Roman"/>
          <w:lang w:val="en-US"/>
        </w:rPr>
        <w:t>Danmark</w:t>
      </w:r>
      <w:proofErr w:type="spellEnd"/>
      <w:r w:rsidRPr="00AE3F18">
        <w:rPr>
          <w:rFonts w:ascii="Times New Roman" w:hAnsi="Times New Roman" w:cs="Times New Roman"/>
          <w:lang w:val="en-US"/>
        </w:rPr>
        <w:t>.</w:t>
      </w:r>
    </w:p>
    <w:p w14:paraId="2BFEEE66" w14:textId="289A5042" w:rsidR="00BB7163" w:rsidRPr="00AE3F18" w:rsidRDefault="00AD62EE" w:rsidP="00A04027">
      <w:pPr>
        <w:spacing w:line="360" w:lineRule="auto"/>
        <w:rPr>
          <w:rFonts w:ascii="Times New Roman" w:hAnsi="Times New Roman" w:cs="Times New Roman"/>
          <w:lang w:val="en-US"/>
        </w:rPr>
      </w:pPr>
      <w:hyperlink r:id="rId21" w:history="1">
        <w:r w:rsidR="00BB7163" w:rsidRPr="00AE3F18">
          <w:rPr>
            <w:rStyle w:val="Hyperlink"/>
            <w:rFonts w:ascii="Times New Roman" w:hAnsi="Times New Roman" w:cs="Times New Roman"/>
            <w:lang w:val="en-US"/>
          </w:rPr>
          <w:t>http://www.sst.dk/publ/publ2008/cff/learninglab/foerst_fed_delproj1_julemaerke.pdf</w:t>
        </w:r>
      </w:hyperlink>
      <w:r w:rsidR="00BB7163" w:rsidRPr="00AE3F18">
        <w:rPr>
          <w:rFonts w:ascii="Times New Roman" w:hAnsi="Times New Roman" w:cs="Times New Roman"/>
          <w:lang w:val="en-US"/>
        </w:rPr>
        <w:t xml:space="preserve"> </w:t>
      </w:r>
    </w:p>
    <w:p w14:paraId="419B35CE" w14:textId="77777777" w:rsidR="0009430A" w:rsidRPr="00AE3F18" w:rsidRDefault="0009430A" w:rsidP="00A04027">
      <w:pPr>
        <w:spacing w:line="360" w:lineRule="auto"/>
        <w:rPr>
          <w:rFonts w:ascii="Times New Roman" w:hAnsi="Times New Roman" w:cs="Times New Roman"/>
          <w:lang w:val="en-US"/>
        </w:rPr>
      </w:pPr>
    </w:p>
    <w:p w14:paraId="7A6BF2A1" w14:textId="6F3E2478" w:rsidR="0009430A" w:rsidRPr="00AE3F18" w:rsidRDefault="0009430A" w:rsidP="00A04027">
      <w:pPr>
        <w:spacing w:line="360" w:lineRule="auto"/>
        <w:rPr>
          <w:rFonts w:ascii="Times New Roman" w:hAnsi="Times New Roman" w:cs="Times New Roman"/>
        </w:rPr>
      </w:pPr>
      <w:r w:rsidRPr="00AE3F18">
        <w:rPr>
          <w:rFonts w:ascii="Times New Roman" w:hAnsi="Times New Roman" w:cs="Times New Roman"/>
        </w:rPr>
        <w:t>Vinther-Jensen, Kr</w:t>
      </w:r>
      <w:r w:rsidR="00FF29D1" w:rsidRPr="00AE3F18">
        <w:rPr>
          <w:rFonts w:ascii="Times New Roman" w:hAnsi="Times New Roman" w:cs="Times New Roman"/>
        </w:rPr>
        <w:t xml:space="preserve">isten &amp;Anne M. S. Jensen (2012): </w:t>
      </w:r>
      <w:r w:rsidR="00FF29D1" w:rsidRPr="00AE3F18">
        <w:rPr>
          <w:rFonts w:ascii="Times New Roman" w:hAnsi="Times New Roman" w:cs="Times New Roman"/>
          <w:i/>
        </w:rPr>
        <w:t xml:space="preserve">Læring og </w:t>
      </w:r>
      <w:proofErr w:type="spellStart"/>
      <w:r w:rsidR="00FF29D1" w:rsidRPr="00AE3F18">
        <w:rPr>
          <w:rFonts w:ascii="Times New Roman" w:hAnsi="Times New Roman" w:cs="Times New Roman"/>
          <w:i/>
        </w:rPr>
        <w:t>mestring</w:t>
      </w:r>
      <w:proofErr w:type="spellEnd"/>
      <w:r w:rsidR="00FF29D1" w:rsidRPr="00AE3F18">
        <w:rPr>
          <w:rFonts w:ascii="Times New Roman" w:hAnsi="Times New Roman" w:cs="Times New Roman"/>
        </w:rPr>
        <w:t>. Folkesundhed o</w:t>
      </w:r>
      <w:r w:rsidR="001B431C" w:rsidRPr="00AE3F18">
        <w:rPr>
          <w:rFonts w:ascii="Times New Roman" w:hAnsi="Times New Roman" w:cs="Times New Roman"/>
        </w:rPr>
        <w:t xml:space="preserve">g Kvalitetsudvikling. Fundet: </w:t>
      </w:r>
      <w:r w:rsidR="00FF29D1" w:rsidRPr="00AE3F18">
        <w:rPr>
          <w:rFonts w:ascii="Times New Roman" w:hAnsi="Times New Roman" w:cs="Times New Roman"/>
        </w:rPr>
        <w:t>20.07.13</w:t>
      </w:r>
    </w:p>
    <w:p w14:paraId="57286CFC" w14:textId="39AEDD69" w:rsidR="00FF29D1" w:rsidRPr="00AE3F18" w:rsidRDefault="00AD62EE" w:rsidP="00A04027">
      <w:pPr>
        <w:spacing w:line="360" w:lineRule="auto"/>
        <w:rPr>
          <w:rFonts w:ascii="Times New Roman" w:hAnsi="Times New Roman" w:cs="Times New Roman"/>
        </w:rPr>
      </w:pPr>
      <w:hyperlink r:id="rId22" w:history="1">
        <w:r w:rsidR="00FF29D1" w:rsidRPr="00AE3F18">
          <w:rPr>
            <w:rStyle w:val="Hyperlink"/>
            <w:rFonts w:ascii="Times New Roman" w:hAnsi="Times New Roman" w:cs="Times New Roman"/>
          </w:rPr>
          <w:t>http://www.cfk.rm.dk/files/Sundhed/CFK/Projekter/Læring%20og%20mestring/Læring%20og%20mestring%20Evalueringer/LM%20Kvantitativ%20evaluering_www.pdf</w:t>
        </w:r>
      </w:hyperlink>
    </w:p>
    <w:p w14:paraId="44E9D0EB" w14:textId="77777777" w:rsidR="0009430A" w:rsidRPr="00AE3F18" w:rsidRDefault="0009430A" w:rsidP="00A04027">
      <w:pPr>
        <w:spacing w:line="360" w:lineRule="auto"/>
        <w:rPr>
          <w:rFonts w:ascii="Times New Roman" w:hAnsi="Times New Roman" w:cs="Times New Roman"/>
        </w:rPr>
      </w:pPr>
    </w:p>
    <w:p w14:paraId="5900AB40" w14:textId="56EBE763" w:rsidR="00440E1A" w:rsidRPr="00AE3F18" w:rsidRDefault="00440E1A" w:rsidP="00A04027">
      <w:pPr>
        <w:spacing w:line="360" w:lineRule="auto"/>
        <w:rPr>
          <w:rFonts w:ascii="Times New Roman" w:hAnsi="Times New Roman" w:cs="Times New Roman"/>
        </w:rPr>
      </w:pPr>
      <w:proofErr w:type="spellStart"/>
      <w:r w:rsidRPr="00AE3F18">
        <w:rPr>
          <w:rFonts w:ascii="Times New Roman" w:hAnsi="Times New Roman" w:cs="Times New Roman"/>
        </w:rPr>
        <w:t>Wadskjær</w:t>
      </w:r>
      <w:proofErr w:type="spellEnd"/>
      <w:r w:rsidRPr="00AE3F18">
        <w:rPr>
          <w:rFonts w:ascii="Times New Roman" w:hAnsi="Times New Roman" w:cs="Times New Roman"/>
        </w:rPr>
        <w:t>, Hans (2009): ”Den sociale hjælpefunktion – et e</w:t>
      </w:r>
      <w:r w:rsidR="00343EE5" w:rsidRPr="00AE3F18">
        <w:rPr>
          <w:rFonts w:ascii="Times New Roman" w:hAnsi="Times New Roman" w:cs="Times New Roman"/>
        </w:rPr>
        <w:t>vo</w:t>
      </w:r>
      <w:r w:rsidRPr="00AE3F18">
        <w:rPr>
          <w:rFonts w:ascii="Times New Roman" w:hAnsi="Times New Roman" w:cs="Times New Roman"/>
        </w:rPr>
        <w:t xml:space="preserve">lutionsperspektiv” i Maria Appel Nielsen, Keith </w:t>
      </w:r>
      <w:proofErr w:type="spellStart"/>
      <w:r w:rsidRPr="00AE3F18">
        <w:rPr>
          <w:rFonts w:ascii="Times New Roman" w:hAnsi="Times New Roman" w:cs="Times New Roman"/>
        </w:rPr>
        <w:t>Pringle</w:t>
      </w:r>
      <w:proofErr w:type="spellEnd"/>
      <w:r w:rsidRPr="00AE3F18">
        <w:rPr>
          <w:rFonts w:ascii="Times New Roman" w:hAnsi="Times New Roman" w:cs="Times New Roman"/>
        </w:rPr>
        <w:t>&amp; Lars Ugge</w:t>
      </w:r>
      <w:r w:rsidR="00C912A1" w:rsidRPr="00AE3F18">
        <w:rPr>
          <w:rFonts w:ascii="Times New Roman" w:hAnsi="Times New Roman" w:cs="Times New Roman"/>
        </w:rPr>
        <w:t>r</w:t>
      </w:r>
      <w:r w:rsidRPr="00AE3F18">
        <w:rPr>
          <w:rFonts w:ascii="Times New Roman" w:hAnsi="Times New Roman" w:cs="Times New Roman"/>
        </w:rPr>
        <w:t>høj (red.):</w:t>
      </w:r>
      <w:r w:rsidRPr="00AE3F18">
        <w:rPr>
          <w:rFonts w:ascii="Times New Roman" w:hAnsi="Times New Roman" w:cs="Times New Roman"/>
          <w:i/>
        </w:rPr>
        <w:t>Magt og forandring i socialt arbejde</w:t>
      </w:r>
      <w:r w:rsidRPr="00AE3F18">
        <w:rPr>
          <w:rFonts w:ascii="Times New Roman" w:hAnsi="Times New Roman" w:cs="Times New Roman"/>
        </w:rPr>
        <w:t>. Akademisk forlag.</w:t>
      </w:r>
    </w:p>
    <w:p w14:paraId="09B694F7" w14:textId="77777777" w:rsidR="00440E1A" w:rsidRPr="00AE3F18" w:rsidRDefault="00440E1A" w:rsidP="00A04027">
      <w:pPr>
        <w:spacing w:line="360" w:lineRule="auto"/>
        <w:rPr>
          <w:rFonts w:ascii="Times New Roman" w:hAnsi="Times New Roman" w:cs="Times New Roman"/>
        </w:rPr>
      </w:pPr>
    </w:p>
    <w:p w14:paraId="3C7D6B9F" w14:textId="77777777" w:rsidR="00440E1A" w:rsidRPr="00AE3F18" w:rsidRDefault="00440E1A" w:rsidP="00A04027">
      <w:pPr>
        <w:spacing w:line="360" w:lineRule="auto"/>
        <w:rPr>
          <w:rFonts w:ascii="Times New Roman" w:hAnsi="Times New Roman" w:cs="Times New Roman"/>
        </w:rPr>
      </w:pPr>
      <w:proofErr w:type="spellStart"/>
      <w:r w:rsidRPr="00AE3F18">
        <w:rPr>
          <w:rFonts w:ascii="Times New Roman" w:hAnsi="Times New Roman" w:cs="Times New Roman"/>
        </w:rPr>
        <w:t>Wadskjær</w:t>
      </w:r>
      <w:proofErr w:type="spellEnd"/>
      <w:r w:rsidRPr="00AE3F18">
        <w:rPr>
          <w:rFonts w:ascii="Times New Roman" w:hAnsi="Times New Roman" w:cs="Times New Roman"/>
        </w:rPr>
        <w:t xml:space="preserve">, Hans (2008): ”Huset Venture – hvis praksis har svaret på rummelighed” i Michael Hviid Jacobsens &amp; Keith </w:t>
      </w:r>
      <w:proofErr w:type="spellStart"/>
      <w:r w:rsidRPr="00AE3F18">
        <w:rPr>
          <w:rFonts w:ascii="Times New Roman" w:hAnsi="Times New Roman" w:cs="Times New Roman"/>
        </w:rPr>
        <w:t>Pringle</w:t>
      </w:r>
      <w:proofErr w:type="spellEnd"/>
      <w:r w:rsidRPr="00AE3F18">
        <w:rPr>
          <w:rFonts w:ascii="Times New Roman" w:hAnsi="Times New Roman" w:cs="Times New Roman"/>
        </w:rPr>
        <w:t xml:space="preserve"> (red.): </w:t>
      </w:r>
      <w:r w:rsidRPr="00AE3F18">
        <w:rPr>
          <w:rFonts w:ascii="Times New Roman" w:hAnsi="Times New Roman" w:cs="Times New Roman"/>
          <w:i/>
        </w:rPr>
        <w:t>At forstå det sociale – sociologi og socialt arbejde</w:t>
      </w:r>
      <w:r w:rsidRPr="00AE3F18">
        <w:rPr>
          <w:rFonts w:ascii="Times New Roman" w:hAnsi="Times New Roman" w:cs="Times New Roman"/>
        </w:rPr>
        <w:t>. København. Akademisk forlag.</w:t>
      </w:r>
    </w:p>
    <w:p w14:paraId="32968CD4" w14:textId="77777777" w:rsidR="005F77FF" w:rsidRPr="00AE3F18" w:rsidRDefault="005F77FF" w:rsidP="00A04027">
      <w:pPr>
        <w:spacing w:line="360" w:lineRule="auto"/>
        <w:rPr>
          <w:rFonts w:ascii="Times New Roman" w:hAnsi="Times New Roman" w:cs="Times New Roman"/>
        </w:rPr>
      </w:pPr>
    </w:p>
    <w:p w14:paraId="54A5613A" w14:textId="77777777" w:rsidR="005F77FF" w:rsidRPr="00AE3F18" w:rsidRDefault="005F77FF" w:rsidP="00A04027">
      <w:pPr>
        <w:spacing w:line="360" w:lineRule="auto"/>
        <w:rPr>
          <w:rFonts w:ascii="Times New Roman" w:hAnsi="Times New Roman" w:cs="Times New Roman"/>
        </w:rPr>
      </w:pPr>
      <w:r w:rsidRPr="00AE3F18">
        <w:rPr>
          <w:rFonts w:ascii="Times New Roman" w:hAnsi="Times New Roman" w:cs="Times New Roman"/>
        </w:rPr>
        <w:t xml:space="preserve">Wedderkopp, Niels &amp; Karsten Froberg (2003): </w:t>
      </w:r>
      <w:r w:rsidRPr="00AE3F18">
        <w:rPr>
          <w:rFonts w:ascii="Times New Roman" w:hAnsi="Times New Roman" w:cs="Times New Roman"/>
          <w:i/>
        </w:rPr>
        <w:t>Fedme blandt børn</w:t>
      </w:r>
      <w:r w:rsidRPr="00AE3F18">
        <w:rPr>
          <w:rFonts w:ascii="Times New Roman" w:hAnsi="Times New Roman" w:cs="Times New Roman"/>
        </w:rPr>
        <w:t>. I Diætisten 2003.</w:t>
      </w:r>
    </w:p>
    <w:p w14:paraId="678FE175" w14:textId="77777777" w:rsidR="005F77FF" w:rsidRPr="00AE3F18" w:rsidRDefault="005F77FF" w:rsidP="00A04027">
      <w:pPr>
        <w:spacing w:line="360" w:lineRule="auto"/>
        <w:rPr>
          <w:rFonts w:ascii="Times New Roman" w:hAnsi="Times New Roman" w:cs="Times New Roman"/>
        </w:rPr>
      </w:pPr>
    </w:p>
    <w:p w14:paraId="15C93B38" w14:textId="77777777" w:rsidR="005F77FF" w:rsidRPr="00AE3F18" w:rsidRDefault="00B15908" w:rsidP="00A04027">
      <w:pPr>
        <w:spacing w:line="360" w:lineRule="auto"/>
        <w:contextualSpacing/>
        <w:rPr>
          <w:rFonts w:ascii="Times New Roman" w:hAnsi="Times New Roman" w:cs="Times New Roman"/>
        </w:rPr>
      </w:pPr>
      <w:r w:rsidRPr="00AE3F18">
        <w:rPr>
          <w:rFonts w:ascii="Times New Roman" w:hAnsi="Times New Roman" w:cs="Times New Roman"/>
        </w:rPr>
        <w:t>Wilken, Lisanne (2006</w:t>
      </w:r>
      <w:r w:rsidR="005F77FF" w:rsidRPr="00AE3F18">
        <w:rPr>
          <w:rFonts w:ascii="Times New Roman" w:hAnsi="Times New Roman" w:cs="Times New Roman"/>
        </w:rPr>
        <w:t xml:space="preserve">): </w:t>
      </w:r>
      <w:r w:rsidR="005F77FF" w:rsidRPr="00AE3F18">
        <w:rPr>
          <w:rFonts w:ascii="Times New Roman" w:hAnsi="Times New Roman" w:cs="Times New Roman"/>
          <w:i/>
        </w:rPr>
        <w:t>Pierre Bourdieu</w:t>
      </w:r>
      <w:r w:rsidR="005F77FF" w:rsidRPr="00AE3F18">
        <w:rPr>
          <w:rFonts w:ascii="Times New Roman" w:hAnsi="Times New Roman" w:cs="Times New Roman"/>
        </w:rPr>
        <w:t>. Roskilde: Roskilde Universitetsforlag</w:t>
      </w:r>
    </w:p>
    <w:p w14:paraId="63F19488" w14:textId="77777777" w:rsidR="005F77FF" w:rsidRPr="00AE3F18" w:rsidRDefault="005F77FF" w:rsidP="00A04027">
      <w:pPr>
        <w:spacing w:line="360" w:lineRule="auto"/>
        <w:rPr>
          <w:rFonts w:ascii="Times New Roman" w:hAnsi="Times New Roman" w:cs="Times New Roman"/>
        </w:rPr>
      </w:pPr>
    </w:p>
    <w:p w14:paraId="45DC004B" w14:textId="77777777" w:rsidR="005F77FF" w:rsidRPr="00AE3F18" w:rsidRDefault="00DD7F95" w:rsidP="00A04027">
      <w:pPr>
        <w:spacing w:line="360" w:lineRule="auto"/>
        <w:rPr>
          <w:rFonts w:ascii="Times New Roman" w:hAnsi="Times New Roman" w:cs="Times New Roman"/>
        </w:rPr>
      </w:pPr>
      <w:r w:rsidRPr="00AE3F18">
        <w:rPr>
          <w:rFonts w:ascii="Times New Roman" w:hAnsi="Times New Roman" w:cs="Times New Roman"/>
        </w:rPr>
        <w:t>With, Thomas K. (2009): Fedme som samfundsproblem. Fundet d. 03.03.13</w:t>
      </w:r>
    </w:p>
    <w:p w14:paraId="240423C0" w14:textId="77777777" w:rsidR="00DD7F95" w:rsidRPr="00AE3F18" w:rsidRDefault="00DD7F95" w:rsidP="00A04027">
      <w:pPr>
        <w:spacing w:line="360" w:lineRule="auto"/>
        <w:rPr>
          <w:rFonts w:ascii="Times New Roman" w:hAnsi="Times New Roman" w:cs="Times New Roman"/>
        </w:rPr>
      </w:pPr>
      <w:r w:rsidRPr="00AE3F18">
        <w:rPr>
          <w:rFonts w:ascii="Times New Roman" w:hAnsi="Times New Roman" w:cs="Times New Roman"/>
        </w:rPr>
        <w:t>http://www.tekno.dk/pdf/hoeringer/p09_Fedme_Hoeringsrapport.pdf</w:t>
      </w:r>
    </w:p>
    <w:p w14:paraId="4DDC42CF" w14:textId="77777777" w:rsidR="005F77FF" w:rsidRPr="00AE3F18" w:rsidRDefault="005F77FF" w:rsidP="00A04027">
      <w:pPr>
        <w:spacing w:line="360" w:lineRule="auto"/>
        <w:rPr>
          <w:rFonts w:ascii="Times New Roman" w:hAnsi="Times New Roman" w:cs="Times New Roman"/>
          <w:b/>
        </w:rPr>
      </w:pPr>
    </w:p>
    <w:p w14:paraId="15FBD2AC" w14:textId="734E98CB" w:rsidR="00AE650A" w:rsidRPr="00AE3F18" w:rsidRDefault="00AE650A" w:rsidP="00A04027">
      <w:pPr>
        <w:spacing w:line="360" w:lineRule="auto"/>
        <w:rPr>
          <w:rFonts w:ascii="Times New Roman" w:hAnsi="Times New Roman" w:cs="Times New Roman"/>
        </w:rPr>
      </w:pPr>
      <w:r w:rsidRPr="00AE3F18">
        <w:rPr>
          <w:rFonts w:ascii="Times New Roman" w:hAnsi="Times New Roman" w:cs="Times New Roman"/>
        </w:rPr>
        <w:t>Ørntoft, Je</w:t>
      </w:r>
      <w:r w:rsidR="009F203A" w:rsidRPr="00AE3F18">
        <w:rPr>
          <w:rFonts w:ascii="Times New Roman" w:hAnsi="Times New Roman" w:cs="Times New Roman"/>
        </w:rPr>
        <w:t>tte K. &amp; Birgit Madsen (2005)</w:t>
      </w:r>
      <w:r w:rsidRPr="00AE3F18">
        <w:rPr>
          <w:rFonts w:ascii="Times New Roman" w:hAnsi="Times New Roman" w:cs="Times New Roman"/>
        </w:rPr>
        <w:t xml:space="preserve">: </w:t>
      </w:r>
      <w:r w:rsidRPr="00AE3F18">
        <w:rPr>
          <w:rFonts w:ascii="Times New Roman" w:hAnsi="Times New Roman" w:cs="Times New Roman"/>
          <w:i/>
        </w:rPr>
        <w:t>Overvægt – 21 børn og unge skriver om at være overvægti</w:t>
      </w:r>
      <w:r w:rsidR="00D975C8" w:rsidRPr="00AE3F18">
        <w:rPr>
          <w:rFonts w:ascii="Times New Roman" w:hAnsi="Times New Roman" w:cs="Times New Roman"/>
          <w:i/>
        </w:rPr>
        <w:t>g</w:t>
      </w:r>
      <w:r w:rsidRPr="00AE3F18">
        <w:rPr>
          <w:rFonts w:ascii="Times New Roman" w:hAnsi="Times New Roman" w:cs="Times New Roman"/>
          <w:i/>
        </w:rPr>
        <w:t xml:space="preserve">. </w:t>
      </w:r>
      <w:r w:rsidRPr="00AE3F18">
        <w:rPr>
          <w:rFonts w:ascii="Times New Roman" w:hAnsi="Times New Roman" w:cs="Times New Roman"/>
        </w:rPr>
        <w:t>Kroghs Forlag.</w:t>
      </w:r>
    </w:p>
    <w:p w14:paraId="78CDD14B" w14:textId="77777777" w:rsidR="0092205A" w:rsidRPr="00AE3F18" w:rsidRDefault="0092205A" w:rsidP="00A04027">
      <w:pPr>
        <w:spacing w:line="360" w:lineRule="auto"/>
        <w:rPr>
          <w:rFonts w:ascii="Times New Roman" w:hAnsi="Times New Roman" w:cs="Times New Roman"/>
        </w:rPr>
      </w:pPr>
    </w:p>
    <w:p w14:paraId="0AE32F06" w14:textId="77777777" w:rsidR="0092205A" w:rsidRPr="00AE3F18" w:rsidRDefault="0092205A" w:rsidP="00A04027">
      <w:pPr>
        <w:spacing w:line="360" w:lineRule="auto"/>
        <w:rPr>
          <w:rFonts w:ascii="Times New Roman" w:hAnsi="Times New Roman" w:cs="Times New Roman"/>
        </w:rPr>
      </w:pPr>
    </w:p>
    <w:p w14:paraId="488FA78F" w14:textId="77777777" w:rsidR="0092205A" w:rsidRPr="00AE3F18" w:rsidRDefault="0092205A" w:rsidP="00A04027">
      <w:pPr>
        <w:spacing w:line="360" w:lineRule="auto"/>
        <w:rPr>
          <w:rFonts w:ascii="Times New Roman" w:hAnsi="Times New Roman" w:cs="Times New Roman"/>
        </w:rPr>
      </w:pPr>
    </w:p>
    <w:p w14:paraId="4A1C037F" w14:textId="77777777" w:rsidR="0092205A" w:rsidRPr="00AE3F18" w:rsidRDefault="0092205A" w:rsidP="00A04027">
      <w:pPr>
        <w:spacing w:line="360" w:lineRule="auto"/>
        <w:rPr>
          <w:rFonts w:ascii="Times New Roman" w:hAnsi="Times New Roman" w:cs="Times New Roman"/>
        </w:rPr>
      </w:pPr>
    </w:p>
    <w:p w14:paraId="03BFA559" w14:textId="5D4ABB82" w:rsidR="006D4234" w:rsidRDefault="00647E19" w:rsidP="00647E19">
      <w:pPr>
        <w:pStyle w:val="Heading1"/>
      </w:pPr>
      <w:r>
        <w:br w:type="column"/>
      </w:r>
      <w:bookmarkStart w:id="82" w:name="_Toc244255807"/>
      <w:r>
        <w:lastRenderedPageBreak/>
        <w:t>Bilag 1</w:t>
      </w:r>
      <w:r w:rsidR="00D5488D">
        <w:t xml:space="preserve"> - Interviewguide</w:t>
      </w:r>
      <w:bookmarkEnd w:id="82"/>
    </w:p>
    <w:p w14:paraId="6A36F064" w14:textId="77777777" w:rsidR="006D4234" w:rsidRPr="006D4234" w:rsidRDefault="006D4234" w:rsidP="006D4234">
      <w:pPr>
        <w:spacing w:line="276" w:lineRule="auto"/>
        <w:rPr>
          <w:rFonts w:ascii="Times New Roman" w:hAnsi="Times New Roman" w:cs="Times New Roman"/>
          <w:b/>
        </w:rPr>
      </w:pPr>
      <w:r w:rsidRPr="006D4234">
        <w:rPr>
          <w:rFonts w:ascii="Times New Roman" w:hAnsi="Times New Roman" w:cs="Times New Roman"/>
          <w:b/>
        </w:rPr>
        <w:t>Interviewguide</w:t>
      </w:r>
    </w:p>
    <w:p w14:paraId="58B11AD9" w14:textId="77777777" w:rsidR="006D4234" w:rsidRPr="006D4234" w:rsidRDefault="006D4234" w:rsidP="006D4234">
      <w:pPr>
        <w:spacing w:line="276" w:lineRule="auto"/>
        <w:rPr>
          <w:rFonts w:ascii="Times New Roman" w:hAnsi="Times New Roman" w:cs="Times New Roman"/>
          <w:b/>
        </w:rPr>
      </w:pPr>
    </w:p>
    <w:p w14:paraId="1D5FCD9A" w14:textId="77777777" w:rsidR="006D4234" w:rsidRPr="006D4234" w:rsidRDefault="006D4234" w:rsidP="006D4234">
      <w:pPr>
        <w:spacing w:line="276" w:lineRule="auto"/>
        <w:rPr>
          <w:rFonts w:ascii="Times New Roman" w:hAnsi="Times New Roman" w:cs="Times New Roman"/>
          <w:b/>
        </w:rPr>
      </w:pPr>
      <w:r w:rsidRPr="006D4234">
        <w:rPr>
          <w:rFonts w:ascii="Times New Roman" w:hAnsi="Times New Roman" w:cs="Times New Roman"/>
          <w:b/>
        </w:rPr>
        <w:t>Introduktion</w:t>
      </w:r>
    </w:p>
    <w:p w14:paraId="7F5F4D74" w14:textId="77777777" w:rsidR="006D4234" w:rsidRPr="006D4234" w:rsidRDefault="006D4234" w:rsidP="006D4234">
      <w:pPr>
        <w:pStyle w:val="ListParagraph"/>
        <w:numPr>
          <w:ilvl w:val="0"/>
          <w:numId w:val="33"/>
        </w:numPr>
        <w:spacing w:after="0"/>
        <w:rPr>
          <w:rFonts w:ascii="Times New Roman" w:hAnsi="Times New Roman" w:cs="Times New Roman"/>
          <w:b/>
          <w:sz w:val="24"/>
          <w:szCs w:val="24"/>
          <w:lang w:val="da-DK"/>
        </w:rPr>
      </w:pPr>
      <w:r w:rsidRPr="006D4234">
        <w:rPr>
          <w:rFonts w:ascii="Times New Roman" w:hAnsi="Times New Roman" w:cs="Times New Roman"/>
          <w:b/>
          <w:sz w:val="24"/>
          <w:szCs w:val="24"/>
          <w:lang w:val="da-DK"/>
        </w:rPr>
        <w:t>Tusind tak fordi du/I vil deltage.</w:t>
      </w:r>
    </w:p>
    <w:p w14:paraId="062B6A68" w14:textId="77777777" w:rsidR="006D4234" w:rsidRPr="006D4234" w:rsidRDefault="006D4234" w:rsidP="006D4234">
      <w:pPr>
        <w:pStyle w:val="ListParagraph"/>
        <w:numPr>
          <w:ilvl w:val="0"/>
          <w:numId w:val="33"/>
        </w:numPr>
        <w:spacing w:after="0"/>
        <w:rPr>
          <w:rFonts w:ascii="Times New Roman" w:hAnsi="Times New Roman" w:cs="Times New Roman"/>
          <w:b/>
          <w:sz w:val="24"/>
          <w:szCs w:val="24"/>
          <w:lang w:val="da-DK"/>
        </w:rPr>
      </w:pPr>
      <w:r w:rsidRPr="006D4234">
        <w:rPr>
          <w:rFonts w:ascii="Times New Roman" w:hAnsi="Times New Roman" w:cs="Times New Roman"/>
          <w:b/>
          <w:sz w:val="24"/>
          <w:szCs w:val="24"/>
          <w:lang w:val="da-DK"/>
        </w:rPr>
        <w:t xml:space="preserve">Kort præsentation af formål med interviewet og projektet. </w:t>
      </w:r>
      <w:r w:rsidRPr="006D4234">
        <w:rPr>
          <w:rFonts w:ascii="Times New Roman" w:hAnsi="Times New Roman" w:cs="Times New Roman"/>
          <w:i/>
          <w:sz w:val="24"/>
          <w:szCs w:val="24"/>
          <w:lang w:val="da-DK"/>
        </w:rPr>
        <w:t>Jeg har I mit speciale valgt at have fokus på forældrenes oplevelse af overgangen fra julemærkehjem til kommune, skole og hjem. Det har jeg, da det er et underbelyst emne og et emne jeg mener, det er vigtigt at skabe mere viden om, så man kan blive bedre til at hjælpe de involverede familier. I interviewet vil der således være fokus på JERES oplevelser af overgangen og den hjælpe i har fået fra de forskellige instanser - hvad der fungerer/ikke fungerer og hvad der kan gøres bedre. Så formålet er kort sagt finde ud af hvordan I oplever overgangen fra barnets start på Julemærkehjem til hverdag, kommune og skole</w:t>
      </w:r>
    </w:p>
    <w:p w14:paraId="4A9DD6A5" w14:textId="77777777" w:rsidR="006D4234" w:rsidRPr="006D4234" w:rsidRDefault="006D4234" w:rsidP="006D4234">
      <w:pPr>
        <w:pStyle w:val="ListParagraph"/>
        <w:numPr>
          <w:ilvl w:val="0"/>
          <w:numId w:val="33"/>
        </w:numPr>
        <w:spacing w:after="0"/>
        <w:rPr>
          <w:rFonts w:ascii="Times New Roman" w:hAnsi="Times New Roman" w:cs="Times New Roman"/>
          <w:b/>
          <w:sz w:val="24"/>
          <w:szCs w:val="24"/>
          <w:lang w:val="da-DK"/>
        </w:rPr>
      </w:pPr>
      <w:r w:rsidRPr="006D4234">
        <w:rPr>
          <w:rFonts w:ascii="Times New Roman" w:hAnsi="Times New Roman" w:cs="Times New Roman"/>
          <w:b/>
          <w:sz w:val="24"/>
          <w:szCs w:val="24"/>
          <w:lang w:val="da-DK"/>
        </w:rPr>
        <w:t>Sikret anonymitet. Navn, bopæl og andre aspekter, der kan ledes tilbage til jer vil således ikke indgå som en del af specialet. Hvilket også fremgår af samarbejdskontrakten</w:t>
      </w:r>
    </w:p>
    <w:p w14:paraId="244060FE" w14:textId="77777777" w:rsidR="006D4234" w:rsidRPr="006D4234" w:rsidRDefault="006D4234" w:rsidP="006D4234">
      <w:pPr>
        <w:pStyle w:val="ListParagraph"/>
        <w:numPr>
          <w:ilvl w:val="0"/>
          <w:numId w:val="33"/>
        </w:numPr>
        <w:spacing w:after="0"/>
        <w:rPr>
          <w:rFonts w:ascii="Times New Roman" w:hAnsi="Times New Roman" w:cs="Times New Roman"/>
          <w:b/>
          <w:sz w:val="24"/>
          <w:szCs w:val="24"/>
          <w:lang w:val="da-DK"/>
        </w:rPr>
      </w:pPr>
      <w:r w:rsidRPr="006D4234">
        <w:rPr>
          <w:rFonts w:ascii="Times New Roman" w:hAnsi="Times New Roman" w:cs="Times New Roman"/>
          <w:b/>
          <w:sz w:val="24"/>
          <w:szCs w:val="24"/>
          <w:lang w:val="da-DK"/>
        </w:rPr>
        <w:t>Julemærkehjemmet får resultat af opgaven præsenteret og opgaven er at finde på Aalborg Universitet, når jeg er færdig</w:t>
      </w:r>
    </w:p>
    <w:p w14:paraId="54D5BD13" w14:textId="77777777" w:rsidR="006D4234" w:rsidRPr="006D4234" w:rsidRDefault="006D4234" w:rsidP="006D4234">
      <w:pPr>
        <w:pStyle w:val="ListParagraph"/>
        <w:numPr>
          <w:ilvl w:val="0"/>
          <w:numId w:val="33"/>
        </w:numPr>
        <w:spacing w:after="0"/>
        <w:rPr>
          <w:rFonts w:ascii="Times New Roman" w:hAnsi="Times New Roman" w:cs="Times New Roman"/>
          <w:b/>
          <w:sz w:val="24"/>
          <w:szCs w:val="24"/>
          <w:lang w:val="da-DK"/>
        </w:rPr>
      </w:pPr>
      <w:r w:rsidRPr="006D4234">
        <w:rPr>
          <w:rFonts w:ascii="Times New Roman" w:hAnsi="Times New Roman" w:cs="Times New Roman"/>
          <w:b/>
          <w:sz w:val="24"/>
          <w:szCs w:val="24"/>
          <w:lang w:val="da-DK"/>
        </w:rPr>
        <w:t>Jeg optager interviewet, hvilket er nødvendigt, men det vil selvfølgelig blive destrueret efter jeg har brugt det, jeg skal bruge.</w:t>
      </w:r>
    </w:p>
    <w:p w14:paraId="26C362B6" w14:textId="77777777" w:rsidR="006D4234" w:rsidRPr="006D4234" w:rsidRDefault="006D4234" w:rsidP="006D4234">
      <w:pPr>
        <w:pStyle w:val="ListParagraph"/>
        <w:numPr>
          <w:ilvl w:val="0"/>
          <w:numId w:val="33"/>
        </w:numPr>
        <w:spacing w:after="0"/>
        <w:rPr>
          <w:rFonts w:ascii="Times New Roman" w:hAnsi="Times New Roman" w:cs="Times New Roman"/>
          <w:b/>
          <w:sz w:val="24"/>
          <w:szCs w:val="24"/>
          <w:lang w:val="da-DK"/>
        </w:rPr>
      </w:pPr>
      <w:r w:rsidRPr="006D4234">
        <w:rPr>
          <w:rFonts w:ascii="Times New Roman" w:hAnsi="Times New Roman" w:cs="Times New Roman"/>
          <w:b/>
          <w:sz w:val="24"/>
          <w:szCs w:val="24"/>
          <w:lang w:val="da-DK"/>
        </w:rPr>
        <w:t>Det er helt ok, hvis der er nogle spørgsmål, I ikke ønsker at svare på</w:t>
      </w:r>
    </w:p>
    <w:p w14:paraId="30AEADAB" w14:textId="77777777" w:rsidR="006D4234" w:rsidRPr="006D4234" w:rsidRDefault="006D4234" w:rsidP="006D4234">
      <w:pPr>
        <w:pStyle w:val="ListParagraph"/>
        <w:numPr>
          <w:ilvl w:val="0"/>
          <w:numId w:val="33"/>
        </w:numPr>
        <w:spacing w:after="0"/>
        <w:rPr>
          <w:rFonts w:ascii="Times New Roman" w:hAnsi="Times New Roman" w:cs="Times New Roman"/>
          <w:b/>
          <w:sz w:val="24"/>
          <w:szCs w:val="24"/>
          <w:lang w:val="da-DK"/>
        </w:rPr>
      </w:pPr>
      <w:r w:rsidRPr="006D4234">
        <w:rPr>
          <w:rFonts w:ascii="Times New Roman" w:hAnsi="Times New Roman" w:cs="Times New Roman"/>
          <w:b/>
          <w:sz w:val="24"/>
          <w:szCs w:val="24"/>
          <w:lang w:val="da-DK"/>
        </w:rPr>
        <w:t>Forventer det tager en lille time alt efter, hvor meget du/I har på hjertet.</w:t>
      </w:r>
    </w:p>
    <w:p w14:paraId="384952E3" w14:textId="77777777" w:rsidR="006D4234" w:rsidRPr="006D4234" w:rsidRDefault="006D4234" w:rsidP="006D4234">
      <w:pPr>
        <w:pStyle w:val="ListParagraph"/>
        <w:numPr>
          <w:ilvl w:val="0"/>
          <w:numId w:val="33"/>
        </w:numPr>
        <w:spacing w:after="0"/>
        <w:rPr>
          <w:rFonts w:ascii="Times New Roman" w:hAnsi="Times New Roman" w:cs="Times New Roman"/>
          <w:b/>
          <w:sz w:val="24"/>
          <w:szCs w:val="24"/>
          <w:lang w:val="da-DK"/>
        </w:rPr>
      </w:pPr>
      <w:r w:rsidRPr="006D4234">
        <w:rPr>
          <w:rFonts w:ascii="Times New Roman" w:hAnsi="Times New Roman" w:cs="Times New Roman"/>
          <w:b/>
          <w:sz w:val="24"/>
          <w:szCs w:val="24"/>
          <w:lang w:val="da-DK"/>
        </w:rPr>
        <w:t>Jeg er interesseret i dine/jeres holdninger, meninger og oplevelser i forhold til overgangen. I/du må meget gerne komme med konkrete eksempler under vejs.</w:t>
      </w:r>
    </w:p>
    <w:p w14:paraId="6FFD992A" w14:textId="77777777" w:rsidR="006D4234" w:rsidRPr="006D4234" w:rsidRDefault="006D4234" w:rsidP="006D4234">
      <w:pPr>
        <w:pStyle w:val="ListParagraph"/>
        <w:numPr>
          <w:ilvl w:val="0"/>
          <w:numId w:val="33"/>
        </w:numPr>
        <w:spacing w:after="0"/>
        <w:rPr>
          <w:rFonts w:ascii="Times New Roman" w:hAnsi="Times New Roman" w:cs="Times New Roman"/>
          <w:b/>
          <w:sz w:val="24"/>
          <w:szCs w:val="24"/>
          <w:lang w:val="da-DK"/>
        </w:rPr>
      </w:pPr>
      <w:r w:rsidRPr="006D4234">
        <w:rPr>
          <w:rFonts w:ascii="Times New Roman" w:hAnsi="Times New Roman" w:cs="Times New Roman"/>
          <w:b/>
          <w:sz w:val="24"/>
          <w:szCs w:val="24"/>
          <w:lang w:val="da-DK"/>
        </w:rPr>
        <w:t>Kort præsentation af mig selv.</w:t>
      </w:r>
    </w:p>
    <w:p w14:paraId="6EE9E421" w14:textId="77777777" w:rsidR="006D4234" w:rsidRPr="006D4234" w:rsidRDefault="006D4234" w:rsidP="006D4234">
      <w:pPr>
        <w:pStyle w:val="ListParagraph"/>
        <w:numPr>
          <w:ilvl w:val="0"/>
          <w:numId w:val="33"/>
        </w:numPr>
        <w:spacing w:after="0"/>
        <w:rPr>
          <w:rFonts w:ascii="Times New Roman" w:hAnsi="Times New Roman" w:cs="Times New Roman"/>
          <w:b/>
          <w:sz w:val="24"/>
          <w:szCs w:val="24"/>
          <w:lang w:val="da-DK"/>
        </w:rPr>
      </w:pPr>
      <w:r w:rsidRPr="006D4234">
        <w:rPr>
          <w:rFonts w:ascii="Times New Roman" w:hAnsi="Times New Roman" w:cs="Times New Roman"/>
          <w:b/>
          <w:sz w:val="24"/>
          <w:szCs w:val="24"/>
          <w:lang w:val="da-DK"/>
        </w:rPr>
        <w:t>Har du/I nogle spørgsmål inden vi går i gang.</w:t>
      </w:r>
    </w:p>
    <w:p w14:paraId="1DE1BA34" w14:textId="77777777" w:rsidR="006D4234" w:rsidRPr="006D4234" w:rsidRDefault="006D4234" w:rsidP="006D4234">
      <w:pPr>
        <w:spacing w:line="276" w:lineRule="auto"/>
        <w:rPr>
          <w:rFonts w:ascii="Times New Roman" w:hAnsi="Times New Roman" w:cs="Times New Roman"/>
          <w:b/>
        </w:rPr>
      </w:pPr>
    </w:p>
    <w:p w14:paraId="77B12C3D" w14:textId="77777777" w:rsidR="006D4234" w:rsidRPr="006D4234" w:rsidRDefault="006D4234" w:rsidP="006D4234">
      <w:pPr>
        <w:spacing w:line="276" w:lineRule="auto"/>
        <w:rPr>
          <w:rFonts w:ascii="Times New Roman" w:hAnsi="Times New Roman" w:cs="Times New Roman"/>
          <w:b/>
        </w:rPr>
      </w:pPr>
    </w:p>
    <w:tbl>
      <w:tblPr>
        <w:tblStyle w:val="TableGrid"/>
        <w:tblW w:w="0" w:type="auto"/>
        <w:tblLook w:val="04A0" w:firstRow="1" w:lastRow="0" w:firstColumn="1" w:lastColumn="0" w:noHBand="0" w:noVBand="1"/>
      </w:tblPr>
      <w:tblGrid>
        <w:gridCol w:w="8516"/>
      </w:tblGrid>
      <w:tr w:rsidR="006D4234" w:rsidRPr="006D4234" w14:paraId="5363AC27" w14:textId="77777777" w:rsidTr="005B2855">
        <w:tc>
          <w:tcPr>
            <w:tcW w:w="8516" w:type="dxa"/>
            <w:shd w:val="clear" w:color="auto" w:fill="C2D69B" w:themeFill="accent3" w:themeFillTint="99"/>
          </w:tcPr>
          <w:p w14:paraId="62FB07B6" w14:textId="77777777" w:rsidR="006D4234" w:rsidRPr="006D4234" w:rsidRDefault="006D4234" w:rsidP="006D4234">
            <w:pPr>
              <w:spacing w:line="276" w:lineRule="auto"/>
              <w:rPr>
                <w:rFonts w:ascii="Times New Roman" w:hAnsi="Times New Roman" w:cs="Times New Roman"/>
                <w:b/>
                <w:sz w:val="24"/>
                <w:szCs w:val="24"/>
                <w:lang w:val="da-DK"/>
              </w:rPr>
            </w:pPr>
            <w:r w:rsidRPr="006D4234">
              <w:rPr>
                <w:rFonts w:ascii="Times New Roman" w:hAnsi="Times New Roman" w:cs="Times New Roman"/>
                <w:b/>
                <w:sz w:val="24"/>
                <w:szCs w:val="24"/>
                <w:lang w:val="da-DK"/>
              </w:rPr>
              <w:t>Interviewguide</w:t>
            </w:r>
          </w:p>
        </w:tc>
      </w:tr>
      <w:tr w:rsidR="006D4234" w:rsidRPr="006D4234" w14:paraId="1E7E467D" w14:textId="77777777" w:rsidTr="005B2855">
        <w:tc>
          <w:tcPr>
            <w:tcW w:w="8516" w:type="dxa"/>
            <w:shd w:val="clear" w:color="auto" w:fill="auto"/>
          </w:tcPr>
          <w:p w14:paraId="31D0489C"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Vil du/I starte med at fortælle lidt om dig/jer selv, hvad du/i laver?</w:t>
            </w:r>
          </w:p>
        </w:tc>
      </w:tr>
      <w:tr w:rsidR="006D4234" w:rsidRPr="006D4234" w14:paraId="09A8E9A0" w14:textId="77777777" w:rsidTr="005B2855">
        <w:tc>
          <w:tcPr>
            <w:tcW w:w="8516" w:type="dxa"/>
            <w:shd w:val="clear" w:color="auto" w:fill="D6E3BC" w:themeFill="accent3" w:themeFillTint="66"/>
          </w:tcPr>
          <w:p w14:paraId="6D62FDA1" w14:textId="77777777" w:rsidR="006D4234" w:rsidRPr="006D4234" w:rsidRDefault="006D4234" w:rsidP="006D4234">
            <w:pPr>
              <w:spacing w:line="276" w:lineRule="auto"/>
              <w:rPr>
                <w:rFonts w:ascii="Times New Roman" w:hAnsi="Times New Roman" w:cs="Times New Roman"/>
                <w:b/>
                <w:sz w:val="24"/>
                <w:szCs w:val="24"/>
                <w:lang w:val="da-DK"/>
              </w:rPr>
            </w:pPr>
            <w:r w:rsidRPr="006D4234">
              <w:rPr>
                <w:rFonts w:ascii="Times New Roman" w:hAnsi="Times New Roman" w:cs="Times New Roman"/>
                <w:b/>
                <w:sz w:val="24"/>
                <w:szCs w:val="24"/>
                <w:lang w:val="da-DK"/>
              </w:rPr>
              <w:t>Opstart Julemærkehjemmet:</w:t>
            </w:r>
          </w:p>
        </w:tc>
      </w:tr>
      <w:tr w:rsidR="006D4234" w:rsidRPr="006D4234" w14:paraId="3E56C155" w14:textId="77777777" w:rsidTr="005B2855">
        <w:tc>
          <w:tcPr>
            <w:tcW w:w="8516" w:type="dxa"/>
          </w:tcPr>
          <w:p w14:paraId="30175466" w14:textId="77777777" w:rsidR="006D4234" w:rsidRPr="006D4234" w:rsidRDefault="006D4234" w:rsidP="006D4234">
            <w:pPr>
              <w:spacing w:line="276" w:lineRule="auto"/>
              <w:rPr>
                <w:rFonts w:ascii="Times New Roman" w:hAnsi="Times New Roman" w:cs="Times New Roman"/>
                <w:b/>
                <w:sz w:val="24"/>
                <w:szCs w:val="24"/>
                <w:lang w:val="da-DK"/>
              </w:rPr>
            </w:pPr>
          </w:p>
          <w:p w14:paraId="0A0DAC84"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Vil du/I prøve at fortælle om det første møde med julemærkehjemmet (</w:t>
            </w:r>
            <w:proofErr w:type="spellStart"/>
            <w:r w:rsidRPr="006D4234">
              <w:rPr>
                <w:rFonts w:ascii="Times New Roman" w:hAnsi="Times New Roman" w:cs="Times New Roman"/>
                <w:sz w:val="24"/>
                <w:szCs w:val="24"/>
                <w:lang w:val="da-DK"/>
              </w:rPr>
              <w:t>forbesøg</w:t>
            </w:r>
            <w:proofErr w:type="spellEnd"/>
            <w:r w:rsidRPr="006D4234">
              <w:rPr>
                <w:rFonts w:ascii="Times New Roman" w:hAnsi="Times New Roman" w:cs="Times New Roman"/>
                <w:sz w:val="24"/>
                <w:szCs w:val="24"/>
                <w:lang w:val="da-DK"/>
              </w:rPr>
              <w:t xml:space="preserve">). </w:t>
            </w:r>
          </w:p>
          <w:p w14:paraId="49A0072A" w14:textId="77777777" w:rsidR="006D4234" w:rsidRPr="006D4234" w:rsidRDefault="006D4234" w:rsidP="006D4234">
            <w:pPr>
              <w:pStyle w:val="ListParagraph"/>
              <w:numPr>
                <w:ilvl w:val="0"/>
                <w:numId w:val="35"/>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Hvem var til stede, hvad snakkede I om?</w:t>
            </w:r>
          </w:p>
          <w:p w14:paraId="1B3FAD7A" w14:textId="77777777" w:rsidR="006D4234" w:rsidRPr="006D4234" w:rsidRDefault="006D4234" w:rsidP="006D4234">
            <w:pPr>
              <w:spacing w:line="276" w:lineRule="auto"/>
              <w:rPr>
                <w:rFonts w:ascii="Times New Roman" w:hAnsi="Times New Roman" w:cs="Times New Roman"/>
                <w:sz w:val="24"/>
                <w:szCs w:val="24"/>
                <w:lang w:val="da-DK"/>
              </w:rPr>
            </w:pPr>
          </w:p>
          <w:p w14:paraId="74EEE547"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hvordan oplevede du/I processen og overgangen til I kom på julemærkehjem?</w:t>
            </w:r>
          </w:p>
          <w:p w14:paraId="0BDECB55" w14:textId="77777777" w:rsidR="006D4234" w:rsidRPr="006D4234" w:rsidRDefault="006D4234" w:rsidP="006D4234">
            <w:pPr>
              <w:spacing w:line="276" w:lineRule="auto"/>
              <w:rPr>
                <w:rFonts w:ascii="Times New Roman" w:hAnsi="Times New Roman" w:cs="Times New Roman"/>
                <w:sz w:val="24"/>
                <w:szCs w:val="24"/>
                <w:lang w:val="da-DK"/>
              </w:rPr>
            </w:pPr>
          </w:p>
          <w:p w14:paraId="7D2B3D23"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 xml:space="preserve">Hvad er din/jeres mening om </w:t>
            </w:r>
            <w:proofErr w:type="spellStart"/>
            <w:r w:rsidRPr="006D4234">
              <w:rPr>
                <w:rFonts w:ascii="Times New Roman" w:hAnsi="Times New Roman" w:cs="Times New Roman"/>
                <w:sz w:val="24"/>
                <w:szCs w:val="24"/>
                <w:lang w:val="da-DK"/>
              </w:rPr>
              <w:t>forbesøget</w:t>
            </w:r>
            <w:proofErr w:type="spellEnd"/>
            <w:r w:rsidRPr="006D4234">
              <w:rPr>
                <w:rFonts w:ascii="Times New Roman" w:hAnsi="Times New Roman" w:cs="Times New Roman"/>
                <w:sz w:val="24"/>
                <w:szCs w:val="24"/>
                <w:lang w:val="da-DK"/>
              </w:rPr>
              <w:t xml:space="preserve"> og den daværende forældresamtale?</w:t>
            </w:r>
          </w:p>
          <w:p w14:paraId="7ED56FEE" w14:textId="77777777" w:rsidR="006D4234" w:rsidRPr="006D4234" w:rsidRDefault="006D4234" w:rsidP="006D4234">
            <w:pPr>
              <w:pStyle w:val="ListParagraph"/>
              <w:numPr>
                <w:ilvl w:val="0"/>
                <w:numId w:val="35"/>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lastRenderedPageBreak/>
              <w:t xml:space="preserve">Hvilken information og redskaber fik I? </w:t>
            </w:r>
          </w:p>
          <w:p w14:paraId="5D34065A" w14:textId="77777777" w:rsidR="006D4234" w:rsidRPr="006D4234" w:rsidRDefault="006D4234" w:rsidP="006D4234">
            <w:pPr>
              <w:spacing w:line="276" w:lineRule="auto"/>
              <w:rPr>
                <w:rFonts w:ascii="Times New Roman" w:hAnsi="Times New Roman" w:cs="Times New Roman"/>
                <w:sz w:val="24"/>
                <w:szCs w:val="24"/>
                <w:lang w:val="da-DK"/>
              </w:rPr>
            </w:pPr>
          </w:p>
          <w:p w14:paraId="2FE4A581"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Er I blevet kontaktet af kommunen inden opholdet?</w:t>
            </w:r>
          </w:p>
          <w:p w14:paraId="71AE1489" w14:textId="77777777" w:rsidR="006D4234" w:rsidRPr="006D4234" w:rsidRDefault="006D4234" w:rsidP="006D4234">
            <w:pPr>
              <w:spacing w:line="276" w:lineRule="auto"/>
              <w:rPr>
                <w:rFonts w:ascii="Times New Roman" w:hAnsi="Times New Roman" w:cs="Times New Roman"/>
                <w:sz w:val="24"/>
                <w:szCs w:val="24"/>
                <w:lang w:val="da-DK"/>
              </w:rPr>
            </w:pPr>
          </w:p>
        </w:tc>
      </w:tr>
      <w:tr w:rsidR="006D4234" w:rsidRPr="006D4234" w14:paraId="3D4CABC6" w14:textId="77777777" w:rsidTr="005B2855">
        <w:tc>
          <w:tcPr>
            <w:tcW w:w="8516" w:type="dxa"/>
            <w:shd w:val="clear" w:color="auto" w:fill="D6E3BC" w:themeFill="accent3" w:themeFillTint="66"/>
          </w:tcPr>
          <w:p w14:paraId="2143B392" w14:textId="77777777" w:rsidR="006D4234" w:rsidRPr="006D4234" w:rsidRDefault="006D4234" w:rsidP="006D4234">
            <w:pPr>
              <w:spacing w:line="276" w:lineRule="auto"/>
              <w:rPr>
                <w:rFonts w:ascii="Times New Roman" w:hAnsi="Times New Roman" w:cs="Times New Roman"/>
                <w:b/>
                <w:sz w:val="24"/>
                <w:szCs w:val="24"/>
                <w:lang w:val="da-DK"/>
              </w:rPr>
            </w:pPr>
            <w:r w:rsidRPr="006D4234">
              <w:rPr>
                <w:rFonts w:ascii="Times New Roman" w:hAnsi="Times New Roman" w:cs="Times New Roman"/>
                <w:b/>
                <w:sz w:val="24"/>
                <w:szCs w:val="24"/>
                <w:lang w:val="da-DK"/>
              </w:rPr>
              <w:lastRenderedPageBreak/>
              <w:t>Tiden på Julemærkehjem</w:t>
            </w:r>
          </w:p>
        </w:tc>
      </w:tr>
      <w:tr w:rsidR="006D4234" w:rsidRPr="006D4234" w14:paraId="39A38EB9" w14:textId="77777777" w:rsidTr="005B2855">
        <w:tc>
          <w:tcPr>
            <w:tcW w:w="8516" w:type="dxa"/>
          </w:tcPr>
          <w:p w14:paraId="4166AC90"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Hvordan oplevede I samarbejdet med julemærkehjemmet, mens jeres barn var der?</w:t>
            </w:r>
          </w:p>
          <w:p w14:paraId="1AF6DDCA" w14:textId="77777777" w:rsidR="006D4234" w:rsidRPr="006D4234" w:rsidRDefault="006D4234" w:rsidP="006D4234">
            <w:pPr>
              <w:spacing w:line="276" w:lineRule="auto"/>
              <w:rPr>
                <w:rFonts w:ascii="Times New Roman" w:hAnsi="Times New Roman" w:cs="Times New Roman"/>
                <w:sz w:val="24"/>
                <w:szCs w:val="24"/>
                <w:lang w:val="da-DK"/>
              </w:rPr>
            </w:pPr>
          </w:p>
          <w:p w14:paraId="0BA7612F"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 xml:space="preserve">Prøv at fortæl om de arrangementer/møder du/I har været med til under opholdet? </w:t>
            </w:r>
          </w:p>
          <w:p w14:paraId="2F47F089" w14:textId="77777777" w:rsidR="006D4234" w:rsidRPr="006D4234" w:rsidRDefault="006D4234" w:rsidP="006D4234">
            <w:pPr>
              <w:spacing w:line="276" w:lineRule="auto"/>
              <w:rPr>
                <w:rFonts w:ascii="Times New Roman" w:hAnsi="Times New Roman" w:cs="Times New Roman"/>
                <w:sz w:val="24"/>
                <w:szCs w:val="24"/>
                <w:lang w:val="da-DK"/>
              </w:rPr>
            </w:pPr>
          </w:p>
          <w:p w14:paraId="75E394E7"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Hvordan oplevede du/I at Julemærkehjemmet varetog jeres/din rolle som forældre?</w:t>
            </w:r>
          </w:p>
          <w:p w14:paraId="36D459A7" w14:textId="77777777" w:rsidR="006D4234" w:rsidRPr="006D4234" w:rsidRDefault="006D4234" w:rsidP="006D4234">
            <w:pPr>
              <w:pStyle w:val="ListParagraph"/>
              <w:numPr>
                <w:ilvl w:val="0"/>
                <w:numId w:val="35"/>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Blev I/du inddraget tilstrækkeligt under opholdet?</w:t>
            </w:r>
          </w:p>
          <w:p w14:paraId="0B803FB3" w14:textId="77777777" w:rsidR="006D4234" w:rsidRPr="006D4234" w:rsidRDefault="006D4234" w:rsidP="006D4234">
            <w:pPr>
              <w:spacing w:line="276" w:lineRule="auto"/>
              <w:rPr>
                <w:rFonts w:ascii="Times New Roman" w:hAnsi="Times New Roman" w:cs="Times New Roman"/>
                <w:sz w:val="24"/>
                <w:szCs w:val="24"/>
                <w:lang w:val="da-DK"/>
              </w:rPr>
            </w:pPr>
          </w:p>
          <w:p w14:paraId="52187C4F"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Hvilke udfordringer var der  i forhold til samarbejdet? – kan du/I komme med et eksempel på en udfordring ?</w:t>
            </w:r>
          </w:p>
          <w:p w14:paraId="1065CB14" w14:textId="77777777" w:rsidR="006D4234" w:rsidRPr="006D4234" w:rsidRDefault="006D4234" w:rsidP="006D4234">
            <w:pPr>
              <w:spacing w:line="276" w:lineRule="auto"/>
              <w:rPr>
                <w:rFonts w:ascii="Times New Roman" w:hAnsi="Times New Roman" w:cs="Times New Roman"/>
                <w:sz w:val="24"/>
                <w:szCs w:val="24"/>
                <w:lang w:val="da-DK"/>
              </w:rPr>
            </w:pPr>
          </w:p>
          <w:p w14:paraId="2C2C72B8"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Hvilke fordele var der i forhold til samarbejdet? – kan du/I komme med et eksempel?</w:t>
            </w:r>
          </w:p>
          <w:p w14:paraId="4039B604" w14:textId="77777777" w:rsidR="006D4234" w:rsidRPr="006D4234" w:rsidRDefault="006D4234" w:rsidP="006D4234">
            <w:pPr>
              <w:spacing w:line="276" w:lineRule="auto"/>
              <w:rPr>
                <w:rFonts w:ascii="Times New Roman" w:hAnsi="Times New Roman" w:cs="Times New Roman"/>
                <w:sz w:val="24"/>
                <w:szCs w:val="24"/>
                <w:lang w:val="da-DK"/>
              </w:rPr>
            </w:pPr>
          </w:p>
          <w:p w14:paraId="010881A3"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Hvilken form for redskaber, hjælp og information om kost motion fik du/I, at du/I fik under opholdet ?</w:t>
            </w:r>
          </w:p>
          <w:p w14:paraId="3E61F6F3" w14:textId="77777777" w:rsidR="006D4234" w:rsidRPr="006D4234" w:rsidRDefault="006D4234" w:rsidP="006D4234">
            <w:pPr>
              <w:spacing w:line="276" w:lineRule="auto"/>
              <w:rPr>
                <w:rFonts w:ascii="Times New Roman" w:hAnsi="Times New Roman" w:cs="Times New Roman"/>
                <w:sz w:val="24"/>
                <w:szCs w:val="24"/>
                <w:lang w:val="da-DK"/>
              </w:rPr>
            </w:pPr>
          </w:p>
          <w:p w14:paraId="4F4B8C9D"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Hvad kunne Julemærkehjemmet gøre bedre i forhold til at varetage jeres behov under opholdet?</w:t>
            </w:r>
          </w:p>
          <w:p w14:paraId="205E3B27" w14:textId="77777777" w:rsidR="006D4234" w:rsidRPr="006D4234" w:rsidRDefault="006D4234" w:rsidP="006D4234">
            <w:pPr>
              <w:spacing w:line="276" w:lineRule="auto"/>
              <w:rPr>
                <w:rFonts w:ascii="Times New Roman" w:hAnsi="Times New Roman" w:cs="Times New Roman"/>
                <w:sz w:val="24"/>
                <w:szCs w:val="24"/>
                <w:lang w:val="da-DK"/>
              </w:rPr>
            </w:pPr>
          </w:p>
          <w:p w14:paraId="5A101205" w14:textId="77777777" w:rsidR="006D4234" w:rsidRPr="006D4234" w:rsidRDefault="006D4234" w:rsidP="006D4234">
            <w:pPr>
              <w:spacing w:line="276" w:lineRule="auto"/>
              <w:rPr>
                <w:rFonts w:ascii="Times New Roman" w:hAnsi="Times New Roman" w:cs="Times New Roman"/>
                <w:sz w:val="24"/>
                <w:szCs w:val="24"/>
                <w:u w:val="single"/>
                <w:lang w:val="da-DK"/>
              </w:rPr>
            </w:pPr>
            <w:r w:rsidRPr="006D4234">
              <w:rPr>
                <w:rFonts w:ascii="Times New Roman" w:hAnsi="Times New Roman" w:cs="Times New Roman"/>
                <w:sz w:val="24"/>
                <w:szCs w:val="24"/>
                <w:u w:val="single"/>
                <w:lang w:val="da-DK"/>
              </w:rPr>
              <w:t>Kommune og skole under julemærkehjem</w:t>
            </w:r>
          </w:p>
          <w:p w14:paraId="35903544"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Hvordan var kontakten med kommune under opholdet (hvis forældrene er blevet kontaktet) ?</w:t>
            </w:r>
          </w:p>
          <w:p w14:paraId="7858374F" w14:textId="77777777" w:rsidR="006D4234" w:rsidRPr="006D4234" w:rsidRDefault="006D4234" w:rsidP="006D4234">
            <w:pPr>
              <w:pStyle w:val="ListParagraph"/>
              <w:numPr>
                <w:ilvl w:val="0"/>
                <w:numId w:val="35"/>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fordele/positive aspekter</w:t>
            </w:r>
          </w:p>
          <w:p w14:paraId="6B4EC815" w14:textId="77777777" w:rsidR="006D4234" w:rsidRPr="006D4234" w:rsidRDefault="006D4234" w:rsidP="006D4234">
            <w:pPr>
              <w:pStyle w:val="ListParagraph"/>
              <w:numPr>
                <w:ilvl w:val="0"/>
                <w:numId w:val="35"/>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 xml:space="preserve">Hvilke udfordringer er der  </w:t>
            </w:r>
          </w:p>
          <w:p w14:paraId="485ECD88" w14:textId="77777777" w:rsidR="006D4234" w:rsidRPr="006D4234" w:rsidRDefault="006D4234" w:rsidP="006D4234">
            <w:pPr>
              <w:spacing w:line="276" w:lineRule="auto"/>
              <w:rPr>
                <w:rFonts w:ascii="Times New Roman" w:hAnsi="Times New Roman" w:cs="Times New Roman"/>
                <w:sz w:val="24"/>
                <w:szCs w:val="24"/>
                <w:lang w:val="da-DK"/>
              </w:rPr>
            </w:pPr>
          </w:p>
          <w:p w14:paraId="77FFB6A4"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Hvordan var kontakten med skole under opholdet ?</w:t>
            </w:r>
          </w:p>
          <w:p w14:paraId="280EA26C" w14:textId="77777777" w:rsidR="006D4234" w:rsidRPr="006D4234" w:rsidRDefault="006D4234" w:rsidP="006D4234">
            <w:pPr>
              <w:pStyle w:val="ListParagraph"/>
              <w:numPr>
                <w:ilvl w:val="0"/>
                <w:numId w:val="35"/>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fordele/positive aspekter</w:t>
            </w:r>
          </w:p>
          <w:p w14:paraId="5479D1FD" w14:textId="77777777" w:rsidR="006D4234" w:rsidRPr="006D4234" w:rsidRDefault="006D4234" w:rsidP="006D4234">
            <w:pPr>
              <w:pStyle w:val="ListParagraph"/>
              <w:numPr>
                <w:ilvl w:val="0"/>
                <w:numId w:val="35"/>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 xml:space="preserve">Hvilke udfordringer er der  </w:t>
            </w:r>
          </w:p>
          <w:p w14:paraId="6079BF0F" w14:textId="77777777" w:rsidR="006D4234" w:rsidRPr="006D4234" w:rsidRDefault="006D4234" w:rsidP="006D4234">
            <w:pPr>
              <w:spacing w:line="276" w:lineRule="auto"/>
              <w:rPr>
                <w:rFonts w:ascii="Times New Roman" w:hAnsi="Times New Roman" w:cs="Times New Roman"/>
                <w:sz w:val="24"/>
                <w:szCs w:val="24"/>
                <w:lang w:val="da-DK"/>
              </w:rPr>
            </w:pPr>
          </w:p>
        </w:tc>
      </w:tr>
      <w:tr w:rsidR="006D4234" w:rsidRPr="006D4234" w14:paraId="6ED38613" w14:textId="77777777" w:rsidTr="005B2855">
        <w:tc>
          <w:tcPr>
            <w:tcW w:w="8516" w:type="dxa"/>
            <w:shd w:val="clear" w:color="auto" w:fill="D6E3BC" w:themeFill="accent3" w:themeFillTint="66"/>
          </w:tcPr>
          <w:p w14:paraId="52A714BD" w14:textId="77777777" w:rsidR="006D4234" w:rsidRPr="006D4234" w:rsidRDefault="006D4234" w:rsidP="006D4234">
            <w:pPr>
              <w:spacing w:line="276" w:lineRule="auto"/>
              <w:rPr>
                <w:rFonts w:ascii="Times New Roman" w:hAnsi="Times New Roman" w:cs="Times New Roman"/>
                <w:b/>
                <w:sz w:val="24"/>
                <w:szCs w:val="24"/>
                <w:lang w:val="da-DK"/>
              </w:rPr>
            </w:pPr>
            <w:r w:rsidRPr="006D4234">
              <w:rPr>
                <w:rFonts w:ascii="Times New Roman" w:hAnsi="Times New Roman" w:cs="Times New Roman"/>
                <w:b/>
                <w:sz w:val="24"/>
                <w:szCs w:val="24"/>
                <w:lang w:val="da-DK"/>
              </w:rPr>
              <w:t>Fra Julemærkehjem til kommune, skole og hjem</w:t>
            </w:r>
          </w:p>
        </w:tc>
      </w:tr>
      <w:tr w:rsidR="006D4234" w:rsidRPr="006D4234" w14:paraId="6B7401B8" w14:textId="77777777" w:rsidTr="005B2855">
        <w:tc>
          <w:tcPr>
            <w:tcW w:w="8516" w:type="dxa"/>
          </w:tcPr>
          <w:p w14:paraId="43CB8AED"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Hvordan oplevede I/du afhentningsdagen og afslutningsmødet?</w:t>
            </w:r>
          </w:p>
          <w:p w14:paraId="729D8208" w14:textId="77777777" w:rsidR="006D4234" w:rsidRPr="006D4234" w:rsidRDefault="006D4234" w:rsidP="006D4234">
            <w:pPr>
              <w:pStyle w:val="ListParagraph"/>
              <w:numPr>
                <w:ilvl w:val="0"/>
                <w:numId w:val="34"/>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hvilken information fik I/du?</w:t>
            </w:r>
          </w:p>
          <w:p w14:paraId="1F92683E" w14:textId="77777777" w:rsidR="006D4234" w:rsidRPr="006D4234" w:rsidRDefault="006D4234" w:rsidP="006D4234">
            <w:pPr>
              <w:spacing w:line="276" w:lineRule="auto"/>
              <w:rPr>
                <w:rFonts w:ascii="Times New Roman" w:hAnsi="Times New Roman" w:cs="Times New Roman"/>
                <w:sz w:val="24"/>
                <w:szCs w:val="24"/>
                <w:lang w:val="da-DK"/>
              </w:rPr>
            </w:pPr>
          </w:p>
          <w:p w14:paraId="4EB5C566"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Hvordan oplevede du/I planlægningen af overgangen fra julemærkehjem til hverdag?</w:t>
            </w:r>
          </w:p>
          <w:p w14:paraId="2E62C0B5" w14:textId="77777777" w:rsidR="006D4234" w:rsidRPr="006D4234" w:rsidRDefault="006D4234" w:rsidP="006D4234">
            <w:pPr>
              <w:pStyle w:val="ListParagraph"/>
              <w:numPr>
                <w:ilvl w:val="0"/>
                <w:numId w:val="34"/>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hvad betød det for jer/dig</w:t>
            </w:r>
          </w:p>
          <w:p w14:paraId="1D87B3C0" w14:textId="77777777" w:rsidR="006D4234" w:rsidRPr="006D4234" w:rsidRDefault="006D4234" w:rsidP="006D4234">
            <w:pPr>
              <w:spacing w:line="276" w:lineRule="auto"/>
              <w:rPr>
                <w:rFonts w:ascii="Times New Roman" w:hAnsi="Times New Roman" w:cs="Times New Roman"/>
                <w:sz w:val="24"/>
                <w:szCs w:val="24"/>
                <w:lang w:val="da-DK"/>
              </w:rPr>
            </w:pPr>
          </w:p>
          <w:p w14:paraId="7A0797FA"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 xml:space="preserve">Hvem er I blevet kontaktet af efter opholdet i forbindelse med jeres barns ophold og afslutning på opholdet? </w:t>
            </w:r>
          </w:p>
          <w:p w14:paraId="105E39C0" w14:textId="77777777" w:rsidR="006D4234" w:rsidRPr="006D4234" w:rsidRDefault="006D4234" w:rsidP="006D4234">
            <w:pPr>
              <w:spacing w:line="276" w:lineRule="auto"/>
              <w:rPr>
                <w:rFonts w:ascii="Times New Roman" w:hAnsi="Times New Roman" w:cs="Times New Roman"/>
                <w:sz w:val="24"/>
                <w:szCs w:val="24"/>
                <w:lang w:val="da-DK"/>
              </w:rPr>
            </w:pPr>
          </w:p>
          <w:p w14:paraId="09DA2BD5" w14:textId="77777777" w:rsidR="006D4234" w:rsidRPr="006D4234" w:rsidRDefault="006D4234" w:rsidP="006D4234">
            <w:pPr>
              <w:spacing w:line="276" w:lineRule="auto"/>
              <w:rPr>
                <w:rFonts w:ascii="Times New Roman" w:hAnsi="Times New Roman" w:cs="Times New Roman"/>
                <w:sz w:val="24"/>
                <w:szCs w:val="24"/>
                <w:u w:val="single"/>
                <w:lang w:val="da-DK"/>
              </w:rPr>
            </w:pPr>
            <w:r w:rsidRPr="006D4234">
              <w:rPr>
                <w:rFonts w:ascii="Times New Roman" w:hAnsi="Times New Roman" w:cs="Times New Roman"/>
                <w:sz w:val="24"/>
                <w:szCs w:val="24"/>
                <w:u w:val="single"/>
                <w:lang w:val="da-DK"/>
              </w:rPr>
              <w:lastRenderedPageBreak/>
              <w:t>Kommune (hvis de er blevet kontaktet af kommunen)</w:t>
            </w:r>
          </w:p>
          <w:p w14:paraId="11D03CE2"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Hvordan oplever I den hjælp, de informationer og redskaber, I har fået?</w:t>
            </w:r>
          </w:p>
          <w:p w14:paraId="7CBC6DE9" w14:textId="77777777" w:rsidR="006D4234" w:rsidRPr="006D4234" w:rsidRDefault="006D4234" w:rsidP="006D4234">
            <w:pPr>
              <w:spacing w:line="276" w:lineRule="auto"/>
              <w:rPr>
                <w:rFonts w:ascii="Times New Roman" w:hAnsi="Times New Roman" w:cs="Times New Roman"/>
                <w:sz w:val="24"/>
                <w:szCs w:val="24"/>
                <w:lang w:val="da-DK"/>
              </w:rPr>
            </w:pPr>
          </w:p>
          <w:p w14:paraId="63D16C3E"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Hvilke udfordringer er der  i forhold til samarbejdet med kommune? – kan du komme med et eksempel</w:t>
            </w:r>
          </w:p>
          <w:p w14:paraId="7432763D" w14:textId="77777777" w:rsidR="006D4234" w:rsidRPr="006D4234" w:rsidRDefault="006D4234" w:rsidP="006D4234">
            <w:pPr>
              <w:spacing w:line="276" w:lineRule="auto"/>
              <w:rPr>
                <w:rFonts w:ascii="Times New Roman" w:hAnsi="Times New Roman" w:cs="Times New Roman"/>
                <w:sz w:val="24"/>
                <w:szCs w:val="24"/>
                <w:lang w:val="da-DK"/>
              </w:rPr>
            </w:pPr>
          </w:p>
          <w:p w14:paraId="4EEEFBB1"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Hvilke fordele/positive aspekter er der i forhold til samarbejdet med kommune? – kan du komme med et eksempel</w:t>
            </w:r>
          </w:p>
          <w:p w14:paraId="413AA71E" w14:textId="77777777" w:rsidR="006D4234" w:rsidRPr="006D4234" w:rsidRDefault="006D4234" w:rsidP="006D4234">
            <w:pPr>
              <w:spacing w:line="276" w:lineRule="auto"/>
              <w:rPr>
                <w:rFonts w:ascii="Times New Roman" w:hAnsi="Times New Roman" w:cs="Times New Roman"/>
                <w:sz w:val="24"/>
                <w:szCs w:val="24"/>
                <w:lang w:val="da-DK"/>
              </w:rPr>
            </w:pPr>
          </w:p>
          <w:p w14:paraId="022A005F" w14:textId="77777777" w:rsidR="006D4234" w:rsidRPr="006D4234" w:rsidRDefault="006D4234" w:rsidP="006D4234">
            <w:pPr>
              <w:spacing w:line="276" w:lineRule="auto"/>
              <w:rPr>
                <w:rFonts w:ascii="Times New Roman" w:hAnsi="Times New Roman" w:cs="Times New Roman"/>
                <w:sz w:val="24"/>
                <w:szCs w:val="24"/>
                <w:u w:val="single"/>
                <w:lang w:val="da-DK"/>
              </w:rPr>
            </w:pPr>
            <w:r w:rsidRPr="006D4234">
              <w:rPr>
                <w:rFonts w:ascii="Times New Roman" w:hAnsi="Times New Roman" w:cs="Times New Roman"/>
                <w:sz w:val="24"/>
                <w:szCs w:val="24"/>
                <w:u w:val="single"/>
                <w:lang w:val="da-DK"/>
              </w:rPr>
              <w:t>Skole</w:t>
            </w:r>
          </w:p>
          <w:p w14:paraId="205CE127" w14:textId="77777777" w:rsidR="006D4234" w:rsidRPr="006D4234" w:rsidRDefault="006D4234" w:rsidP="006D4234">
            <w:pPr>
              <w:spacing w:line="276" w:lineRule="auto"/>
              <w:rPr>
                <w:rFonts w:ascii="Times New Roman" w:hAnsi="Times New Roman" w:cs="Times New Roman"/>
                <w:sz w:val="24"/>
                <w:szCs w:val="24"/>
                <w:u w:val="single"/>
                <w:lang w:val="da-DK"/>
              </w:rPr>
            </w:pPr>
          </w:p>
          <w:p w14:paraId="26366831"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 xml:space="preserve">Hvordan har I/du oplevet mødet med skolen efter end ophold? </w:t>
            </w:r>
          </w:p>
          <w:p w14:paraId="1047F42C" w14:textId="77777777" w:rsidR="006D4234" w:rsidRPr="006D4234" w:rsidRDefault="006D4234" w:rsidP="006D4234">
            <w:pPr>
              <w:spacing w:line="276" w:lineRule="auto"/>
              <w:rPr>
                <w:rFonts w:ascii="Times New Roman" w:hAnsi="Times New Roman" w:cs="Times New Roman"/>
                <w:sz w:val="24"/>
                <w:szCs w:val="24"/>
                <w:lang w:val="da-DK"/>
              </w:rPr>
            </w:pPr>
          </w:p>
          <w:p w14:paraId="336F03B1" w14:textId="77777777" w:rsidR="006D4234" w:rsidRPr="006D4234" w:rsidRDefault="006D4234" w:rsidP="006D4234">
            <w:pPr>
              <w:spacing w:line="276" w:lineRule="auto"/>
              <w:rPr>
                <w:rFonts w:ascii="Times New Roman" w:hAnsi="Times New Roman" w:cs="Times New Roman"/>
                <w:sz w:val="24"/>
                <w:szCs w:val="24"/>
                <w:u w:val="single"/>
                <w:lang w:val="da-DK"/>
              </w:rPr>
            </w:pPr>
            <w:r w:rsidRPr="006D4234">
              <w:rPr>
                <w:rFonts w:ascii="Times New Roman" w:hAnsi="Times New Roman" w:cs="Times New Roman"/>
                <w:sz w:val="24"/>
                <w:szCs w:val="24"/>
                <w:u w:val="single"/>
                <w:lang w:val="da-DK"/>
              </w:rPr>
              <w:t>Hverdagen</w:t>
            </w:r>
          </w:p>
          <w:p w14:paraId="44ED709F"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Hvilke forandringer er der sket derhjemme, i jeres hverdag efter opholdet og hvorfor?</w:t>
            </w:r>
          </w:p>
          <w:p w14:paraId="64065D00" w14:textId="77777777" w:rsidR="006D4234" w:rsidRPr="006D4234" w:rsidRDefault="006D4234" w:rsidP="006D4234">
            <w:pPr>
              <w:spacing w:line="276" w:lineRule="auto"/>
              <w:rPr>
                <w:rFonts w:ascii="Times New Roman" w:hAnsi="Times New Roman" w:cs="Times New Roman"/>
                <w:sz w:val="24"/>
                <w:szCs w:val="24"/>
                <w:lang w:val="da-DK"/>
              </w:rPr>
            </w:pPr>
          </w:p>
          <w:p w14:paraId="632AAFA6"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Hvor/hvad er den største forandring i jeres hverdag?</w:t>
            </w:r>
          </w:p>
          <w:p w14:paraId="77A16DA9" w14:textId="77777777" w:rsidR="006D4234" w:rsidRPr="006D4234" w:rsidRDefault="006D4234" w:rsidP="006D4234">
            <w:pPr>
              <w:spacing w:line="276" w:lineRule="auto"/>
              <w:rPr>
                <w:rFonts w:ascii="Times New Roman" w:hAnsi="Times New Roman" w:cs="Times New Roman"/>
                <w:sz w:val="24"/>
                <w:szCs w:val="24"/>
                <w:lang w:val="da-DK"/>
              </w:rPr>
            </w:pPr>
          </w:p>
          <w:p w14:paraId="06F8DDFD"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Er der noget du/I er blevet særlig opmærksomme på, i forhold til jeres hverdag, efter endt ophold?</w:t>
            </w:r>
          </w:p>
          <w:p w14:paraId="1468F47A" w14:textId="77777777" w:rsidR="006D4234" w:rsidRPr="006D4234" w:rsidRDefault="006D4234" w:rsidP="006D4234">
            <w:pPr>
              <w:spacing w:line="276" w:lineRule="auto"/>
              <w:rPr>
                <w:rFonts w:ascii="Times New Roman" w:hAnsi="Times New Roman" w:cs="Times New Roman"/>
                <w:sz w:val="24"/>
                <w:szCs w:val="24"/>
                <w:lang w:val="da-DK"/>
              </w:rPr>
            </w:pPr>
          </w:p>
          <w:p w14:paraId="19779D53"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Hvilke udfordringer har der været?</w:t>
            </w:r>
          </w:p>
          <w:p w14:paraId="1CDB4B0D" w14:textId="77777777" w:rsidR="006D4234" w:rsidRPr="006D4234" w:rsidRDefault="006D4234" w:rsidP="006D4234">
            <w:pPr>
              <w:spacing w:line="276" w:lineRule="auto"/>
              <w:rPr>
                <w:rFonts w:ascii="Times New Roman" w:hAnsi="Times New Roman" w:cs="Times New Roman"/>
                <w:sz w:val="24"/>
                <w:szCs w:val="24"/>
                <w:lang w:val="da-DK"/>
              </w:rPr>
            </w:pPr>
          </w:p>
          <w:p w14:paraId="23DAF9A8"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Hvilke gode aspekter/oplevelser har i oplevet i hverdagen?</w:t>
            </w:r>
          </w:p>
          <w:p w14:paraId="22A863E5" w14:textId="77777777" w:rsidR="006D4234" w:rsidRPr="006D4234" w:rsidRDefault="006D4234" w:rsidP="006D4234">
            <w:pPr>
              <w:spacing w:line="276" w:lineRule="auto"/>
              <w:rPr>
                <w:rFonts w:ascii="Times New Roman" w:hAnsi="Times New Roman" w:cs="Times New Roman"/>
                <w:sz w:val="24"/>
                <w:szCs w:val="24"/>
                <w:lang w:val="da-DK"/>
              </w:rPr>
            </w:pPr>
          </w:p>
          <w:p w14:paraId="310D1512" w14:textId="77777777" w:rsidR="006D4234" w:rsidRPr="006D4234" w:rsidRDefault="006D4234" w:rsidP="006D4234">
            <w:pPr>
              <w:spacing w:line="276" w:lineRule="auto"/>
              <w:rPr>
                <w:rFonts w:ascii="Times New Roman" w:hAnsi="Times New Roman" w:cs="Times New Roman"/>
                <w:sz w:val="24"/>
                <w:szCs w:val="24"/>
                <w:u w:val="single"/>
                <w:lang w:val="da-DK"/>
              </w:rPr>
            </w:pPr>
            <w:r w:rsidRPr="006D4234">
              <w:rPr>
                <w:rFonts w:ascii="Times New Roman" w:hAnsi="Times New Roman" w:cs="Times New Roman"/>
                <w:sz w:val="24"/>
                <w:szCs w:val="24"/>
                <w:u w:val="single"/>
                <w:lang w:val="da-DK"/>
              </w:rPr>
              <w:t xml:space="preserve">Overgangen generelt </w:t>
            </w:r>
          </w:p>
          <w:p w14:paraId="5DEE14F3"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Har du/I som forældre vidst hvad der skulle ske igennem processen?</w:t>
            </w:r>
          </w:p>
          <w:p w14:paraId="11A69E13" w14:textId="77777777" w:rsidR="006D4234" w:rsidRPr="006D4234" w:rsidRDefault="006D4234" w:rsidP="006D4234">
            <w:pPr>
              <w:spacing w:line="276" w:lineRule="auto"/>
              <w:rPr>
                <w:rFonts w:ascii="Times New Roman" w:hAnsi="Times New Roman" w:cs="Times New Roman"/>
                <w:sz w:val="24"/>
                <w:szCs w:val="24"/>
                <w:lang w:val="da-DK"/>
              </w:rPr>
            </w:pPr>
          </w:p>
          <w:p w14:paraId="400AF2AE"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 xml:space="preserve">Kan du/I fortælle mig hvad, der har betydet mest for jer efter endt ophold? </w:t>
            </w:r>
          </w:p>
          <w:p w14:paraId="7F0CC464" w14:textId="77777777" w:rsidR="006D4234" w:rsidRPr="006D4234" w:rsidRDefault="006D4234" w:rsidP="006D4234">
            <w:pPr>
              <w:spacing w:line="276" w:lineRule="auto"/>
              <w:rPr>
                <w:rFonts w:ascii="Times New Roman" w:hAnsi="Times New Roman" w:cs="Times New Roman"/>
                <w:sz w:val="24"/>
                <w:szCs w:val="24"/>
                <w:lang w:val="da-DK"/>
              </w:rPr>
            </w:pPr>
          </w:p>
          <w:p w14:paraId="27D71F99"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Hvad har fyldte mest i jeres/dine tanket ved overgangen til hverdagen?</w:t>
            </w:r>
          </w:p>
          <w:p w14:paraId="02E40062" w14:textId="77777777" w:rsidR="006D4234" w:rsidRPr="006D4234" w:rsidRDefault="006D4234" w:rsidP="006D4234">
            <w:pPr>
              <w:spacing w:line="276" w:lineRule="auto"/>
              <w:rPr>
                <w:rFonts w:ascii="Times New Roman" w:hAnsi="Times New Roman" w:cs="Times New Roman"/>
                <w:sz w:val="24"/>
                <w:szCs w:val="24"/>
                <w:lang w:val="da-DK"/>
              </w:rPr>
            </w:pPr>
          </w:p>
          <w:p w14:paraId="7FEF743B"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 xml:space="preserve">Føler du/I, at du/I har fået den hjælp og de redskaber du/I har brug for efter opholdet? </w:t>
            </w:r>
          </w:p>
          <w:p w14:paraId="204B0A54" w14:textId="77777777" w:rsidR="006D4234" w:rsidRPr="006D4234" w:rsidRDefault="006D4234" w:rsidP="006D4234">
            <w:pPr>
              <w:pStyle w:val="ListParagraph"/>
              <w:numPr>
                <w:ilvl w:val="0"/>
                <w:numId w:val="34"/>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hvorfor/hvorfor ikke?</w:t>
            </w:r>
          </w:p>
          <w:p w14:paraId="79D7EB8A" w14:textId="77777777" w:rsidR="006D4234" w:rsidRPr="006D4234" w:rsidRDefault="006D4234" w:rsidP="006D4234">
            <w:pPr>
              <w:spacing w:line="276" w:lineRule="auto"/>
              <w:ind w:left="360"/>
              <w:rPr>
                <w:rFonts w:ascii="Times New Roman" w:hAnsi="Times New Roman" w:cs="Times New Roman"/>
                <w:sz w:val="24"/>
                <w:szCs w:val="24"/>
                <w:lang w:val="da-DK"/>
              </w:rPr>
            </w:pPr>
          </w:p>
        </w:tc>
      </w:tr>
      <w:tr w:rsidR="006D4234" w:rsidRPr="006D4234" w14:paraId="3E53666B" w14:textId="77777777" w:rsidTr="005B2855">
        <w:tc>
          <w:tcPr>
            <w:tcW w:w="8516" w:type="dxa"/>
            <w:shd w:val="clear" w:color="auto" w:fill="D6E3BC" w:themeFill="accent3" w:themeFillTint="66"/>
          </w:tcPr>
          <w:p w14:paraId="5C72E1F5" w14:textId="77777777" w:rsidR="006D4234" w:rsidRPr="006D4234" w:rsidRDefault="006D4234" w:rsidP="006D4234">
            <w:pPr>
              <w:spacing w:line="276" w:lineRule="auto"/>
              <w:rPr>
                <w:rFonts w:ascii="Times New Roman" w:hAnsi="Times New Roman" w:cs="Times New Roman"/>
                <w:b/>
                <w:sz w:val="24"/>
                <w:szCs w:val="24"/>
                <w:lang w:val="da-DK"/>
              </w:rPr>
            </w:pPr>
            <w:r w:rsidRPr="006D4234">
              <w:rPr>
                <w:rFonts w:ascii="Times New Roman" w:hAnsi="Times New Roman" w:cs="Times New Roman"/>
                <w:b/>
                <w:sz w:val="24"/>
                <w:szCs w:val="24"/>
                <w:lang w:val="da-DK"/>
              </w:rPr>
              <w:lastRenderedPageBreak/>
              <w:t>Den ideelle overgang – fremtidsmuligheder</w:t>
            </w:r>
          </w:p>
        </w:tc>
      </w:tr>
      <w:tr w:rsidR="006D4234" w:rsidRPr="006D4234" w14:paraId="256D4354" w14:textId="77777777" w:rsidTr="005B2855">
        <w:tc>
          <w:tcPr>
            <w:tcW w:w="8516" w:type="dxa"/>
          </w:tcPr>
          <w:p w14:paraId="208CFEB9"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Vil du prøve at beskrive, hvordan du synes, den ideelle overgange fra julemærkehjem til kommune, burde forløbe?</w:t>
            </w:r>
          </w:p>
          <w:p w14:paraId="5C14CF9B" w14:textId="77777777" w:rsidR="006D4234" w:rsidRPr="006D4234" w:rsidRDefault="006D4234" w:rsidP="006D4234">
            <w:pPr>
              <w:pStyle w:val="ListParagraph"/>
              <w:numPr>
                <w:ilvl w:val="0"/>
                <w:numId w:val="34"/>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Hvordan kan den forbedres</w:t>
            </w:r>
          </w:p>
        </w:tc>
      </w:tr>
      <w:tr w:rsidR="006D4234" w:rsidRPr="006D4234" w14:paraId="417B5F49" w14:textId="77777777" w:rsidTr="005B2855">
        <w:tc>
          <w:tcPr>
            <w:tcW w:w="8516" w:type="dxa"/>
            <w:shd w:val="clear" w:color="auto" w:fill="D6E3BC" w:themeFill="accent3" w:themeFillTint="66"/>
          </w:tcPr>
          <w:p w14:paraId="6BBCB512" w14:textId="77777777" w:rsidR="006D4234" w:rsidRPr="006D4234" w:rsidRDefault="006D4234" w:rsidP="006D4234">
            <w:pPr>
              <w:spacing w:line="276" w:lineRule="auto"/>
              <w:rPr>
                <w:rFonts w:ascii="Times New Roman" w:hAnsi="Times New Roman" w:cs="Times New Roman"/>
                <w:b/>
                <w:sz w:val="24"/>
                <w:szCs w:val="24"/>
                <w:lang w:val="da-DK"/>
              </w:rPr>
            </w:pPr>
            <w:r w:rsidRPr="006D4234">
              <w:rPr>
                <w:rFonts w:ascii="Times New Roman" w:hAnsi="Times New Roman" w:cs="Times New Roman"/>
                <w:b/>
                <w:sz w:val="24"/>
                <w:szCs w:val="24"/>
                <w:lang w:val="da-DK"/>
              </w:rPr>
              <w:t>Generelt/info</w:t>
            </w:r>
          </w:p>
        </w:tc>
      </w:tr>
      <w:tr w:rsidR="006D4234" w:rsidRPr="006D4234" w14:paraId="35C83ABD" w14:textId="77777777" w:rsidTr="005B2855">
        <w:tc>
          <w:tcPr>
            <w:tcW w:w="8516" w:type="dxa"/>
          </w:tcPr>
          <w:p w14:paraId="35035527"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 Hvor gammel er din/jeres barn</w:t>
            </w:r>
          </w:p>
          <w:p w14:paraId="5BE686A4"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 Bopælskommune</w:t>
            </w:r>
          </w:p>
        </w:tc>
      </w:tr>
      <w:tr w:rsidR="006D4234" w:rsidRPr="006D4234" w14:paraId="66FDF92E" w14:textId="77777777" w:rsidTr="005B2855">
        <w:tc>
          <w:tcPr>
            <w:tcW w:w="8516" w:type="dxa"/>
            <w:shd w:val="clear" w:color="auto" w:fill="D6E3BC" w:themeFill="accent3" w:themeFillTint="66"/>
          </w:tcPr>
          <w:p w14:paraId="5D82337C" w14:textId="77777777" w:rsidR="006D4234" w:rsidRPr="006D4234" w:rsidRDefault="006D4234" w:rsidP="006D4234">
            <w:pPr>
              <w:spacing w:line="276" w:lineRule="auto"/>
              <w:rPr>
                <w:rFonts w:ascii="Times New Roman" w:hAnsi="Times New Roman" w:cs="Times New Roman"/>
                <w:b/>
                <w:sz w:val="24"/>
                <w:szCs w:val="24"/>
                <w:lang w:val="da-DK"/>
              </w:rPr>
            </w:pPr>
            <w:r w:rsidRPr="006D4234">
              <w:rPr>
                <w:rFonts w:ascii="Times New Roman" w:hAnsi="Times New Roman" w:cs="Times New Roman"/>
                <w:b/>
                <w:sz w:val="24"/>
                <w:szCs w:val="24"/>
                <w:lang w:val="da-DK"/>
              </w:rPr>
              <w:t>Afrunding</w:t>
            </w:r>
          </w:p>
        </w:tc>
      </w:tr>
      <w:tr w:rsidR="006D4234" w:rsidRPr="006D4234" w14:paraId="7D1D6641" w14:textId="77777777" w:rsidTr="005B2855">
        <w:tc>
          <w:tcPr>
            <w:tcW w:w="8516" w:type="dxa"/>
          </w:tcPr>
          <w:p w14:paraId="384D5172"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lastRenderedPageBreak/>
              <w:t>Så har jeg været alle mine spørgsmål igennem, og jeg vil derfor høre, om du/I har nogle yderligere kommentar til overgangen vi ikke har været inde på, eller om du/I har nogle andre kommentar?</w:t>
            </w:r>
          </w:p>
          <w:p w14:paraId="093A664C" w14:textId="77777777" w:rsidR="006D4234" w:rsidRPr="006D4234" w:rsidRDefault="006D4234" w:rsidP="006D4234">
            <w:pPr>
              <w:spacing w:line="276" w:lineRule="auto"/>
              <w:rPr>
                <w:rFonts w:ascii="Times New Roman" w:hAnsi="Times New Roman" w:cs="Times New Roman"/>
                <w:sz w:val="24"/>
                <w:szCs w:val="24"/>
                <w:lang w:val="da-DK"/>
              </w:rPr>
            </w:pPr>
          </w:p>
          <w:p w14:paraId="207329F5"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Så vil jeg sige tusind tak fordi du/I ville deltage. Jeg er virkelig glad for at du/I ville sætte tid af til at mødes med mig og fortælle om dine oplevelser af overgangen</w:t>
            </w:r>
          </w:p>
        </w:tc>
      </w:tr>
    </w:tbl>
    <w:p w14:paraId="6BE8CC0A" w14:textId="77777777" w:rsidR="006D4234" w:rsidRPr="006D4234" w:rsidRDefault="006D4234" w:rsidP="006D4234">
      <w:pPr>
        <w:spacing w:line="276" w:lineRule="auto"/>
        <w:rPr>
          <w:rFonts w:ascii="Times New Roman" w:hAnsi="Times New Roman" w:cs="Times New Roman"/>
        </w:rPr>
      </w:pPr>
    </w:p>
    <w:p w14:paraId="5CE8825C" w14:textId="77777777" w:rsidR="006D4234" w:rsidRPr="006D4234" w:rsidRDefault="006D4234" w:rsidP="006D4234">
      <w:pPr>
        <w:spacing w:line="276" w:lineRule="auto"/>
        <w:rPr>
          <w:rFonts w:ascii="Times New Roman" w:hAnsi="Times New Roman" w:cs="Times New Roman"/>
        </w:rPr>
      </w:pPr>
    </w:p>
    <w:p w14:paraId="5EDDDE75" w14:textId="77777777" w:rsidR="006D4234" w:rsidRPr="006D4234" w:rsidRDefault="006D4234" w:rsidP="006D4234">
      <w:pPr>
        <w:spacing w:line="276" w:lineRule="auto"/>
        <w:rPr>
          <w:rFonts w:ascii="Times New Roman" w:hAnsi="Times New Roman" w:cs="Times New Roman"/>
          <w:b/>
        </w:rPr>
      </w:pPr>
    </w:p>
    <w:p w14:paraId="00AC22F2" w14:textId="77777777" w:rsidR="006D4234" w:rsidRPr="006D4234" w:rsidRDefault="006D4234" w:rsidP="006D4234">
      <w:pPr>
        <w:spacing w:line="276" w:lineRule="auto"/>
        <w:rPr>
          <w:rFonts w:ascii="Times New Roman" w:hAnsi="Times New Roman" w:cs="Times New Roman"/>
        </w:rPr>
      </w:pPr>
    </w:p>
    <w:p w14:paraId="66C55BBA" w14:textId="77777777" w:rsidR="006D4234" w:rsidRPr="006D4234" w:rsidRDefault="006D4234" w:rsidP="006D4234">
      <w:pPr>
        <w:spacing w:line="276" w:lineRule="auto"/>
        <w:rPr>
          <w:rFonts w:ascii="Times New Roman" w:hAnsi="Times New Roman" w:cs="Times New Roman"/>
        </w:rPr>
      </w:pPr>
    </w:p>
    <w:p w14:paraId="3C5CE928" w14:textId="77777777" w:rsidR="006D4234" w:rsidRPr="006D4234" w:rsidRDefault="006D4234" w:rsidP="006D4234">
      <w:pPr>
        <w:spacing w:line="276" w:lineRule="auto"/>
        <w:rPr>
          <w:rFonts w:ascii="Times New Roman" w:hAnsi="Times New Roman" w:cs="Times New Roman"/>
          <w:b/>
        </w:rPr>
      </w:pPr>
    </w:p>
    <w:p w14:paraId="536968C4" w14:textId="77777777" w:rsidR="006D4234" w:rsidRPr="006D4234" w:rsidRDefault="006D4234" w:rsidP="006D4234">
      <w:pPr>
        <w:spacing w:line="276" w:lineRule="auto"/>
        <w:rPr>
          <w:rFonts w:ascii="Times New Roman" w:hAnsi="Times New Roman" w:cs="Times New Roman"/>
        </w:rPr>
      </w:pPr>
    </w:p>
    <w:p w14:paraId="0DE4FAC0" w14:textId="77777777" w:rsidR="006D4234" w:rsidRPr="006D4234" w:rsidRDefault="006D4234" w:rsidP="006D4234">
      <w:pPr>
        <w:spacing w:line="276" w:lineRule="auto"/>
        <w:rPr>
          <w:rFonts w:ascii="Times New Roman" w:hAnsi="Times New Roman" w:cs="Times New Roman"/>
          <w:b/>
        </w:rPr>
      </w:pPr>
    </w:p>
    <w:p w14:paraId="24745F89" w14:textId="77777777" w:rsidR="006D4234" w:rsidRPr="006D4234" w:rsidRDefault="006D4234" w:rsidP="006D4234">
      <w:pPr>
        <w:spacing w:line="276" w:lineRule="auto"/>
        <w:rPr>
          <w:rFonts w:ascii="Times New Roman" w:hAnsi="Times New Roman" w:cs="Times New Roman"/>
          <w:b/>
        </w:rPr>
      </w:pPr>
    </w:p>
    <w:p w14:paraId="1F81BEB2" w14:textId="77777777" w:rsidR="006D4234" w:rsidRPr="006D4234" w:rsidRDefault="006D4234" w:rsidP="006D4234">
      <w:pPr>
        <w:spacing w:line="276" w:lineRule="auto"/>
        <w:rPr>
          <w:rFonts w:ascii="Times New Roman" w:hAnsi="Times New Roman" w:cs="Times New Roman"/>
        </w:rPr>
      </w:pPr>
      <w:r w:rsidRPr="006D4234">
        <w:rPr>
          <w:rFonts w:ascii="Times New Roman" w:hAnsi="Times New Roman" w:cs="Times New Roman"/>
        </w:rPr>
        <w:t>.</w:t>
      </w:r>
    </w:p>
    <w:p w14:paraId="4F7D87C8" w14:textId="77777777" w:rsidR="006D4234" w:rsidRPr="006D4234" w:rsidRDefault="006D4234" w:rsidP="006D4234">
      <w:pPr>
        <w:spacing w:line="276" w:lineRule="auto"/>
        <w:rPr>
          <w:rFonts w:ascii="Times New Roman" w:hAnsi="Times New Roman" w:cs="Times New Roman"/>
        </w:rPr>
      </w:pPr>
    </w:p>
    <w:p w14:paraId="0B692547" w14:textId="619961FB" w:rsidR="00647E19" w:rsidRDefault="00647E19" w:rsidP="006D4234">
      <w:pPr>
        <w:pStyle w:val="Heading1"/>
        <w:spacing w:line="276" w:lineRule="auto"/>
      </w:pPr>
      <w:r w:rsidRPr="006D4234">
        <w:rPr>
          <w:rFonts w:ascii="Times New Roman" w:hAnsi="Times New Roman" w:cs="Times New Roman"/>
          <w:sz w:val="24"/>
          <w:szCs w:val="24"/>
        </w:rPr>
        <w:br w:type="column"/>
      </w:r>
      <w:bookmarkStart w:id="83" w:name="_Toc244255808"/>
      <w:r>
        <w:lastRenderedPageBreak/>
        <w:t>Bilag 2</w:t>
      </w:r>
      <w:r w:rsidR="00747CB9">
        <w:t xml:space="preserve"> - S</w:t>
      </w:r>
      <w:r w:rsidR="00D5488D">
        <w:t>amarbejdskontrakt</w:t>
      </w:r>
      <w:bookmarkEnd w:id="83"/>
    </w:p>
    <w:p w14:paraId="4E17A424" w14:textId="77777777" w:rsidR="005B2855" w:rsidRDefault="005B2855" w:rsidP="005B2855">
      <w:pPr>
        <w:spacing w:line="276" w:lineRule="auto"/>
        <w:rPr>
          <w:b/>
        </w:rPr>
      </w:pPr>
      <w:r w:rsidRPr="00096DA9">
        <w:rPr>
          <w:b/>
        </w:rPr>
        <w:t>Samarbejdskontrakt</w:t>
      </w:r>
      <w:r>
        <w:rPr>
          <w:b/>
        </w:rPr>
        <w:tab/>
      </w:r>
    </w:p>
    <w:p w14:paraId="7C00C99F" w14:textId="77777777" w:rsidR="005B2855" w:rsidRPr="000565C9" w:rsidRDefault="005B2855" w:rsidP="005B2855">
      <w:pPr>
        <w:spacing w:line="276" w:lineRule="auto"/>
      </w:pPr>
      <w:r>
        <w:t>Den 15.06.13</w:t>
      </w:r>
      <w:r>
        <w:tab/>
      </w:r>
      <w:r>
        <w:tab/>
      </w:r>
      <w:r>
        <w:tab/>
      </w:r>
      <w:r>
        <w:tab/>
      </w:r>
      <w:r>
        <w:tab/>
      </w:r>
      <w:r>
        <w:tab/>
      </w:r>
      <w:r>
        <w:tab/>
      </w:r>
      <w:r>
        <w:rPr>
          <w:rFonts w:ascii="Helvetica" w:hAnsi="Helvetica" w:cs="Helvetica"/>
          <w:noProof/>
          <w:lang w:val="en-US"/>
        </w:rPr>
        <w:drawing>
          <wp:inline distT="0" distB="0" distL="0" distR="0" wp14:anchorId="465FF01A" wp14:editId="698AEE4F">
            <wp:extent cx="142303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3035" cy="914400"/>
                    </a:xfrm>
                    <a:prstGeom prst="rect">
                      <a:avLst/>
                    </a:prstGeom>
                    <a:noFill/>
                    <a:ln>
                      <a:noFill/>
                    </a:ln>
                  </pic:spPr>
                </pic:pic>
              </a:graphicData>
            </a:graphic>
          </wp:inline>
        </w:drawing>
      </w:r>
    </w:p>
    <w:p w14:paraId="4543E314" w14:textId="77777777" w:rsidR="005B2855" w:rsidRDefault="005B2855" w:rsidP="005B2855">
      <w:pPr>
        <w:spacing w:line="276" w:lineRule="auto"/>
      </w:pPr>
    </w:p>
    <w:p w14:paraId="586B5C18" w14:textId="77777777" w:rsidR="005B2855" w:rsidRDefault="005B2855" w:rsidP="005B2855">
      <w:pPr>
        <w:spacing w:line="276" w:lineRule="auto"/>
      </w:pPr>
      <w:r>
        <w:t>Formålet med denne rapport er at undersøge, hvordan forældre oplever overgangen, og den hjælp de får, fra julemærkehjem til hverdag, kommune og skole. Med opgaven ønsker jeg, at fremme indsigten i hvordan overgangen opleves af forældre og dermed skabe en viden, der kan bidrage til forbedringer for kommende familier, der skal igennem samme proces. Der vil være fokus på redskaber og hjælp givet af Julemærkehjem, kommune og skole, og hvilke forandringer og muligheder det har medført for jer som familie, samt hvilke barrierer, der har været i processen.</w:t>
      </w:r>
    </w:p>
    <w:p w14:paraId="29B8D8CA" w14:textId="77777777" w:rsidR="005B2855" w:rsidRDefault="005B2855" w:rsidP="005B2855">
      <w:pPr>
        <w:spacing w:line="276" w:lineRule="auto"/>
      </w:pPr>
    </w:p>
    <w:p w14:paraId="33618F95" w14:textId="77777777" w:rsidR="005B2855" w:rsidRDefault="005B2855" w:rsidP="005B2855">
      <w:pPr>
        <w:spacing w:line="276" w:lineRule="auto"/>
      </w:pPr>
      <w:r>
        <w:t>Opgaven vil være tilgængelig på Aalborg Universitet efter min eksamen og resultaterne gives til julemærkehjemmet.</w:t>
      </w:r>
    </w:p>
    <w:p w14:paraId="40CE0492" w14:textId="77777777" w:rsidR="005B2855" w:rsidRDefault="005B2855" w:rsidP="005B2855">
      <w:pPr>
        <w:spacing w:line="276" w:lineRule="auto"/>
      </w:pPr>
    </w:p>
    <w:p w14:paraId="3A922CC8" w14:textId="77777777" w:rsidR="005B2855" w:rsidRDefault="005B2855" w:rsidP="005B2855">
      <w:pPr>
        <w:spacing w:line="276" w:lineRule="auto"/>
      </w:pPr>
      <w:r>
        <w:t>I undersøgelsen er jeg underlagt Aalborg Universitets retningslinjer, hvilket betyder at I/du er sikret anonymitet. Det betyder, at navn og bopæl ikke vil optræde nogen steder i opgaven, men også at data ikke kommer til uvedkommendes kendskab i en form, der muliggør identificering af dig/jer.</w:t>
      </w:r>
    </w:p>
    <w:p w14:paraId="14CCC309" w14:textId="77777777" w:rsidR="005B2855" w:rsidRDefault="005B2855" w:rsidP="005B2855">
      <w:pPr>
        <w:spacing w:line="276" w:lineRule="auto"/>
      </w:pPr>
    </w:p>
    <w:p w14:paraId="0E62E399" w14:textId="77777777" w:rsidR="005B2855" w:rsidRDefault="005B2855" w:rsidP="005B2855">
      <w:pPr>
        <w:spacing w:line="276" w:lineRule="auto"/>
      </w:pPr>
      <w:r>
        <w:t>Hvis I/du har nogle spørgsmål angående interviewet eller undersøgelsen er I/du velkommen til at kontakte mig.</w:t>
      </w:r>
    </w:p>
    <w:p w14:paraId="02C22852" w14:textId="77777777" w:rsidR="005B2855" w:rsidRDefault="005B2855" w:rsidP="005B2855">
      <w:pPr>
        <w:spacing w:line="276" w:lineRule="auto"/>
      </w:pPr>
    </w:p>
    <w:p w14:paraId="6D918D0E" w14:textId="77777777" w:rsidR="005B2855" w:rsidRDefault="005B2855" w:rsidP="005B2855">
      <w:pPr>
        <w:spacing w:line="276" w:lineRule="auto"/>
      </w:pPr>
      <w:r>
        <w:t xml:space="preserve">Endnu en gang tak fordi I/du har valgt at deltage i undersøgelsen </w:t>
      </w:r>
    </w:p>
    <w:p w14:paraId="03DD45EE" w14:textId="77777777" w:rsidR="005B2855" w:rsidRDefault="005B2855" w:rsidP="005B2855">
      <w:pPr>
        <w:spacing w:line="276" w:lineRule="auto"/>
      </w:pPr>
    </w:p>
    <w:p w14:paraId="5AD07EF8" w14:textId="77777777" w:rsidR="005B2855" w:rsidRDefault="005B2855" w:rsidP="005B2855">
      <w:pPr>
        <w:spacing w:line="276" w:lineRule="auto"/>
      </w:pPr>
      <w:r>
        <w:t>Med venlig hilsen</w:t>
      </w:r>
    </w:p>
    <w:p w14:paraId="0BA3E330" w14:textId="77777777" w:rsidR="005B2855" w:rsidRDefault="005B2855" w:rsidP="005B2855">
      <w:pPr>
        <w:spacing w:line="276" w:lineRule="auto"/>
      </w:pPr>
    </w:p>
    <w:p w14:paraId="294F5BEA" w14:textId="77777777" w:rsidR="005B2855" w:rsidRDefault="005B2855" w:rsidP="005B2855">
      <w:pPr>
        <w:spacing w:line="276" w:lineRule="auto"/>
      </w:pPr>
      <w:r>
        <w:t>Line Wohlstrand</w:t>
      </w:r>
    </w:p>
    <w:p w14:paraId="6485F1AE" w14:textId="77777777" w:rsidR="005B2855" w:rsidRDefault="00AD62EE" w:rsidP="005B2855">
      <w:pPr>
        <w:spacing w:line="276" w:lineRule="auto"/>
      </w:pPr>
      <w:hyperlink r:id="rId24" w:history="1">
        <w:r w:rsidR="005B2855" w:rsidRPr="008C30D0">
          <w:rPr>
            <w:rStyle w:val="Hyperlink"/>
          </w:rPr>
          <w:t>Linewohlstand@hotmail.com</w:t>
        </w:r>
      </w:hyperlink>
    </w:p>
    <w:p w14:paraId="0195799B" w14:textId="77777777" w:rsidR="005B2855" w:rsidRDefault="005B2855" w:rsidP="005B2855">
      <w:pPr>
        <w:spacing w:line="276" w:lineRule="auto"/>
      </w:pPr>
      <w:r>
        <w:t>61675274</w:t>
      </w:r>
    </w:p>
    <w:p w14:paraId="5E66D72B" w14:textId="77777777" w:rsidR="005B2855" w:rsidRDefault="005B2855" w:rsidP="005B2855">
      <w:pPr>
        <w:spacing w:line="276" w:lineRule="auto"/>
      </w:pPr>
    </w:p>
    <w:p w14:paraId="2A597EBD" w14:textId="77777777" w:rsidR="005B2855" w:rsidRDefault="005B2855" w:rsidP="005B2855">
      <w:pPr>
        <w:spacing w:line="276" w:lineRule="auto"/>
      </w:pPr>
      <w:r>
        <w:t>Specialestuderende ved kandidaten i socialt arbejde på Aalborg Universitet.</w:t>
      </w:r>
    </w:p>
    <w:p w14:paraId="2FBF0437" w14:textId="3CE4A4B5" w:rsidR="00E442DD" w:rsidRPr="00AE3F18" w:rsidRDefault="00647E19" w:rsidP="00647E19">
      <w:pPr>
        <w:pStyle w:val="Heading1"/>
      </w:pPr>
      <w:r>
        <w:br w:type="column"/>
      </w:r>
      <w:bookmarkStart w:id="84" w:name="_Toc244255809"/>
      <w:r>
        <w:lastRenderedPageBreak/>
        <w:t>Bilag 3</w:t>
      </w:r>
      <w:r w:rsidR="00747CB9">
        <w:t xml:space="preserve"> - O</w:t>
      </w:r>
      <w:r w:rsidR="00D5488D">
        <w:t>bservationsguide</w:t>
      </w:r>
      <w:bookmarkEnd w:id="84"/>
    </w:p>
    <w:p w14:paraId="5853C5B9" w14:textId="77777777" w:rsidR="006D4234" w:rsidRDefault="006D4234" w:rsidP="006D4234">
      <w:pPr>
        <w:spacing w:line="276" w:lineRule="auto"/>
      </w:pPr>
    </w:p>
    <w:p w14:paraId="20D53C7A" w14:textId="77777777" w:rsidR="006D4234" w:rsidRPr="006D4234" w:rsidRDefault="006D4234" w:rsidP="006D4234">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3977"/>
        <w:gridCol w:w="4539"/>
      </w:tblGrid>
      <w:tr w:rsidR="006D4234" w:rsidRPr="006D4234" w14:paraId="07698EA8" w14:textId="77777777" w:rsidTr="005B2855">
        <w:tc>
          <w:tcPr>
            <w:tcW w:w="8516" w:type="dxa"/>
            <w:gridSpan w:val="2"/>
            <w:shd w:val="clear" w:color="auto" w:fill="C2D69B" w:themeFill="accent3" w:themeFillTint="99"/>
          </w:tcPr>
          <w:p w14:paraId="2F7DC7DF"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Observationsguide - hverdag</w:t>
            </w:r>
          </w:p>
        </w:tc>
      </w:tr>
      <w:tr w:rsidR="006D4234" w:rsidRPr="006D4234" w14:paraId="078857B1" w14:textId="77777777" w:rsidTr="005B2855">
        <w:tc>
          <w:tcPr>
            <w:tcW w:w="3977" w:type="dxa"/>
            <w:shd w:val="clear" w:color="auto" w:fill="D6E3BC" w:themeFill="accent3" w:themeFillTint="66"/>
          </w:tcPr>
          <w:p w14:paraId="779271EF"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Særligt udvalgte situationer</w:t>
            </w:r>
          </w:p>
        </w:tc>
        <w:tc>
          <w:tcPr>
            <w:tcW w:w="4539" w:type="dxa"/>
            <w:shd w:val="clear" w:color="auto" w:fill="D6E3BC" w:themeFill="accent3" w:themeFillTint="66"/>
          </w:tcPr>
          <w:p w14:paraId="4829D2CA"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Fokusområder i enkelte situation</w:t>
            </w:r>
          </w:p>
        </w:tc>
      </w:tr>
      <w:tr w:rsidR="006D4234" w:rsidRPr="006D4234" w14:paraId="543012BE" w14:textId="77777777" w:rsidTr="005B2855">
        <w:tc>
          <w:tcPr>
            <w:tcW w:w="3977" w:type="dxa"/>
          </w:tcPr>
          <w:p w14:paraId="1498DFA5"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Hverdagen generelt</w:t>
            </w:r>
          </w:p>
        </w:tc>
        <w:tc>
          <w:tcPr>
            <w:tcW w:w="4539" w:type="dxa"/>
          </w:tcPr>
          <w:p w14:paraId="47C87536" w14:textId="77777777" w:rsidR="006D4234" w:rsidRPr="006D4234" w:rsidRDefault="006D4234" w:rsidP="006D4234">
            <w:pPr>
              <w:pStyle w:val="ListParagraph"/>
              <w:numPr>
                <w:ilvl w:val="0"/>
                <w:numId w:val="36"/>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Opbygning</w:t>
            </w:r>
          </w:p>
          <w:p w14:paraId="70458243" w14:textId="77777777" w:rsidR="006D4234" w:rsidRPr="006D4234" w:rsidRDefault="006D4234" w:rsidP="006D4234">
            <w:pPr>
              <w:pStyle w:val="ListParagraph"/>
              <w:numPr>
                <w:ilvl w:val="0"/>
                <w:numId w:val="36"/>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Struktur</w:t>
            </w:r>
          </w:p>
          <w:p w14:paraId="35A348E4" w14:textId="77777777" w:rsidR="006D4234" w:rsidRPr="006D4234" w:rsidRDefault="006D4234" w:rsidP="006D4234">
            <w:pPr>
              <w:pStyle w:val="ListParagraph"/>
              <w:numPr>
                <w:ilvl w:val="0"/>
                <w:numId w:val="36"/>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Lærings- og adfærdsændrende situationer</w:t>
            </w:r>
          </w:p>
        </w:tc>
      </w:tr>
      <w:tr w:rsidR="006D4234" w:rsidRPr="006D4234" w14:paraId="53434EEE" w14:textId="77777777" w:rsidTr="005B2855">
        <w:tc>
          <w:tcPr>
            <w:tcW w:w="3977" w:type="dxa"/>
          </w:tcPr>
          <w:p w14:paraId="534BDA8A"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Spisesituationer</w:t>
            </w:r>
          </w:p>
        </w:tc>
        <w:tc>
          <w:tcPr>
            <w:tcW w:w="4539" w:type="dxa"/>
          </w:tcPr>
          <w:p w14:paraId="200BBFF8" w14:textId="77777777" w:rsidR="006D4234" w:rsidRPr="006D4234" w:rsidRDefault="006D4234" w:rsidP="006D4234">
            <w:pPr>
              <w:pStyle w:val="ListParagraph"/>
              <w:numPr>
                <w:ilvl w:val="0"/>
                <w:numId w:val="36"/>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Struktur</w:t>
            </w:r>
          </w:p>
          <w:p w14:paraId="7DD04CC8" w14:textId="77777777" w:rsidR="006D4234" w:rsidRPr="006D4234" w:rsidRDefault="006D4234" w:rsidP="006D4234">
            <w:pPr>
              <w:pStyle w:val="ListParagraph"/>
              <w:numPr>
                <w:ilvl w:val="0"/>
                <w:numId w:val="36"/>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Regler</w:t>
            </w:r>
          </w:p>
          <w:p w14:paraId="3B1E7DA2" w14:textId="77777777" w:rsidR="006D4234" w:rsidRPr="006D4234" w:rsidRDefault="006D4234" w:rsidP="006D4234">
            <w:pPr>
              <w:pStyle w:val="ListParagraph"/>
              <w:numPr>
                <w:ilvl w:val="0"/>
                <w:numId w:val="36"/>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Interaktion i spisesituation</w:t>
            </w:r>
          </w:p>
          <w:p w14:paraId="1BC675C3" w14:textId="77777777" w:rsidR="006D4234" w:rsidRPr="006D4234" w:rsidRDefault="006D4234" w:rsidP="006D4234">
            <w:pPr>
              <w:pStyle w:val="ListParagraph"/>
              <w:numPr>
                <w:ilvl w:val="0"/>
                <w:numId w:val="36"/>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Maden generelt</w:t>
            </w:r>
          </w:p>
          <w:p w14:paraId="27A07F60" w14:textId="77777777" w:rsidR="006D4234" w:rsidRPr="006D4234" w:rsidRDefault="006D4234" w:rsidP="006D4234">
            <w:pPr>
              <w:pStyle w:val="ListParagraph"/>
              <w:numPr>
                <w:ilvl w:val="0"/>
                <w:numId w:val="36"/>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Italesættelsen af maden</w:t>
            </w:r>
          </w:p>
        </w:tc>
      </w:tr>
      <w:tr w:rsidR="006D4234" w:rsidRPr="006D4234" w14:paraId="75C931A4" w14:textId="77777777" w:rsidTr="005B2855">
        <w:tc>
          <w:tcPr>
            <w:tcW w:w="3977" w:type="dxa"/>
          </w:tcPr>
          <w:p w14:paraId="5837DE1F"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Motion</w:t>
            </w:r>
          </w:p>
        </w:tc>
        <w:tc>
          <w:tcPr>
            <w:tcW w:w="4539" w:type="dxa"/>
          </w:tcPr>
          <w:p w14:paraId="7251270C" w14:textId="77777777" w:rsidR="006D4234" w:rsidRPr="006D4234" w:rsidRDefault="006D4234" w:rsidP="006D4234">
            <w:pPr>
              <w:pStyle w:val="ListParagraph"/>
              <w:numPr>
                <w:ilvl w:val="0"/>
                <w:numId w:val="36"/>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Regler omkring motion</w:t>
            </w:r>
          </w:p>
          <w:p w14:paraId="2E53E4C2" w14:textId="77777777" w:rsidR="006D4234" w:rsidRPr="006D4234" w:rsidRDefault="006D4234" w:rsidP="006D4234">
            <w:pPr>
              <w:pStyle w:val="ListParagraph"/>
              <w:numPr>
                <w:ilvl w:val="0"/>
                <w:numId w:val="36"/>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Italesættelsen af motion</w:t>
            </w:r>
          </w:p>
          <w:p w14:paraId="637BA171" w14:textId="77777777" w:rsidR="006D4234" w:rsidRPr="006D4234" w:rsidRDefault="006D4234" w:rsidP="006D4234">
            <w:pPr>
              <w:pStyle w:val="ListParagraph"/>
              <w:numPr>
                <w:ilvl w:val="0"/>
                <w:numId w:val="36"/>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Typer af motion</w:t>
            </w:r>
          </w:p>
          <w:p w14:paraId="18ED6A62" w14:textId="77777777" w:rsidR="006D4234" w:rsidRPr="006D4234" w:rsidRDefault="006D4234" w:rsidP="006D4234">
            <w:pPr>
              <w:spacing w:line="276" w:lineRule="auto"/>
              <w:rPr>
                <w:rFonts w:ascii="Times New Roman" w:hAnsi="Times New Roman" w:cs="Times New Roman"/>
                <w:sz w:val="24"/>
                <w:szCs w:val="24"/>
                <w:lang w:val="da-DK"/>
              </w:rPr>
            </w:pPr>
          </w:p>
          <w:p w14:paraId="6716EE84" w14:textId="77777777" w:rsidR="006D4234" w:rsidRPr="006D4234" w:rsidRDefault="006D4234" w:rsidP="006D4234">
            <w:pPr>
              <w:spacing w:line="276" w:lineRule="auto"/>
              <w:rPr>
                <w:rFonts w:ascii="Times New Roman" w:hAnsi="Times New Roman" w:cs="Times New Roman"/>
                <w:sz w:val="24"/>
                <w:szCs w:val="24"/>
                <w:lang w:val="da-DK"/>
              </w:rPr>
            </w:pPr>
          </w:p>
        </w:tc>
      </w:tr>
    </w:tbl>
    <w:p w14:paraId="42824BCD" w14:textId="77777777" w:rsidR="006D4234" w:rsidRPr="006D4234" w:rsidRDefault="006D4234" w:rsidP="006D4234">
      <w:pPr>
        <w:spacing w:line="276" w:lineRule="auto"/>
        <w:rPr>
          <w:rFonts w:ascii="Times New Roman" w:hAnsi="Times New Roman" w:cs="Times New Roman"/>
        </w:rPr>
      </w:pPr>
    </w:p>
    <w:p w14:paraId="1BA2CE9E" w14:textId="77777777" w:rsidR="006D4234" w:rsidRPr="006D4234" w:rsidRDefault="006D4234" w:rsidP="006D4234">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4258"/>
        <w:gridCol w:w="4258"/>
      </w:tblGrid>
      <w:tr w:rsidR="006D4234" w:rsidRPr="006D4234" w14:paraId="75FC109F" w14:textId="77777777" w:rsidTr="005B2855">
        <w:tc>
          <w:tcPr>
            <w:tcW w:w="8516" w:type="dxa"/>
            <w:gridSpan w:val="2"/>
            <w:shd w:val="clear" w:color="auto" w:fill="C2D69B" w:themeFill="accent3" w:themeFillTint="99"/>
          </w:tcPr>
          <w:p w14:paraId="4FDD4064"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Observationsguide til møder</w:t>
            </w:r>
          </w:p>
        </w:tc>
      </w:tr>
      <w:tr w:rsidR="006D4234" w:rsidRPr="006D4234" w14:paraId="6ACD136F" w14:textId="77777777" w:rsidTr="005B2855">
        <w:tc>
          <w:tcPr>
            <w:tcW w:w="4258" w:type="dxa"/>
            <w:shd w:val="clear" w:color="auto" w:fill="D6E3BC" w:themeFill="accent3" w:themeFillTint="66"/>
          </w:tcPr>
          <w:p w14:paraId="62168ADC"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Møderne</w:t>
            </w:r>
          </w:p>
        </w:tc>
        <w:tc>
          <w:tcPr>
            <w:tcW w:w="4258" w:type="dxa"/>
            <w:shd w:val="clear" w:color="auto" w:fill="D6E3BC" w:themeFill="accent3" w:themeFillTint="66"/>
          </w:tcPr>
          <w:p w14:paraId="15DA17BB"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Fokusområder i enkelte møder</w:t>
            </w:r>
          </w:p>
        </w:tc>
      </w:tr>
      <w:tr w:rsidR="006D4234" w:rsidRPr="006D4234" w14:paraId="36ADE0A2" w14:textId="77777777" w:rsidTr="005B2855">
        <w:tc>
          <w:tcPr>
            <w:tcW w:w="4258" w:type="dxa"/>
          </w:tcPr>
          <w:p w14:paraId="586F737F"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Infomøde</w:t>
            </w:r>
          </w:p>
        </w:tc>
        <w:tc>
          <w:tcPr>
            <w:tcW w:w="4258" w:type="dxa"/>
          </w:tcPr>
          <w:p w14:paraId="46AEB7D0" w14:textId="77777777" w:rsidR="006D4234" w:rsidRPr="006D4234" w:rsidRDefault="006D4234" w:rsidP="006D4234">
            <w:pPr>
              <w:pStyle w:val="ListParagraph"/>
              <w:numPr>
                <w:ilvl w:val="0"/>
                <w:numId w:val="37"/>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 xml:space="preserve">Hvad snakkes der om </w:t>
            </w:r>
          </w:p>
          <w:p w14:paraId="37CE76E3" w14:textId="77777777" w:rsidR="006D4234" w:rsidRPr="006D4234" w:rsidRDefault="006D4234" w:rsidP="006D4234">
            <w:pPr>
              <w:pStyle w:val="ListParagraph"/>
              <w:numPr>
                <w:ilvl w:val="0"/>
                <w:numId w:val="37"/>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Hvilke redskaber gives der konkret til forældrene</w:t>
            </w:r>
          </w:p>
          <w:p w14:paraId="06B3B185" w14:textId="77777777" w:rsidR="006D4234" w:rsidRPr="006D4234" w:rsidRDefault="006D4234" w:rsidP="006D4234">
            <w:pPr>
              <w:pStyle w:val="ListParagraph"/>
              <w:numPr>
                <w:ilvl w:val="0"/>
                <w:numId w:val="37"/>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Hvordan forløber mødet, hvad sker der</w:t>
            </w:r>
          </w:p>
        </w:tc>
      </w:tr>
      <w:tr w:rsidR="006D4234" w:rsidRPr="006D4234" w14:paraId="1D39B5A0" w14:textId="77777777" w:rsidTr="005B2855">
        <w:tc>
          <w:tcPr>
            <w:tcW w:w="4258" w:type="dxa"/>
          </w:tcPr>
          <w:p w14:paraId="478F6BDC"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Startsamtale</w:t>
            </w:r>
          </w:p>
        </w:tc>
        <w:tc>
          <w:tcPr>
            <w:tcW w:w="4258" w:type="dxa"/>
          </w:tcPr>
          <w:p w14:paraId="6429BBEC" w14:textId="77777777" w:rsidR="006D4234" w:rsidRPr="006D4234" w:rsidRDefault="006D4234" w:rsidP="006D4234">
            <w:pPr>
              <w:pStyle w:val="ListParagraph"/>
              <w:numPr>
                <w:ilvl w:val="0"/>
                <w:numId w:val="37"/>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 xml:space="preserve">Hvad snakkes der om </w:t>
            </w:r>
          </w:p>
          <w:p w14:paraId="301B473E" w14:textId="77777777" w:rsidR="006D4234" w:rsidRPr="006D4234" w:rsidRDefault="006D4234" w:rsidP="006D4234">
            <w:pPr>
              <w:pStyle w:val="ListParagraph"/>
              <w:numPr>
                <w:ilvl w:val="0"/>
                <w:numId w:val="37"/>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Hvilke redskaber gives der konkret til forældrene</w:t>
            </w:r>
          </w:p>
          <w:p w14:paraId="2188EEB1" w14:textId="77777777" w:rsidR="006D4234" w:rsidRPr="006D4234" w:rsidRDefault="006D4234" w:rsidP="006D4234">
            <w:pPr>
              <w:pStyle w:val="ListParagraph"/>
              <w:numPr>
                <w:ilvl w:val="0"/>
                <w:numId w:val="37"/>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Hvordan forløber samtalen</w:t>
            </w:r>
          </w:p>
        </w:tc>
      </w:tr>
      <w:tr w:rsidR="006D4234" w:rsidRPr="006D4234" w14:paraId="58444270" w14:textId="77777777" w:rsidTr="005B2855">
        <w:tc>
          <w:tcPr>
            <w:tcW w:w="4258" w:type="dxa"/>
          </w:tcPr>
          <w:p w14:paraId="49F96CE1" w14:textId="77777777" w:rsidR="006D4234" w:rsidRPr="006D4234" w:rsidRDefault="006D4234" w:rsidP="006D4234">
            <w:pPr>
              <w:spacing w:line="276" w:lineRule="auto"/>
              <w:rPr>
                <w:rFonts w:ascii="Times New Roman" w:hAnsi="Times New Roman" w:cs="Times New Roman"/>
                <w:sz w:val="24"/>
                <w:szCs w:val="24"/>
                <w:lang w:val="da-DK"/>
              </w:rPr>
            </w:pPr>
            <w:r w:rsidRPr="006D4234">
              <w:rPr>
                <w:rFonts w:ascii="Times New Roman" w:hAnsi="Times New Roman" w:cs="Times New Roman"/>
                <w:sz w:val="24"/>
                <w:szCs w:val="24"/>
                <w:lang w:val="da-DK"/>
              </w:rPr>
              <w:t>Slutsamtale</w:t>
            </w:r>
          </w:p>
        </w:tc>
        <w:tc>
          <w:tcPr>
            <w:tcW w:w="4258" w:type="dxa"/>
          </w:tcPr>
          <w:p w14:paraId="00D2BE99" w14:textId="77777777" w:rsidR="006D4234" w:rsidRPr="006D4234" w:rsidRDefault="006D4234" w:rsidP="006D4234">
            <w:pPr>
              <w:pStyle w:val="ListParagraph"/>
              <w:numPr>
                <w:ilvl w:val="0"/>
                <w:numId w:val="37"/>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 xml:space="preserve">Hvad snakkes der om </w:t>
            </w:r>
          </w:p>
          <w:p w14:paraId="2FE6924E" w14:textId="77777777" w:rsidR="006D4234" w:rsidRPr="006D4234" w:rsidRDefault="006D4234" w:rsidP="006D4234">
            <w:pPr>
              <w:pStyle w:val="ListParagraph"/>
              <w:numPr>
                <w:ilvl w:val="0"/>
                <w:numId w:val="37"/>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Hvilke redskaber gives der konkret til forældrene</w:t>
            </w:r>
          </w:p>
          <w:p w14:paraId="3B877FF2" w14:textId="77777777" w:rsidR="006D4234" w:rsidRPr="006D4234" w:rsidRDefault="006D4234" w:rsidP="006D4234">
            <w:pPr>
              <w:pStyle w:val="ListParagraph"/>
              <w:numPr>
                <w:ilvl w:val="0"/>
                <w:numId w:val="37"/>
              </w:numPr>
              <w:spacing w:after="0"/>
              <w:rPr>
                <w:rFonts w:ascii="Times New Roman" w:hAnsi="Times New Roman" w:cs="Times New Roman"/>
                <w:sz w:val="24"/>
                <w:szCs w:val="24"/>
                <w:lang w:val="da-DK"/>
              </w:rPr>
            </w:pPr>
            <w:r w:rsidRPr="006D4234">
              <w:rPr>
                <w:rFonts w:ascii="Times New Roman" w:hAnsi="Times New Roman" w:cs="Times New Roman"/>
                <w:sz w:val="24"/>
                <w:szCs w:val="24"/>
                <w:lang w:val="da-DK"/>
              </w:rPr>
              <w:t>Hvordan forløber samtalen</w:t>
            </w:r>
          </w:p>
        </w:tc>
      </w:tr>
    </w:tbl>
    <w:p w14:paraId="4DB5AAD6" w14:textId="77777777" w:rsidR="006D4234" w:rsidRPr="006D4234" w:rsidRDefault="006D4234" w:rsidP="006D4234">
      <w:pPr>
        <w:spacing w:line="276" w:lineRule="auto"/>
        <w:rPr>
          <w:rFonts w:ascii="Times New Roman" w:hAnsi="Times New Roman" w:cs="Times New Roman"/>
        </w:rPr>
      </w:pPr>
    </w:p>
    <w:p w14:paraId="5FE85A26" w14:textId="77777777" w:rsidR="009D70A1" w:rsidRPr="006D4234" w:rsidRDefault="009D70A1" w:rsidP="006D4234">
      <w:pPr>
        <w:spacing w:line="276" w:lineRule="auto"/>
        <w:rPr>
          <w:rFonts w:ascii="Times New Roman" w:hAnsi="Times New Roman" w:cs="Times New Roman"/>
        </w:rPr>
      </w:pPr>
    </w:p>
    <w:p w14:paraId="6FD7406A" w14:textId="77777777" w:rsidR="009D70A1" w:rsidRPr="006D4234" w:rsidRDefault="009D70A1" w:rsidP="006D4234">
      <w:pPr>
        <w:spacing w:line="276" w:lineRule="auto"/>
        <w:rPr>
          <w:rFonts w:ascii="Times New Roman" w:hAnsi="Times New Roman" w:cs="Times New Roman"/>
          <w:b/>
        </w:rPr>
      </w:pPr>
    </w:p>
    <w:p w14:paraId="359F1274" w14:textId="07B182C1" w:rsidR="009D70A1" w:rsidRPr="00AA6D85" w:rsidRDefault="009D70A1" w:rsidP="00AA6D85">
      <w:pPr>
        <w:spacing w:line="276" w:lineRule="auto"/>
        <w:rPr>
          <w:rFonts w:ascii="Times New Roman" w:hAnsi="Times New Roman" w:cs="Times New Roman"/>
          <w:b/>
        </w:rPr>
      </w:pPr>
    </w:p>
    <w:sectPr w:rsidR="009D70A1" w:rsidRPr="00AA6D85" w:rsidSect="00B32C40">
      <w:footerReference w:type="even" r:id="rId25"/>
      <w:footerReference w:type="default" r:id="rId2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F44BB" w14:textId="77777777" w:rsidR="009C4445" w:rsidRDefault="009C4445" w:rsidP="009D70A1">
      <w:r>
        <w:separator/>
      </w:r>
    </w:p>
  </w:endnote>
  <w:endnote w:type="continuationSeparator" w:id="0">
    <w:p w14:paraId="64A6D0D4" w14:textId="77777777" w:rsidR="009C4445" w:rsidRDefault="009C4445" w:rsidP="009D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D1CD0" w14:textId="77777777" w:rsidR="009C4445" w:rsidRDefault="009C4445" w:rsidP="00A566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07414A" w14:textId="77777777" w:rsidR="009C4445" w:rsidRDefault="009C4445" w:rsidP="001F7BC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C1290" w14:textId="77777777" w:rsidR="009C4445" w:rsidRDefault="009C4445" w:rsidP="00A566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62EE">
      <w:rPr>
        <w:rStyle w:val="PageNumber"/>
        <w:noProof/>
      </w:rPr>
      <w:t>110</w:t>
    </w:r>
    <w:r>
      <w:rPr>
        <w:rStyle w:val="PageNumber"/>
      </w:rPr>
      <w:fldChar w:fldCharType="end"/>
    </w:r>
  </w:p>
  <w:p w14:paraId="39011599" w14:textId="77777777" w:rsidR="009C4445" w:rsidRDefault="009C4445" w:rsidP="001F7BC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A1B23" w14:textId="77777777" w:rsidR="009C4445" w:rsidRDefault="009C4445" w:rsidP="009D70A1">
      <w:r>
        <w:separator/>
      </w:r>
    </w:p>
  </w:footnote>
  <w:footnote w:type="continuationSeparator" w:id="0">
    <w:p w14:paraId="69F47524" w14:textId="77777777" w:rsidR="009C4445" w:rsidRDefault="009C4445" w:rsidP="009D70A1">
      <w:r>
        <w:continuationSeparator/>
      </w:r>
    </w:p>
  </w:footnote>
  <w:footnote w:id="1">
    <w:p w14:paraId="215CAC33" w14:textId="7960F3FC" w:rsidR="009C4445" w:rsidRPr="0034622B" w:rsidRDefault="009C4445" w:rsidP="00274B04">
      <w:pPr>
        <w:pStyle w:val="FootnoteText"/>
        <w:rPr>
          <w:lang w:val="da-DK"/>
        </w:rPr>
      </w:pPr>
      <w:r>
        <w:rPr>
          <w:rStyle w:val="FootnoteReference"/>
        </w:rPr>
        <w:footnoteRef/>
      </w:r>
      <w:r>
        <w:rPr>
          <w:rFonts w:eastAsia="Times New Roman" w:cstheme="minorHAnsi"/>
          <w:color w:val="222222"/>
          <w:lang w:val="da-DK"/>
        </w:rPr>
        <w:t xml:space="preserve"> I de nævnte undersøgelser anvendes BMI til bestemmelse af overvægt og fedme. BMI udregnes som vægten i kilogram divideret med kvadratet på højden i meter. En BMI fra 18,5-25 betegnes som ”normalvægt”, fra 25-30 </w:t>
      </w:r>
      <w:r w:rsidRPr="0034622B">
        <w:rPr>
          <w:rFonts w:eastAsia="Times New Roman" w:cstheme="minorHAnsi"/>
          <w:color w:val="222222"/>
          <w:lang w:val="da-DK"/>
        </w:rPr>
        <w:t xml:space="preserve">betegnes </w:t>
      </w:r>
      <w:proofErr w:type="spellStart"/>
      <w:r w:rsidRPr="0034622B">
        <w:rPr>
          <w:rFonts w:eastAsia="Times New Roman" w:cstheme="minorHAnsi"/>
          <w:color w:val="222222"/>
          <w:lang w:val="da-DK"/>
        </w:rPr>
        <w:t>BMI’en</w:t>
      </w:r>
      <w:proofErr w:type="spellEnd"/>
      <w:r w:rsidRPr="0034622B">
        <w:rPr>
          <w:rFonts w:eastAsia="Times New Roman" w:cstheme="minorHAnsi"/>
          <w:color w:val="222222"/>
          <w:lang w:val="da-DK"/>
        </w:rPr>
        <w:t xml:space="preserve"> som ”moderat over</w:t>
      </w:r>
      <w:r>
        <w:rPr>
          <w:rFonts w:eastAsia="Times New Roman" w:cstheme="minorHAnsi"/>
          <w:color w:val="222222"/>
          <w:lang w:val="da-DK"/>
        </w:rPr>
        <w:t>vægt/overvægt” og en BMI på 30</w:t>
      </w:r>
      <w:r w:rsidRPr="0034622B">
        <w:rPr>
          <w:rFonts w:eastAsia="Times New Roman" w:cstheme="minorHAnsi"/>
          <w:color w:val="222222"/>
          <w:lang w:val="da-DK"/>
        </w:rPr>
        <w:t xml:space="preserve"> eller derover benævnes ”svær overvægt/fedme” (</w:t>
      </w:r>
      <w:r w:rsidRPr="0034622B">
        <w:rPr>
          <w:rFonts w:ascii="Times New Roman" w:eastAsia="Times New Roman" w:hAnsi="Times New Roman" w:cs="Times New Roman"/>
          <w:color w:val="222222"/>
          <w:lang w:val="da-DK"/>
        </w:rPr>
        <w:t xml:space="preserve">Rockwool Fonden 2010:4, </w:t>
      </w:r>
      <w:r w:rsidRPr="0034622B">
        <w:rPr>
          <w:rFonts w:ascii="Times New Roman" w:hAnsi="Times New Roman" w:cs="Times New Roman"/>
          <w:lang w:val="da-DK"/>
        </w:rPr>
        <w:t>Sundhedsstyrelsen 2011:69, Petri &amp; Jacobi 2011:4)</w:t>
      </w:r>
    </w:p>
  </w:footnote>
  <w:footnote w:id="2">
    <w:p w14:paraId="7B46F74B" w14:textId="45E5784D" w:rsidR="009C4445" w:rsidRPr="00840BA1" w:rsidRDefault="009C4445" w:rsidP="00274B04">
      <w:pPr>
        <w:pStyle w:val="FootnoteText"/>
        <w:rPr>
          <w:lang w:val="da-DK"/>
        </w:rPr>
      </w:pPr>
      <w:r>
        <w:rPr>
          <w:rStyle w:val="FootnoteReference"/>
        </w:rPr>
        <w:footnoteRef/>
      </w:r>
      <w:r w:rsidRPr="00840BA1">
        <w:rPr>
          <w:lang w:val="da-DK"/>
        </w:rPr>
        <w:t xml:space="preserve"> </w:t>
      </w:r>
      <w:r w:rsidRPr="0032502F">
        <w:rPr>
          <w:lang w:val="da-DK"/>
        </w:rPr>
        <w:t>Disse</w:t>
      </w:r>
      <w:r>
        <w:rPr>
          <w:lang w:val="da-DK"/>
        </w:rPr>
        <w:t xml:space="preserve"> </w:t>
      </w:r>
      <w:r w:rsidRPr="0032502F">
        <w:rPr>
          <w:lang w:val="da-DK"/>
        </w:rPr>
        <w:t>tal</w:t>
      </w:r>
      <w:r>
        <w:rPr>
          <w:lang w:val="da-DK"/>
        </w:rPr>
        <w:t xml:space="preserve"> er f</w:t>
      </w:r>
      <w:r w:rsidRPr="0032502F">
        <w:rPr>
          <w:lang w:val="da-DK"/>
        </w:rPr>
        <w:t>r</w:t>
      </w:r>
      <w:r>
        <w:rPr>
          <w:lang w:val="da-DK"/>
        </w:rPr>
        <w:t>a Den Nationale Sundhedsprofil</w:t>
      </w:r>
      <w:r w:rsidRPr="0032502F">
        <w:rPr>
          <w:lang w:val="da-DK"/>
        </w:rPr>
        <w:t xml:space="preserve"> 2010, hvor 180</w:t>
      </w:r>
      <w:r>
        <w:rPr>
          <w:lang w:val="da-DK"/>
        </w:rPr>
        <w:t>´0</w:t>
      </w:r>
      <w:r w:rsidRPr="0032502F">
        <w:rPr>
          <w:lang w:val="da-DK"/>
        </w:rPr>
        <w:t>00 danskere har svar</w:t>
      </w:r>
      <w:r>
        <w:rPr>
          <w:lang w:val="da-DK"/>
        </w:rPr>
        <w:t>et</w:t>
      </w:r>
      <w:r w:rsidRPr="0032502F">
        <w:rPr>
          <w:lang w:val="da-DK"/>
        </w:rPr>
        <w:t xml:space="preserve"> på spørgsmål omkring deres sundhed, trivsel og sygdom</w:t>
      </w:r>
      <w:r>
        <w:rPr>
          <w:lang w:val="da-DK"/>
        </w:rPr>
        <w:t xml:space="preserve">. </w:t>
      </w:r>
    </w:p>
  </w:footnote>
  <w:footnote w:id="3">
    <w:p w14:paraId="6C89EA9F" w14:textId="77777777" w:rsidR="009C4445" w:rsidRPr="00006422" w:rsidRDefault="009C4445" w:rsidP="00274B04">
      <w:pPr>
        <w:pStyle w:val="FootnoteText"/>
        <w:rPr>
          <w:lang w:val="da-DK"/>
        </w:rPr>
      </w:pPr>
      <w:r>
        <w:rPr>
          <w:rStyle w:val="FootnoteReference"/>
        </w:rPr>
        <w:footnoteRef/>
      </w:r>
      <w:r w:rsidRPr="00006422">
        <w:rPr>
          <w:lang w:val="da-DK"/>
        </w:rPr>
        <w:t xml:space="preserve"> </w:t>
      </w:r>
      <w:r>
        <w:rPr>
          <w:lang w:val="da-DK"/>
        </w:rPr>
        <w:t>Tallene er justeret for stigning i højden</w:t>
      </w:r>
    </w:p>
  </w:footnote>
  <w:footnote w:id="4">
    <w:p w14:paraId="01FACD6D" w14:textId="3B66322C" w:rsidR="009C4445" w:rsidRPr="002E1B46" w:rsidRDefault="009C4445" w:rsidP="00761817">
      <w:pPr>
        <w:pStyle w:val="FootnoteText"/>
        <w:rPr>
          <w:lang w:val="da-DK"/>
        </w:rPr>
      </w:pPr>
      <w:r w:rsidRPr="002E1B46">
        <w:rPr>
          <w:rStyle w:val="FootnoteReference"/>
          <w:lang w:val="da-DK"/>
        </w:rPr>
        <w:footnoteRef/>
      </w:r>
      <w:r w:rsidRPr="002E1B46">
        <w:rPr>
          <w:lang w:val="da-DK"/>
        </w:rPr>
        <w:t xml:space="preserve"> Transition defineres som anderledes end begrebet ”forandring”, da overgangen/Transition er en proces, der indebære</w:t>
      </w:r>
      <w:r>
        <w:rPr>
          <w:lang w:val="da-DK"/>
        </w:rPr>
        <w:t>r</w:t>
      </w:r>
      <w:r w:rsidRPr="002E1B46">
        <w:rPr>
          <w:lang w:val="da-DK"/>
        </w:rPr>
        <w:t xml:space="preserve"> en fornemmelse af flow og forgår over tid, men samtidig</w:t>
      </w:r>
      <w:r>
        <w:rPr>
          <w:lang w:val="da-DK"/>
        </w:rPr>
        <w:t xml:space="preserve"> kan</w:t>
      </w:r>
      <w:r w:rsidRPr="002E1B46">
        <w:rPr>
          <w:lang w:val="da-DK"/>
        </w:rPr>
        <w:t xml:space="preserve"> overgangen</w:t>
      </w:r>
      <w:r>
        <w:rPr>
          <w:lang w:val="da-DK"/>
        </w:rPr>
        <w:t xml:space="preserve"> indebære</w:t>
      </w:r>
      <w:r w:rsidRPr="002E1B46">
        <w:rPr>
          <w:lang w:val="da-DK"/>
        </w:rPr>
        <w:t xml:space="preserve"> forandring, da overgangen både er </w:t>
      </w:r>
      <w:r w:rsidRPr="00B07E04">
        <w:rPr>
          <w:i/>
          <w:lang w:val="da-DK"/>
        </w:rPr>
        <w:t>”</w:t>
      </w:r>
      <w:r w:rsidRPr="00F664B2">
        <w:rPr>
          <w:i/>
          <w:lang w:val="da-DK"/>
        </w:rPr>
        <w:t xml:space="preserve">a </w:t>
      </w:r>
      <w:proofErr w:type="spellStart"/>
      <w:r w:rsidRPr="00F664B2">
        <w:rPr>
          <w:i/>
          <w:lang w:val="da-DK"/>
        </w:rPr>
        <w:t>result</w:t>
      </w:r>
      <w:proofErr w:type="spellEnd"/>
      <w:r w:rsidRPr="00F664B2">
        <w:rPr>
          <w:i/>
          <w:lang w:val="da-DK"/>
        </w:rPr>
        <w:t xml:space="preserve"> of </w:t>
      </w:r>
      <w:proofErr w:type="spellStart"/>
      <w:r w:rsidRPr="00F664B2">
        <w:rPr>
          <w:i/>
          <w:lang w:val="da-DK"/>
        </w:rPr>
        <w:t>change</w:t>
      </w:r>
      <w:proofErr w:type="spellEnd"/>
      <w:r w:rsidRPr="00F664B2">
        <w:rPr>
          <w:i/>
          <w:lang w:val="da-DK"/>
        </w:rPr>
        <w:t xml:space="preserve"> and </w:t>
      </w:r>
      <w:proofErr w:type="spellStart"/>
      <w:r w:rsidRPr="00F664B2">
        <w:rPr>
          <w:i/>
          <w:lang w:val="da-DK"/>
        </w:rPr>
        <w:t>result</w:t>
      </w:r>
      <w:proofErr w:type="spellEnd"/>
      <w:r w:rsidRPr="00F664B2">
        <w:rPr>
          <w:i/>
          <w:lang w:val="da-DK"/>
        </w:rPr>
        <w:t xml:space="preserve"> in </w:t>
      </w:r>
      <w:proofErr w:type="spellStart"/>
      <w:r w:rsidRPr="00F664B2">
        <w:rPr>
          <w:i/>
          <w:lang w:val="da-DK"/>
        </w:rPr>
        <w:t>change</w:t>
      </w:r>
      <w:proofErr w:type="spellEnd"/>
      <w:r w:rsidRPr="00F664B2">
        <w:rPr>
          <w:i/>
          <w:lang w:val="da-DK"/>
        </w:rPr>
        <w:t>”</w:t>
      </w:r>
      <w:r w:rsidRPr="002E1B46">
        <w:rPr>
          <w:lang w:val="da-DK"/>
        </w:rPr>
        <w:t xml:space="preserve"> (Melies et al. 2010:58).</w:t>
      </w:r>
    </w:p>
  </w:footnote>
  <w:footnote w:id="5">
    <w:p w14:paraId="0DA78539" w14:textId="77777777" w:rsidR="009C4445" w:rsidRPr="00F40C32" w:rsidRDefault="009C4445" w:rsidP="00761817">
      <w:pPr>
        <w:pStyle w:val="FootnoteText"/>
        <w:rPr>
          <w:lang w:val="da-DK"/>
        </w:rPr>
      </w:pPr>
      <w:r>
        <w:rPr>
          <w:rStyle w:val="FootnoteReference"/>
        </w:rPr>
        <w:footnoteRef/>
      </w:r>
      <w:r w:rsidRPr="00F664B2">
        <w:rPr>
          <w:lang w:val="da-DK"/>
        </w:rPr>
        <w:t xml:space="preserve"> </w:t>
      </w:r>
      <w:r>
        <w:rPr>
          <w:lang w:val="da-DK"/>
        </w:rPr>
        <w:t>Begreberne er for anvendelighedens skyld oversat</w:t>
      </w:r>
    </w:p>
  </w:footnote>
  <w:footnote w:id="6">
    <w:p w14:paraId="6EAE9F24" w14:textId="77777777" w:rsidR="009C4445" w:rsidRPr="00F664B2" w:rsidRDefault="009C4445" w:rsidP="00E442DD">
      <w:pPr>
        <w:pStyle w:val="FootnoteText"/>
        <w:rPr>
          <w:lang w:val="da-DK"/>
        </w:rPr>
      </w:pPr>
      <w:r>
        <w:rPr>
          <w:rStyle w:val="FootnoteReference"/>
        </w:rPr>
        <w:footnoteRef/>
      </w:r>
      <w:r w:rsidRPr="00F664B2">
        <w:rPr>
          <w:lang w:val="da-DK"/>
        </w:rPr>
        <w:t xml:space="preserve"> www.julemaerket.dk</w:t>
      </w:r>
    </w:p>
  </w:footnote>
  <w:footnote w:id="7">
    <w:p w14:paraId="1FB23EF0" w14:textId="705697EE" w:rsidR="009C4445" w:rsidRPr="007377E8" w:rsidRDefault="009C4445">
      <w:pPr>
        <w:pStyle w:val="FootnoteText"/>
        <w:rPr>
          <w:lang w:val="da-DK"/>
        </w:rPr>
      </w:pPr>
      <w:r>
        <w:rPr>
          <w:rStyle w:val="FootnoteReference"/>
        </w:rPr>
        <w:footnoteRef/>
      </w:r>
      <w:r w:rsidRPr="00F664B2">
        <w:rPr>
          <w:lang w:val="da-DK"/>
        </w:rPr>
        <w:t xml:space="preserve"> </w:t>
      </w:r>
      <w:r w:rsidRPr="007377E8">
        <w:rPr>
          <w:lang w:val="da-DK"/>
        </w:rPr>
        <w:t>Fletarbejde behøver ikke altid strække sig over en længere peri</w:t>
      </w:r>
      <w:r>
        <w:rPr>
          <w:lang w:val="da-DK"/>
        </w:rPr>
        <w:t>o</w:t>
      </w:r>
      <w:r w:rsidRPr="007377E8">
        <w:rPr>
          <w:lang w:val="da-DK"/>
        </w:rPr>
        <w:t>de, men bør afhænge af intensiteten, graden af deltagelse samt fokus i undersøgelsen (</w:t>
      </w:r>
      <w:r w:rsidRPr="00F664B2">
        <w:rPr>
          <w:rFonts w:cs="Times New Roman"/>
          <w:lang w:val="da-DK"/>
        </w:rPr>
        <w:t>Kristiansen og Krogstrup 1999:46)</w:t>
      </w:r>
    </w:p>
  </w:footnote>
  <w:footnote w:id="8">
    <w:p w14:paraId="142536E3" w14:textId="5C7EB675" w:rsidR="009C4445" w:rsidRPr="001C0356" w:rsidRDefault="009C4445" w:rsidP="0004129B">
      <w:pPr>
        <w:pStyle w:val="FootnoteText"/>
        <w:rPr>
          <w:lang w:val="da-DK"/>
        </w:rPr>
      </w:pPr>
      <w:r>
        <w:rPr>
          <w:rStyle w:val="FootnoteReference"/>
        </w:rPr>
        <w:footnoteRef/>
      </w:r>
      <w:r w:rsidRPr="00F664B2">
        <w:rPr>
          <w:lang w:val="da-DK"/>
        </w:rPr>
        <w:t xml:space="preserve"> </w:t>
      </w:r>
      <w:r w:rsidRPr="001C0356">
        <w:rPr>
          <w:lang w:val="da-DK"/>
        </w:rPr>
        <w:t xml:space="preserve">Krogstrup og Kristiansen understreger ligeledes, at der ikke findes </w:t>
      </w:r>
      <w:r w:rsidRPr="001C0356">
        <w:rPr>
          <w:i/>
          <w:lang w:val="da-DK"/>
        </w:rPr>
        <w:t>”</w:t>
      </w:r>
      <w:proofErr w:type="spellStart"/>
      <w:r w:rsidRPr="001C0356">
        <w:rPr>
          <w:i/>
          <w:lang w:val="da-DK"/>
        </w:rPr>
        <w:t>one</w:t>
      </w:r>
      <w:proofErr w:type="spellEnd"/>
      <w:r w:rsidRPr="001C0356">
        <w:rPr>
          <w:i/>
          <w:lang w:val="da-DK"/>
        </w:rPr>
        <w:t xml:space="preserve"> bedst </w:t>
      </w:r>
      <w:proofErr w:type="spellStart"/>
      <w:r w:rsidRPr="001C0356">
        <w:rPr>
          <w:i/>
          <w:lang w:val="da-DK"/>
        </w:rPr>
        <w:t>way</w:t>
      </w:r>
      <w:proofErr w:type="spellEnd"/>
      <w:r w:rsidRPr="001C0356">
        <w:rPr>
          <w:i/>
          <w:lang w:val="da-DK"/>
        </w:rPr>
        <w:t xml:space="preserve"> of </w:t>
      </w:r>
      <w:proofErr w:type="spellStart"/>
      <w:r w:rsidRPr="001C0356">
        <w:rPr>
          <w:i/>
          <w:lang w:val="da-DK"/>
        </w:rPr>
        <w:t>observarion</w:t>
      </w:r>
      <w:proofErr w:type="spellEnd"/>
      <w:r w:rsidRPr="001C0356">
        <w:rPr>
          <w:i/>
          <w:lang w:val="da-DK"/>
        </w:rPr>
        <w:t xml:space="preserve">”, </w:t>
      </w:r>
      <w:r w:rsidRPr="001C0356">
        <w:rPr>
          <w:lang w:val="da-DK"/>
        </w:rPr>
        <w:t>men at den valgte observationstype må afhænge af problemstillingen eller den viden</w:t>
      </w:r>
      <w:r>
        <w:rPr>
          <w:lang w:val="da-DK"/>
        </w:rPr>
        <w:t>,</w:t>
      </w:r>
      <w:r w:rsidRPr="001C0356">
        <w:rPr>
          <w:lang w:val="da-DK"/>
        </w:rPr>
        <w:t xml:space="preserve"> der ønskes frembrag</w:t>
      </w:r>
      <w:r>
        <w:rPr>
          <w:lang w:val="da-DK"/>
        </w:rPr>
        <w:t>t</w:t>
      </w:r>
      <w:r w:rsidRPr="001C0356">
        <w:rPr>
          <w:lang w:val="da-DK"/>
        </w:rPr>
        <w:t xml:space="preserve"> (Kristiansen og Krogstrup 1999:65, 67)</w:t>
      </w:r>
      <w:r>
        <w:rPr>
          <w:lang w:val="da-DK"/>
        </w:rPr>
        <w:t>.</w:t>
      </w:r>
    </w:p>
  </w:footnote>
  <w:footnote w:id="9">
    <w:p w14:paraId="72B750B1" w14:textId="213B968C" w:rsidR="009C4445" w:rsidRPr="001F265D" w:rsidRDefault="009C4445">
      <w:pPr>
        <w:pStyle w:val="FootnoteText"/>
        <w:rPr>
          <w:lang w:val="da-DK"/>
        </w:rPr>
      </w:pPr>
      <w:r>
        <w:rPr>
          <w:rStyle w:val="FootnoteReference"/>
        </w:rPr>
        <w:footnoteRef/>
      </w:r>
      <w:r w:rsidRPr="00F664B2">
        <w:rPr>
          <w:lang w:val="da-DK"/>
        </w:rPr>
        <w:t xml:space="preserve"> </w:t>
      </w:r>
      <w:r>
        <w:rPr>
          <w:lang w:val="da-DK"/>
        </w:rPr>
        <w:t>At kun en forælder deltog skyldes ofte skilsmisse, men i andre tilfælde at den ene forælder var forhindret pga. arbejde.</w:t>
      </w:r>
    </w:p>
  </w:footnote>
  <w:footnote w:id="10">
    <w:p w14:paraId="7D9F9946" w14:textId="77777777" w:rsidR="009C4445" w:rsidRPr="009A648A" w:rsidRDefault="009C4445">
      <w:pPr>
        <w:pStyle w:val="FootnoteText"/>
        <w:rPr>
          <w:lang w:val="da-DK"/>
        </w:rPr>
      </w:pPr>
      <w:r>
        <w:rPr>
          <w:rStyle w:val="FootnoteReference"/>
        </w:rPr>
        <w:footnoteRef/>
      </w:r>
      <w:r w:rsidRPr="00F664B2">
        <w:rPr>
          <w:lang w:val="da-DK"/>
        </w:rPr>
        <w:t xml:space="preserve"> </w:t>
      </w:r>
      <w:r>
        <w:rPr>
          <w:lang w:val="da-DK"/>
        </w:rPr>
        <w:t>Information fået fra Skælskør Julemærkehjem</w:t>
      </w:r>
    </w:p>
  </w:footnote>
  <w:footnote w:id="11">
    <w:p w14:paraId="6EC7FFBF" w14:textId="4B24F983" w:rsidR="009C4445" w:rsidRPr="008E5C9C" w:rsidRDefault="009C4445">
      <w:pPr>
        <w:pStyle w:val="FootnoteText"/>
        <w:rPr>
          <w:lang w:val="da-DK"/>
        </w:rPr>
      </w:pPr>
      <w:r>
        <w:rPr>
          <w:rStyle w:val="FootnoteReference"/>
        </w:rPr>
        <w:footnoteRef/>
      </w:r>
      <w:r w:rsidRPr="00F664B2">
        <w:rPr>
          <w:lang w:val="da-DK"/>
        </w:rPr>
        <w:t xml:space="preserve"> </w:t>
      </w:r>
      <w:r>
        <w:rPr>
          <w:lang w:val="da-DK"/>
        </w:rPr>
        <w:t>To af de medvirkende forældres beskæftigelse kendes ikke.</w:t>
      </w:r>
    </w:p>
  </w:footnote>
  <w:footnote w:id="12">
    <w:p w14:paraId="09AB4331" w14:textId="77777777" w:rsidR="009C4445" w:rsidRPr="00556BEE" w:rsidRDefault="009C4445" w:rsidP="008D443E">
      <w:pPr>
        <w:pStyle w:val="FootnoteText"/>
        <w:rPr>
          <w:lang w:val="da-DK"/>
        </w:rPr>
      </w:pPr>
      <w:r>
        <w:rPr>
          <w:rStyle w:val="FootnoteReference"/>
        </w:rPr>
        <w:footnoteRef/>
      </w:r>
      <w:r w:rsidRPr="00F664B2">
        <w:rPr>
          <w:lang w:val="da-DK"/>
        </w:rPr>
        <w:t xml:space="preserve"> </w:t>
      </w:r>
      <w:r w:rsidRPr="008E5C9C">
        <w:rPr>
          <w:rFonts w:ascii="Times New Roman" w:hAnsi="Times New Roman" w:cs="Times New Roman"/>
          <w:lang w:val="da-DK"/>
        </w:rPr>
        <w:t>To interviews varede kun omkring en halv time</w:t>
      </w:r>
    </w:p>
  </w:footnote>
  <w:footnote w:id="13">
    <w:p w14:paraId="0A3D6B92" w14:textId="77777777" w:rsidR="009C4445" w:rsidRPr="003019F3" w:rsidRDefault="009C4445" w:rsidP="00836E63">
      <w:pPr>
        <w:pStyle w:val="FootnoteText"/>
        <w:rPr>
          <w:lang w:val="da-DK"/>
        </w:rPr>
      </w:pPr>
      <w:r w:rsidRPr="003019F3">
        <w:rPr>
          <w:rStyle w:val="FootnoteReference"/>
          <w:lang w:val="da-DK"/>
        </w:rPr>
        <w:footnoteRef/>
      </w:r>
      <w:r w:rsidRPr="003019F3">
        <w:rPr>
          <w:lang w:val="da-DK"/>
        </w:rPr>
        <w:t xml:space="preserve"> I forbindelse med udviklingen af begrebet, interviewede Antonsky 51 personer, der alle havde det tilfælles, at have gennemlevet et alvorlig traume og efter sigende klarede sig overraskende godt.</w:t>
      </w:r>
    </w:p>
  </w:footnote>
  <w:footnote w:id="14">
    <w:p w14:paraId="71547F6D" w14:textId="77777777" w:rsidR="009C4445" w:rsidRPr="00CF7F1E" w:rsidRDefault="009C4445" w:rsidP="00836E63">
      <w:pPr>
        <w:pStyle w:val="FootnoteText"/>
        <w:rPr>
          <w:lang w:val="da-DK"/>
        </w:rPr>
      </w:pPr>
      <w:r w:rsidRPr="003019F3">
        <w:rPr>
          <w:rStyle w:val="FootnoteReference"/>
          <w:lang w:val="da-DK"/>
        </w:rPr>
        <w:footnoteRef/>
      </w:r>
      <w:r w:rsidRPr="003019F3">
        <w:rPr>
          <w:lang w:val="da-DK"/>
        </w:rPr>
        <w:t xml:space="preserve"> </w:t>
      </w:r>
      <w:r w:rsidRPr="00CF7F1E">
        <w:rPr>
          <w:lang w:val="da-DK"/>
        </w:rPr>
        <w:t xml:space="preserve">En nøjagtig oversættelse af </w:t>
      </w:r>
      <w:proofErr w:type="spellStart"/>
      <w:r w:rsidRPr="00CF7F1E">
        <w:rPr>
          <w:lang w:val="da-DK"/>
        </w:rPr>
        <w:t>Sense</w:t>
      </w:r>
      <w:proofErr w:type="spellEnd"/>
      <w:r w:rsidRPr="00CF7F1E">
        <w:rPr>
          <w:lang w:val="da-DK"/>
        </w:rPr>
        <w:t xml:space="preserve"> of </w:t>
      </w:r>
      <w:proofErr w:type="spellStart"/>
      <w:r w:rsidRPr="00CF7F1E">
        <w:rPr>
          <w:lang w:val="da-DK"/>
        </w:rPr>
        <w:t>coherence</w:t>
      </w:r>
      <w:proofErr w:type="spellEnd"/>
      <w:r w:rsidRPr="00CF7F1E">
        <w:rPr>
          <w:lang w:val="da-DK"/>
        </w:rPr>
        <w:t xml:space="preserve"> ville kunne opnås ved veksle mellem ordene oplevelse, fornemmelse og følelse (Antonovsky 2000:13)</w:t>
      </w:r>
    </w:p>
  </w:footnote>
  <w:footnote w:id="15">
    <w:p w14:paraId="51A96C10" w14:textId="2FF59309" w:rsidR="009C4445" w:rsidRPr="00CF7F1E" w:rsidRDefault="009C4445" w:rsidP="00836E63">
      <w:pPr>
        <w:pStyle w:val="FootnoteText"/>
        <w:rPr>
          <w:lang w:val="da-DK"/>
        </w:rPr>
      </w:pPr>
      <w:r w:rsidRPr="00CF7F1E">
        <w:rPr>
          <w:rStyle w:val="FootnoteReference"/>
        </w:rPr>
        <w:footnoteRef/>
      </w:r>
      <w:r>
        <w:rPr>
          <w:lang w:val="da-DK"/>
        </w:rPr>
        <w:t xml:space="preserve"> T</w:t>
      </w:r>
      <w:r w:rsidRPr="00CF7F1E">
        <w:rPr>
          <w:rFonts w:ascii="Times New Roman" w:hAnsi="Times New Roman" w:cs="Times New Roman"/>
          <w:lang w:val="da-DK"/>
        </w:rPr>
        <w:t>idligere</w:t>
      </w:r>
      <w:r>
        <w:rPr>
          <w:rFonts w:ascii="Times New Roman" w:hAnsi="Times New Roman" w:cs="Times New Roman"/>
          <w:lang w:val="da-DK"/>
        </w:rPr>
        <w:t xml:space="preserve"> har man</w:t>
      </w:r>
      <w:r w:rsidRPr="00CF7F1E">
        <w:rPr>
          <w:rFonts w:ascii="Times New Roman" w:hAnsi="Times New Roman" w:cs="Times New Roman"/>
          <w:lang w:val="da-DK"/>
        </w:rPr>
        <w:t xml:space="preserve"> ment</w:t>
      </w:r>
      <w:r>
        <w:rPr>
          <w:rFonts w:ascii="Times New Roman" w:hAnsi="Times New Roman" w:cs="Times New Roman"/>
          <w:lang w:val="da-DK"/>
        </w:rPr>
        <w:t>,</w:t>
      </w:r>
      <w:r w:rsidRPr="00CF7F1E">
        <w:rPr>
          <w:rFonts w:ascii="Times New Roman" w:hAnsi="Times New Roman" w:cs="Times New Roman"/>
          <w:lang w:val="da-DK"/>
        </w:rPr>
        <w:t xml:space="preserve"> at det var svært, næsten umuligt at ændre personers</w:t>
      </w:r>
      <w:r>
        <w:rPr>
          <w:rFonts w:ascii="Times New Roman" w:hAnsi="Times New Roman" w:cs="Times New Roman"/>
          <w:lang w:val="da-DK"/>
        </w:rPr>
        <w:t xml:space="preserve"> OAS efter 35 års alderen, men </w:t>
      </w:r>
      <w:r w:rsidRPr="00CF7F1E">
        <w:rPr>
          <w:rFonts w:ascii="Times New Roman" w:hAnsi="Times New Roman" w:cs="Times New Roman"/>
          <w:lang w:val="da-DK"/>
        </w:rPr>
        <w:t>undersøgelser, bland andet fra Institut fra folkesundhedsvidenskab</w:t>
      </w:r>
      <w:r>
        <w:rPr>
          <w:rFonts w:ascii="Times New Roman" w:hAnsi="Times New Roman" w:cs="Times New Roman"/>
          <w:lang w:val="da-DK"/>
        </w:rPr>
        <w:t>,</w:t>
      </w:r>
      <w:r w:rsidRPr="00CF7F1E">
        <w:rPr>
          <w:rFonts w:ascii="Times New Roman" w:hAnsi="Times New Roman" w:cs="Times New Roman"/>
          <w:lang w:val="da-DK"/>
        </w:rPr>
        <w:t xml:space="preserve"> har vist</w:t>
      </w:r>
      <w:r>
        <w:rPr>
          <w:rFonts w:ascii="Times New Roman" w:hAnsi="Times New Roman" w:cs="Times New Roman"/>
          <w:lang w:val="da-DK"/>
        </w:rPr>
        <w:t>,</w:t>
      </w:r>
      <w:r w:rsidRPr="00CF7F1E">
        <w:rPr>
          <w:rFonts w:ascii="Times New Roman" w:hAnsi="Times New Roman" w:cs="Times New Roman"/>
          <w:lang w:val="da-DK"/>
        </w:rPr>
        <w:t xml:space="preserve"> at det også er muligt</w:t>
      </w:r>
      <w:r>
        <w:rPr>
          <w:rFonts w:ascii="Times New Roman" w:hAnsi="Times New Roman" w:cs="Times New Roman"/>
          <w:lang w:val="da-DK"/>
        </w:rPr>
        <w:t xml:space="preserve"> at ændre voksnes O</w:t>
      </w:r>
      <w:r w:rsidRPr="00CF7F1E">
        <w:rPr>
          <w:rFonts w:ascii="Times New Roman" w:hAnsi="Times New Roman" w:cs="Times New Roman"/>
          <w:lang w:val="da-DK"/>
        </w:rPr>
        <w:t>A</w:t>
      </w:r>
      <w:r>
        <w:rPr>
          <w:rFonts w:ascii="Times New Roman" w:hAnsi="Times New Roman" w:cs="Times New Roman"/>
          <w:lang w:val="da-DK"/>
        </w:rPr>
        <w:t>S</w:t>
      </w:r>
      <w:r w:rsidRPr="00CF7F1E">
        <w:rPr>
          <w:rFonts w:ascii="Times New Roman" w:hAnsi="Times New Roman" w:cs="Times New Roman"/>
          <w:lang w:val="da-DK"/>
        </w:rPr>
        <w:t>, gennem de tre komponenter (Vinther-Jensen &amp; Jensen 2012:56)</w:t>
      </w:r>
    </w:p>
  </w:footnote>
  <w:footnote w:id="16">
    <w:p w14:paraId="6BA37834" w14:textId="0FE3EE8C" w:rsidR="009C4445" w:rsidRPr="003019F3" w:rsidRDefault="009C4445" w:rsidP="00836E63">
      <w:pPr>
        <w:pStyle w:val="FootnoteText"/>
        <w:rPr>
          <w:rFonts w:ascii="Times New Roman" w:hAnsi="Times New Roman" w:cs="Times New Roman"/>
          <w:lang w:val="da-DK"/>
        </w:rPr>
      </w:pPr>
      <w:r w:rsidRPr="003019F3">
        <w:rPr>
          <w:rStyle w:val="FootnoteReference"/>
          <w:rFonts w:ascii="Times New Roman" w:hAnsi="Times New Roman" w:cs="Times New Roman"/>
          <w:lang w:val="da-DK"/>
        </w:rPr>
        <w:footnoteRef/>
      </w:r>
      <w:r w:rsidRPr="003019F3">
        <w:rPr>
          <w:rFonts w:ascii="Times New Roman" w:hAnsi="Times New Roman" w:cs="Times New Roman"/>
          <w:lang w:val="da-DK"/>
        </w:rPr>
        <w:t xml:space="preserve"> Antonovsky bruger ”flodmetaforen” til illustration af mennesket</w:t>
      </w:r>
      <w:r>
        <w:rPr>
          <w:rFonts w:ascii="Times New Roman" w:hAnsi="Times New Roman" w:cs="Times New Roman"/>
          <w:lang w:val="da-DK"/>
        </w:rPr>
        <w:t>s</w:t>
      </w:r>
      <w:r w:rsidRPr="003019F3">
        <w:rPr>
          <w:rFonts w:ascii="Times New Roman" w:hAnsi="Times New Roman" w:cs="Times New Roman"/>
          <w:lang w:val="da-DK"/>
        </w:rPr>
        <w:t xml:space="preserve"> møde med krav og udfordringer. </w:t>
      </w:r>
      <w:r>
        <w:rPr>
          <w:rFonts w:ascii="Times New Roman" w:hAnsi="Times New Roman" w:cs="Times New Roman"/>
          <w:lang w:val="da-DK"/>
        </w:rPr>
        <w:t>Vi er alle født i floden og u</w:t>
      </w:r>
      <w:r w:rsidRPr="003019F3">
        <w:rPr>
          <w:rFonts w:ascii="Times New Roman" w:hAnsi="Times New Roman" w:cs="Times New Roman"/>
          <w:lang w:val="da-DK"/>
        </w:rPr>
        <w:t>dfordringerne er bestem af hvori floden den enkelte befinder sig</w:t>
      </w:r>
      <w:r>
        <w:rPr>
          <w:rFonts w:ascii="Times New Roman" w:hAnsi="Times New Roman" w:cs="Times New Roman"/>
          <w:lang w:val="da-DK"/>
        </w:rPr>
        <w:t xml:space="preserve"> på et givet tidpunkt</w:t>
      </w:r>
      <w:r w:rsidRPr="003019F3">
        <w:rPr>
          <w:rFonts w:ascii="Times New Roman" w:hAnsi="Times New Roman" w:cs="Times New Roman"/>
          <w:lang w:val="da-DK"/>
        </w:rPr>
        <w:t xml:space="preserve"> (Antonovsky</w:t>
      </w:r>
      <w:r>
        <w:rPr>
          <w:rFonts w:ascii="Times New Roman" w:hAnsi="Times New Roman" w:cs="Times New Roman"/>
          <w:lang w:val="da-DK"/>
        </w:rPr>
        <w:t xml:space="preserve"> </w:t>
      </w:r>
      <w:r w:rsidRPr="003019F3">
        <w:rPr>
          <w:rFonts w:ascii="Times New Roman" w:hAnsi="Times New Roman" w:cs="Times New Roman"/>
          <w:lang w:val="da-DK"/>
        </w:rPr>
        <w:t xml:space="preserve">2000: 105-107). </w:t>
      </w:r>
    </w:p>
  </w:footnote>
  <w:footnote w:id="17">
    <w:p w14:paraId="79474D49" w14:textId="56AA0A7A" w:rsidR="009C4445" w:rsidRPr="003019F3" w:rsidRDefault="009C4445" w:rsidP="00A155E4">
      <w:pPr>
        <w:pStyle w:val="CommentText"/>
        <w:rPr>
          <w:lang w:val="da-DK"/>
        </w:rPr>
      </w:pPr>
      <w:r w:rsidRPr="003019F3">
        <w:rPr>
          <w:rStyle w:val="FootnoteReference"/>
          <w:lang w:val="da-DK"/>
        </w:rPr>
        <w:footnoteRef/>
      </w:r>
      <w:r w:rsidRPr="003019F3">
        <w:rPr>
          <w:lang w:val="da-DK"/>
        </w:rPr>
        <w:t xml:space="preserve"> Fe</w:t>
      </w:r>
      <w:r>
        <w:rPr>
          <w:lang w:val="da-DK"/>
        </w:rPr>
        <w:t>lt kan forstås som et mikrokosmos med</w:t>
      </w:r>
      <w:r w:rsidRPr="003019F3">
        <w:rPr>
          <w:lang w:val="da-DK"/>
        </w:rPr>
        <w:t xml:space="preserve"> specifik</w:t>
      </w:r>
      <w:r>
        <w:rPr>
          <w:lang w:val="da-DK"/>
        </w:rPr>
        <w:t>ke krav,</w:t>
      </w:r>
      <w:r w:rsidRPr="003019F3">
        <w:rPr>
          <w:lang w:val="da-DK"/>
        </w:rPr>
        <w:t xml:space="preserve"> aktivitet</w:t>
      </w:r>
      <w:r>
        <w:rPr>
          <w:lang w:val="da-DK"/>
        </w:rPr>
        <w:t xml:space="preserve">er og logikker (Bourdieu &amp; </w:t>
      </w:r>
      <w:proofErr w:type="spellStart"/>
      <w:r>
        <w:rPr>
          <w:lang w:val="da-DK"/>
        </w:rPr>
        <w:t>Wacquant</w:t>
      </w:r>
      <w:proofErr w:type="spellEnd"/>
      <w:r>
        <w:rPr>
          <w:lang w:val="da-DK"/>
        </w:rPr>
        <w:t xml:space="preserve"> 1996: 85</w:t>
      </w:r>
      <w:r w:rsidRPr="003019F3">
        <w:rPr>
          <w:lang w:val="da-DK"/>
        </w:rPr>
        <w:t>)</w:t>
      </w:r>
    </w:p>
  </w:footnote>
  <w:footnote w:id="18">
    <w:p w14:paraId="3F6CE706" w14:textId="77777777" w:rsidR="009C4445" w:rsidRPr="001F2DD0" w:rsidRDefault="009C4445">
      <w:pPr>
        <w:pStyle w:val="FootnoteText"/>
        <w:rPr>
          <w:lang w:val="da-DK"/>
        </w:rPr>
      </w:pPr>
      <w:r>
        <w:rPr>
          <w:rStyle w:val="FootnoteReference"/>
        </w:rPr>
        <w:footnoteRef/>
      </w:r>
      <w:r w:rsidRPr="00F664B2">
        <w:rPr>
          <w:lang w:val="da-DK"/>
        </w:rPr>
        <w:t xml:space="preserve"> </w:t>
      </w:r>
      <w:r>
        <w:rPr>
          <w:lang w:val="da-DK"/>
        </w:rPr>
        <w:t>begivenheder, der både kan være udviklende og begrænsende, se definering af overgang for uddybning.</w:t>
      </w:r>
    </w:p>
  </w:footnote>
  <w:footnote w:id="19">
    <w:p w14:paraId="4FE7B49C" w14:textId="77777777" w:rsidR="009C4445" w:rsidRPr="003F2388" w:rsidRDefault="009C4445">
      <w:pPr>
        <w:pStyle w:val="FootnoteText"/>
        <w:rPr>
          <w:rFonts w:ascii="Times New Roman" w:hAnsi="Times New Roman" w:cs="Times New Roman"/>
          <w:lang w:val="da-DK"/>
        </w:rPr>
      </w:pPr>
      <w:r>
        <w:rPr>
          <w:rStyle w:val="FootnoteReference"/>
        </w:rPr>
        <w:footnoteRef/>
      </w:r>
      <w:r w:rsidRPr="00F664B2">
        <w:rPr>
          <w:lang w:val="da-DK"/>
        </w:rPr>
        <w:t xml:space="preserve"> </w:t>
      </w:r>
      <w:r w:rsidRPr="003F2388">
        <w:rPr>
          <w:rFonts w:ascii="Times New Roman" w:hAnsi="Times New Roman" w:cs="Times New Roman"/>
          <w:lang w:val="da-DK"/>
        </w:rPr>
        <w:t>Breu</w:t>
      </w:r>
      <w:r>
        <w:rPr>
          <w:rFonts w:ascii="Times New Roman" w:hAnsi="Times New Roman" w:cs="Times New Roman"/>
          <w:lang w:val="da-DK"/>
        </w:rPr>
        <w:t>m</w:t>
      </w:r>
      <w:r w:rsidRPr="003F2388">
        <w:rPr>
          <w:rFonts w:ascii="Times New Roman" w:hAnsi="Times New Roman" w:cs="Times New Roman"/>
          <w:lang w:val="da-DK"/>
        </w:rPr>
        <w:t>lund og Hansen påpeger, i bogen ”Magt og forandring i socialt arbejde”, magtens mulige positive betydning og forandringspotentiale, hvis den kombineres med empati.</w:t>
      </w:r>
    </w:p>
  </w:footnote>
  <w:footnote w:id="20">
    <w:p w14:paraId="07089FF0" w14:textId="77777777" w:rsidR="009C4445" w:rsidRPr="00F664B2" w:rsidRDefault="009C4445" w:rsidP="00205D2F">
      <w:pPr>
        <w:pStyle w:val="FootnoteText"/>
        <w:rPr>
          <w:lang w:val="da-DK"/>
        </w:rPr>
      </w:pPr>
      <w:r>
        <w:rPr>
          <w:rStyle w:val="FootnoteReference"/>
        </w:rPr>
        <w:footnoteRef/>
      </w:r>
      <w:r w:rsidRPr="00F664B2">
        <w:rPr>
          <w:lang w:val="da-DK"/>
        </w:rPr>
        <w:t xml:space="preserve"> </w:t>
      </w:r>
      <w:r>
        <w:rPr>
          <w:rFonts w:ascii="Times New Roman" w:hAnsi="Times New Roman"/>
          <w:lang w:val="da-DK"/>
        </w:rPr>
        <w:t>Længere inde i interviewet</w:t>
      </w:r>
      <w:r w:rsidRPr="004F52FB">
        <w:rPr>
          <w:rFonts w:ascii="Times New Roman" w:hAnsi="Times New Roman"/>
          <w:lang w:val="da-DK"/>
        </w:rPr>
        <w:t xml:space="preserve"> med forældren</w:t>
      </w:r>
      <w:r>
        <w:rPr>
          <w:rFonts w:ascii="Times New Roman" w:hAnsi="Times New Roman"/>
          <w:lang w:val="da-DK"/>
        </w:rPr>
        <w:t xml:space="preserve">e kommer det dog frem, at </w:t>
      </w:r>
      <w:r w:rsidRPr="004F52FB">
        <w:rPr>
          <w:rFonts w:ascii="Times New Roman" w:hAnsi="Times New Roman"/>
          <w:lang w:val="da-DK"/>
        </w:rPr>
        <w:t>madplan</w:t>
      </w:r>
      <w:r>
        <w:rPr>
          <w:rFonts w:ascii="Times New Roman" w:hAnsi="Times New Roman"/>
          <w:lang w:val="da-DK"/>
        </w:rPr>
        <w:t>en</w:t>
      </w:r>
      <w:r w:rsidRPr="004F52FB">
        <w:rPr>
          <w:rFonts w:ascii="Times New Roman" w:hAnsi="Times New Roman"/>
          <w:lang w:val="da-DK"/>
        </w:rPr>
        <w:t>, er anvendt af stort se</w:t>
      </w:r>
      <w:r>
        <w:rPr>
          <w:rFonts w:ascii="Times New Roman" w:hAnsi="Times New Roman"/>
          <w:lang w:val="da-DK"/>
        </w:rPr>
        <w:t>t alle forældre</w:t>
      </w:r>
      <w:r w:rsidRPr="004F52FB">
        <w:rPr>
          <w:rFonts w:ascii="Times New Roman" w:hAnsi="Times New Roman"/>
          <w:lang w:val="da-DK"/>
        </w:rPr>
        <w:t>.</w:t>
      </w:r>
    </w:p>
  </w:footnote>
  <w:footnote w:id="21">
    <w:p w14:paraId="70EC76CD" w14:textId="77777777" w:rsidR="009C4445" w:rsidRPr="00F664B2" w:rsidRDefault="009C4445" w:rsidP="00205D2F">
      <w:pPr>
        <w:pStyle w:val="FootnoteText"/>
        <w:rPr>
          <w:lang w:val="da-DK"/>
        </w:rPr>
      </w:pPr>
      <w:r>
        <w:rPr>
          <w:rStyle w:val="FootnoteReference"/>
        </w:rPr>
        <w:footnoteRef/>
      </w:r>
      <w:r w:rsidRPr="00F664B2">
        <w:rPr>
          <w:lang w:val="da-DK"/>
        </w:rPr>
        <w:t xml:space="preserve"> </w:t>
      </w:r>
      <w:r w:rsidRPr="00F53974">
        <w:rPr>
          <w:lang w:val="da-DK"/>
        </w:rPr>
        <w:t xml:space="preserve">Hjælpesystemet beskrives af </w:t>
      </w:r>
      <w:proofErr w:type="spellStart"/>
      <w:r w:rsidRPr="00F53974">
        <w:rPr>
          <w:lang w:val="da-DK"/>
        </w:rPr>
        <w:t>Wadskjær</w:t>
      </w:r>
      <w:proofErr w:type="spellEnd"/>
      <w:r w:rsidRPr="00F53974">
        <w:rPr>
          <w:lang w:val="da-DK"/>
        </w:rPr>
        <w:t xml:space="preserve"> som en selvstændig funktion, der består på bekostning af indiv</w:t>
      </w:r>
      <w:r>
        <w:rPr>
          <w:lang w:val="da-DK"/>
        </w:rPr>
        <w:t>ider</w:t>
      </w:r>
      <w:r w:rsidRPr="00F53974">
        <w:rPr>
          <w:lang w:val="da-DK"/>
        </w:rPr>
        <w:t>s eks</w:t>
      </w:r>
      <w:r>
        <w:rPr>
          <w:lang w:val="da-DK"/>
        </w:rPr>
        <w:t>k</w:t>
      </w:r>
      <w:r w:rsidRPr="00F53974">
        <w:rPr>
          <w:lang w:val="da-DK"/>
        </w:rPr>
        <w:t xml:space="preserve">lusion. Det er hjælpesystemets opgave at </w:t>
      </w:r>
      <w:r w:rsidRPr="00F53974">
        <w:rPr>
          <w:rFonts w:ascii="Times New Roman" w:hAnsi="Times New Roman"/>
          <w:i/>
          <w:lang w:val="da-DK"/>
        </w:rPr>
        <w:t>”at reparere</w:t>
      </w:r>
      <w:r w:rsidRPr="00F53974">
        <w:rPr>
          <w:rFonts w:ascii="Times New Roman" w:hAnsi="Times New Roman"/>
          <w:lang w:val="da-DK"/>
        </w:rPr>
        <w:t>” på eksklusionerne og systemernes funktion</w:t>
      </w:r>
      <w:r>
        <w:rPr>
          <w:rFonts w:ascii="Times New Roman" w:hAnsi="Times New Roman"/>
          <w:lang w:val="da-DK"/>
        </w:rPr>
        <w:t xml:space="preserve"> </w:t>
      </w:r>
      <w:r w:rsidRPr="00F53974">
        <w:rPr>
          <w:rFonts w:ascii="Times New Roman" w:hAnsi="Times New Roman"/>
          <w:i/>
          <w:lang w:val="da-DK"/>
        </w:rPr>
        <w:t>”består derfor i at vende eksklusion til ny inklusion”</w:t>
      </w:r>
      <w:r w:rsidRPr="00F53974">
        <w:rPr>
          <w:rFonts w:ascii="Times New Roman" w:hAnsi="Times New Roman"/>
          <w:lang w:val="da-DK"/>
        </w:rPr>
        <w:t xml:space="preserve"> (</w:t>
      </w:r>
      <w:proofErr w:type="spellStart"/>
      <w:r w:rsidRPr="00F53974">
        <w:rPr>
          <w:rFonts w:ascii="Times New Roman" w:hAnsi="Times New Roman"/>
          <w:lang w:val="da-DK"/>
        </w:rPr>
        <w:t>Wadskjær</w:t>
      </w:r>
      <w:proofErr w:type="spellEnd"/>
      <w:r w:rsidRPr="00F53974">
        <w:rPr>
          <w:rFonts w:ascii="Times New Roman" w:hAnsi="Times New Roman"/>
          <w:lang w:val="da-DK"/>
        </w:rPr>
        <w:t xml:space="preserve"> 2009:90).</w:t>
      </w:r>
    </w:p>
  </w:footnote>
  <w:footnote w:id="22">
    <w:p w14:paraId="3A9694A7" w14:textId="77777777" w:rsidR="009C4445" w:rsidRPr="00E15A22" w:rsidRDefault="009C4445" w:rsidP="00205D2F">
      <w:pPr>
        <w:pStyle w:val="FootnoteText"/>
        <w:rPr>
          <w:lang w:val="da-DK"/>
        </w:rPr>
      </w:pPr>
      <w:r>
        <w:rPr>
          <w:rStyle w:val="FootnoteReference"/>
        </w:rPr>
        <w:footnoteRef/>
      </w:r>
      <w:r w:rsidRPr="00F664B2">
        <w:rPr>
          <w:lang w:val="da-DK"/>
        </w:rPr>
        <w:t xml:space="preserve"> </w:t>
      </w:r>
      <w:r>
        <w:rPr>
          <w:lang w:val="da-DK"/>
        </w:rPr>
        <w:t>Et pædagogisk begreb, der særligt anvende i forbindelse med udsatte unge. Fokus er på at give de unge en fælles succesoplevelse via et ”fælles tredje” såsom sport eller musik (Henriksen 2004: 69-72)</w:t>
      </w:r>
    </w:p>
  </w:footnote>
  <w:footnote w:id="23">
    <w:p w14:paraId="3DD1A003" w14:textId="77777777" w:rsidR="009C4445" w:rsidRPr="00E15A22" w:rsidRDefault="009C4445" w:rsidP="00205D2F">
      <w:pPr>
        <w:pStyle w:val="FootnoteText"/>
        <w:rPr>
          <w:lang w:val="da-DK"/>
        </w:rPr>
      </w:pPr>
      <w:r>
        <w:rPr>
          <w:rStyle w:val="FootnoteReference"/>
        </w:rPr>
        <w:footnoteRef/>
      </w:r>
      <w:r w:rsidRPr="00F664B2">
        <w:rPr>
          <w:lang w:val="da-DK"/>
        </w:rPr>
        <w:t xml:space="preserve"> </w:t>
      </w:r>
      <w:r>
        <w:rPr>
          <w:lang w:val="da-DK"/>
        </w:rPr>
        <w:t>Et aspekt, der ligeledes blev konstateret som vigtig i undersøgelsen af Huset Venture (</w:t>
      </w:r>
      <w:proofErr w:type="spellStart"/>
      <w:r>
        <w:rPr>
          <w:lang w:val="da-DK"/>
        </w:rPr>
        <w:t>Wadskjær</w:t>
      </w:r>
      <w:proofErr w:type="spellEnd"/>
      <w:r>
        <w:rPr>
          <w:lang w:val="da-DK"/>
        </w:rPr>
        <w:t xml:space="preserve"> 2008)</w:t>
      </w:r>
    </w:p>
  </w:footnote>
  <w:footnote w:id="24">
    <w:p w14:paraId="2DF468A9" w14:textId="290D3692" w:rsidR="009C4445" w:rsidRPr="003623D9" w:rsidRDefault="009C4445" w:rsidP="00205D2F">
      <w:pPr>
        <w:pStyle w:val="FootnoteText"/>
        <w:rPr>
          <w:lang w:val="da-DK"/>
        </w:rPr>
      </w:pPr>
      <w:r>
        <w:rPr>
          <w:rStyle w:val="FootnoteReference"/>
        </w:rPr>
        <w:footnoteRef/>
      </w:r>
      <w:r w:rsidRPr="00F664B2">
        <w:rPr>
          <w:lang w:val="da-DK"/>
        </w:rPr>
        <w:t xml:space="preserve"> </w:t>
      </w:r>
      <w:proofErr w:type="spellStart"/>
      <w:r>
        <w:rPr>
          <w:lang w:val="da-DK"/>
        </w:rPr>
        <w:t>Lockwood</w:t>
      </w:r>
      <w:proofErr w:type="spellEnd"/>
      <w:r>
        <w:rPr>
          <w:lang w:val="da-DK"/>
        </w:rPr>
        <w:t xml:space="preserve"> skelner mellem systemintegration og social integration. I forhold til systemintegrationen er der er fokus på forholdet mellem delene af systemer. Den sociale integration har fokus på integrationen mellem aktørerne (</w:t>
      </w:r>
      <w:proofErr w:type="spellStart"/>
      <w:r>
        <w:rPr>
          <w:lang w:val="da-DK"/>
        </w:rPr>
        <w:t>Lockwood</w:t>
      </w:r>
      <w:proofErr w:type="spellEnd"/>
      <w:r>
        <w:rPr>
          <w:lang w:val="da-DK"/>
        </w:rPr>
        <w:t xml:space="preserve"> 1964:245)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24E"/>
    <w:multiLevelType w:val="hybridMultilevel"/>
    <w:tmpl w:val="621C3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81996"/>
    <w:multiLevelType w:val="hybridMultilevel"/>
    <w:tmpl w:val="0D420FCC"/>
    <w:lvl w:ilvl="0" w:tplc="E5EC40F8">
      <w:start w:val="14"/>
      <w:numFmt w:val="bullet"/>
      <w:lvlText w:val="-"/>
      <w:lvlJc w:val="left"/>
      <w:pPr>
        <w:ind w:left="720" w:hanging="360"/>
      </w:pPr>
      <w:rPr>
        <w:rFonts w:ascii="Cambria" w:eastAsiaTheme="minorEastAsia" w:hAnsi="Cambria" w:cstheme="minorBid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C6B4F"/>
    <w:multiLevelType w:val="hybridMultilevel"/>
    <w:tmpl w:val="E92C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90E54"/>
    <w:multiLevelType w:val="hybridMultilevel"/>
    <w:tmpl w:val="E3001D9E"/>
    <w:lvl w:ilvl="0" w:tplc="74101B76">
      <w:start w:val="1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A291F"/>
    <w:multiLevelType w:val="hybridMultilevel"/>
    <w:tmpl w:val="6438153E"/>
    <w:lvl w:ilvl="0" w:tplc="A8F8D36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165BB"/>
    <w:multiLevelType w:val="hybridMultilevel"/>
    <w:tmpl w:val="6C100CEC"/>
    <w:lvl w:ilvl="0" w:tplc="A26A3B62">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2E5EAB"/>
    <w:multiLevelType w:val="hybridMultilevel"/>
    <w:tmpl w:val="35822B34"/>
    <w:lvl w:ilvl="0" w:tplc="009E1BB4">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86596"/>
    <w:multiLevelType w:val="hybridMultilevel"/>
    <w:tmpl w:val="CC2A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4359E9"/>
    <w:multiLevelType w:val="hybridMultilevel"/>
    <w:tmpl w:val="F4E8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307218"/>
    <w:multiLevelType w:val="hybridMultilevel"/>
    <w:tmpl w:val="C232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E27CC6"/>
    <w:multiLevelType w:val="hybridMultilevel"/>
    <w:tmpl w:val="366AE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193164"/>
    <w:multiLevelType w:val="hybridMultilevel"/>
    <w:tmpl w:val="87184AD2"/>
    <w:lvl w:ilvl="0" w:tplc="5CA24398">
      <w:start w:val="1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A9237A"/>
    <w:multiLevelType w:val="hybridMultilevel"/>
    <w:tmpl w:val="959C0630"/>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D9335E8"/>
    <w:multiLevelType w:val="hybridMultilevel"/>
    <w:tmpl w:val="8D8EE638"/>
    <w:lvl w:ilvl="0" w:tplc="A26A3B62">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3B36A0"/>
    <w:multiLevelType w:val="hybridMultilevel"/>
    <w:tmpl w:val="96723580"/>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3CD1F6F"/>
    <w:multiLevelType w:val="hybridMultilevel"/>
    <w:tmpl w:val="196C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EF006A"/>
    <w:multiLevelType w:val="hybridMultilevel"/>
    <w:tmpl w:val="ED1AB184"/>
    <w:lvl w:ilvl="0" w:tplc="7772BFFE">
      <w:start w:val="1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5E2C4F"/>
    <w:multiLevelType w:val="hybridMultilevel"/>
    <w:tmpl w:val="149AAD72"/>
    <w:lvl w:ilvl="0" w:tplc="009E1BB4">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F46D09"/>
    <w:multiLevelType w:val="hybridMultilevel"/>
    <w:tmpl w:val="6BCA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091651"/>
    <w:multiLevelType w:val="hybridMultilevel"/>
    <w:tmpl w:val="9C920B14"/>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0">
    <w:nsid w:val="280A2F8A"/>
    <w:multiLevelType w:val="hybridMultilevel"/>
    <w:tmpl w:val="D866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2E3633"/>
    <w:multiLevelType w:val="hybridMultilevel"/>
    <w:tmpl w:val="DE8E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4F5AE7"/>
    <w:multiLevelType w:val="hybridMultilevel"/>
    <w:tmpl w:val="2E7EDEBA"/>
    <w:lvl w:ilvl="0" w:tplc="A8F8D36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DA11C3"/>
    <w:multiLevelType w:val="hybridMultilevel"/>
    <w:tmpl w:val="3476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F46802"/>
    <w:multiLevelType w:val="hybridMultilevel"/>
    <w:tmpl w:val="18E6A2BA"/>
    <w:lvl w:ilvl="0" w:tplc="D562B9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A832B4"/>
    <w:multiLevelType w:val="hybridMultilevel"/>
    <w:tmpl w:val="7688C59E"/>
    <w:lvl w:ilvl="0" w:tplc="A26A3B62">
      <w:numFmt w:val="bullet"/>
      <w:lvlText w:val="-"/>
      <w:lvlJc w:val="left"/>
      <w:pPr>
        <w:ind w:left="501" w:hanging="360"/>
      </w:pPr>
      <w:rPr>
        <w:rFonts w:ascii="Cambria" w:eastAsiaTheme="minorEastAsia" w:hAnsi="Cambria" w:cstheme="minorBidi"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6">
    <w:nsid w:val="35DE4B95"/>
    <w:multiLevelType w:val="hybridMultilevel"/>
    <w:tmpl w:val="D03A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B168F5"/>
    <w:multiLevelType w:val="hybridMultilevel"/>
    <w:tmpl w:val="4706466C"/>
    <w:lvl w:ilvl="0" w:tplc="A26A3B62">
      <w:numFmt w:val="bullet"/>
      <w:lvlText w:val="-"/>
      <w:lvlJc w:val="left"/>
      <w:pPr>
        <w:ind w:left="501" w:hanging="360"/>
      </w:pPr>
      <w:rPr>
        <w:rFonts w:ascii="Cambria" w:eastAsiaTheme="minorEastAsia" w:hAnsi="Cambria" w:cstheme="minorBidi"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8">
    <w:nsid w:val="48DE3024"/>
    <w:multiLevelType w:val="hybridMultilevel"/>
    <w:tmpl w:val="0D26E3E8"/>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3EE0F51"/>
    <w:multiLevelType w:val="hybridMultilevel"/>
    <w:tmpl w:val="09460FF8"/>
    <w:lvl w:ilvl="0" w:tplc="A26A3B62">
      <w:numFmt w:val="bullet"/>
      <w:lvlText w:val="-"/>
      <w:lvlJc w:val="left"/>
      <w:pPr>
        <w:ind w:left="501" w:hanging="360"/>
      </w:pPr>
      <w:rPr>
        <w:rFonts w:ascii="Cambria" w:eastAsiaTheme="minorEastAsia" w:hAnsi="Cambria" w:cstheme="minorBidi"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0">
    <w:nsid w:val="56BD4C66"/>
    <w:multiLevelType w:val="hybridMultilevel"/>
    <w:tmpl w:val="5276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7074FE"/>
    <w:multiLevelType w:val="hybridMultilevel"/>
    <w:tmpl w:val="98FC7980"/>
    <w:lvl w:ilvl="0" w:tplc="A26A3B62">
      <w:start w:val="2"/>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A7F04FF"/>
    <w:multiLevelType w:val="hybridMultilevel"/>
    <w:tmpl w:val="9E8C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C0297A"/>
    <w:multiLevelType w:val="hybridMultilevel"/>
    <w:tmpl w:val="DDD4B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6465959"/>
    <w:multiLevelType w:val="hybridMultilevel"/>
    <w:tmpl w:val="E61C64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7174B2"/>
    <w:multiLevelType w:val="hybridMultilevel"/>
    <w:tmpl w:val="27C03AC0"/>
    <w:lvl w:ilvl="0" w:tplc="A8F8D36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20209A"/>
    <w:multiLevelType w:val="hybridMultilevel"/>
    <w:tmpl w:val="DBB4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30"/>
  </w:num>
  <w:num w:numId="4">
    <w:abstractNumId w:val="36"/>
  </w:num>
  <w:num w:numId="5">
    <w:abstractNumId w:val="9"/>
  </w:num>
  <w:num w:numId="6">
    <w:abstractNumId w:val="15"/>
  </w:num>
  <w:num w:numId="7">
    <w:abstractNumId w:val="31"/>
  </w:num>
  <w:num w:numId="8">
    <w:abstractNumId w:val="8"/>
  </w:num>
  <w:num w:numId="9">
    <w:abstractNumId w:val="18"/>
  </w:num>
  <w:num w:numId="10">
    <w:abstractNumId w:val="34"/>
  </w:num>
  <w:num w:numId="11">
    <w:abstractNumId w:val="11"/>
  </w:num>
  <w:num w:numId="12">
    <w:abstractNumId w:val="2"/>
  </w:num>
  <w:num w:numId="13">
    <w:abstractNumId w:val="27"/>
  </w:num>
  <w:num w:numId="14">
    <w:abstractNumId w:val="29"/>
  </w:num>
  <w:num w:numId="15">
    <w:abstractNumId w:val="25"/>
  </w:num>
  <w:num w:numId="16">
    <w:abstractNumId w:val="6"/>
  </w:num>
  <w:num w:numId="17">
    <w:abstractNumId w:val="17"/>
  </w:num>
  <w:num w:numId="18">
    <w:abstractNumId w:val="16"/>
  </w:num>
  <w:num w:numId="19">
    <w:abstractNumId w:val="3"/>
  </w:num>
  <w:num w:numId="20">
    <w:abstractNumId w:val="19"/>
  </w:num>
  <w:num w:numId="21">
    <w:abstractNumId w:val="21"/>
  </w:num>
  <w:num w:numId="22">
    <w:abstractNumId w:val="22"/>
  </w:num>
  <w:num w:numId="23">
    <w:abstractNumId w:val="35"/>
  </w:num>
  <w:num w:numId="24">
    <w:abstractNumId w:val="7"/>
  </w:num>
  <w:num w:numId="25">
    <w:abstractNumId w:val="4"/>
  </w:num>
  <w:num w:numId="26">
    <w:abstractNumId w:val="20"/>
  </w:num>
  <w:num w:numId="27">
    <w:abstractNumId w:val="1"/>
  </w:num>
  <w:num w:numId="28">
    <w:abstractNumId w:val="14"/>
  </w:num>
  <w:num w:numId="29">
    <w:abstractNumId w:val="28"/>
  </w:num>
  <w:num w:numId="30">
    <w:abstractNumId w:val="12"/>
  </w:num>
  <w:num w:numId="31">
    <w:abstractNumId w:val="10"/>
  </w:num>
  <w:num w:numId="32">
    <w:abstractNumId w:val="26"/>
  </w:num>
  <w:num w:numId="33">
    <w:abstractNumId w:val="32"/>
  </w:num>
  <w:num w:numId="34">
    <w:abstractNumId w:val="5"/>
  </w:num>
  <w:num w:numId="35">
    <w:abstractNumId w:val="13"/>
  </w:num>
  <w:num w:numId="36">
    <w:abstractNumId w:val="3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A1"/>
    <w:rsid w:val="000008F8"/>
    <w:rsid w:val="00000F6C"/>
    <w:rsid w:val="00001476"/>
    <w:rsid w:val="00001AEA"/>
    <w:rsid w:val="00002B85"/>
    <w:rsid w:val="00002E0F"/>
    <w:rsid w:val="00002ED7"/>
    <w:rsid w:val="000063B8"/>
    <w:rsid w:val="00007BA2"/>
    <w:rsid w:val="00007CDF"/>
    <w:rsid w:val="000102DF"/>
    <w:rsid w:val="00010649"/>
    <w:rsid w:val="00010CAA"/>
    <w:rsid w:val="00010D7C"/>
    <w:rsid w:val="000116D7"/>
    <w:rsid w:val="0001261F"/>
    <w:rsid w:val="000135B3"/>
    <w:rsid w:val="00014C81"/>
    <w:rsid w:val="00015515"/>
    <w:rsid w:val="00015E01"/>
    <w:rsid w:val="0001615D"/>
    <w:rsid w:val="00020952"/>
    <w:rsid w:val="0002155F"/>
    <w:rsid w:val="000217A4"/>
    <w:rsid w:val="00022B6D"/>
    <w:rsid w:val="0002481B"/>
    <w:rsid w:val="00024DCE"/>
    <w:rsid w:val="00024E8F"/>
    <w:rsid w:val="00026153"/>
    <w:rsid w:val="00026CE2"/>
    <w:rsid w:val="0002733E"/>
    <w:rsid w:val="000308FF"/>
    <w:rsid w:val="00031541"/>
    <w:rsid w:val="000317FF"/>
    <w:rsid w:val="00031A4F"/>
    <w:rsid w:val="00031C63"/>
    <w:rsid w:val="00031DAF"/>
    <w:rsid w:val="00032E98"/>
    <w:rsid w:val="00033C8C"/>
    <w:rsid w:val="00035538"/>
    <w:rsid w:val="00040A15"/>
    <w:rsid w:val="0004129B"/>
    <w:rsid w:val="000427C9"/>
    <w:rsid w:val="00043928"/>
    <w:rsid w:val="000462BA"/>
    <w:rsid w:val="000479F3"/>
    <w:rsid w:val="00051199"/>
    <w:rsid w:val="000514C9"/>
    <w:rsid w:val="00051CE8"/>
    <w:rsid w:val="00053317"/>
    <w:rsid w:val="00054ACA"/>
    <w:rsid w:val="00055934"/>
    <w:rsid w:val="00057524"/>
    <w:rsid w:val="0006078B"/>
    <w:rsid w:val="0006324C"/>
    <w:rsid w:val="000633D3"/>
    <w:rsid w:val="00063ACA"/>
    <w:rsid w:val="00064F2D"/>
    <w:rsid w:val="000669CE"/>
    <w:rsid w:val="00067040"/>
    <w:rsid w:val="00067677"/>
    <w:rsid w:val="00070239"/>
    <w:rsid w:val="000702DF"/>
    <w:rsid w:val="000704A0"/>
    <w:rsid w:val="0007302C"/>
    <w:rsid w:val="000733C5"/>
    <w:rsid w:val="00074D0D"/>
    <w:rsid w:val="000753BC"/>
    <w:rsid w:val="000771E9"/>
    <w:rsid w:val="000774FB"/>
    <w:rsid w:val="000837D3"/>
    <w:rsid w:val="00083A35"/>
    <w:rsid w:val="0008576D"/>
    <w:rsid w:val="0008594D"/>
    <w:rsid w:val="00085AEC"/>
    <w:rsid w:val="00086D29"/>
    <w:rsid w:val="00091817"/>
    <w:rsid w:val="00092FFD"/>
    <w:rsid w:val="000931D5"/>
    <w:rsid w:val="000938D6"/>
    <w:rsid w:val="00093D23"/>
    <w:rsid w:val="0009430A"/>
    <w:rsid w:val="0009489D"/>
    <w:rsid w:val="000954C1"/>
    <w:rsid w:val="000961AE"/>
    <w:rsid w:val="000A0460"/>
    <w:rsid w:val="000A0BBC"/>
    <w:rsid w:val="000A23FD"/>
    <w:rsid w:val="000A2E8E"/>
    <w:rsid w:val="000A3EDF"/>
    <w:rsid w:val="000A572B"/>
    <w:rsid w:val="000A592D"/>
    <w:rsid w:val="000A5EFA"/>
    <w:rsid w:val="000B0950"/>
    <w:rsid w:val="000B1CE7"/>
    <w:rsid w:val="000B40DB"/>
    <w:rsid w:val="000B65FF"/>
    <w:rsid w:val="000B6ACF"/>
    <w:rsid w:val="000B7615"/>
    <w:rsid w:val="000C0F9F"/>
    <w:rsid w:val="000C1CF5"/>
    <w:rsid w:val="000C3621"/>
    <w:rsid w:val="000C416A"/>
    <w:rsid w:val="000C788F"/>
    <w:rsid w:val="000C7C87"/>
    <w:rsid w:val="000D7A1B"/>
    <w:rsid w:val="000E1A27"/>
    <w:rsid w:val="000E1A4F"/>
    <w:rsid w:val="000E4D2A"/>
    <w:rsid w:val="000E4EF1"/>
    <w:rsid w:val="000E51FE"/>
    <w:rsid w:val="000E5341"/>
    <w:rsid w:val="000E65AA"/>
    <w:rsid w:val="000E6D17"/>
    <w:rsid w:val="000E7CA3"/>
    <w:rsid w:val="000F107B"/>
    <w:rsid w:val="000F240E"/>
    <w:rsid w:val="000F2BD4"/>
    <w:rsid w:val="000F4B87"/>
    <w:rsid w:val="000F59A9"/>
    <w:rsid w:val="000F65EB"/>
    <w:rsid w:val="000F719A"/>
    <w:rsid w:val="000F787A"/>
    <w:rsid w:val="00100DC4"/>
    <w:rsid w:val="001019AB"/>
    <w:rsid w:val="001032BC"/>
    <w:rsid w:val="00104A38"/>
    <w:rsid w:val="00105DF8"/>
    <w:rsid w:val="001079DE"/>
    <w:rsid w:val="0011625A"/>
    <w:rsid w:val="0012013F"/>
    <w:rsid w:val="00121C93"/>
    <w:rsid w:val="00122033"/>
    <w:rsid w:val="001243A4"/>
    <w:rsid w:val="00126FCA"/>
    <w:rsid w:val="001273B1"/>
    <w:rsid w:val="00130507"/>
    <w:rsid w:val="00131B1D"/>
    <w:rsid w:val="00132629"/>
    <w:rsid w:val="00133736"/>
    <w:rsid w:val="00134B1A"/>
    <w:rsid w:val="001358A8"/>
    <w:rsid w:val="00135DB2"/>
    <w:rsid w:val="00137082"/>
    <w:rsid w:val="00142106"/>
    <w:rsid w:val="00142502"/>
    <w:rsid w:val="001441B9"/>
    <w:rsid w:val="00146541"/>
    <w:rsid w:val="00146AE8"/>
    <w:rsid w:val="00146B87"/>
    <w:rsid w:val="00147770"/>
    <w:rsid w:val="00151596"/>
    <w:rsid w:val="001540D3"/>
    <w:rsid w:val="00160AD9"/>
    <w:rsid w:val="001610D8"/>
    <w:rsid w:val="00161A4C"/>
    <w:rsid w:val="001654FA"/>
    <w:rsid w:val="00165B6F"/>
    <w:rsid w:val="00165CFA"/>
    <w:rsid w:val="001663E6"/>
    <w:rsid w:val="00167C92"/>
    <w:rsid w:val="00170AE4"/>
    <w:rsid w:val="00172A40"/>
    <w:rsid w:val="0017460E"/>
    <w:rsid w:val="001752EE"/>
    <w:rsid w:val="00175577"/>
    <w:rsid w:val="001803C4"/>
    <w:rsid w:val="00181E50"/>
    <w:rsid w:val="00184CDA"/>
    <w:rsid w:val="00186385"/>
    <w:rsid w:val="00186B22"/>
    <w:rsid w:val="00186C08"/>
    <w:rsid w:val="001878AA"/>
    <w:rsid w:val="00187A43"/>
    <w:rsid w:val="00187C9E"/>
    <w:rsid w:val="00187E24"/>
    <w:rsid w:val="00190ECF"/>
    <w:rsid w:val="001925CB"/>
    <w:rsid w:val="00192B18"/>
    <w:rsid w:val="001935CE"/>
    <w:rsid w:val="00196B13"/>
    <w:rsid w:val="001A0AA1"/>
    <w:rsid w:val="001A140F"/>
    <w:rsid w:val="001A1D47"/>
    <w:rsid w:val="001A24EF"/>
    <w:rsid w:val="001A2B8C"/>
    <w:rsid w:val="001A37D9"/>
    <w:rsid w:val="001A4BFB"/>
    <w:rsid w:val="001A4C2D"/>
    <w:rsid w:val="001A54BE"/>
    <w:rsid w:val="001B0CE1"/>
    <w:rsid w:val="001B3C81"/>
    <w:rsid w:val="001B431C"/>
    <w:rsid w:val="001B46F1"/>
    <w:rsid w:val="001B4C6C"/>
    <w:rsid w:val="001B533F"/>
    <w:rsid w:val="001B5C8F"/>
    <w:rsid w:val="001B6B93"/>
    <w:rsid w:val="001C0356"/>
    <w:rsid w:val="001C137E"/>
    <w:rsid w:val="001C1DAC"/>
    <w:rsid w:val="001C281C"/>
    <w:rsid w:val="001C3685"/>
    <w:rsid w:val="001C3A39"/>
    <w:rsid w:val="001C504E"/>
    <w:rsid w:val="001D2CF3"/>
    <w:rsid w:val="001D79DA"/>
    <w:rsid w:val="001E2A31"/>
    <w:rsid w:val="001E2CEB"/>
    <w:rsid w:val="001E389F"/>
    <w:rsid w:val="001E435C"/>
    <w:rsid w:val="001E4F16"/>
    <w:rsid w:val="001E586D"/>
    <w:rsid w:val="001E5872"/>
    <w:rsid w:val="001F0B1F"/>
    <w:rsid w:val="001F265D"/>
    <w:rsid w:val="001F2DD0"/>
    <w:rsid w:val="001F31C2"/>
    <w:rsid w:val="001F3FBD"/>
    <w:rsid w:val="001F61B3"/>
    <w:rsid w:val="001F7BCD"/>
    <w:rsid w:val="001F7DD8"/>
    <w:rsid w:val="002001EE"/>
    <w:rsid w:val="00202EF7"/>
    <w:rsid w:val="00203895"/>
    <w:rsid w:val="0020490B"/>
    <w:rsid w:val="00205384"/>
    <w:rsid w:val="00205D2F"/>
    <w:rsid w:val="00207A7E"/>
    <w:rsid w:val="00210B81"/>
    <w:rsid w:val="00211328"/>
    <w:rsid w:val="0021791E"/>
    <w:rsid w:val="00217DEA"/>
    <w:rsid w:val="0022302E"/>
    <w:rsid w:val="002242E4"/>
    <w:rsid w:val="00224552"/>
    <w:rsid w:val="0022573C"/>
    <w:rsid w:val="00225FAF"/>
    <w:rsid w:val="0022761B"/>
    <w:rsid w:val="0023067B"/>
    <w:rsid w:val="00231688"/>
    <w:rsid w:val="00235C55"/>
    <w:rsid w:val="002365CC"/>
    <w:rsid w:val="00236E22"/>
    <w:rsid w:val="002407B7"/>
    <w:rsid w:val="002414FD"/>
    <w:rsid w:val="00242727"/>
    <w:rsid w:val="00242808"/>
    <w:rsid w:val="002458BE"/>
    <w:rsid w:val="00247783"/>
    <w:rsid w:val="00247A78"/>
    <w:rsid w:val="00250393"/>
    <w:rsid w:val="002517D5"/>
    <w:rsid w:val="0025282C"/>
    <w:rsid w:val="00255EC7"/>
    <w:rsid w:val="002566EE"/>
    <w:rsid w:val="00256B1B"/>
    <w:rsid w:val="00265BF5"/>
    <w:rsid w:val="00271A63"/>
    <w:rsid w:val="00272773"/>
    <w:rsid w:val="00272C35"/>
    <w:rsid w:val="00272DC3"/>
    <w:rsid w:val="002738CB"/>
    <w:rsid w:val="00274345"/>
    <w:rsid w:val="00274B04"/>
    <w:rsid w:val="002762D4"/>
    <w:rsid w:val="00276E8E"/>
    <w:rsid w:val="00277796"/>
    <w:rsid w:val="00282D84"/>
    <w:rsid w:val="00285804"/>
    <w:rsid w:val="00287255"/>
    <w:rsid w:val="00290CD3"/>
    <w:rsid w:val="00292030"/>
    <w:rsid w:val="0029215C"/>
    <w:rsid w:val="00294CFA"/>
    <w:rsid w:val="0029531E"/>
    <w:rsid w:val="002A000F"/>
    <w:rsid w:val="002A17B5"/>
    <w:rsid w:val="002A2BFA"/>
    <w:rsid w:val="002A39C9"/>
    <w:rsid w:val="002A3CE6"/>
    <w:rsid w:val="002B127A"/>
    <w:rsid w:val="002B1E44"/>
    <w:rsid w:val="002B282D"/>
    <w:rsid w:val="002B6E91"/>
    <w:rsid w:val="002B7516"/>
    <w:rsid w:val="002C13C9"/>
    <w:rsid w:val="002C4953"/>
    <w:rsid w:val="002C5A49"/>
    <w:rsid w:val="002C684C"/>
    <w:rsid w:val="002C6D46"/>
    <w:rsid w:val="002D03A9"/>
    <w:rsid w:val="002D14DD"/>
    <w:rsid w:val="002D2293"/>
    <w:rsid w:val="002D2DC5"/>
    <w:rsid w:val="002D37C4"/>
    <w:rsid w:val="002D3D33"/>
    <w:rsid w:val="002D4B6D"/>
    <w:rsid w:val="002D5352"/>
    <w:rsid w:val="002D5556"/>
    <w:rsid w:val="002D5E46"/>
    <w:rsid w:val="002E0119"/>
    <w:rsid w:val="002E104C"/>
    <w:rsid w:val="002E15D3"/>
    <w:rsid w:val="002E2429"/>
    <w:rsid w:val="002E45D2"/>
    <w:rsid w:val="002E4FF4"/>
    <w:rsid w:val="002E6378"/>
    <w:rsid w:val="002F0E37"/>
    <w:rsid w:val="002F214D"/>
    <w:rsid w:val="002F346C"/>
    <w:rsid w:val="002F435B"/>
    <w:rsid w:val="002F4E6C"/>
    <w:rsid w:val="002F641D"/>
    <w:rsid w:val="002F6748"/>
    <w:rsid w:val="003005F3"/>
    <w:rsid w:val="00300B88"/>
    <w:rsid w:val="00301A64"/>
    <w:rsid w:val="00304008"/>
    <w:rsid w:val="00305C77"/>
    <w:rsid w:val="00306494"/>
    <w:rsid w:val="003079A3"/>
    <w:rsid w:val="0031395E"/>
    <w:rsid w:val="00314335"/>
    <w:rsid w:val="00314BA1"/>
    <w:rsid w:val="00315715"/>
    <w:rsid w:val="00321806"/>
    <w:rsid w:val="00321EFB"/>
    <w:rsid w:val="0032205A"/>
    <w:rsid w:val="003226E7"/>
    <w:rsid w:val="00323956"/>
    <w:rsid w:val="003257EB"/>
    <w:rsid w:val="00330F55"/>
    <w:rsid w:val="00331B60"/>
    <w:rsid w:val="00332777"/>
    <w:rsid w:val="00336F0F"/>
    <w:rsid w:val="00343EE5"/>
    <w:rsid w:val="00344315"/>
    <w:rsid w:val="00344CAA"/>
    <w:rsid w:val="0034515D"/>
    <w:rsid w:val="00345249"/>
    <w:rsid w:val="00345F18"/>
    <w:rsid w:val="00345F25"/>
    <w:rsid w:val="0034622B"/>
    <w:rsid w:val="003472ED"/>
    <w:rsid w:val="003501DF"/>
    <w:rsid w:val="00352F86"/>
    <w:rsid w:val="00353593"/>
    <w:rsid w:val="00353C2A"/>
    <w:rsid w:val="00360630"/>
    <w:rsid w:val="00360F4D"/>
    <w:rsid w:val="003620E9"/>
    <w:rsid w:val="0036230F"/>
    <w:rsid w:val="003623C8"/>
    <w:rsid w:val="00364E55"/>
    <w:rsid w:val="003663F2"/>
    <w:rsid w:val="00366A53"/>
    <w:rsid w:val="00370BFD"/>
    <w:rsid w:val="003718BE"/>
    <w:rsid w:val="00371D42"/>
    <w:rsid w:val="00371D84"/>
    <w:rsid w:val="00375417"/>
    <w:rsid w:val="00375543"/>
    <w:rsid w:val="00376434"/>
    <w:rsid w:val="003766BF"/>
    <w:rsid w:val="0037751D"/>
    <w:rsid w:val="00380C4D"/>
    <w:rsid w:val="0038139C"/>
    <w:rsid w:val="00384A2E"/>
    <w:rsid w:val="00384DE7"/>
    <w:rsid w:val="00386219"/>
    <w:rsid w:val="003862CA"/>
    <w:rsid w:val="003878DE"/>
    <w:rsid w:val="003921B2"/>
    <w:rsid w:val="00395520"/>
    <w:rsid w:val="0039676A"/>
    <w:rsid w:val="003A0B40"/>
    <w:rsid w:val="003A180E"/>
    <w:rsid w:val="003A3EB2"/>
    <w:rsid w:val="003A6990"/>
    <w:rsid w:val="003A779A"/>
    <w:rsid w:val="003B0BEB"/>
    <w:rsid w:val="003B19C3"/>
    <w:rsid w:val="003B31C5"/>
    <w:rsid w:val="003B3429"/>
    <w:rsid w:val="003B4654"/>
    <w:rsid w:val="003B5BEF"/>
    <w:rsid w:val="003B5E57"/>
    <w:rsid w:val="003B63CE"/>
    <w:rsid w:val="003C04DE"/>
    <w:rsid w:val="003C3254"/>
    <w:rsid w:val="003C38B5"/>
    <w:rsid w:val="003C56E9"/>
    <w:rsid w:val="003D1895"/>
    <w:rsid w:val="003D2773"/>
    <w:rsid w:val="003D4EF1"/>
    <w:rsid w:val="003D5216"/>
    <w:rsid w:val="003D62A7"/>
    <w:rsid w:val="003D6326"/>
    <w:rsid w:val="003D73CB"/>
    <w:rsid w:val="003D7EAE"/>
    <w:rsid w:val="003E52E7"/>
    <w:rsid w:val="003E5314"/>
    <w:rsid w:val="003E6554"/>
    <w:rsid w:val="003E65E2"/>
    <w:rsid w:val="003E6C9E"/>
    <w:rsid w:val="003E7F34"/>
    <w:rsid w:val="003F010E"/>
    <w:rsid w:val="003F08CD"/>
    <w:rsid w:val="003F0F89"/>
    <w:rsid w:val="003F2388"/>
    <w:rsid w:val="003F2C3A"/>
    <w:rsid w:val="003F3448"/>
    <w:rsid w:val="003F34A3"/>
    <w:rsid w:val="003F4BC8"/>
    <w:rsid w:val="003F6B32"/>
    <w:rsid w:val="003F6F3A"/>
    <w:rsid w:val="00400D4D"/>
    <w:rsid w:val="0040253B"/>
    <w:rsid w:val="00402954"/>
    <w:rsid w:val="0040436B"/>
    <w:rsid w:val="00405079"/>
    <w:rsid w:val="00405121"/>
    <w:rsid w:val="00410075"/>
    <w:rsid w:val="004120C1"/>
    <w:rsid w:val="00412D01"/>
    <w:rsid w:val="00413E7D"/>
    <w:rsid w:val="0041491B"/>
    <w:rsid w:val="0041498E"/>
    <w:rsid w:val="004150BA"/>
    <w:rsid w:val="00416331"/>
    <w:rsid w:val="0041645D"/>
    <w:rsid w:val="00421822"/>
    <w:rsid w:val="004227EF"/>
    <w:rsid w:val="0042319F"/>
    <w:rsid w:val="00423272"/>
    <w:rsid w:val="004259F4"/>
    <w:rsid w:val="00431AED"/>
    <w:rsid w:val="00434CE5"/>
    <w:rsid w:val="00437FF6"/>
    <w:rsid w:val="00440E1A"/>
    <w:rsid w:val="004438D2"/>
    <w:rsid w:val="00445876"/>
    <w:rsid w:val="004479AE"/>
    <w:rsid w:val="00447C65"/>
    <w:rsid w:val="004527D3"/>
    <w:rsid w:val="0045382F"/>
    <w:rsid w:val="004609E6"/>
    <w:rsid w:val="004614F2"/>
    <w:rsid w:val="00462ACB"/>
    <w:rsid w:val="00466005"/>
    <w:rsid w:val="004666AB"/>
    <w:rsid w:val="00466959"/>
    <w:rsid w:val="00466C37"/>
    <w:rsid w:val="004721ED"/>
    <w:rsid w:val="00475161"/>
    <w:rsid w:val="00477472"/>
    <w:rsid w:val="004802FC"/>
    <w:rsid w:val="004814C4"/>
    <w:rsid w:val="00483F3F"/>
    <w:rsid w:val="00484664"/>
    <w:rsid w:val="00486C8C"/>
    <w:rsid w:val="004873AD"/>
    <w:rsid w:val="0048769B"/>
    <w:rsid w:val="00487980"/>
    <w:rsid w:val="00487EF6"/>
    <w:rsid w:val="00492547"/>
    <w:rsid w:val="00492B82"/>
    <w:rsid w:val="0049457F"/>
    <w:rsid w:val="004967E4"/>
    <w:rsid w:val="00496924"/>
    <w:rsid w:val="004969F3"/>
    <w:rsid w:val="004A0E96"/>
    <w:rsid w:val="004A1516"/>
    <w:rsid w:val="004A160A"/>
    <w:rsid w:val="004A1628"/>
    <w:rsid w:val="004A345A"/>
    <w:rsid w:val="004A489A"/>
    <w:rsid w:val="004A70B1"/>
    <w:rsid w:val="004B1412"/>
    <w:rsid w:val="004B22C4"/>
    <w:rsid w:val="004B5DA1"/>
    <w:rsid w:val="004B687B"/>
    <w:rsid w:val="004B7512"/>
    <w:rsid w:val="004C2E15"/>
    <w:rsid w:val="004C40E4"/>
    <w:rsid w:val="004C4A94"/>
    <w:rsid w:val="004C7811"/>
    <w:rsid w:val="004D034B"/>
    <w:rsid w:val="004D0B69"/>
    <w:rsid w:val="004D0CC3"/>
    <w:rsid w:val="004D2EED"/>
    <w:rsid w:val="004D3130"/>
    <w:rsid w:val="004D3546"/>
    <w:rsid w:val="004D5268"/>
    <w:rsid w:val="004D56D0"/>
    <w:rsid w:val="004D7119"/>
    <w:rsid w:val="004D74DB"/>
    <w:rsid w:val="004E0C9F"/>
    <w:rsid w:val="004E1601"/>
    <w:rsid w:val="004E30E1"/>
    <w:rsid w:val="004E3FB3"/>
    <w:rsid w:val="004E5101"/>
    <w:rsid w:val="004E5705"/>
    <w:rsid w:val="004E6F53"/>
    <w:rsid w:val="004E7334"/>
    <w:rsid w:val="004E75E9"/>
    <w:rsid w:val="004E7DA8"/>
    <w:rsid w:val="004F1EAD"/>
    <w:rsid w:val="004F2DA3"/>
    <w:rsid w:val="004F3AC6"/>
    <w:rsid w:val="004F54C7"/>
    <w:rsid w:val="004F57FE"/>
    <w:rsid w:val="004F6D94"/>
    <w:rsid w:val="004F729A"/>
    <w:rsid w:val="005022B9"/>
    <w:rsid w:val="005041DC"/>
    <w:rsid w:val="00504BC9"/>
    <w:rsid w:val="00504EEC"/>
    <w:rsid w:val="00506C78"/>
    <w:rsid w:val="00506C8D"/>
    <w:rsid w:val="00506E4D"/>
    <w:rsid w:val="0051001C"/>
    <w:rsid w:val="00513BC2"/>
    <w:rsid w:val="00514162"/>
    <w:rsid w:val="00515724"/>
    <w:rsid w:val="00515900"/>
    <w:rsid w:val="005170C8"/>
    <w:rsid w:val="005175C8"/>
    <w:rsid w:val="00521B36"/>
    <w:rsid w:val="00522AA1"/>
    <w:rsid w:val="00525D86"/>
    <w:rsid w:val="00526D41"/>
    <w:rsid w:val="005300F9"/>
    <w:rsid w:val="00530712"/>
    <w:rsid w:val="00531E11"/>
    <w:rsid w:val="005325C8"/>
    <w:rsid w:val="00537015"/>
    <w:rsid w:val="005373D9"/>
    <w:rsid w:val="00540CA8"/>
    <w:rsid w:val="00541C77"/>
    <w:rsid w:val="005430C8"/>
    <w:rsid w:val="0054448E"/>
    <w:rsid w:val="005452F9"/>
    <w:rsid w:val="00545631"/>
    <w:rsid w:val="00546E89"/>
    <w:rsid w:val="00547404"/>
    <w:rsid w:val="005506BB"/>
    <w:rsid w:val="0055180E"/>
    <w:rsid w:val="0055288C"/>
    <w:rsid w:val="00554A03"/>
    <w:rsid w:val="0055605D"/>
    <w:rsid w:val="00556113"/>
    <w:rsid w:val="00556BEE"/>
    <w:rsid w:val="005578C0"/>
    <w:rsid w:val="00561476"/>
    <w:rsid w:val="00561EE5"/>
    <w:rsid w:val="00562E68"/>
    <w:rsid w:val="00563F16"/>
    <w:rsid w:val="0056416E"/>
    <w:rsid w:val="005644E7"/>
    <w:rsid w:val="005672EA"/>
    <w:rsid w:val="005704C9"/>
    <w:rsid w:val="005720C6"/>
    <w:rsid w:val="0057285D"/>
    <w:rsid w:val="0057375B"/>
    <w:rsid w:val="00577B03"/>
    <w:rsid w:val="005833C0"/>
    <w:rsid w:val="00583478"/>
    <w:rsid w:val="005857C2"/>
    <w:rsid w:val="00586F63"/>
    <w:rsid w:val="0059007D"/>
    <w:rsid w:val="005902F7"/>
    <w:rsid w:val="005905FB"/>
    <w:rsid w:val="00590C32"/>
    <w:rsid w:val="00593B48"/>
    <w:rsid w:val="00594303"/>
    <w:rsid w:val="00595DE9"/>
    <w:rsid w:val="005A1226"/>
    <w:rsid w:val="005A469B"/>
    <w:rsid w:val="005A48DB"/>
    <w:rsid w:val="005A59B9"/>
    <w:rsid w:val="005A5C02"/>
    <w:rsid w:val="005A783A"/>
    <w:rsid w:val="005B2855"/>
    <w:rsid w:val="005B317B"/>
    <w:rsid w:val="005B6C96"/>
    <w:rsid w:val="005C12D5"/>
    <w:rsid w:val="005C3E01"/>
    <w:rsid w:val="005D038B"/>
    <w:rsid w:val="005D10C2"/>
    <w:rsid w:val="005D2683"/>
    <w:rsid w:val="005D3021"/>
    <w:rsid w:val="005D3430"/>
    <w:rsid w:val="005D3B57"/>
    <w:rsid w:val="005D415B"/>
    <w:rsid w:val="005D65F8"/>
    <w:rsid w:val="005D7CE3"/>
    <w:rsid w:val="005E080B"/>
    <w:rsid w:val="005E0C05"/>
    <w:rsid w:val="005E1E59"/>
    <w:rsid w:val="005E7AB7"/>
    <w:rsid w:val="005F02F5"/>
    <w:rsid w:val="005F5B22"/>
    <w:rsid w:val="005F77FF"/>
    <w:rsid w:val="006014E3"/>
    <w:rsid w:val="006029AC"/>
    <w:rsid w:val="006031E7"/>
    <w:rsid w:val="00603CB4"/>
    <w:rsid w:val="00604AED"/>
    <w:rsid w:val="0061043B"/>
    <w:rsid w:val="00610E8D"/>
    <w:rsid w:val="00612197"/>
    <w:rsid w:val="006162D6"/>
    <w:rsid w:val="00616E64"/>
    <w:rsid w:val="00617288"/>
    <w:rsid w:val="00620183"/>
    <w:rsid w:val="00621908"/>
    <w:rsid w:val="0062320C"/>
    <w:rsid w:val="00623BF1"/>
    <w:rsid w:val="006242D7"/>
    <w:rsid w:val="006243B8"/>
    <w:rsid w:val="00625D1B"/>
    <w:rsid w:val="00626A20"/>
    <w:rsid w:val="00630CDF"/>
    <w:rsid w:val="00633A1B"/>
    <w:rsid w:val="0063430D"/>
    <w:rsid w:val="00634B91"/>
    <w:rsid w:val="006356A3"/>
    <w:rsid w:val="00636811"/>
    <w:rsid w:val="00640BBC"/>
    <w:rsid w:val="00641228"/>
    <w:rsid w:val="006428C2"/>
    <w:rsid w:val="00643613"/>
    <w:rsid w:val="006438BD"/>
    <w:rsid w:val="00644320"/>
    <w:rsid w:val="00644671"/>
    <w:rsid w:val="00644904"/>
    <w:rsid w:val="00644945"/>
    <w:rsid w:val="00644DB6"/>
    <w:rsid w:val="006451D5"/>
    <w:rsid w:val="00646CA7"/>
    <w:rsid w:val="00647E19"/>
    <w:rsid w:val="00653884"/>
    <w:rsid w:val="00660F72"/>
    <w:rsid w:val="00661673"/>
    <w:rsid w:val="00664BCE"/>
    <w:rsid w:val="00664BD5"/>
    <w:rsid w:val="00664D18"/>
    <w:rsid w:val="00665B8B"/>
    <w:rsid w:val="00666B49"/>
    <w:rsid w:val="00674413"/>
    <w:rsid w:val="00674F4A"/>
    <w:rsid w:val="006762A6"/>
    <w:rsid w:val="0067695A"/>
    <w:rsid w:val="00676A02"/>
    <w:rsid w:val="00680BF8"/>
    <w:rsid w:val="00681EB4"/>
    <w:rsid w:val="00683E51"/>
    <w:rsid w:val="00684989"/>
    <w:rsid w:val="00684CC4"/>
    <w:rsid w:val="006870D5"/>
    <w:rsid w:val="00690A65"/>
    <w:rsid w:val="00690D6D"/>
    <w:rsid w:val="006912C3"/>
    <w:rsid w:val="00691466"/>
    <w:rsid w:val="00693841"/>
    <w:rsid w:val="00693C27"/>
    <w:rsid w:val="0069621D"/>
    <w:rsid w:val="006A14AD"/>
    <w:rsid w:val="006A208B"/>
    <w:rsid w:val="006A2B5C"/>
    <w:rsid w:val="006A3CCE"/>
    <w:rsid w:val="006A44B9"/>
    <w:rsid w:val="006A4653"/>
    <w:rsid w:val="006A5892"/>
    <w:rsid w:val="006B2F33"/>
    <w:rsid w:val="006B3D76"/>
    <w:rsid w:val="006B44D4"/>
    <w:rsid w:val="006B48B7"/>
    <w:rsid w:val="006B6EFA"/>
    <w:rsid w:val="006C1A20"/>
    <w:rsid w:val="006C2B72"/>
    <w:rsid w:val="006C2C60"/>
    <w:rsid w:val="006C35BD"/>
    <w:rsid w:val="006C3AD7"/>
    <w:rsid w:val="006C4BDD"/>
    <w:rsid w:val="006D00AC"/>
    <w:rsid w:val="006D0269"/>
    <w:rsid w:val="006D2E3F"/>
    <w:rsid w:val="006D4234"/>
    <w:rsid w:val="006D58BF"/>
    <w:rsid w:val="006D72C1"/>
    <w:rsid w:val="006D7ED5"/>
    <w:rsid w:val="006E04FB"/>
    <w:rsid w:val="006E1A0F"/>
    <w:rsid w:val="006E572C"/>
    <w:rsid w:val="006E73F4"/>
    <w:rsid w:val="006F06DB"/>
    <w:rsid w:val="006F0B4C"/>
    <w:rsid w:val="006F2A23"/>
    <w:rsid w:val="006F6868"/>
    <w:rsid w:val="006F6F82"/>
    <w:rsid w:val="006F7818"/>
    <w:rsid w:val="006F7D3D"/>
    <w:rsid w:val="007008DA"/>
    <w:rsid w:val="00702253"/>
    <w:rsid w:val="00702B8A"/>
    <w:rsid w:val="0071081C"/>
    <w:rsid w:val="0071130A"/>
    <w:rsid w:val="00713023"/>
    <w:rsid w:val="007131C2"/>
    <w:rsid w:val="007134C3"/>
    <w:rsid w:val="00713503"/>
    <w:rsid w:val="00716EEE"/>
    <w:rsid w:val="007217AD"/>
    <w:rsid w:val="00722F2C"/>
    <w:rsid w:val="00723F29"/>
    <w:rsid w:val="00725B35"/>
    <w:rsid w:val="00730965"/>
    <w:rsid w:val="00730B70"/>
    <w:rsid w:val="007323D4"/>
    <w:rsid w:val="00734C6F"/>
    <w:rsid w:val="00735A95"/>
    <w:rsid w:val="00736058"/>
    <w:rsid w:val="00736F3B"/>
    <w:rsid w:val="007377E8"/>
    <w:rsid w:val="00737ECC"/>
    <w:rsid w:val="00744A42"/>
    <w:rsid w:val="00745A43"/>
    <w:rsid w:val="00747CB9"/>
    <w:rsid w:val="007510A7"/>
    <w:rsid w:val="00753372"/>
    <w:rsid w:val="00753378"/>
    <w:rsid w:val="00754343"/>
    <w:rsid w:val="00755414"/>
    <w:rsid w:val="00756384"/>
    <w:rsid w:val="0075798E"/>
    <w:rsid w:val="00760B08"/>
    <w:rsid w:val="0076131D"/>
    <w:rsid w:val="00761817"/>
    <w:rsid w:val="00763046"/>
    <w:rsid w:val="007644F3"/>
    <w:rsid w:val="007659A6"/>
    <w:rsid w:val="00765F68"/>
    <w:rsid w:val="00766889"/>
    <w:rsid w:val="0077088A"/>
    <w:rsid w:val="0077103F"/>
    <w:rsid w:val="00771508"/>
    <w:rsid w:val="0077399B"/>
    <w:rsid w:val="00780EC1"/>
    <w:rsid w:val="007837D9"/>
    <w:rsid w:val="0078461D"/>
    <w:rsid w:val="00784F17"/>
    <w:rsid w:val="007909A9"/>
    <w:rsid w:val="00794067"/>
    <w:rsid w:val="007975D9"/>
    <w:rsid w:val="007A00A3"/>
    <w:rsid w:val="007A0FCD"/>
    <w:rsid w:val="007A1B63"/>
    <w:rsid w:val="007A1E85"/>
    <w:rsid w:val="007A44B6"/>
    <w:rsid w:val="007A63E4"/>
    <w:rsid w:val="007B01D2"/>
    <w:rsid w:val="007B300F"/>
    <w:rsid w:val="007B3797"/>
    <w:rsid w:val="007B4758"/>
    <w:rsid w:val="007B571A"/>
    <w:rsid w:val="007B62C2"/>
    <w:rsid w:val="007B69E3"/>
    <w:rsid w:val="007B7C7F"/>
    <w:rsid w:val="007C23FD"/>
    <w:rsid w:val="007C2790"/>
    <w:rsid w:val="007C3FC5"/>
    <w:rsid w:val="007C69D6"/>
    <w:rsid w:val="007C7964"/>
    <w:rsid w:val="007D00AE"/>
    <w:rsid w:val="007D4BCB"/>
    <w:rsid w:val="007D63A0"/>
    <w:rsid w:val="007D7F07"/>
    <w:rsid w:val="007E0538"/>
    <w:rsid w:val="007E3068"/>
    <w:rsid w:val="007E453D"/>
    <w:rsid w:val="007E51D3"/>
    <w:rsid w:val="007F0137"/>
    <w:rsid w:val="007F20ED"/>
    <w:rsid w:val="007F2CD9"/>
    <w:rsid w:val="007F3BA7"/>
    <w:rsid w:val="007F3C38"/>
    <w:rsid w:val="007F4C7F"/>
    <w:rsid w:val="007F527C"/>
    <w:rsid w:val="00800959"/>
    <w:rsid w:val="00800D8A"/>
    <w:rsid w:val="008016A2"/>
    <w:rsid w:val="008028CF"/>
    <w:rsid w:val="00802BC2"/>
    <w:rsid w:val="00802CEA"/>
    <w:rsid w:val="00804C84"/>
    <w:rsid w:val="0080697D"/>
    <w:rsid w:val="0081084E"/>
    <w:rsid w:val="00811797"/>
    <w:rsid w:val="00812C22"/>
    <w:rsid w:val="00813303"/>
    <w:rsid w:val="00813323"/>
    <w:rsid w:val="00813BA0"/>
    <w:rsid w:val="00816840"/>
    <w:rsid w:val="0082176C"/>
    <w:rsid w:val="00821BDA"/>
    <w:rsid w:val="00821DC1"/>
    <w:rsid w:val="00825373"/>
    <w:rsid w:val="00826A63"/>
    <w:rsid w:val="008305F9"/>
    <w:rsid w:val="00831064"/>
    <w:rsid w:val="008324C1"/>
    <w:rsid w:val="00834CAB"/>
    <w:rsid w:val="00836BFA"/>
    <w:rsid w:val="00836E63"/>
    <w:rsid w:val="008371ED"/>
    <w:rsid w:val="00840E76"/>
    <w:rsid w:val="008416BC"/>
    <w:rsid w:val="008419D6"/>
    <w:rsid w:val="00842345"/>
    <w:rsid w:val="0084435A"/>
    <w:rsid w:val="00844A66"/>
    <w:rsid w:val="00847A11"/>
    <w:rsid w:val="00851979"/>
    <w:rsid w:val="008519F8"/>
    <w:rsid w:val="00854B55"/>
    <w:rsid w:val="00854F21"/>
    <w:rsid w:val="00855232"/>
    <w:rsid w:val="00860AD7"/>
    <w:rsid w:val="008612AD"/>
    <w:rsid w:val="008615C6"/>
    <w:rsid w:val="00862CB4"/>
    <w:rsid w:val="0086542F"/>
    <w:rsid w:val="00867945"/>
    <w:rsid w:val="00867BB3"/>
    <w:rsid w:val="00871031"/>
    <w:rsid w:val="0087133A"/>
    <w:rsid w:val="008733ED"/>
    <w:rsid w:val="00880331"/>
    <w:rsid w:val="00880EE6"/>
    <w:rsid w:val="00881680"/>
    <w:rsid w:val="00881B9A"/>
    <w:rsid w:val="008830F9"/>
    <w:rsid w:val="0088594F"/>
    <w:rsid w:val="008878D7"/>
    <w:rsid w:val="008905C4"/>
    <w:rsid w:val="008907A2"/>
    <w:rsid w:val="00891B36"/>
    <w:rsid w:val="00891DFF"/>
    <w:rsid w:val="00892B37"/>
    <w:rsid w:val="00894BC6"/>
    <w:rsid w:val="00897C5E"/>
    <w:rsid w:val="008A0C92"/>
    <w:rsid w:val="008A1B95"/>
    <w:rsid w:val="008A1CD6"/>
    <w:rsid w:val="008A24CC"/>
    <w:rsid w:val="008A491A"/>
    <w:rsid w:val="008A552F"/>
    <w:rsid w:val="008A59D5"/>
    <w:rsid w:val="008A5E8B"/>
    <w:rsid w:val="008B0C79"/>
    <w:rsid w:val="008B1851"/>
    <w:rsid w:val="008B1DB3"/>
    <w:rsid w:val="008B1FBB"/>
    <w:rsid w:val="008B3F12"/>
    <w:rsid w:val="008B5156"/>
    <w:rsid w:val="008B5D2C"/>
    <w:rsid w:val="008B721E"/>
    <w:rsid w:val="008B7EA6"/>
    <w:rsid w:val="008C08B8"/>
    <w:rsid w:val="008C1581"/>
    <w:rsid w:val="008C1C4B"/>
    <w:rsid w:val="008C23E6"/>
    <w:rsid w:val="008C3C83"/>
    <w:rsid w:val="008C4E32"/>
    <w:rsid w:val="008C6E08"/>
    <w:rsid w:val="008D00A8"/>
    <w:rsid w:val="008D202F"/>
    <w:rsid w:val="008D23CF"/>
    <w:rsid w:val="008D2932"/>
    <w:rsid w:val="008D3C10"/>
    <w:rsid w:val="008D443E"/>
    <w:rsid w:val="008D5A48"/>
    <w:rsid w:val="008D67C3"/>
    <w:rsid w:val="008D6B34"/>
    <w:rsid w:val="008E2420"/>
    <w:rsid w:val="008E4DBB"/>
    <w:rsid w:val="008E54C5"/>
    <w:rsid w:val="008E5C9C"/>
    <w:rsid w:val="008E62E4"/>
    <w:rsid w:val="008F2F6B"/>
    <w:rsid w:val="008F42E6"/>
    <w:rsid w:val="008F5045"/>
    <w:rsid w:val="008F59C1"/>
    <w:rsid w:val="008F5F66"/>
    <w:rsid w:val="008F779A"/>
    <w:rsid w:val="008F78E1"/>
    <w:rsid w:val="0090055B"/>
    <w:rsid w:val="0090289F"/>
    <w:rsid w:val="00903AAA"/>
    <w:rsid w:val="00906F90"/>
    <w:rsid w:val="009113FB"/>
    <w:rsid w:val="009124B4"/>
    <w:rsid w:val="00912646"/>
    <w:rsid w:val="00913807"/>
    <w:rsid w:val="00915934"/>
    <w:rsid w:val="0091663F"/>
    <w:rsid w:val="0092205A"/>
    <w:rsid w:val="00926B6F"/>
    <w:rsid w:val="00926D6D"/>
    <w:rsid w:val="009270EB"/>
    <w:rsid w:val="00930109"/>
    <w:rsid w:val="0093043C"/>
    <w:rsid w:val="00930B75"/>
    <w:rsid w:val="009326F4"/>
    <w:rsid w:val="00932B79"/>
    <w:rsid w:val="00932CB7"/>
    <w:rsid w:val="00933C01"/>
    <w:rsid w:val="00935F74"/>
    <w:rsid w:val="00936D06"/>
    <w:rsid w:val="00937D2D"/>
    <w:rsid w:val="009410C1"/>
    <w:rsid w:val="00941A4E"/>
    <w:rsid w:val="0094409C"/>
    <w:rsid w:val="00946379"/>
    <w:rsid w:val="00951EE3"/>
    <w:rsid w:val="00953514"/>
    <w:rsid w:val="00953B68"/>
    <w:rsid w:val="00954548"/>
    <w:rsid w:val="00956B9B"/>
    <w:rsid w:val="0096029B"/>
    <w:rsid w:val="009605BB"/>
    <w:rsid w:val="00963BA2"/>
    <w:rsid w:val="009665BF"/>
    <w:rsid w:val="009670B5"/>
    <w:rsid w:val="009673A8"/>
    <w:rsid w:val="009734F8"/>
    <w:rsid w:val="009750BD"/>
    <w:rsid w:val="0097675B"/>
    <w:rsid w:val="009805C4"/>
    <w:rsid w:val="00980D59"/>
    <w:rsid w:val="0098138C"/>
    <w:rsid w:val="00984205"/>
    <w:rsid w:val="009904C2"/>
    <w:rsid w:val="009912E0"/>
    <w:rsid w:val="00991E3F"/>
    <w:rsid w:val="00992374"/>
    <w:rsid w:val="009923AD"/>
    <w:rsid w:val="00994949"/>
    <w:rsid w:val="009957AD"/>
    <w:rsid w:val="009957F4"/>
    <w:rsid w:val="00997BFE"/>
    <w:rsid w:val="009A0E58"/>
    <w:rsid w:val="009A1109"/>
    <w:rsid w:val="009A2257"/>
    <w:rsid w:val="009A2CDB"/>
    <w:rsid w:val="009A2F6C"/>
    <w:rsid w:val="009A648A"/>
    <w:rsid w:val="009A6B64"/>
    <w:rsid w:val="009A7147"/>
    <w:rsid w:val="009A7AA7"/>
    <w:rsid w:val="009B4C47"/>
    <w:rsid w:val="009B5E4D"/>
    <w:rsid w:val="009B6922"/>
    <w:rsid w:val="009C14C9"/>
    <w:rsid w:val="009C37AF"/>
    <w:rsid w:val="009C4445"/>
    <w:rsid w:val="009C4727"/>
    <w:rsid w:val="009C48DF"/>
    <w:rsid w:val="009C5704"/>
    <w:rsid w:val="009C6CB9"/>
    <w:rsid w:val="009C706D"/>
    <w:rsid w:val="009C72F3"/>
    <w:rsid w:val="009D197F"/>
    <w:rsid w:val="009D2B46"/>
    <w:rsid w:val="009D4154"/>
    <w:rsid w:val="009D6171"/>
    <w:rsid w:val="009D630F"/>
    <w:rsid w:val="009D64CB"/>
    <w:rsid w:val="009D70A1"/>
    <w:rsid w:val="009E0518"/>
    <w:rsid w:val="009E0B95"/>
    <w:rsid w:val="009E4BD5"/>
    <w:rsid w:val="009F203A"/>
    <w:rsid w:val="009F21B2"/>
    <w:rsid w:val="009F2DF9"/>
    <w:rsid w:val="009F476B"/>
    <w:rsid w:val="009F6886"/>
    <w:rsid w:val="00A024AA"/>
    <w:rsid w:val="00A03707"/>
    <w:rsid w:val="00A03DFE"/>
    <w:rsid w:val="00A04027"/>
    <w:rsid w:val="00A04B14"/>
    <w:rsid w:val="00A05C96"/>
    <w:rsid w:val="00A12437"/>
    <w:rsid w:val="00A12F59"/>
    <w:rsid w:val="00A13617"/>
    <w:rsid w:val="00A13B47"/>
    <w:rsid w:val="00A155E4"/>
    <w:rsid w:val="00A15E85"/>
    <w:rsid w:val="00A16016"/>
    <w:rsid w:val="00A17E75"/>
    <w:rsid w:val="00A20CB1"/>
    <w:rsid w:val="00A21BBA"/>
    <w:rsid w:val="00A261D7"/>
    <w:rsid w:val="00A27D40"/>
    <w:rsid w:val="00A3217B"/>
    <w:rsid w:val="00A34BE2"/>
    <w:rsid w:val="00A35435"/>
    <w:rsid w:val="00A3611E"/>
    <w:rsid w:val="00A376C3"/>
    <w:rsid w:val="00A420FE"/>
    <w:rsid w:val="00A4361D"/>
    <w:rsid w:val="00A47C51"/>
    <w:rsid w:val="00A5258C"/>
    <w:rsid w:val="00A5377F"/>
    <w:rsid w:val="00A545C9"/>
    <w:rsid w:val="00A55EDF"/>
    <w:rsid w:val="00A566C1"/>
    <w:rsid w:val="00A570FA"/>
    <w:rsid w:val="00A572FE"/>
    <w:rsid w:val="00A5778F"/>
    <w:rsid w:val="00A6014C"/>
    <w:rsid w:val="00A60B9B"/>
    <w:rsid w:val="00A616DE"/>
    <w:rsid w:val="00A6384B"/>
    <w:rsid w:val="00A66C7C"/>
    <w:rsid w:val="00A67293"/>
    <w:rsid w:val="00A67CD7"/>
    <w:rsid w:val="00A72EA6"/>
    <w:rsid w:val="00A77303"/>
    <w:rsid w:val="00A81463"/>
    <w:rsid w:val="00A81473"/>
    <w:rsid w:val="00A82173"/>
    <w:rsid w:val="00A84BB0"/>
    <w:rsid w:val="00A856DB"/>
    <w:rsid w:val="00A8797B"/>
    <w:rsid w:val="00A93BFA"/>
    <w:rsid w:val="00A94552"/>
    <w:rsid w:val="00A968F3"/>
    <w:rsid w:val="00A97AFF"/>
    <w:rsid w:val="00AA1DA7"/>
    <w:rsid w:val="00AA2F79"/>
    <w:rsid w:val="00AA3A01"/>
    <w:rsid w:val="00AA6D85"/>
    <w:rsid w:val="00AB1470"/>
    <w:rsid w:val="00AB3F8F"/>
    <w:rsid w:val="00AB5182"/>
    <w:rsid w:val="00AB791B"/>
    <w:rsid w:val="00AB7A5A"/>
    <w:rsid w:val="00AC280C"/>
    <w:rsid w:val="00AC34A3"/>
    <w:rsid w:val="00AC3724"/>
    <w:rsid w:val="00AC4B45"/>
    <w:rsid w:val="00AC5A2F"/>
    <w:rsid w:val="00AD0DC0"/>
    <w:rsid w:val="00AD0F89"/>
    <w:rsid w:val="00AD1354"/>
    <w:rsid w:val="00AD14FE"/>
    <w:rsid w:val="00AD1D74"/>
    <w:rsid w:val="00AD62EE"/>
    <w:rsid w:val="00AE05FB"/>
    <w:rsid w:val="00AE14DD"/>
    <w:rsid w:val="00AE3F18"/>
    <w:rsid w:val="00AE4A7D"/>
    <w:rsid w:val="00AE6025"/>
    <w:rsid w:val="00AE650A"/>
    <w:rsid w:val="00AE66A7"/>
    <w:rsid w:val="00AF04BB"/>
    <w:rsid w:val="00AF06BC"/>
    <w:rsid w:val="00AF16D5"/>
    <w:rsid w:val="00AF3192"/>
    <w:rsid w:val="00AF4310"/>
    <w:rsid w:val="00AF5471"/>
    <w:rsid w:val="00AF6344"/>
    <w:rsid w:val="00AF6D41"/>
    <w:rsid w:val="00B00492"/>
    <w:rsid w:val="00B0177C"/>
    <w:rsid w:val="00B022E2"/>
    <w:rsid w:val="00B02A91"/>
    <w:rsid w:val="00B0785A"/>
    <w:rsid w:val="00B07E04"/>
    <w:rsid w:val="00B12853"/>
    <w:rsid w:val="00B15908"/>
    <w:rsid w:val="00B16085"/>
    <w:rsid w:val="00B22160"/>
    <w:rsid w:val="00B2356A"/>
    <w:rsid w:val="00B23F90"/>
    <w:rsid w:val="00B2465C"/>
    <w:rsid w:val="00B24DFD"/>
    <w:rsid w:val="00B253D2"/>
    <w:rsid w:val="00B25414"/>
    <w:rsid w:val="00B26F1A"/>
    <w:rsid w:val="00B26FDC"/>
    <w:rsid w:val="00B2744D"/>
    <w:rsid w:val="00B32BA6"/>
    <w:rsid w:val="00B32C40"/>
    <w:rsid w:val="00B33282"/>
    <w:rsid w:val="00B3399D"/>
    <w:rsid w:val="00B35004"/>
    <w:rsid w:val="00B353B5"/>
    <w:rsid w:val="00B355B8"/>
    <w:rsid w:val="00B37203"/>
    <w:rsid w:val="00B41306"/>
    <w:rsid w:val="00B41355"/>
    <w:rsid w:val="00B41B11"/>
    <w:rsid w:val="00B4617E"/>
    <w:rsid w:val="00B465DA"/>
    <w:rsid w:val="00B52466"/>
    <w:rsid w:val="00B52B1A"/>
    <w:rsid w:val="00B52F06"/>
    <w:rsid w:val="00B53B32"/>
    <w:rsid w:val="00B54661"/>
    <w:rsid w:val="00B55392"/>
    <w:rsid w:val="00B56A55"/>
    <w:rsid w:val="00B56B56"/>
    <w:rsid w:val="00B572E8"/>
    <w:rsid w:val="00B65B9D"/>
    <w:rsid w:val="00B67D6D"/>
    <w:rsid w:val="00B71251"/>
    <w:rsid w:val="00B71622"/>
    <w:rsid w:val="00B727A4"/>
    <w:rsid w:val="00B73ED0"/>
    <w:rsid w:val="00B73F2C"/>
    <w:rsid w:val="00B75201"/>
    <w:rsid w:val="00B75376"/>
    <w:rsid w:val="00B765AF"/>
    <w:rsid w:val="00B76CEE"/>
    <w:rsid w:val="00B77B15"/>
    <w:rsid w:val="00B82232"/>
    <w:rsid w:val="00B826AB"/>
    <w:rsid w:val="00B8431E"/>
    <w:rsid w:val="00B93759"/>
    <w:rsid w:val="00B93E1D"/>
    <w:rsid w:val="00B94D66"/>
    <w:rsid w:val="00B957A6"/>
    <w:rsid w:val="00B96FCE"/>
    <w:rsid w:val="00B97BCF"/>
    <w:rsid w:val="00BA1C22"/>
    <w:rsid w:val="00BA2F2F"/>
    <w:rsid w:val="00BA38F5"/>
    <w:rsid w:val="00BA706A"/>
    <w:rsid w:val="00BB1E26"/>
    <w:rsid w:val="00BB28B4"/>
    <w:rsid w:val="00BB501B"/>
    <w:rsid w:val="00BB7163"/>
    <w:rsid w:val="00BB7594"/>
    <w:rsid w:val="00BC0545"/>
    <w:rsid w:val="00BC1B4A"/>
    <w:rsid w:val="00BC2471"/>
    <w:rsid w:val="00BC30AB"/>
    <w:rsid w:val="00BC4F22"/>
    <w:rsid w:val="00BC51C3"/>
    <w:rsid w:val="00BC6A0D"/>
    <w:rsid w:val="00BC6E4B"/>
    <w:rsid w:val="00BD0C29"/>
    <w:rsid w:val="00BD13C4"/>
    <w:rsid w:val="00BD36B4"/>
    <w:rsid w:val="00BD41C6"/>
    <w:rsid w:val="00BD4AFC"/>
    <w:rsid w:val="00BD4C66"/>
    <w:rsid w:val="00BD526C"/>
    <w:rsid w:val="00BD52DE"/>
    <w:rsid w:val="00BD605C"/>
    <w:rsid w:val="00BD69A0"/>
    <w:rsid w:val="00BE0C1D"/>
    <w:rsid w:val="00BE2C66"/>
    <w:rsid w:val="00BE334E"/>
    <w:rsid w:val="00BE35F7"/>
    <w:rsid w:val="00BE468E"/>
    <w:rsid w:val="00BF0654"/>
    <w:rsid w:val="00BF0DE6"/>
    <w:rsid w:val="00BF6124"/>
    <w:rsid w:val="00C00F08"/>
    <w:rsid w:val="00C01036"/>
    <w:rsid w:val="00C01FB7"/>
    <w:rsid w:val="00C03FBE"/>
    <w:rsid w:val="00C04CED"/>
    <w:rsid w:val="00C0535F"/>
    <w:rsid w:val="00C05364"/>
    <w:rsid w:val="00C05B93"/>
    <w:rsid w:val="00C0765A"/>
    <w:rsid w:val="00C108AE"/>
    <w:rsid w:val="00C10D04"/>
    <w:rsid w:val="00C12167"/>
    <w:rsid w:val="00C136C6"/>
    <w:rsid w:val="00C140B3"/>
    <w:rsid w:val="00C164AE"/>
    <w:rsid w:val="00C17D8B"/>
    <w:rsid w:val="00C21AA8"/>
    <w:rsid w:val="00C23FF0"/>
    <w:rsid w:val="00C24618"/>
    <w:rsid w:val="00C25625"/>
    <w:rsid w:val="00C31C76"/>
    <w:rsid w:val="00C31FF6"/>
    <w:rsid w:val="00C32E07"/>
    <w:rsid w:val="00C34D1B"/>
    <w:rsid w:val="00C36F19"/>
    <w:rsid w:val="00C40C09"/>
    <w:rsid w:val="00C45AF1"/>
    <w:rsid w:val="00C46727"/>
    <w:rsid w:val="00C47349"/>
    <w:rsid w:val="00C50766"/>
    <w:rsid w:val="00C517AC"/>
    <w:rsid w:val="00C51AF1"/>
    <w:rsid w:val="00C52A4D"/>
    <w:rsid w:val="00C543FF"/>
    <w:rsid w:val="00C55E46"/>
    <w:rsid w:val="00C56418"/>
    <w:rsid w:val="00C565A6"/>
    <w:rsid w:val="00C56E9C"/>
    <w:rsid w:val="00C600C9"/>
    <w:rsid w:val="00C6249E"/>
    <w:rsid w:val="00C6754C"/>
    <w:rsid w:val="00C705D4"/>
    <w:rsid w:val="00C70D08"/>
    <w:rsid w:val="00C71870"/>
    <w:rsid w:val="00C71955"/>
    <w:rsid w:val="00C7196B"/>
    <w:rsid w:val="00C742A3"/>
    <w:rsid w:val="00C75BA2"/>
    <w:rsid w:val="00C80ED8"/>
    <w:rsid w:val="00C8139C"/>
    <w:rsid w:val="00C84C0D"/>
    <w:rsid w:val="00C850C7"/>
    <w:rsid w:val="00C86DC5"/>
    <w:rsid w:val="00C870AD"/>
    <w:rsid w:val="00C87672"/>
    <w:rsid w:val="00C903C6"/>
    <w:rsid w:val="00C90D8E"/>
    <w:rsid w:val="00C912A1"/>
    <w:rsid w:val="00C91D3A"/>
    <w:rsid w:val="00C91E92"/>
    <w:rsid w:val="00C929F2"/>
    <w:rsid w:val="00C93C2B"/>
    <w:rsid w:val="00C944B8"/>
    <w:rsid w:val="00CA09A4"/>
    <w:rsid w:val="00CA0E0B"/>
    <w:rsid w:val="00CA3F0E"/>
    <w:rsid w:val="00CA4C6E"/>
    <w:rsid w:val="00CA62CC"/>
    <w:rsid w:val="00CA7381"/>
    <w:rsid w:val="00CB1C46"/>
    <w:rsid w:val="00CB1E03"/>
    <w:rsid w:val="00CB3093"/>
    <w:rsid w:val="00CB5408"/>
    <w:rsid w:val="00CB551B"/>
    <w:rsid w:val="00CC0685"/>
    <w:rsid w:val="00CC133C"/>
    <w:rsid w:val="00CC2D89"/>
    <w:rsid w:val="00CC3A75"/>
    <w:rsid w:val="00CC45B5"/>
    <w:rsid w:val="00CC5967"/>
    <w:rsid w:val="00CC7862"/>
    <w:rsid w:val="00CD1645"/>
    <w:rsid w:val="00CD207D"/>
    <w:rsid w:val="00CD3330"/>
    <w:rsid w:val="00CD393E"/>
    <w:rsid w:val="00CD475A"/>
    <w:rsid w:val="00CD4E24"/>
    <w:rsid w:val="00CD51D9"/>
    <w:rsid w:val="00CD7303"/>
    <w:rsid w:val="00CE0BEE"/>
    <w:rsid w:val="00CE0CAB"/>
    <w:rsid w:val="00CE1F5F"/>
    <w:rsid w:val="00CE2856"/>
    <w:rsid w:val="00CE4EC3"/>
    <w:rsid w:val="00CE5EC4"/>
    <w:rsid w:val="00CE613B"/>
    <w:rsid w:val="00CE6D26"/>
    <w:rsid w:val="00CF0EDB"/>
    <w:rsid w:val="00CF311A"/>
    <w:rsid w:val="00CF31A6"/>
    <w:rsid w:val="00CF7F1E"/>
    <w:rsid w:val="00D0008D"/>
    <w:rsid w:val="00D0179E"/>
    <w:rsid w:val="00D03735"/>
    <w:rsid w:val="00D03A75"/>
    <w:rsid w:val="00D042C1"/>
    <w:rsid w:val="00D046E3"/>
    <w:rsid w:val="00D0687A"/>
    <w:rsid w:val="00D06BE9"/>
    <w:rsid w:val="00D07435"/>
    <w:rsid w:val="00D10810"/>
    <w:rsid w:val="00D10D80"/>
    <w:rsid w:val="00D122CF"/>
    <w:rsid w:val="00D13294"/>
    <w:rsid w:val="00D13C7D"/>
    <w:rsid w:val="00D13FF4"/>
    <w:rsid w:val="00D144E0"/>
    <w:rsid w:val="00D17A57"/>
    <w:rsid w:val="00D20CFD"/>
    <w:rsid w:val="00D210C2"/>
    <w:rsid w:val="00D21971"/>
    <w:rsid w:val="00D24CD4"/>
    <w:rsid w:val="00D24E98"/>
    <w:rsid w:val="00D27A46"/>
    <w:rsid w:val="00D31706"/>
    <w:rsid w:val="00D31841"/>
    <w:rsid w:val="00D31CF3"/>
    <w:rsid w:val="00D35FFB"/>
    <w:rsid w:val="00D40552"/>
    <w:rsid w:val="00D43302"/>
    <w:rsid w:val="00D44513"/>
    <w:rsid w:val="00D45B78"/>
    <w:rsid w:val="00D46C9A"/>
    <w:rsid w:val="00D47AF3"/>
    <w:rsid w:val="00D47AFB"/>
    <w:rsid w:val="00D507EA"/>
    <w:rsid w:val="00D51362"/>
    <w:rsid w:val="00D5488D"/>
    <w:rsid w:val="00D54E3F"/>
    <w:rsid w:val="00D56C73"/>
    <w:rsid w:val="00D56F9A"/>
    <w:rsid w:val="00D60F6D"/>
    <w:rsid w:val="00D6175F"/>
    <w:rsid w:val="00D62D05"/>
    <w:rsid w:val="00D63FFC"/>
    <w:rsid w:val="00D66044"/>
    <w:rsid w:val="00D70A28"/>
    <w:rsid w:val="00D71391"/>
    <w:rsid w:val="00D735DB"/>
    <w:rsid w:val="00D73C4E"/>
    <w:rsid w:val="00D750BF"/>
    <w:rsid w:val="00D75834"/>
    <w:rsid w:val="00D769FD"/>
    <w:rsid w:val="00D76B1B"/>
    <w:rsid w:val="00D77012"/>
    <w:rsid w:val="00D83941"/>
    <w:rsid w:val="00D83F87"/>
    <w:rsid w:val="00D85029"/>
    <w:rsid w:val="00D87818"/>
    <w:rsid w:val="00D93508"/>
    <w:rsid w:val="00D94FFD"/>
    <w:rsid w:val="00D975C8"/>
    <w:rsid w:val="00D97B8C"/>
    <w:rsid w:val="00D97DA7"/>
    <w:rsid w:val="00DA1461"/>
    <w:rsid w:val="00DA2461"/>
    <w:rsid w:val="00DA293C"/>
    <w:rsid w:val="00DA2FBA"/>
    <w:rsid w:val="00DA3393"/>
    <w:rsid w:val="00DA43E2"/>
    <w:rsid w:val="00DA69BB"/>
    <w:rsid w:val="00DA7C53"/>
    <w:rsid w:val="00DB1081"/>
    <w:rsid w:val="00DB319D"/>
    <w:rsid w:val="00DB31D8"/>
    <w:rsid w:val="00DB3D82"/>
    <w:rsid w:val="00DB4AE9"/>
    <w:rsid w:val="00DB5531"/>
    <w:rsid w:val="00DC0258"/>
    <w:rsid w:val="00DC11AA"/>
    <w:rsid w:val="00DC138A"/>
    <w:rsid w:val="00DC143B"/>
    <w:rsid w:val="00DC192C"/>
    <w:rsid w:val="00DC3104"/>
    <w:rsid w:val="00DC4767"/>
    <w:rsid w:val="00DC5267"/>
    <w:rsid w:val="00DC5369"/>
    <w:rsid w:val="00DC64FC"/>
    <w:rsid w:val="00DC6CF1"/>
    <w:rsid w:val="00DD25C0"/>
    <w:rsid w:val="00DD4F5E"/>
    <w:rsid w:val="00DD5165"/>
    <w:rsid w:val="00DD60B3"/>
    <w:rsid w:val="00DD64D9"/>
    <w:rsid w:val="00DD67CD"/>
    <w:rsid w:val="00DD7F95"/>
    <w:rsid w:val="00DE0C17"/>
    <w:rsid w:val="00DE0C7A"/>
    <w:rsid w:val="00DE2C38"/>
    <w:rsid w:val="00DE477C"/>
    <w:rsid w:val="00DE65B5"/>
    <w:rsid w:val="00DE6FB0"/>
    <w:rsid w:val="00DE757D"/>
    <w:rsid w:val="00DE7D29"/>
    <w:rsid w:val="00DF4020"/>
    <w:rsid w:val="00DF4F8A"/>
    <w:rsid w:val="00DF5D67"/>
    <w:rsid w:val="00DF6ED9"/>
    <w:rsid w:val="00E02C32"/>
    <w:rsid w:val="00E03CFA"/>
    <w:rsid w:val="00E06242"/>
    <w:rsid w:val="00E066C3"/>
    <w:rsid w:val="00E06D9B"/>
    <w:rsid w:val="00E15A22"/>
    <w:rsid w:val="00E1751C"/>
    <w:rsid w:val="00E2151B"/>
    <w:rsid w:val="00E21547"/>
    <w:rsid w:val="00E22BCE"/>
    <w:rsid w:val="00E22BF2"/>
    <w:rsid w:val="00E23730"/>
    <w:rsid w:val="00E255D5"/>
    <w:rsid w:val="00E25E2B"/>
    <w:rsid w:val="00E2684E"/>
    <w:rsid w:val="00E26A2B"/>
    <w:rsid w:val="00E273C8"/>
    <w:rsid w:val="00E306A3"/>
    <w:rsid w:val="00E33D05"/>
    <w:rsid w:val="00E36B98"/>
    <w:rsid w:val="00E37B6D"/>
    <w:rsid w:val="00E42608"/>
    <w:rsid w:val="00E42DA1"/>
    <w:rsid w:val="00E442DD"/>
    <w:rsid w:val="00E45945"/>
    <w:rsid w:val="00E47E57"/>
    <w:rsid w:val="00E51EC6"/>
    <w:rsid w:val="00E53BB6"/>
    <w:rsid w:val="00E55993"/>
    <w:rsid w:val="00E56FD9"/>
    <w:rsid w:val="00E5744D"/>
    <w:rsid w:val="00E6030B"/>
    <w:rsid w:val="00E63BEC"/>
    <w:rsid w:val="00E64431"/>
    <w:rsid w:val="00E649FB"/>
    <w:rsid w:val="00E66BE9"/>
    <w:rsid w:val="00E66FE7"/>
    <w:rsid w:val="00E672AA"/>
    <w:rsid w:val="00E67A48"/>
    <w:rsid w:val="00E704F0"/>
    <w:rsid w:val="00E72166"/>
    <w:rsid w:val="00E73353"/>
    <w:rsid w:val="00E7374C"/>
    <w:rsid w:val="00E74562"/>
    <w:rsid w:val="00E74D01"/>
    <w:rsid w:val="00E755BC"/>
    <w:rsid w:val="00E75E5A"/>
    <w:rsid w:val="00E7602D"/>
    <w:rsid w:val="00E768D8"/>
    <w:rsid w:val="00E8170A"/>
    <w:rsid w:val="00E81DE7"/>
    <w:rsid w:val="00E81ED4"/>
    <w:rsid w:val="00E830AB"/>
    <w:rsid w:val="00E836BD"/>
    <w:rsid w:val="00E83FEB"/>
    <w:rsid w:val="00E863D2"/>
    <w:rsid w:val="00E869D8"/>
    <w:rsid w:val="00E905B7"/>
    <w:rsid w:val="00E91320"/>
    <w:rsid w:val="00E91F07"/>
    <w:rsid w:val="00E92D3E"/>
    <w:rsid w:val="00E93745"/>
    <w:rsid w:val="00E93FF4"/>
    <w:rsid w:val="00E94C0A"/>
    <w:rsid w:val="00E96289"/>
    <w:rsid w:val="00EA080A"/>
    <w:rsid w:val="00EA38CF"/>
    <w:rsid w:val="00EA3D56"/>
    <w:rsid w:val="00EA5D5D"/>
    <w:rsid w:val="00EB0FA5"/>
    <w:rsid w:val="00EB1E12"/>
    <w:rsid w:val="00EB254D"/>
    <w:rsid w:val="00EB2F55"/>
    <w:rsid w:val="00EB30C1"/>
    <w:rsid w:val="00EB4EE2"/>
    <w:rsid w:val="00EC3951"/>
    <w:rsid w:val="00EC3DE2"/>
    <w:rsid w:val="00EC4EA4"/>
    <w:rsid w:val="00EC6E39"/>
    <w:rsid w:val="00EC74D4"/>
    <w:rsid w:val="00EC7E92"/>
    <w:rsid w:val="00ED043A"/>
    <w:rsid w:val="00ED0906"/>
    <w:rsid w:val="00ED12BE"/>
    <w:rsid w:val="00ED6BD1"/>
    <w:rsid w:val="00ED7241"/>
    <w:rsid w:val="00EE0F35"/>
    <w:rsid w:val="00EE1FF5"/>
    <w:rsid w:val="00EE3F69"/>
    <w:rsid w:val="00EE4C6F"/>
    <w:rsid w:val="00EE53B2"/>
    <w:rsid w:val="00EE590C"/>
    <w:rsid w:val="00EE5BA6"/>
    <w:rsid w:val="00EE6562"/>
    <w:rsid w:val="00EF021C"/>
    <w:rsid w:val="00EF0A0C"/>
    <w:rsid w:val="00EF2FDD"/>
    <w:rsid w:val="00EF3EDC"/>
    <w:rsid w:val="00EF4081"/>
    <w:rsid w:val="00EF4869"/>
    <w:rsid w:val="00EF5663"/>
    <w:rsid w:val="00EF5A14"/>
    <w:rsid w:val="00EF6188"/>
    <w:rsid w:val="00EF672E"/>
    <w:rsid w:val="00EF7508"/>
    <w:rsid w:val="00EF7B0D"/>
    <w:rsid w:val="00EF7C14"/>
    <w:rsid w:val="00F0229B"/>
    <w:rsid w:val="00F029B6"/>
    <w:rsid w:val="00F02CF5"/>
    <w:rsid w:val="00F04424"/>
    <w:rsid w:val="00F04A4E"/>
    <w:rsid w:val="00F04E8C"/>
    <w:rsid w:val="00F10967"/>
    <w:rsid w:val="00F10FFF"/>
    <w:rsid w:val="00F14142"/>
    <w:rsid w:val="00F14A15"/>
    <w:rsid w:val="00F179AE"/>
    <w:rsid w:val="00F17D0B"/>
    <w:rsid w:val="00F2158F"/>
    <w:rsid w:val="00F2215D"/>
    <w:rsid w:val="00F2262E"/>
    <w:rsid w:val="00F24B57"/>
    <w:rsid w:val="00F25C5F"/>
    <w:rsid w:val="00F261A3"/>
    <w:rsid w:val="00F27C70"/>
    <w:rsid w:val="00F3000C"/>
    <w:rsid w:val="00F30722"/>
    <w:rsid w:val="00F3731A"/>
    <w:rsid w:val="00F37910"/>
    <w:rsid w:val="00F40DD5"/>
    <w:rsid w:val="00F43DED"/>
    <w:rsid w:val="00F43FD8"/>
    <w:rsid w:val="00F51340"/>
    <w:rsid w:val="00F51C94"/>
    <w:rsid w:val="00F523E3"/>
    <w:rsid w:val="00F528FC"/>
    <w:rsid w:val="00F52CED"/>
    <w:rsid w:val="00F531E4"/>
    <w:rsid w:val="00F53974"/>
    <w:rsid w:val="00F57994"/>
    <w:rsid w:val="00F605B2"/>
    <w:rsid w:val="00F606D9"/>
    <w:rsid w:val="00F64AE7"/>
    <w:rsid w:val="00F65F6B"/>
    <w:rsid w:val="00F664B2"/>
    <w:rsid w:val="00F6762E"/>
    <w:rsid w:val="00F67AE0"/>
    <w:rsid w:val="00F67FDA"/>
    <w:rsid w:val="00F70389"/>
    <w:rsid w:val="00F7077E"/>
    <w:rsid w:val="00F71F20"/>
    <w:rsid w:val="00F71F61"/>
    <w:rsid w:val="00F72C9F"/>
    <w:rsid w:val="00F74DFB"/>
    <w:rsid w:val="00F75525"/>
    <w:rsid w:val="00F76312"/>
    <w:rsid w:val="00F764F3"/>
    <w:rsid w:val="00F80117"/>
    <w:rsid w:val="00F80235"/>
    <w:rsid w:val="00F85550"/>
    <w:rsid w:val="00F86A98"/>
    <w:rsid w:val="00F8777C"/>
    <w:rsid w:val="00F87FB9"/>
    <w:rsid w:val="00F91A85"/>
    <w:rsid w:val="00F93F3C"/>
    <w:rsid w:val="00F94291"/>
    <w:rsid w:val="00F97126"/>
    <w:rsid w:val="00FA0F6F"/>
    <w:rsid w:val="00FA1207"/>
    <w:rsid w:val="00FA14B0"/>
    <w:rsid w:val="00FA1CBE"/>
    <w:rsid w:val="00FA3461"/>
    <w:rsid w:val="00FB0ECE"/>
    <w:rsid w:val="00FB18F4"/>
    <w:rsid w:val="00FB3A4A"/>
    <w:rsid w:val="00FB5837"/>
    <w:rsid w:val="00FC0697"/>
    <w:rsid w:val="00FC49EB"/>
    <w:rsid w:val="00FC77D1"/>
    <w:rsid w:val="00FD33AF"/>
    <w:rsid w:val="00FD44E0"/>
    <w:rsid w:val="00FD660C"/>
    <w:rsid w:val="00FD7BD0"/>
    <w:rsid w:val="00FE2077"/>
    <w:rsid w:val="00FE29A7"/>
    <w:rsid w:val="00FE5E47"/>
    <w:rsid w:val="00FF007B"/>
    <w:rsid w:val="00FF26A3"/>
    <w:rsid w:val="00FF29D1"/>
    <w:rsid w:val="00FF70D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5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733E"/>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2733E"/>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2733E"/>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33736"/>
    <w:pPr>
      <w:keepNext/>
      <w:keepLines/>
      <w:spacing w:before="200"/>
      <w:outlineLvl w:val="3"/>
    </w:pPr>
    <w:rPr>
      <w:rFonts w:ascii="Times New Roman" w:eastAsiaTheme="majorEastAsia" w:hAnsi="Times New Roman" w:cstheme="majorBidi"/>
      <w:b/>
      <w:bCs/>
      <w:iCs/>
    </w:rPr>
  </w:style>
  <w:style w:type="paragraph" w:styleId="Heading5">
    <w:name w:val="heading 5"/>
    <w:basedOn w:val="Normal"/>
    <w:next w:val="Normal"/>
    <w:link w:val="Heading5Char"/>
    <w:uiPriority w:val="9"/>
    <w:unhideWhenUsed/>
    <w:qFormat/>
    <w:rsid w:val="00DB31D8"/>
    <w:pPr>
      <w:keepNext/>
      <w:keepLines/>
      <w:spacing w:before="20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0A1"/>
    <w:pPr>
      <w:spacing w:after="200" w:line="276" w:lineRule="auto"/>
      <w:ind w:left="720"/>
      <w:contextualSpacing/>
    </w:pPr>
    <w:rPr>
      <w:rFonts w:eastAsiaTheme="minorHAnsi"/>
      <w:sz w:val="22"/>
      <w:szCs w:val="22"/>
      <w:lang w:val="en-US"/>
    </w:rPr>
  </w:style>
  <w:style w:type="paragraph" w:styleId="FootnoteText">
    <w:name w:val="footnote text"/>
    <w:basedOn w:val="Normal"/>
    <w:link w:val="FootnoteTextChar"/>
    <w:uiPriority w:val="99"/>
    <w:unhideWhenUsed/>
    <w:rsid w:val="009D70A1"/>
    <w:rPr>
      <w:rFonts w:eastAsiaTheme="minorHAnsi"/>
      <w:sz w:val="20"/>
      <w:szCs w:val="20"/>
      <w:lang w:val="en-US"/>
    </w:rPr>
  </w:style>
  <w:style w:type="character" w:customStyle="1" w:styleId="FootnoteTextChar">
    <w:name w:val="Footnote Text Char"/>
    <w:basedOn w:val="DefaultParagraphFont"/>
    <w:link w:val="FootnoteText"/>
    <w:uiPriority w:val="99"/>
    <w:rsid w:val="009D70A1"/>
    <w:rPr>
      <w:rFonts w:eastAsiaTheme="minorHAnsi"/>
      <w:sz w:val="20"/>
      <w:szCs w:val="20"/>
      <w:lang w:val="en-US"/>
    </w:rPr>
  </w:style>
  <w:style w:type="character" w:styleId="FootnoteReference">
    <w:name w:val="footnote reference"/>
    <w:basedOn w:val="DefaultParagraphFont"/>
    <w:uiPriority w:val="99"/>
    <w:unhideWhenUsed/>
    <w:rsid w:val="009D70A1"/>
    <w:rPr>
      <w:vertAlign w:val="superscript"/>
    </w:rPr>
  </w:style>
  <w:style w:type="character" w:styleId="Hyperlink">
    <w:name w:val="Hyperlink"/>
    <w:basedOn w:val="DefaultParagraphFont"/>
    <w:uiPriority w:val="99"/>
    <w:unhideWhenUsed/>
    <w:rsid w:val="009D70A1"/>
    <w:rPr>
      <w:color w:val="0000FF"/>
      <w:u w:val="single"/>
    </w:rPr>
  </w:style>
  <w:style w:type="character" w:styleId="CommentReference">
    <w:name w:val="annotation reference"/>
    <w:basedOn w:val="DefaultParagraphFont"/>
    <w:uiPriority w:val="99"/>
    <w:semiHidden/>
    <w:unhideWhenUsed/>
    <w:rsid w:val="009D70A1"/>
    <w:rPr>
      <w:sz w:val="16"/>
      <w:szCs w:val="16"/>
    </w:rPr>
  </w:style>
  <w:style w:type="paragraph" w:styleId="CommentText">
    <w:name w:val="annotation text"/>
    <w:basedOn w:val="Normal"/>
    <w:link w:val="CommentTextChar"/>
    <w:uiPriority w:val="99"/>
    <w:unhideWhenUsed/>
    <w:rsid w:val="009D70A1"/>
    <w:pPr>
      <w:spacing w:after="200"/>
    </w:pPr>
    <w:rPr>
      <w:rFonts w:eastAsiaTheme="minorHAnsi"/>
      <w:sz w:val="20"/>
      <w:szCs w:val="20"/>
      <w:lang w:val="en-US"/>
    </w:rPr>
  </w:style>
  <w:style w:type="character" w:customStyle="1" w:styleId="CommentTextChar">
    <w:name w:val="Comment Text Char"/>
    <w:basedOn w:val="DefaultParagraphFont"/>
    <w:link w:val="CommentText"/>
    <w:uiPriority w:val="99"/>
    <w:rsid w:val="009D70A1"/>
    <w:rPr>
      <w:rFonts w:eastAsiaTheme="minorHAnsi"/>
      <w:sz w:val="20"/>
      <w:szCs w:val="20"/>
      <w:lang w:val="en-US"/>
    </w:rPr>
  </w:style>
  <w:style w:type="table" w:styleId="TableGrid">
    <w:name w:val="Table Grid"/>
    <w:basedOn w:val="TableNormal"/>
    <w:uiPriority w:val="59"/>
    <w:rsid w:val="009D70A1"/>
    <w:rPr>
      <w:rFonts w:eastAsiaTheme="minorHAns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70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70A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D70A1"/>
    <w:pPr>
      <w:spacing w:after="0"/>
    </w:pPr>
    <w:rPr>
      <w:rFonts w:eastAsiaTheme="minorEastAsia"/>
      <w:b/>
      <w:bCs/>
      <w:lang w:val="da-DK"/>
    </w:rPr>
  </w:style>
  <w:style w:type="character" w:customStyle="1" w:styleId="CommentSubjectChar">
    <w:name w:val="Comment Subject Char"/>
    <w:basedOn w:val="CommentTextChar"/>
    <w:link w:val="CommentSubject"/>
    <w:uiPriority w:val="99"/>
    <w:semiHidden/>
    <w:rsid w:val="009D70A1"/>
    <w:rPr>
      <w:rFonts w:eastAsiaTheme="minorHAnsi"/>
      <w:b/>
      <w:bCs/>
      <w:sz w:val="20"/>
      <w:szCs w:val="20"/>
      <w:lang w:val="en-US"/>
    </w:rPr>
  </w:style>
  <w:style w:type="paragraph" w:styleId="Footer">
    <w:name w:val="footer"/>
    <w:basedOn w:val="Normal"/>
    <w:link w:val="FooterChar"/>
    <w:uiPriority w:val="99"/>
    <w:unhideWhenUsed/>
    <w:rsid w:val="001F7BCD"/>
    <w:pPr>
      <w:tabs>
        <w:tab w:val="center" w:pos="4153"/>
        <w:tab w:val="right" w:pos="8306"/>
      </w:tabs>
    </w:pPr>
  </w:style>
  <w:style w:type="character" w:customStyle="1" w:styleId="FooterChar">
    <w:name w:val="Footer Char"/>
    <w:basedOn w:val="DefaultParagraphFont"/>
    <w:link w:val="Footer"/>
    <w:uiPriority w:val="99"/>
    <w:rsid w:val="001F7BCD"/>
  </w:style>
  <w:style w:type="character" w:styleId="PageNumber">
    <w:name w:val="page number"/>
    <w:basedOn w:val="DefaultParagraphFont"/>
    <w:uiPriority w:val="99"/>
    <w:semiHidden/>
    <w:unhideWhenUsed/>
    <w:rsid w:val="001F7BCD"/>
  </w:style>
  <w:style w:type="character" w:styleId="FollowedHyperlink">
    <w:name w:val="FollowedHyperlink"/>
    <w:basedOn w:val="DefaultParagraphFont"/>
    <w:uiPriority w:val="99"/>
    <w:semiHidden/>
    <w:unhideWhenUsed/>
    <w:rsid w:val="005F77FF"/>
    <w:rPr>
      <w:color w:val="800080" w:themeColor="followedHyperlink"/>
      <w:u w:val="single"/>
    </w:rPr>
  </w:style>
  <w:style w:type="character" w:customStyle="1" w:styleId="Heading1Char">
    <w:name w:val="Heading 1 Char"/>
    <w:basedOn w:val="DefaultParagraphFont"/>
    <w:link w:val="Heading1"/>
    <w:uiPriority w:val="9"/>
    <w:rsid w:val="0002733E"/>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2733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2733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133736"/>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rsid w:val="00DB31D8"/>
    <w:rPr>
      <w:rFonts w:asciiTheme="majorHAnsi" w:eastAsiaTheme="majorEastAsia" w:hAnsiTheme="majorHAnsi" w:cstheme="majorBidi"/>
      <w:b/>
    </w:rPr>
  </w:style>
  <w:style w:type="paragraph" w:styleId="TOCHeading">
    <w:name w:val="TOC Heading"/>
    <w:basedOn w:val="Heading1"/>
    <w:next w:val="Normal"/>
    <w:uiPriority w:val="39"/>
    <w:unhideWhenUsed/>
    <w:qFormat/>
    <w:rsid w:val="00CC7862"/>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CC7862"/>
    <w:pPr>
      <w:spacing w:before="120"/>
    </w:pPr>
    <w:rPr>
      <w:b/>
    </w:rPr>
  </w:style>
  <w:style w:type="paragraph" w:styleId="TOC2">
    <w:name w:val="toc 2"/>
    <w:basedOn w:val="Normal"/>
    <w:next w:val="Normal"/>
    <w:autoRedefine/>
    <w:uiPriority w:val="39"/>
    <w:unhideWhenUsed/>
    <w:rsid w:val="00CC7862"/>
    <w:pPr>
      <w:ind w:left="240"/>
    </w:pPr>
    <w:rPr>
      <w:b/>
      <w:sz w:val="22"/>
      <w:szCs w:val="22"/>
    </w:rPr>
  </w:style>
  <w:style w:type="paragraph" w:styleId="TOC3">
    <w:name w:val="toc 3"/>
    <w:basedOn w:val="Normal"/>
    <w:next w:val="Normal"/>
    <w:autoRedefine/>
    <w:uiPriority w:val="39"/>
    <w:unhideWhenUsed/>
    <w:rsid w:val="00CC7862"/>
    <w:pPr>
      <w:ind w:left="480"/>
    </w:pPr>
    <w:rPr>
      <w:sz w:val="22"/>
      <w:szCs w:val="22"/>
    </w:rPr>
  </w:style>
  <w:style w:type="paragraph" w:styleId="TOC4">
    <w:name w:val="toc 4"/>
    <w:basedOn w:val="Normal"/>
    <w:next w:val="Normal"/>
    <w:autoRedefine/>
    <w:uiPriority w:val="39"/>
    <w:unhideWhenUsed/>
    <w:rsid w:val="00CC7862"/>
    <w:pPr>
      <w:ind w:left="720"/>
    </w:pPr>
    <w:rPr>
      <w:sz w:val="20"/>
      <w:szCs w:val="20"/>
    </w:rPr>
  </w:style>
  <w:style w:type="paragraph" w:styleId="TOC5">
    <w:name w:val="toc 5"/>
    <w:basedOn w:val="Normal"/>
    <w:next w:val="Normal"/>
    <w:autoRedefine/>
    <w:uiPriority w:val="39"/>
    <w:unhideWhenUsed/>
    <w:rsid w:val="00CC7862"/>
    <w:pPr>
      <w:ind w:left="960"/>
    </w:pPr>
    <w:rPr>
      <w:sz w:val="20"/>
      <w:szCs w:val="20"/>
    </w:rPr>
  </w:style>
  <w:style w:type="paragraph" w:styleId="TOC6">
    <w:name w:val="toc 6"/>
    <w:basedOn w:val="Normal"/>
    <w:next w:val="Normal"/>
    <w:autoRedefine/>
    <w:uiPriority w:val="39"/>
    <w:unhideWhenUsed/>
    <w:rsid w:val="00CC7862"/>
    <w:pPr>
      <w:ind w:left="1200"/>
    </w:pPr>
    <w:rPr>
      <w:sz w:val="20"/>
      <w:szCs w:val="20"/>
    </w:rPr>
  </w:style>
  <w:style w:type="paragraph" w:styleId="TOC7">
    <w:name w:val="toc 7"/>
    <w:basedOn w:val="Normal"/>
    <w:next w:val="Normal"/>
    <w:autoRedefine/>
    <w:uiPriority w:val="39"/>
    <w:unhideWhenUsed/>
    <w:rsid w:val="00CC7862"/>
    <w:pPr>
      <w:ind w:left="1440"/>
    </w:pPr>
    <w:rPr>
      <w:sz w:val="20"/>
      <w:szCs w:val="20"/>
    </w:rPr>
  </w:style>
  <w:style w:type="paragraph" w:styleId="TOC8">
    <w:name w:val="toc 8"/>
    <w:basedOn w:val="Normal"/>
    <w:next w:val="Normal"/>
    <w:autoRedefine/>
    <w:uiPriority w:val="39"/>
    <w:unhideWhenUsed/>
    <w:rsid w:val="00CC7862"/>
    <w:pPr>
      <w:ind w:left="1680"/>
    </w:pPr>
    <w:rPr>
      <w:sz w:val="20"/>
      <w:szCs w:val="20"/>
    </w:rPr>
  </w:style>
  <w:style w:type="paragraph" w:styleId="TOC9">
    <w:name w:val="toc 9"/>
    <w:basedOn w:val="Normal"/>
    <w:next w:val="Normal"/>
    <w:autoRedefine/>
    <w:uiPriority w:val="39"/>
    <w:unhideWhenUsed/>
    <w:rsid w:val="00CC7862"/>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733E"/>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2733E"/>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2733E"/>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33736"/>
    <w:pPr>
      <w:keepNext/>
      <w:keepLines/>
      <w:spacing w:before="200"/>
      <w:outlineLvl w:val="3"/>
    </w:pPr>
    <w:rPr>
      <w:rFonts w:ascii="Times New Roman" w:eastAsiaTheme="majorEastAsia" w:hAnsi="Times New Roman" w:cstheme="majorBidi"/>
      <w:b/>
      <w:bCs/>
      <w:iCs/>
    </w:rPr>
  </w:style>
  <w:style w:type="paragraph" w:styleId="Heading5">
    <w:name w:val="heading 5"/>
    <w:basedOn w:val="Normal"/>
    <w:next w:val="Normal"/>
    <w:link w:val="Heading5Char"/>
    <w:uiPriority w:val="9"/>
    <w:unhideWhenUsed/>
    <w:qFormat/>
    <w:rsid w:val="00DB31D8"/>
    <w:pPr>
      <w:keepNext/>
      <w:keepLines/>
      <w:spacing w:before="20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0A1"/>
    <w:pPr>
      <w:spacing w:after="200" w:line="276" w:lineRule="auto"/>
      <w:ind w:left="720"/>
      <w:contextualSpacing/>
    </w:pPr>
    <w:rPr>
      <w:rFonts w:eastAsiaTheme="minorHAnsi"/>
      <w:sz w:val="22"/>
      <w:szCs w:val="22"/>
      <w:lang w:val="en-US"/>
    </w:rPr>
  </w:style>
  <w:style w:type="paragraph" w:styleId="FootnoteText">
    <w:name w:val="footnote text"/>
    <w:basedOn w:val="Normal"/>
    <w:link w:val="FootnoteTextChar"/>
    <w:uiPriority w:val="99"/>
    <w:unhideWhenUsed/>
    <w:rsid w:val="009D70A1"/>
    <w:rPr>
      <w:rFonts w:eastAsiaTheme="minorHAnsi"/>
      <w:sz w:val="20"/>
      <w:szCs w:val="20"/>
      <w:lang w:val="en-US"/>
    </w:rPr>
  </w:style>
  <w:style w:type="character" w:customStyle="1" w:styleId="FootnoteTextChar">
    <w:name w:val="Footnote Text Char"/>
    <w:basedOn w:val="DefaultParagraphFont"/>
    <w:link w:val="FootnoteText"/>
    <w:uiPriority w:val="99"/>
    <w:rsid w:val="009D70A1"/>
    <w:rPr>
      <w:rFonts w:eastAsiaTheme="minorHAnsi"/>
      <w:sz w:val="20"/>
      <w:szCs w:val="20"/>
      <w:lang w:val="en-US"/>
    </w:rPr>
  </w:style>
  <w:style w:type="character" w:styleId="FootnoteReference">
    <w:name w:val="footnote reference"/>
    <w:basedOn w:val="DefaultParagraphFont"/>
    <w:uiPriority w:val="99"/>
    <w:unhideWhenUsed/>
    <w:rsid w:val="009D70A1"/>
    <w:rPr>
      <w:vertAlign w:val="superscript"/>
    </w:rPr>
  </w:style>
  <w:style w:type="character" w:styleId="Hyperlink">
    <w:name w:val="Hyperlink"/>
    <w:basedOn w:val="DefaultParagraphFont"/>
    <w:uiPriority w:val="99"/>
    <w:unhideWhenUsed/>
    <w:rsid w:val="009D70A1"/>
    <w:rPr>
      <w:color w:val="0000FF"/>
      <w:u w:val="single"/>
    </w:rPr>
  </w:style>
  <w:style w:type="character" w:styleId="CommentReference">
    <w:name w:val="annotation reference"/>
    <w:basedOn w:val="DefaultParagraphFont"/>
    <w:uiPriority w:val="99"/>
    <w:semiHidden/>
    <w:unhideWhenUsed/>
    <w:rsid w:val="009D70A1"/>
    <w:rPr>
      <w:sz w:val="16"/>
      <w:szCs w:val="16"/>
    </w:rPr>
  </w:style>
  <w:style w:type="paragraph" w:styleId="CommentText">
    <w:name w:val="annotation text"/>
    <w:basedOn w:val="Normal"/>
    <w:link w:val="CommentTextChar"/>
    <w:uiPriority w:val="99"/>
    <w:unhideWhenUsed/>
    <w:rsid w:val="009D70A1"/>
    <w:pPr>
      <w:spacing w:after="200"/>
    </w:pPr>
    <w:rPr>
      <w:rFonts w:eastAsiaTheme="minorHAnsi"/>
      <w:sz w:val="20"/>
      <w:szCs w:val="20"/>
      <w:lang w:val="en-US"/>
    </w:rPr>
  </w:style>
  <w:style w:type="character" w:customStyle="1" w:styleId="CommentTextChar">
    <w:name w:val="Comment Text Char"/>
    <w:basedOn w:val="DefaultParagraphFont"/>
    <w:link w:val="CommentText"/>
    <w:uiPriority w:val="99"/>
    <w:rsid w:val="009D70A1"/>
    <w:rPr>
      <w:rFonts w:eastAsiaTheme="minorHAnsi"/>
      <w:sz w:val="20"/>
      <w:szCs w:val="20"/>
      <w:lang w:val="en-US"/>
    </w:rPr>
  </w:style>
  <w:style w:type="table" w:styleId="TableGrid">
    <w:name w:val="Table Grid"/>
    <w:basedOn w:val="TableNormal"/>
    <w:uiPriority w:val="59"/>
    <w:rsid w:val="009D70A1"/>
    <w:rPr>
      <w:rFonts w:eastAsiaTheme="minorHAns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70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70A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D70A1"/>
    <w:pPr>
      <w:spacing w:after="0"/>
    </w:pPr>
    <w:rPr>
      <w:rFonts w:eastAsiaTheme="minorEastAsia"/>
      <w:b/>
      <w:bCs/>
      <w:lang w:val="da-DK"/>
    </w:rPr>
  </w:style>
  <w:style w:type="character" w:customStyle="1" w:styleId="CommentSubjectChar">
    <w:name w:val="Comment Subject Char"/>
    <w:basedOn w:val="CommentTextChar"/>
    <w:link w:val="CommentSubject"/>
    <w:uiPriority w:val="99"/>
    <w:semiHidden/>
    <w:rsid w:val="009D70A1"/>
    <w:rPr>
      <w:rFonts w:eastAsiaTheme="minorHAnsi"/>
      <w:b/>
      <w:bCs/>
      <w:sz w:val="20"/>
      <w:szCs w:val="20"/>
      <w:lang w:val="en-US"/>
    </w:rPr>
  </w:style>
  <w:style w:type="paragraph" w:styleId="Footer">
    <w:name w:val="footer"/>
    <w:basedOn w:val="Normal"/>
    <w:link w:val="FooterChar"/>
    <w:uiPriority w:val="99"/>
    <w:unhideWhenUsed/>
    <w:rsid w:val="001F7BCD"/>
    <w:pPr>
      <w:tabs>
        <w:tab w:val="center" w:pos="4153"/>
        <w:tab w:val="right" w:pos="8306"/>
      </w:tabs>
    </w:pPr>
  </w:style>
  <w:style w:type="character" w:customStyle="1" w:styleId="FooterChar">
    <w:name w:val="Footer Char"/>
    <w:basedOn w:val="DefaultParagraphFont"/>
    <w:link w:val="Footer"/>
    <w:uiPriority w:val="99"/>
    <w:rsid w:val="001F7BCD"/>
  </w:style>
  <w:style w:type="character" w:styleId="PageNumber">
    <w:name w:val="page number"/>
    <w:basedOn w:val="DefaultParagraphFont"/>
    <w:uiPriority w:val="99"/>
    <w:semiHidden/>
    <w:unhideWhenUsed/>
    <w:rsid w:val="001F7BCD"/>
  </w:style>
  <w:style w:type="character" w:styleId="FollowedHyperlink">
    <w:name w:val="FollowedHyperlink"/>
    <w:basedOn w:val="DefaultParagraphFont"/>
    <w:uiPriority w:val="99"/>
    <w:semiHidden/>
    <w:unhideWhenUsed/>
    <w:rsid w:val="005F77FF"/>
    <w:rPr>
      <w:color w:val="800080" w:themeColor="followedHyperlink"/>
      <w:u w:val="single"/>
    </w:rPr>
  </w:style>
  <w:style w:type="character" w:customStyle="1" w:styleId="Heading1Char">
    <w:name w:val="Heading 1 Char"/>
    <w:basedOn w:val="DefaultParagraphFont"/>
    <w:link w:val="Heading1"/>
    <w:uiPriority w:val="9"/>
    <w:rsid w:val="0002733E"/>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2733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2733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133736"/>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rsid w:val="00DB31D8"/>
    <w:rPr>
      <w:rFonts w:asciiTheme="majorHAnsi" w:eastAsiaTheme="majorEastAsia" w:hAnsiTheme="majorHAnsi" w:cstheme="majorBidi"/>
      <w:b/>
    </w:rPr>
  </w:style>
  <w:style w:type="paragraph" w:styleId="TOCHeading">
    <w:name w:val="TOC Heading"/>
    <w:basedOn w:val="Heading1"/>
    <w:next w:val="Normal"/>
    <w:uiPriority w:val="39"/>
    <w:unhideWhenUsed/>
    <w:qFormat/>
    <w:rsid w:val="00CC7862"/>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CC7862"/>
    <w:pPr>
      <w:spacing w:before="120"/>
    </w:pPr>
    <w:rPr>
      <w:b/>
    </w:rPr>
  </w:style>
  <w:style w:type="paragraph" w:styleId="TOC2">
    <w:name w:val="toc 2"/>
    <w:basedOn w:val="Normal"/>
    <w:next w:val="Normal"/>
    <w:autoRedefine/>
    <w:uiPriority w:val="39"/>
    <w:unhideWhenUsed/>
    <w:rsid w:val="00CC7862"/>
    <w:pPr>
      <w:ind w:left="240"/>
    </w:pPr>
    <w:rPr>
      <w:b/>
      <w:sz w:val="22"/>
      <w:szCs w:val="22"/>
    </w:rPr>
  </w:style>
  <w:style w:type="paragraph" w:styleId="TOC3">
    <w:name w:val="toc 3"/>
    <w:basedOn w:val="Normal"/>
    <w:next w:val="Normal"/>
    <w:autoRedefine/>
    <w:uiPriority w:val="39"/>
    <w:unhideWhenUsed/>
    <w:rsid w:val="00CC7862"/>
    <w:pPr>
      <w:ind w:left="480"/>
    </w:pPr>
    <w:rPr>
      <w:sz w:val="22"/>
      <w:szCs w:val="22"/>
    </w:rPr>
  </w:style>
  <w:style w:type="paragraph" w:styleId="TOC4">
    <w:name w:val="toc 4"/>
    <w:basedOn w:val="Normal"/>
    <w:next w:val="Normal"/>
    <w:autoRedefine/>
    <w:uiPriority w:val="39"/>
    <w:unhideWhenUsed/>
    <w:rsid w:val="00CC7862"/>
    <w:pPr>
      <w:ind w:left="720"/>
    </w:pPr>
    <w:rPr>
      <w:sz w:val="20"/>
      <w:szCs w:val="20"/>
    </w:rPr>
  </w:style>
  <w:style w:type="paragraph" w:styleId="TOC5">
    <w:name w:val="toc 5"/>
    <w:basedOn w:val="Normal"/>
    <w:next w:val="Normal"/>
    <w:autoRedefine/>
    <w:uiPriority w:val="39"/>
    <w:unhideWhenUsed/>
    <w:rsid w:val="00CC7862"/>
    <w:pPr>
      <w:ind w:left="960"/>
    </w:pPr>
    <w:rPr>
      <w:sz w:val="20"/>
      <w:szCs w:val="20"/>
    </w:rPr>
  </w:style>
  <w:style w:type="paragraph" w:styleId="TOC6">
    <w:name w:val="toc 6"/>
    <w:basedOn w:val="Normal"/>
    <w:next w:val="Normal"/>
    <w:autoRedefine/>
    <w:uiPriority w:val="39"/>
    <w:unhideWhenUsed/>
    <w:rsid w:val="00CC7862"/>
    <w:pPr>
      <w:ind w:left="1200"/>
    </w:pPr>
    <w:rPr>
      <w:sz w:val="20"/>
      <w:szCs w:val="20"/>
    </w:rPr>
  </w:style>
  <w:style w:type="paragraph" w:styleId="TOC7">
    <w:name w:val="toc 7"/>
    <w:basedOn w:val="Normal"/>
    <w:next w:val="Normal"/>
    <w:autoRedefine/>
    <w:uiPriority w:val="39"/>
    <w:unhideWhenUsed/>
    <w:rsid w:val="00CC7862"/>
    <w:pPr>
      <w:ind w:left="1440"/>
    </w:pPr>
    <w:rPr>
      <w:sz w:val="20"/>
      <w:szCs w:val="20"/>
    </w:rPr>
  </w:style>
  <w:style w:type="paragraph" w:styleId="TOC8">
    <w:name w:val="toc 8"/>
    <w:basedOn w:val="Normal"/>
    <w:next w:val="Normal"/>
    <w:autoRedefine/>
    <w:uiPriority w:val="39"/>
    <w:unhideWhenUsed/>
    <w:rsid w:val="00CC7862"/>
    <w:pPr>
      <w:ind w:left="1680"/>
    </w:pPr>
    <w:rPr>
      <w:sz w:val="20"/>
      <w:szCs w:val="20"/>
    </w:rPr>
  </w:style>
  <w:style w:type="paragraph" w:styleId="TOC9">
    <w:name w:val="toc 9"/>
    <w:basedOn w:val="Normal"/>
    <w:next w:val="Normal"/>
    <w:autoRedefine/>
    <w:uiPriority w:val="39"/>
    <w:unhideWhenUsed/>
    <w:rsid w:val="00CC7862"/>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hyperlink" Target="http://www.sst.dk/Sundhed%20og%20forebyggelse/Overvaegt.aspx" TargetMode="External"/><Relationship Id="rId21" Type="http://schemas.openxmlformats.org/officeDocument/2006/relationships/hyperlink" Target="http://www.sst.dk/publ/publ2008/cff/learninglab/foerst_fed_delproj1_julemaerke.pdf" TargetMode="External"/><Relationship Id="rId22" Type="http://schemas.openxmlformats.org/officeDocument/2006/relationships/hyperlink" Target="http://www.cfk.rm.dk/files/Sundhed/CFK/Projekter/L&#230;ring%20og%20mestring/L&#230;ring%20og%20mestring%20Evalueringer/LM%20Kvantitativ%20evaluering_www.pdf" TargetMode="External"/><Relationship Id="rId23" Type="http://schemas.openxmlformats.org/officeDocument/2006/relationships/image" Target="media/image3.jpeg"/><Relationship Id="rId24" Type="http://schemas.openxmlformats.org/officeDocument/2006/relationships/hyperlink" Target="mailto:Linewohlstand@hotmail.com"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hyperlink" Target="http://www.dr.dk/P4/Kbh/Nyheder/Hovedstadsomraadet/2012/03/06/094105.htm" TargetMode="External"/><Relationship Id="rId12" Type="http://schemas.openxmlformats.org/officeDocument/2006/relationships/hyperlink" Target="https://www.julemaerket.dk/default.asp?Action=Details&amp;Item=738" TargetMode="External"/><Relationship Id="rId13" Type="http://schemas.openxmlformats.org/officeDocument/2006/relationships/hyperlink" Target="http://www.sfi-campbell.dk/Files/Filer/Den_sociale_arv/workingpapers/3.pdf" TargetMode="External"/><Relationship Id="rId14" Type="http://schemas.openxmlformats.org/officeDocument/2006/relationships/hyperlink" Target="http://www.sst.dk/publ/Publ2010/CFF/Sundhedsprofiler/DenNationaleSHP.pdf" TargetMode="External"/><Relationship Id="rId15" Type="http://schemas.openxmlformats.org/officeDocument/2006/relationships/hyperlink" Target="http://www.e-pages.dk/nordad/1073/" TargetMode="External"/><Relationship Id="rId16" Type="http://schemas.openxmlformats.org/officeDocument/2006/relationships/hyperlink" Target="https://www.julemaerket.dk/Default.asp?Action=Details&amp;Item=449" TargetMode="External"/><Relationship Id="rId17" Type="http://schemas.openxmlformats.org/officeDocument/2006/relationships/hyperlink" Target="http://www.tekno.dk/pdf/projekter/p11_fedme_maalrettet_forebyggelse/p11_Maalrettet_forebyggelse_af_fedme_-_mere_effekt_for_pengene.pdf" TargetMode="External"/><Relationship Id="rId18" Type="http://schemas.openxmlformats.org/officeDocument/2006/relationships/hyperlink" Target="http://www.rff.dk/files/RFF-site/Publikations%20upload/Newsletters/Dansk/85832_Rockwool%20nyhedsbrev%20december_P.PDF" TargetMode="External"/><Relationship Id="rId19" Type="http://schemas.openxmlformats.org/officeDocument/2006/relationships/hyperlink" Target="http://www.sst.dk/publ/Publ2010/CFF/BoernogOvervaegt/Temarapport_boern_og_overvaegt.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EC169-4646-BC40-90C7-14ED331C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119</Pages>
  <Words>38128</Words>
  <Characters>212357</Characters>
  <Application>Microsoft Macintosh Word</Application>
  <DocSecurity>0</DocSecurity>
  <Lines>3884</Lines>
  <Paragraphs>760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Wohlstrand</dc:creator>
  <cp:lastModifiedBy>Line Wohlstrand</cp:lastModifiedBy>
  <cp:revision>3</cp:revision>
  <cp:lastPrinted>2013-06-05T15:27:00Z</cp:lastPrinted>
  <dcterms:created xsi:type="dcterms:W3CDTF">2013-10-24T16:18:00Z</dcterms:created>
  <dcterms:modified xsi:type="dcterms:W3CDTF">2013-10-24T16:24:00Z</dcterms:modified>
</cp:coreProperties>
</file>