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50703227"/>
        <w:docPartObj>
          <w:docPartGallery w:val="Table of Contents"/>
          <w:docPartUnique/>
        </w:docPartObj>
      </w:sdtPr>
      <w:sdtContent>
        <w:p w:rsidR="005B09B4" w:rsidRDefault="005B09B4">
          <w:pPr>
            <w:pStyle w:val="Overskrift"/>
          </w:pPr>
          <w:r>
            <w:t>Indhold</w:t>
          </w:r>
        </w:p>
        <w:p w:rsidR="001057B9" w:rsidRDefault="006D0EEF">
          <w:pPr>
            <w:pStyle w:val="Indholdsfortegnelse1"/>
            <w:tabs>
              <w:tab w:val="right" w:leader="dot" w:pos="9628"/>
            </w:tabs>
            <w:rPr>
              <w:rFonts w:eastAsiaTheme="minorEastAsia"/>
              <w:noProof/>
              <w:lang w:eastAsia="da-DK"/>
            </w:rPr>
          </w:pPr>
          <w:r>
            <w:fldChar w:fldCharType="begin"/>
          </w:r>
          <w:r w:rsidR="005B09B4">
            <w:instrText xml:space="preserve"> TOC \o "1-3" \h \z \u </w:instrText>
          </w:r>
          <w:r>
            <w:fldChar w:fldCharType="separate"/>
          </w:r>
          <w:hyperlink w:anchor="_Toc331173177" w:history="1">
            <w:r w:rsidR="001057B9" w:rsidRPr="00AB46E0">
              <w:rPr>
                <w:rStyle w:val="Hyperlink"/>
                <w:noProof/>
              </w:rPr>
              <w:t>Forord</w:t>
            </w:r>
            <w:r w:rsidR="001057B9">
              <w:rPr>
                <w:noProof/>
                <w:webHidden/>
              </w:rPr>
              <w:tab/>
            </w:r>
            <w:r>
              <w:rPr>
                <w:noProof/>
                <w:webHidden/>
              </w:rPr>
              <w:fldChar w:fldCharType="begin"/>
            </w:r>
            <w:r w:rsidR="001057B9">
              <w:rPr>
                <w:noProof/>
                <w:webHidden/>
              </w:rPr>
              <w:instrText xml:space="preserve"> PAGEREF _Toc331173177 \h </w:instrText>
            </w:r>
            <w:r>
              <w:rPr>
                <w:noProof/>
                <w:webHidden/>
              </w:rPr>
            </w:r>
            <w:r>
              <w:rPr>
                <w:noProof/>
                <w:webHidden/>
              </w:rPr>
              <w:fldChar w:fldCharType="separate"/>
            </w:r>
            <w:r w:rsidR="001057B9">
              <w:rPr>
                <w:noProof/>
                <w:webHidden/>
              </w:rPr>
              <w:t>3</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178" w:history="1">
            <w:r w:rsidR="001057B9" w:rsidRPr="00AB46E0">
              <w:rPr>
                <w:rStyle w:val="Hyperlink"/>
                <w:noProof/>
                <w:lang w:val="en-US"/>
              </w:rPr>
              <w:t>Summary</w:t>
            </w:r>
            <w:r w:rsidR="001057B9">
              <w:rPr>
                <w:noProof/>
                <w:webHidden/>
              </w:rPr>
              <w:tab/>
            </w:r>
            <w:r>
              <w:rPr>
                <w:noProof/>
                <w:webHidden/>
              </w:rPr>
              <w:fldChar w:fldCharType="begin"/>
            </w:r>
            <w:r w:rsidR="001057B9">
              <w:rPr>
                <w:noProof/>
                <w:webHidden/>
              </w:rPr>
              <w:instrText xml:space="preserve"> PAGEREF _Toc331173178 \h </w:instrText>
            </w:r>
            <w:r>
              <w:rPr>
                <w:noProof/>
                <w:webHidden/>
              </w:rPr>
            </w:r>
            <w:r>
              <w:rPr>
                <w:noProof/>
                <w:webHidden/>
              </w:rPr>
              <w:fldChar w:fldCharType="separate"/>
            </w:r>
            <w:r w:rsidR="001057B9">
              <w:rPr>
                <w:noProof/>
                <w:webHidden/>
              </w:rPr>
              <w:t>5</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179" w:history="1">
            <w:r w:rsidR="001057B9" w:rsidRPr="00AB46E0">
              <w:rPr>
                <w:rStyle w:val="Hyperlink"/>
                <w:noProof/>
              </w:rPr>
              <w:t>1. Aalborg på vej mod en videnby</w:t>
            </w:r>
            <w:r w:rsidR="001057B9">
              <w:rPr>
                <w:noProof/>
                <w:webHidden/>
              </w:rPr>
              <w:tab/>
            </w:r>
            <w:r>
              <w:rPr>
                <w:noProof/>
                <w:webHidden/>
              </w:rPr>
              <w:fldChar w:fldCharType="begin"/>
            </w:r>
            <w:r w:rsidR="001057B9">
              <w:rPr>
                <w:noProof/>
                <w:webHidden/>
              </w:rPr>
              <w:instrText xml:space="preserve"> PAGEREF _Toc331173179 \h </w:instrText>
            </w:r>
            <w:r>
              <w:rPr>
                <w:noProof/>
                <w:webHidden/>
              </w:rPr>
            </w:r>
            <w:r>
              <w:rPr>
                <w:noProof/>
                <w:webHidden/>
              </w:rPr>
              <w:fldChar w:fldCharType="separate"/>
            </w:r>
            <w:r w:rsidR="001057B9">
              <w:rPr>
                <w:noProof/>
                <w:webHidden/>
              </w:rPr>
              <w:t>7</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180" w:history="1">
            <w:r w:rsidR="001057B9" w:rsidRPr="00AB46E0">
              <w:rPr>
                <w:rStyle w:val="Hyperlink"/>
                <w:noProof/>
              </w:rPr>
              <w:t>2. Problemstilling: Aalborgs identitetsskabelse via genanvendelse af fysisk kulturarv</w:t>
            </w:r>
            <w:r w:rsidR="001057B9">
              <w:rPr>
                <w:noProof/>
                <w:webHidden/>
              </w:rPr>
              <w:tab/>
            </w:r>
            <w:r>
              <w:rPr>
                <w:noProof/>
                <w:webHidden/>
              </w:rPr>
              <w:fldChar w:fldCharType="begin"/>
            </w:r>
            <w:r w:rsidR="001057B9">
              <w:rPr>
                <w:noProof/>
                <w:webHidden/>
              </w:rPr>
              <w:instrText xml:space="preserve"> PAGEREF _Toc331173180 \h </w:instrText>
            </w:r>
            <w:r>
              <w:rPr>
                <w:noProof/>
                <w:webHidden/>
              </w:rPr>
            </w:r>
            <w:r>
              <w:rPr>
                <w:noProof/>
                <w:webHidden/>
              </w:rPr>
              <w:fldChar w:fldCharType="separate"/>
            </w:r>
            <w:r w:rsidR="001057B9">
              <w:rPr>
                <w:noProof/>
                <w:webHidden/>
              </w:rPr>
              <w:t>9</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81" w:history="1">
            <w:r w:rsidR="001057B9" w:rsidRPr="00AB46E0">
              <w:rPr>
                <w:rStyle w:val="Hyperlink"/>
                <w:noProof/>
              </w:rPr>
              <w:t>2.1. Problemformulering</w:t>
            </w:r>
            <w:r w:rsidR="001057B9">
              <w:rPr>
                <w:noProof/>
                <w:webHidden/>
              </w:rPr>
              <w:tab/>
            </w:r>
            <w:r>
              <w:rPr>
                <w:noProof/>
                <w:webHidden/>
              </w:rPr>
              <w:fldChar w:fldCharType="begin"/>
            </w:r>
            <w:r w:rsidR="001057B9">
              <w:rPr>
                <w:noProof/>
                <w:webHidden/>
              </w:rPr>
              <w:instrText xml:space="preserve"> PAGEREF _Toc331173181 \h </w:instrText>
            </w:r>
            <w:r>
              <w:rPr>
                <w:noProof/>
                <w:webHidden/>
              </w:rPr>
            </w:r>
            <w:r>
              <w:rPr>
                <w:noProof/>
                <w:webHidden/>
              </w:rPr>
              <w:fldChar w:fldCharType="separate"/>
            </w:r>
            <w:r w:rsidR="001057B9">
              <w:rPr>
                <w:noProof/>
                <w:webHidden/>
              </w:rPr>
              <w:t>10</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182" w:history="1">
            <w:r w:rsidR="001057B9" w:rsidRPr="00AB46E0">
              <w:rPr>
                <w:rStyle w:val="Hyperlink"/>
                <w:noProof/>
              </w:rPr>
              <w:t>3. Specialets struktur</w:t>
            </w:r>
            <w:r w:rsidR="001057B9">
              <w:rPr>
                <w:noProof/>
                <w:webHidden/>
              </w:rPr>
              <w:tab/>
            </w:r>
            <w:r>
              <w:rPr>
                <w:noProof/>
                <w:webHidden/>
              </w:rPr>
              <w:fldChar w:fldCharType="begin"/>
            </w:r>
            <w:r w:rsidR="001057B9">
              <w:rPr>
                <w:noProof/>
                <w:webHidden/>
              </w:rPr>
              <w:instrText xml:space="preserve"> PAGEREF _Toc331173182 \h </w:instrText>
            </w:r>
            <w:r>
              <w:rPr>
                <w:noProof/>
                <w:webHidden/>
              </w:rPr>
            </w:r>
            <w:r>
              <w:rPr>
                <w:noProof/>
                <w:webHidden/>
              </w:rPr>
              <w:fldChar w:fldCharType="separate"/>
            </w:r>
            <w:r w:rsidR="001057B9">
              <w:rPr>
                <w:noProof/>
                <w:webHidden/>
              </w:rPr>
              <w:t>11</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83" w:history="1">
            <w:r w:rsidR="001057B9" w:rsidRPr="00AB46E0">
              <w:rPr>
                <w:rStyle w:val="Hyperlink"/>
                <w:noProof/>
              </w:rPr>
              <w:t>3.1. Om kultur og arv</w:t>
            </w:r>
            <w:r w:rsidR="001057B9">
              <w:rPr>
                <w:noProof/>
                <w:webHidden/>
              </w:rPr>
              <w:tab/>
            </w:r>
            <w:r>
              <w:rPr>
                <w:noProof/>
                <w:webHidden/>
              </w:rPr>
              <w:fldChar w:fldCharType="begin"/>
            </w:r>
            <w:r w:rsidR="001057B9">
              <w:rPr>
                <w:noProof/>
                <w:webHidden/>
              </w:rPr>
              <w:instrText xml:space="preserve"> PAGEREF _Toc331173183 \h </w:instrText>
            </w:r>
            <w:r>
              <w:rPr>
                <w:noProof/>
                <w:webHidden/>
              </w:rPr>
            </w:r>
            <w:r>
              <w:rPr>
                <w:noProof/>
                <w:webHidden/>
              </w:rPr>
              <w:fldChar w:fldCharType="separate"/>
            </w:r>
            <w:r w:rsidR="001057B9">
              <w:rPr>
                <w:noProof/>
                <w:webHidden/>
              </w:rPr>
              <w:t>11</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84" w:history="1">
            <w:r w:rsidR="001057B9" w:rsidRPr="00AB46E0">
              <w:rPr>
                <w:rStyle w:val="Hyperlink"/>
                <w:noProof/>
              </w:rPr>
              <w:t>3.2. Min erkendelsesproces</w:t>
            </w:r>
            <w:r w:rsidR="001057B9">
              <w:rPr>
                <w:noProof/>
                <w:webHidden/>
              </w:rPr>
              <w:tab/>
            </w:r>
            <w:r>
              <w:rPr>
                <w:noProof/>
                <w:webHidden/>
              </w:rPr>
              <w:fldChar w:fldCharType="begin"/>
            </w:r>
            <w:r w:rsidR="001057B9">
              <w:rPr>
                <w:noProof/>
                <w:webHidden/>
              </w:rPr>
              <w:instrText xml:space="preserve"> PAGEREF _Toc331173184 \h </w:instrText>
            </w:r>
            <w:r>
              <w:rPr>
                <w:noProof/>
                <w:webHidden/>
              </w:rPr>
            </w:r>
            <w:r>
              <w:rPr>
                <w:noProof/>
                <w:webHidden/>
              </w:rPr>
              <w:fldChar w:fldCharType="separate"/>
            </w:r>
            <w:r w:rsidR="001057B9">
              <w:rPr>
                <w:noProof/>
                <w:webHidden/>
              </w:rPr>
              <w:t>12</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185" w:history="1">
            <w:r w:rsidR="001057B9" w:rsidRPr="00AB46E0">
              <w:rPr>
                <w:rStyle w:val="Hyperlink"/>
                <w:noProof/>
              </w:rPr>
              <w:t>4. Metode</w:t>
            </w:r>
            <w:r w:rsidR="001057B9">
              <w:rPr>
                <w:noProof/>
                <w:webHidden/>
              </w:rPr>
              <w:tab/>
            </w:r>
            <w:r>
              <w:rPr>
                <w:noProof/>
                <w:webHidden/>
              </w:rPr>
              <w:fldChar w:fldCharType="begin"/>
            </w:r>
            <w:r w:rsidR="001057B9">
              <w:rPr>
                <w:noProof/>
                <w:webHidden/>
              </w:rPr>
              <w:instrText xml:space="preserve"> PAGEREF _Toc331173185 \h </w:instrText>
            </w:r>
            <w:r>
              <w:rPr>
                <w:noProof/>
                <w:webHidden/>
              </w:rPr>
            </w:r>
            <w:r>
              <w:rPr>
                <w:noProof/>
                <w:webHidden/>
              </w:rPr>
              <w:fldChar w:fldCharType="separate"/>
            </w:r>
            <w:r w:rsidR="001057B9">
              <w:rPr>
                <w:noProof/>
                <w:webHidden/>
              </w:rPr>
              <w:t>15</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86" w:history="1">
            <w:r w:rsidR="001057B9" w:rsidRPr="00AB46E0">
              <w:rPr>
                <w:rStyle w:val="Hyperlink"/>
                <w:noProof/>
              </w:rPr>
              <w:t>4.1. Kulturarv som værdiskaber</w:t>
            </w:r>
            <w:r w:rsidR="001057B9">
              <w:rPr>
                <w:noProof/>
                <w:webHidden/>
              </w:rPr>
              <w:tab/>
            </w:r>
            <w:r>
              <w:rPr>
                <w:noProof/>
                <w:webHidden/>
              </w:rPr>
              <w:fldChar w:fldCharType="begin"/>
            </w:r>
            <w:r w:rsidR="001057B9">
              <w:rPr>
                <w:noProof/>
                <w:webHidden/>
              </w:rPr>
              <w:instrText xml:space="preserve"> PAGEREF _Toc331173186 \h </w:instrText>
            </w:r>
            <w:r>
              <w:rPr>
                <w:noProof/>
                <w:webHidden/>
              </w:rPr>
            </w:r>
            <w:r>
              <w:rPr>
                <w:noProof/>
                <w:webHidden/>
              </w:rPr>
              <w:fldChar w:fldCharType="separate"/>
            </w:r>
            <w:r w:rsidR="001057B9">
              <w:rPr>
                <w:noProof/>
                <w:webHidden/>
              </w:rPr>
              <w:t>15</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87" w:history="1">
            <w:r w:rsidR="001057B9" w:rsidRPr="00AB46E0">
              <w:rPr>
                <w:rStyle w:val="Hyperlink"/>
                <w:noProof/>
              </w:rPr>
              <w:t>4.2. Hvorfor og hvordan</w:t>
            </w:r>
            <w:r w:rsidR="001057B9">
              <w:rPr>
                <w:noProof/>
                <w:webHidden/>
              </w:rPr>
              <w:tab/>
            </w:r>
            <w:r>
              <w:rPr>
                <w:noProof/>
                <w:webHidden/>
              </w:rPr>
              <w:fldChar w:fldCharType="begin"/>
            </w:r>
            <w:r w:rsidR="001057B9">
              <w:rPr>
                <w:noProof/>
                <w:webHidden/>
              </w:rPr>
              <w:instrText xml:space="preserve"> PAGEREF _Toc331173187 \h </w:instrText>
            </w:r>
            <w:r>
              <w:rPr>
                <w:noProof/>
                <w:webHidden/>
              </w:rPr>
            </w:r>
            <w:r>
              <w:rPr>
                <w:noProof/>
                <w:webHidden/>
              </w:rPr>
              <w:fldChar w:fldCharType="separate"/>
            </w:r>
            <w:r w:rsidR="001057B9">
              <w:rPr>
                <w:noProof/>
                <w:webHidden/>
              </w:rPr>
              <w:t>17</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88" w:history="1">
            <w:r w:rsidR="001057B9" w:rsidRPr="00AB46E0">
              <w:rPr>
                <w:rStyle w:val="Hyperlink"/>
                <w:noProof/>
              </w:rPr>
              <w:t>4.3. Inddragelse af Bourdieu</w:t>
            </w:r>
            <w:r w:rsidR="001057B9">
              <w:rPr>
                <w:noProof/>
                <w:webHidden/>
              </w:rPr>
              <w:tab/>
            </w:r>
            <w:r>
              <w:rPr>
                <w:noProof/>
                <w:webHidden/>
              </w:rPr>
              <w:fldChar w:fldCharType="begin"/>
            </w:r>
            <w:r w:rsidR="001057B9">
              <w:rPr>
                <w:noProof/>
                <w:webHidden/>
              </w:rPr>
              <w:instrText xml:space="preserve"> PAGEREF _Toc331173188 \h </w:instrText>
            </w:r>
            <w:r>
              <w:rPr>
                <w:noProof/>
                <w:webHidden/>
              </w:rPr>
            </w:r>
            <w:r>
              <w:rPr>
                <w:noProof/>
                <w:webHidden/>
              </w:rPr>
              <w:fldChar w:fldCharType="separate"/>
            </w:r>
            <w:r w:rsidR="001057B9">
              <w:rPr>
                <w:noProof/>
                <w:webHidden/>
              </w:rPr>
              <w:t>17</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89" w:history="1">
            <w:r w:rsidR="001057B9" w:rsidRPr="00AB46E0">
              <w:rPr>
                <w:rStyle w:val="Hyperlink"/>
                <w:noProof/>
              </w:rPr>
              <w:t>4.4. Inddragelse af Bauman</w:t>
            </w:r>
            <w:r w:rsidR="001057B9">
              <w:rPr>
                <w:noProof/>
                <w:webHidden/>
              </w:rPr>
              <w:tab/>
            </w:r>
            <w:r>
              <w:rPr>
                <w:noProof/>
                <w:webHidden/>
              </w:rPr>
              <w:fldChar w:fldCharType="begin"/>
            </w:r>
            <w:r w:rsidR="001057B9">
              <w:rPr>
                <w:noProof/>
                <w:webHidden/>
              </w:rPr>
              <w:instrText xml:space="preserve"> PAGEREF _Toc331173189 \h </w:instrText>
            </w:r>
            <w:r>
              <w:rPr>
                <w:noProof/>
                <w:webHidden/>
              </w:rPr>
            </w:r>
            <w:r>
              <w:rPr>
                <w:noProof/>
                <w:webHidden/>
              </w:rPr>
              <w:fldChar w:fldCharType="separate"/>
            </w:r>
            <w:r w:rsidR="001057B9">
              <w:rPr>
                <w:noProof/>
                <w:webHidden/>
              </w:rPr>
              <w:t>18</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90" w:history="1">
            <w:r w:rsidR="001057B9" w:rsidRPr="00AB46E0">
              <w:rPr>
                <w:rStyle w:val="Hyperlink"/>
                <w:noProof/>
              </w:rPr>
              <w:t>4.5. Kulturarv og identitetsdannelse</w:t>
            </w:r>
            <w:r w:rsidR="001057B9">
              <w:rPr>
                <w:noProof/>
                <w:webHidden/>
              </w:rPr>
              <w:tab/>
            </w:r>
            <w:r>
              <w:rPr>
                <w:noProof/>
                <w:webHidden/>
              </w:rPr>
              <w:fldChar w:fldCharType="begin"/>
            </w:r>
            <w:r w:rsidR="001057B9">
              <w:rPr>
                <w:noProof/>
                <w:webHidden/>
              </w:rPr>
              <w:instrText xml:space="preserve"> PAGEREF _Toc331173190 \h </w:instrText>
            </w:r>
            <w:r>
              <w:rPr>
                <w:noProof/>
                <w:webHidden/>
              </w:rPr>
            </w:r>
            <w:r>
              <w:rPr>
                <w:noProof/>
                <w:webHidden/>
              </w:rPr>
              <w:fldChar w:fldCharType="separate"/>
            </w:r>
            <w:r w:rsidR="001057B9">
              <w:rPr>
                <w:noProof/>
                <w:webHidden/>
              </w:rPr>
              <w:t>18</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91" w:history="1">
            <w:r w:rsidR="001057B9" w:rsidRPr="00AB46E0">
              <w:rPr>
                <w:rStyle w:val="Hyperlink"/>
                <w:noProof/>
              </w:rPr>
              <w:t>4.6 Identitet og byrum</w:t>
            </w:r>
            <w:r w:rsidR="001057B9">
              <w:rPr>
                <w:noProof/>
                <w:webHidden/>
              </w:rPr>
              <w:tab/>
            </w:r>
            <w:r>
              <w:rPr>
                <w:noProof/>
                <w:webHidden/>
              </w:rPr>
              <w:fldChar w:fldCharType="begin"/>
            </w:r>
            <w:r w:rsidR="001057B9">
              <w:rPr>
                <w:noProof/>
                <w:webHidden/>
              </w:rPr>
              <w:instrText xml:space="preserve"> PAGEREF _Toc331173191 \h </w:instrText>
            </w:r>
            <w:r>
              <w:rPr>
                <w:noProof/>
                <w:webHidden/>
              </w:rPr>
            </w:r>
            <w:r>
              <w:rPr>
                <w:noProof/>
                <w:webHidden/>
              </w:rPr>
              <w:fldChar w:fldCharType="separate"/>
            </w:r>
            <w:r w:rsidR="001057B9">
              <w:rPr>
                <w:noProof/>
                <w:webHidden/>
              </w:rPr>
              <w:t>20</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92" w:history="1">
            <w:r w:rsidR="001057B9" w:rsidRPr="00AB46E0">
              <w:rPr>
                <w:rStyle w:val="Hyperlink"/>
                <w:noProof/>
              </w:rPr>
              <w:t>4.7. Aalborgs historie og dens industriminder (periodisering)</w:t>
            </w:r>
            <w:r w:rsidR="001057B9">
              <w:rPr>
                <w:noProof/>
                <w:webHidden/>
              </w:rPr>
              <w:tab/>
            </w:r>
            <w:r>
              <w:rPr>
                <w:noProof/>
                <w:webHidden/>
              </w:rPr>
              <w:fldChar w:fldCharType="begin"/>
            </w:r>
            <w:r w:rsidR="001057B9">
              <w:rPr>
                <w:noProof/>
                <w:webHidden/>
              </w:rPr>
              <w:instrText xml:space="preserve"> PAGEREF _Toc331173192 \h </w:instrText>
            </w:r>
            <w:r>
              <w:rPr>
                <w:noProof/>
                <w:webHidden/>
              </w:rPr>
            </w:r>
            <w:r>
              <w:rPr>
                <w:noProof/>
                <w:webHidden/>
              </w:rPr>
              <w:fldChar w:fldCharType="separate"/>
            </w:r>
            <w:r w:rsidR="001057B9">
              <w:rPr>
                <w:noProof/>
                <w:webHidden/>
              </w:rPr>
              <w:t>20</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93" w:history="1">
            <w:r w:rsidR="001057B9" w:rsidRPr="00AB46E0">
              <w:rPr>
                <w:rStyle w:val="Hyperlink"/>
                <w:noProof/>
              </w:rPr>
              <w:t>4.8. Afgrænsning</w:t>
            </w:r>
            <w:r w:rsidR="001057B9">
              <w:rPr>
                <w:noProof/>
                <w:webHidden/>
              </w:rPr>
              <w:tab/>
            </w:r>
            <w:r>
              <w:rPr>
                <w:noProof/>
                <w:webHidden/>
              </w:rPr>
              <w:fldChar w:fldCharType="begin"/>
            </w:r>
            <w:r w:rsidR="001057B9">
              <w:rPr>
                <w:noProof/>
                <w:webHidden/>
              </w:rPr>
              <w:instrText xml:space="preserve"> PAGEREF _Toc331173193 \h </w:instrText>
            </w:r>
            <w:r>
              <w:rPr>
                <w:noProof/>
                <w:webHidden/>
              </w:rPr>
            </w:r>
            <w:r>
              <w:rPr>
                <w:noProof/>
                <w:webHidden/>
              </w:rPr>
              <w:fldChar w:fldCharType="separate"/>
            </w:r>
            <w:r w:rsidR="001057B9">
              <w:rPr>
                <w:noProof/>
                <w:webHidden/>
              </w:rPr>
              <w:t>22</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194" w:history="1">
            <w:r w:rsidR="001057B9" w:rsidRPr="00AB46E0">
              <w:rPr>
                <w:rStyle w:val="Hyperlink"/>
                <w:noProof/>
              </w:rPr>
              <w:t>5. Teori</w:t>
            </w:r>
            <w:r w:rsidR="001057B9">
              <w:rPr>
                <w:noProof/>
                <w:webHidden/>
              </w:rPr>
              <w:tab/>
            </w:r>
            <w:r>
              <w:rPr>
                <w:noProof/>
                <w:webHidden/>
              </w:rPr>
              <w:fldChar w:fldCharType="begin"/>
            </w:r>
            <w:r w:rsidR="001057B9">
              <w:rPr>
                <w:noProof/>
                <w:webHidden/>
              </w:rPr>
              <w:instrText xml:space="preserve"> PAGEREF _Toc331173194 \h </w:instrText>
            </w:r>
            <w:r>
              <w:rPr>
                <w:noProof/>
                <w:webHidden/>
              </w:rPr>
            </w:r>
            <w:r>
              <w:rPr>
                <w:noProof/>
                <w:webHidden/>
              </w:rPr>
              <w:fldChar w:fldCharType="separate"/>
            </w:r>
            <w:r w:rsidR="001057B9">
              <w:rPr>
                <w:noProof/>
                <w:webHidden/>
              </w:rPr>
              <w:t>24</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195" w:history="1">
            <w:r w:rsidR="001057B9" w:rsidRPr="00AB46E0">
              <w:rPr>
                <w:rStyle w:val="Hyperlink"/>
                <w:noProof/>
              </w:rPr>
              <w:t>5. 1. Forståelsesmæssig tilgang til forholdet mellem Kulturarv, narrativer og identitetskonstruktion</w:t>
            </w:r>
            <w:r w:rsidR="001057B9">
              <w:rPr>
                <w:noProof/>
                <w:webHidden/>
              </w:rPr>
              <w:tab/>
            </w:r>
            <w:r>
              <w:rPr>
                <w:noProof/>
                <w:webHidden/>
              </w:rPr>
              <w:fldChar w:fldCharType="begin"/>
            </w:r>
            <w:r w:rsidR="001057B9">
              <w:rPr>
                <w:noProof/>
                <w:webHidden/>
              </w:rPr>
              <w:instrText xml:space="preserve"> PAGEREF _Toc331173195 \h </w:instrText>
            </w:r>
            <w:r>
              <w:rPr>
                <w:noProof/>
                <w:webHidden/>
              </w:rPr>
            </w:r>
            <w:r>
              <w:rPr>
                <w:noProof/>
                <w:webHidden/>
              </w:rPr>
              <w:fldChar w:fldCharType="separate"/>
            </w:r>
            <w:r w:rsidR="001057B9">
              <w:rPr>
                <w:noProof/>
                <w:webHidden/>
              </w:rPr>
              <w:t>24</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196" w:history="1">
            <w:r w:rsidR="001057B9" w:rsidRPr="00AB46E0">
              <w:rPr>
                <w:rStyle w:val="Hyperlink"/>
                <w:noProof/>
              </w:rPr>
              <w:t>5.1.1. kulturarvsbegrebets kompleksitet</w:t>
            </w:r>
            <w:r w:rsidR="001057B9">
              <w:rPr>
                <w:noProof/>
                <w:webHidden/>
              </w:rPr>
              <w:tab/>
            </w:r>
            <w:r>
              <w:rPr>
                <w:noProof/>
                <w:webHidden/>
              </w:rPr>
              <w:fldChar w:fldCharType="begin"/>
            </w:r>
            <w:r w:rsidR="001057B9">
              <w:rPr>
                <w:noProof/>
                <w:webHidden/>
              </w:rPr>
              <w:instrText xml:space="preserve"> PAGEREF _Toc331173196 \h </w:instrText>
            </w:r>
            <w:r>
              <w:rPr>
                <w:noProof/>
                <w:webHidden/>
              </w:rPr>
            </w:r>
            <w:r>
              <w:rPr>
                <w:noProof/>
                <w:webHidden/>
              </w:rPr>
              <w:fldChar w:fldCharType="separate"/>
            </w:r>
            <w:r w:rsidR="001057B9">
              <w:rPr>
                <w:noProof/>
                <w:webHidden/>
              </w:rPr>
              <w:t>24</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197" w:history="1">
            <w:r w:rsidR="001057B9" w:rsidRPr="00AB46E0">
              <w:rPr>
                <w:rStyle w:val="Hyperlink"/>
                <w:noProof/>
              </w:rPr>
              <w:t>5.1.2. Kulturarvsbegrebet som normativt og deskriptivt</w:t>
            </w:r>
            <w:r w:rsidR="001057B9">
              <w:rPr>
                <w:noProof/>
                <w:webHidden/>
              </w:rPr>
              <w:tab/>
            </w:r>
            <w:r>
              <w:rPr>
                <w:noProof/>
                <w:webHidden/>
              </w:rPr>
              <w:fldChar w:fldCharType="begin"/>
            </w:r>
            <w:r w:rsidR="001057B9">
              <w:rPr>
                <w:noProof/>
                <w:webHidden/>
              </w:rPr>
              <w:instrText xml:space="preserve"> PAGEREF _Toc331173197 \h </w:instrText>
            </w:r>
            <w:r>
              <w:rPr>
                <w:noProof/>
                <w:webHidden/>
              </w:rPr>
            </w:r>
            <w:r>
              <w:rPr>
                <w:noProof/>
                <w:webHidden/>
              </w:rPr>
              <w:fldChar w:fldCharType="separate"/>
            </w:r>
            <w:r w:rsidR="001057B9">
              <w:rPr>
                <w:noProof/>
                <w:webHidden/>
              </w:rPr>
              <w:t>26</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198" w:history="1">
            <w:r w:rsidR="001057B9" w:rsidRPr="00AB46E0">
              <w:rPr>
                <w:rStyle w:val="Hyperlink"/>
                <w:noProof/>
              </w:rPr>
              <w:t>5.1.3. Kulturarvsbegrebet som materielt og immaterielt</w:t>
            </w:r>
            <w:r w:rsidR="001057B9">
              <w:rPr>
                <w:noProof/>
                <w:webHidden/>
              </w:rPr>
              <w:tab/>
            </w:r>
            <w:r>
              <w:rPr>
                <w:noProof/>
                <w:webHidden/>
              </w:rPr>
              <w:fldChar w:fldCharType="begin"/>
            </w:r>
            <w:r w:rsidR="001057B9">
              <w:rPr>
                <w:noProof/>
                <w:webHidden/>
              </w:rPr>
              <w:instrText xml:space="preserve"> PAGEREF _Toc331173198 \h </w:instrText>
            </w:r>
            <w:r>
              <w:rPr>
                <w:noProof/>
                <w:webHidden/>
              </w:rPr>
            </w:r>
            <w:r>
              <w:rPr>
                <w:noProof/>
                <w:webHidden/>
              </w:rPr>
              <w:fldChar w:fldCharType="separate"/>
            </w:r>
            <w:r w:rsidR="001057B9">
              <w:rPr>
                <w:noProof/>
                <w:webHidden/>
              </w:rPr>
              <w:t>27</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199" w:history="1">
            <w:r w:rsidR="001057B9" w:rsidRPr="00AB46E0">
              <w:rPr>
                <w:rStyle w:val="Hyperlink"/>
                <w:noProof/>
              </w:rPr>
              <w:t>5.1.4. Kulturarvsbegrebet i narrativt perspektiv</w:t>
            </w:r>
            <w:r w:rsidR="001057B9">
              <w:rPr>
                <w:noProof/>
                <w:webHidden/>
              </w:rPr>
              <w:tab/>
            </w:r>
            <w:r>
              <w:rPr>
                <w:noProof/>
                <w:webHidden/>
              </w:rPr>
              <w:fldChar w:fldCharType="begin"/>
            </w:r>
            <w:r w:rsidR="001057B9">
              <w:rPr>
                <w:noProof/>
                <w:webHidden/>
              </w:rPr>
              <w:instrText xml:space="preserve"> PAGEREF _Toc331173199 \h </w:instrText>
            </w:r>
            <w:r>
              <w:rPr>
                <w:noProof/>
                <w:webHidden/>
              </w:rPr>
            </w:r>
            <w:r>
              <w:rPr>
                <w:noProof/>
                <w:webHidden/>
              </w:rPr>
              <w:fldChar w:fldCharType="separate"/>
            </w:r>
            <w:r w:rsidR="001057B9">
              <w:rPr>
                <w:noProof/>
                <w:webHidden/>
              </w:rPr>
              <w:t>30</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00" w:history="1">
            <w:r w:rsidR="001057B9" w:rsidRPr="00AB46E0">
              <w:rPr>
                <w:rStyle w:val="Hyperlink"/>
                <w:noProof/>
              </w:rPr>
              <w:t>5.1.5. Brugen af historie</w:t>
            </w:r>
            <w:r w:rsidR="001057B9">
              <w:rPr>
                <w:noProof/>
                <w:webHidden/>
              </w:rPr>
              <w:tab/>
            </w:r>
            <w:r>
              <w:rPr>
                <w:noProof/>
                <w:webHidden/>
              </w:rPr>
              <w:fldChar w:fldCharType="begin"/>
            </w:r>
            <w:r w:rsidR="001057B9">
              <w:rPr>
                <w:noProof/>
                <w:webHidden/>
              </w:rPr>
              <w:instrText xml:space="preserve"> PAGEREF _Toc331173200 \h </w:instrText>
            </w:r>
            <w:r>
              <w:rPr>
                <w:noProof/>
                <w:webHidden/>
              </w:rPr>
            </w:r>
            <w:r>
              <w:rPr>
                <w:noProof/>
                <w:webHidden/>
              </w:rPr>
              <w:fldChar w:fldCharType="separate"/>
            </w:r>
            <w:r w:rsidR="001057B9">
              <w:rPr>
                <w:noProof/>
                <w:webHidden/>
              </w:rPr>
              <w:t>33</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01" w:history="1">
            <w:r w:rsidR="001057B9" w:rsidRPr="00AB46E0">
              <w:rPr>
                <w:rStyle w:val="Hyperlink"/>
                <w:noProof/>
              </w:rPr>
              <w:t>5.1.6. Kulturarv som antikvarisk eller pragmatisk interesse</w:t>
            </w:r>
            <w:r w:rsidR="001057B9">
              <w:rPr>
                <w:noProof/>
                <w:webHidden/>
              </w:rPr>
              <w:tab/>
            </w:r>
            <w:r>
              <w:rPr>
                <w:noProof/>
                <w:webHidden/>
              </w:rPr>
              <w:fldChar w:fldCharType="begin"/>
            </w:r>
            <w:r w:rsidR="001057B9">
              <w:rPr>
                <w:noProof/>
                <w:webHidden/>
              </w:rPr>
              <w:instrText xml:space="preserve"> PAGEREF _Toc331173201 \h </w:instrText>
            </w:r>
            <w:r>
              <w:rPr>
                <w:noProof/>
                <w:webHidden/>
              </w:rPr>
            </w:r>
            <w:r>
              <w:rPr>
                <w:noProof/>
                <w:webHidden/>
              </w:rPr>
              <w:fldChar w:fldCharType="separate"/>
            </w:r>
            <w:r w:rsidR="001057B9">
              <w:rPr>
                <w:noProof/>
                <w:webHidden/>
              </w:rPr>
              <w:t>36</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02" w:history="1">
            <w:r w:rsidR="001057B9" w:rsidRPr="00AB46E0">
              <w:rPr>
                <w:rStyle w:val="Hyperlink"/>
                <w:noProof/>
              </w:rPr>
              <w:t>5.1.7. Fællesskab i et postmoderne og globaliseret samfund</w:t>
            </w:r>
            <w:r w:rsidR="001057B9">
              <w:rPr>
                <w:noProof/>
                <w:webHidden/>
              </w:rPr>
              <w:tab/>
            </w:r>
            <w:r>
              <w:rPr>
                <w:noProof/>
                <w:webHidden/>
              </w:rPr>
              <w:fldChar w:fldCharType="begin"/>
            </w:r>
            <w:r w:rsidR="001057B9">
              <w:rPr>
                <w:noProof/>
                <w:webHidden/>
              </w:rPr>
              <w:instrText xml:space="preserve"> PAGEREF _Toc331173202 \h </w:instrText>
            </w:r>
            <w:r>
              <w:rPr>
                <w:noProof/>
                <w:webHidden/>
              </w:rPr>
            </w:r>
            <w:r>
              <w:rPr>
                <w:noProof/>
                <w:webHidden/>
              </w:rPr>
              <w:fldChar w:fldCharType="separate"/>
            </w:r>
            <w:r w:rsidR="001057B9">
              <w:rPr>
                <w:noProof/>
                <w:webHidden/>
              </w:rPr>
              <w:t>37</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03" w:history="1">
            <w:r w:rsidR="001057B9" w:rsidRPr="00AB46E0">
              <w:rPr>
                <w:rStyle w:val="Hyperlink"/>
                <w:noProof/>
              </w:rPr>
              <w:t>5.1.7. Det levede liv i byen</w:t>
            </w:r>
            <w:r w:rsidR="001057B9">
              <w:rPr>
                <w:noProof/>
                <w:webHidden/>
              </w:rPr>
              <w:tab/>
            </w:r>
            <w:r>
              <w:rPr>
                <w:noProof/>
                <w:webHidden/>
              </w:rPr>
              <w:fldChar w:fldCharType="begin"/>
            </w:r>
            <w:r w:rsidR="001057B9">
              <w:rPr>
                <w:noProof/>
                <w:webHidden/>
              </w:rPr>
              <w:instrText xml:space="preserve"> PAGEREF _Toc331173203 \h </w:instrText>
            </w:r>
            <w:r>
              <w:rPr>
                <w:noProof/>
                <w:webHidden/>
              </w:rPr>
            </w:r>
            <w:r>
              <w:rPr>
                <w:noProof/>
                <w:webHidden/>
              </w:rPr>
              <w:fldChar w:fldCharType="separate"/>
            </w:r>
            <w:r w:rsidR="001057B9">
              <w:rPr>
                <w:noProof/>
                <w:webHidden/>
              </w:rPr>
              <w:t>41</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04" w:history="1">
            <w:r w:rsidR="001057B9" w:rsidRPr="00AB46E0">
              <w:rPr>
                <w:rStyle w:val="Hyperlink"/>
                <w:noProof/>
              </w:rPr>
              <w:t>5.1.8. Konstruktion af byrum</w:t>
            </w:r>
            <w:r w:rsidR="001057B9">
              <w:rPr>
                <w:noProof/>
                <w:webHidden/>
              </w:rPr>
              <w:tab/>
            </w:r>
            <w:r>
              <w:rPr>
                <w:noProof/>
                <w:webHidden/>
              </w:rPr>
              <w:fldChar w:fldCharType="begin"/>
            </w:r>
            <w:r w:rsidR="001057B9">
              <w:rPr>
                <w:noProof/>
                <w:webHidden/>
              </w:rPr>
              <w:instrText xml:space="preserve"> PAGEREF _Toc331173204 \h </w:instrText>
            </w:r>
            <w:r>
              <w:rPr>
                <w:noProof/>
                <w:webHidden/>
              </w:rPr>
            </w:r>
            <w:r>
              <w:rPr>
                <w:noProof/>
                <w:webHidden/>
              </w:rPr>
              <w:fldChar w:fldCharType="separate"/>
            </w:r>
            <w:r w:rsidR="001057B9">
              <w:rPr>
                <w:noProof/>
                <w:webHidden/>
              </w:rPr>
              <w:t>44</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05" w:history="1">
            <w:r w:rsidR="001057B9" w:rsidRPr="00AB46E0">
              <w:rPr>
                <w:rStyle w:val="Hyperlink"/>
                <w:noProof/>
                <w:lang w:val="en-US"/>
              </w:rPr>
              <w:t>5.1.9. Konstruktion gennem narrativer</w:t>
            </w:r>
            <w:r w:rsidR="001057B9">
              <w:rPr>
                <w:noProof/>
                <w:webHidden/>
              </w:rPr>
              <w:tab/>
            </w:r>
            <w:r>
              <w:rPr>
                <w:noProof/>
                <w:webHidden/>
              </w:rPr>
              <w:fldChar w:fldCharType="begin"/>
            </w:r>
            <w:r w:rsidR="001057B9">
              <w:rPr>
                <w:noProof/>
                <w:webHidden/>
              </w:rPr>
              <w:instrText xml:space="preserve"> PAGEREF _Toc331173205 \h </w:instrText>
            </w:r>
            <w:r>
              <w:rPr>
                <w:noProof/>
                <w:webHidden/>
              </w:rPr>
            </w:r>
            <w:r>
              <w:rPr>
                <w:noProof/>
                <w:webHidden/>
              </w:rPr>
              <w:fldChar w:fldCharType="separate"/>
            </w:r>
            <w:r w:rsidR="001057B9">
              <w:rPr>
                <w:noProof/>
                <w:webHidden/>
              </w:rPr>
              <w:t>45</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06" w:history="1">
            <w:r w:rsidR="001057B9" w:rsidRPr="00AB46E0">
              <w:rPr>
                <w:rStyle w:val="Hyperlink"/>
                <w:noProof/>
              </w:rPr>
              <w:t>5.1.10. Habitus og kapital</w:t>
            </w:r>
            <w:r w:rsidR="001057B9">
              <w:rPr>
                <w:noProof/>
                <w:webHidden/>
              </w:rPr>
              <w:tab/>
            </w:r>
            <w:r>
              <w:rPr>
                <w:noProof/>
                <w:webHidden/>
              </w:rPr>
              <w:fldChar w:fldCharType="begin"/>
            </w:r>
            <w:r w:rsidR="001057B9">
              <w:rPr>
                <w:noProof/>
                <w:webHidden/>
              </w:rPr>
              <w:instrText xml:space="preserve"> PAGEREF _Toc331173206 \h </w:instrText>
            </w:r>
            <w:r>
              <w:rPr>
                <w:noProof/>
                <w:webHidden/>
              </w:rPr>
            </w:r>
            <w:r>
              <w:rPr>
                <w:noProof/>
                <w:webHidden/>
              </w:rPr>
              <w:fldChar w:fldCharType="separate"/>
            </w:r>
            <w:r w:rsidR="001057B9">
              <w:rPr>
                <w:noProof/>
                <w:webHidden/>
              </w:rPr>
              <w:t>47</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207" w:history="1">
            <w:r w:rsidR="001057B9" w:rsidRPr="00AB46E0">
              <w:rPr>
                <w:rStyle w:val="Hyperlink"/>
                <w:noProof/>
              </w:rPr>
              <w:t>6. Et historisk blik på Aalborg</w:t>
            </w:r>
            <w:r w:rsidR="001057B9">
              <w:rPr>
                <w:noProof/>
                <w:webHidden/>
              </w:rPr>
              <w:tab/>
            </w:r>
            <w:r>
              <w:rPr>
                <w:noProof/>
                <w:webHidden/>
              </w:rPr>
              <w:fldChar w:fldCharType="begin"/>
            </w:r>
            <w:r w:rsidR="001057B9">
              <w:rPr>
                <w:noProof/>
                <w:webHidden/>
              </w:rPr>
              <w:instrText xml:space="preserve"> PAGEREF _Toc331173207 \h </w:instrText>
            </w:r>
            <w:r>
              <w:rPr>
                <w:noProof/>
                <w:webHidden/>
              </w:rPr>
            </w:r>
            <w:r>
              <w:rPr>
                <w:noProof/>
                <w:webHidden/>
              </w:rPr>
              <w:fldChar w:fldCharType="separate"/>
            </w:r>
            <w:r w:rsidR="001057B9">
              <w:rPr>
                <w:noProof/>
                <w:webHidden/>
              </w:rPr>
              <w:t>49</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08" w:history="1">
            <w:r w:rsidR="001057B9" w:rsidRPr="00AB46E0">
              <w:rPr>
                <w:rStyle w:val="Hyperlink"/>
                <w:noProof/>
              </w:rPr>
              <w:t>6.1. Aalborg i udvikling – en erhvervsøkonomisk betragtning</w:t>
            </w:r>
            <w:r w:rsidR="001057B9">
              <w:rPr>
                <w:noProof/>
                <w:webHidden/>
              </w:rPr>
              <w:tab/>
            </w:r>
            <w:r>
              <w:rPr>
                <w:noProof/>
                <w:webHidden/>
              </w:rPr>
              <w:fldChar w:fldCharType="begin"/>
            </w:r>
            <w:r w:rsidR="001057B9">
              <w:rPr>
                <w:noProof/>
                <w:webHidden/>
              </w:rPr>
              <w:instrText xml:space="preserve"> PAGEREF _Toc331173208 \h </w:instrText>
            </w:r>
            <w:r>
              <w:rPr>
                <w:noProof/>
                <w:webHidden/>
              </w:rPr>
            </w:r>
            <w:r>
              <w:rPr>
                <w:noProof/>
                <w:webHidden/>
              </w:rPr>
              <w:fldChar w:fldCharType="separate"/>
            </w:r>
            <w:r w:rsidR="001057B9">
              <w:rPr>
                <w:noProof/>
                <w:webHidden/>
              </w:rPr>
              <w:t>49</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09" w:history="1">
            <w:r w:rsidR="001057B9" w:rsidRPr="00AB46E0">
              <w:rPr>
                <w:rStyle w:val="Hyperlink"/>
                <w:noProof/>
              </w:rPr>
              <w:t>6.2. Aalborg i 1930erne - det moderne gennembrud</w:t>
            </w:r>
            <w:r w:rsidR="001057B9">
              <w:rPr>
                <w:noProof/>
                <w:webHidden/>
              </w:rPr>
              <w:tab/>
            </w:r>
            <w:r>
              <w:rPr>
                <w:noProof/>
                <w:webHidden/>
              </w:rPr>
              <w:fldChar w:fldCharType="begin"/>
            </w:r>
            <w:r w:rsidR="001057B9">
              <w:rPr>
                <w:noProof/>
                <w:webHidden/>
              </w:rPr>
              <w:instrText xml:space="preserve"> PAGEREF _Toc331173209 \h </w:instrText>
            </w:r>
            <w:r>
              <w:rPr>
                <w:noProof/>
                <w:webHidden/>
              </w:rPr>
            </w:r>
            <w:r>
              <w:rPr>
                <w:noProof/>
                <w:webHidden/>
              </w:rPr>
              <w:fldChar w:fldCharType="separate"/>
            </w:r>
            <w:r w:rsidR="001057B9">
              <w:rPr>
                <w:noProof/>
                <w:webHidden/>
              </w:rPr>
              <w:t>51</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10" w:history="1">
            <w:r w:rsidR="001057B9" w:rsidRPr="00AB46E0">
              <w:rPr>
                <w:rStyle w:val="Hyperlink"/>
                <w:noProof/>
              </w:rPr>
              <w:t>6.2.1. Østre Havn i et historisk perspektiv</w:t>
            </w:r>
            <w:r w:rsidR="001057B9">
              <w:rPr>
                <w:noProof/>
                <w:webHidden/>
              </w:rPr>
              <w:tab/>
            </w:r>
            <w:r>
              <w:rPr>
                <w:noProof/>
                <w:webHidden/>
              </w:rPr>
              <w:fldChar w:fldCharType="begin"/>
            </w:r>
            <w:r w:rsidR="001057B9">
              <w:rPr>
                <w:noProof/>
                <w:webHidden/>
              </w:rPr>
              <w:instrText xml:space="preserve"> PAGEREF _Toc331173210 \h </w:instrText>
            </w:r>
            <w:r>
              <w:rPr>
                <w:noProof/>
                <w:webHidden/>
              </w:rPr>
            </w:r>
            <w:r>
              <w:rPr>
                <w:noProof/>
                <w:webHidden/>
              </w:rPr>
              <w:fldChar w:fldCharType="separate"/>
            </w:r>
            <w:r w:rsidR="001057B9">
              <w:rPr>
                <w:noProof/>
                <w:webHidden/>
              </w:rPr>
              <w:t>53</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11" w:history="1">
            <w:r w:rsidR="001057B9" w:rsidRPr="00AB46E0">
              <w:rPr>
                <w:rStyle w:val="Hyperlink"/>
                <w:noProof/>
              </w:rPr>
              <w:t>6.3. Genanvendt industrikultur som Aalborgs identitetsskabende profil</w:t>
            </w:r>
            <w:r w:rsidR="001057B9">
              <w:rPr>
                <w:noProof/>
                <w:webHidden/>
              </w:rPr>
              <w:tab/>
            </w:r>
            <w:r>
              <w:rPr>
                <w:noProof/>
                <w:webHidden/>
              </w:rPr>
              <w:fldChar w:fldCharType="begin"/>
            </w:r>
            <w:r w:rsidR="001057B9">
              <w:rPr>
                <w:noProof/>
                <w:webHidden/>
              </w:rPr>
              <w:instrText xml:space="preserve"> PAGEREF _Toc331173211 \h </w:instrText>
            </w:r>
            <w:r>
              <w:rPr>
                <w:noProof/>
                <w:webHidden/>
              </w:rPr>
            </w:r>
            <w:r>
              <w:rPr>
                <w:noProof/>
                <w:webHidden/>
              </w:rPr>
              <w:fldChar w:fldCharType="separate"/>
            </w:r>
            <w:r w:rsidR="001057B9">
              <w:rPr>
                <w:noProof/>
                <w:webHidden/>
              </w:rPr>
              <w:t>55</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12" w:history="1">
            <w:r w:rsidR="001057B9" w:rsidRPr="00AB46E0">
              <w:rPr>
                <w:rStyle w:val="Hyperlink"/>
                <w:noProof/>
              </w:rPr>
              <w:t>6.3.1. Østre Havn. Lokalplanens baggrund og formål</w:t>
            </w:r>
            <w:r w:rsidR="001057B9">
              <w:rPr>
                <w:noProof/>
                <w:webHidden/>
              </w:rPr>
              <w:tab/>
            </w:r>
            <w:r>
              <w:rPr>
                <w:noProof/>
                <w:webHidden/>
              </w:rPr>
              <w:fldChar w:fldCharType="begin"/>
            </w:r>
            <w:r w:rsidR="001057B9">
              <w:rPr>
                <w:noProof/>
                <w:webHidden/>
              </w:rPr>
              <w:instrText xml:space="preserve"> PAGEREF _Toc331173212 \h </w:instrText>
            </w:r>
            <w:r>
              <w:rPr>
                <w:noProof/>
                <w:webHidden/>
              </w:rPr>
            </w:r>
            <w:r>
              <w:rPr>
                <w:noProof/>
                <w:webHidden/>
              </w:rPr>
              <w:fldChar w:fldCharType="separate"/>
            </w:r>
            <w:r w:rsidR="001057B9">
              <w:rPr>
                <w:noProof/>
                <w:webHidden/>
              </w:rPr>
              <w:t>57</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13" w:history="1">
            <w:r w:rsidR="001057B9" w:rsidRPr="00AB46E0">
              <w:rPr>
                <w:rStyle w:val="Hyperlink"/>
                <w:noProof/>
              </w:rPr>
              <w:t>6.3.2. Formålet med omdannelsen af Østre Havn</w:t>
            </w:r>
            <w:r w:rsidR="001057B9">
              <w:rPr>
                <w:noProof/>
                <w:webHidden/>
              </w:rPr>
              <w:tab/>
            </w:r>
            <w:r>
              <w:rPr>
                <w:noProof/>
                <w:webHidden/>
              </w:rPr>
              <w:fldChar w:fldCharType="begin"/>
            </w:r>
            <w:r w:rsidR="001057B9">
              <w:rPr>
                <w:noProof/>
                <w:webHidden/>
              </w:rPr>
              <w:instrText xml:space="preserve"> PAGEREF _Toc331173213 \h </w:instrText>
            </w:r>
            <w:r>
              <w:rPr>
                <w:noProof/>
                <w:webHidden/>
              </w:rPr>
            </w:r>
            <w:r>
              <w:rPr>
                <w:noProof/>
                <w:webHidden/>
              </w:rPr>
              <w:fldChar w:fldCharType="separate"/>
            </w:r>
            <w:r w:rsidR="001057B9">
              <w:rPr>
                <w:noProof/>
                <w:webHidden/>
              </w:rPr>
              <w:t>59</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14" w:history="1">
            <w:r w:rsidR="001057B9" w:rsidRPr="00AB46E0">
              <w:rPr>
                <w:rStyle w:val="Hyperlink"/>
                <w:noProof/>
              </w:rPr>
              <w:t>6.3.3. Bevaringsværdige bygninger ved Østre Havn</w:t>
            </w:r>
            <w:r w:rsidR="001057B9">
              <w:rPr>
                <w:noProof/>
                <w:webHidden/>
              </w:rPr>
              <w:tab/>
            </w:r>
            <w:r>
              <w:rPr>
                <w:noProof/>
                <w:webHidden/>
              </w:rPr>
              <w:fldChar w:fldCharType="begin"/>
            </w:r>
            <w:r w:rsidR="001057B9">
              <w:rPr>
                <w:noProof/>
                <w:webHidden/>
              </w:rPr>
              <w:instrText xml:space="preserve"> PAGEREF _Toc331173214 \h </w:instrText>
            </w:r>
            <w:r>
              <w:rPr>
                <w:noProof/>
                <w:webHidden/>
              </w:rPr>
            </w:r>
            <w:r>
              <w:rPr>
                <w:noProof/>
                <w:webHidden/>
              </w:rPr>
              <w:fldChar w:fldCharType="separate"/>
            </w:r>
            <w:r w:rsidR="001057B9">
              <w:rPr>
                <w:noProof/>
                <w:webHidden/>
              </w:rPr>
              <w:t>60</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215" w:history="1">
            <w:r w:rsidR="001057B9" w:rsidRPr="00AB46E0">
              <w:rPr>
                <w:rStyle w:val="Hyperlink"/>
                <w:noProof/>
              </w:rPr>
              <w:t>7. Analyse</w:t>
            </w:r>
            <w:r w:rsidR="001057B9">
              <w:rPr>
                <w:noProof/>
                <w:webHidden/>
              </w:rPr>
              <w:tab/>
            </w:r>
            <w:r>
              <w:rPr>
                <w:noProof/>
                <w:webHidden/>
              </w:rPr>
              <w:fldChar w:fldCharType="begin"/>
            </w:r>
            <w:r w:rsidR="001057B9">
              <w:rPr>
                <w:noProof/>
                <w:webHidden/>
              </w:rPr>
              <w:instrText xml:space="preserve"> PAGEREF _Toc331173215 \h </w:instrText>
            </w:r>
            <w:r>
              <w:rPr>
                <w:noProof/>
                <w:webHidden/>
              </w:rPr>
            </w:r>
            <w:r>
              <w:rPr>
                <w:noProof/>
                <w:webHidden/>
              </w:rPr>
              <w:fldChar w:fldCharType="separate"/>
            </w:r>
            <w:r w:rsidR="001057B9">
              <w:rPr>
                <w:noProof/>
                <w:webHidden/>
              </w:rPr>
              <w:t>61</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216" w:history="1">
            <w:r w:rsidR="001057B9" w:rsidRPr="00AB46E0">
              <w:rPr>
                <w:rStyle w:val="Hyperlink"/>
                <w:noProof/>
              </w:rPr>
              <w:t>8. Konklusion</w:t>
            </w:r>
            <w:r w:rsidR="001057B9">
              <w:rPr>
                <w:noProof/>
                <w:webHidden/>
              </w:rPr>
              <w:tab/>
            </w:r>
            <w:r>
              <w:rPr>
                <w:noProof/>
                <w:webHidden/>
              </w:rPr>
              <w:fldChar w:fldCharType="begin"/>
            </w:r>
            <w:r w:rsidR="001057B9">
              <w:rPr>
                <w:noProof/>
                <w:webHidden/>
              </w:rPr>
              <w:instrText xml:space="preserve"> PAGEREF _Toc331173216 \h </w:instrText>
            </w:r>
            <w:r>
              <w:rPr>
                <w:noProof/>
                <w:webHidden/>
              </w:rPr>
            </w:r>
            <w:r>
              <w:rPr>
                <w:noProof/>
                <w:webHidden/>
              </w:rPr>
              <w:fldChar w:fldCharType="separate"/>
            </w:r>
            <w:r w:rsidR="001057B9">
              <w:rPr>
                <w:noProof/>
                <w:webHidden/>
              </w:rPr>
              <w:t>71</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217" w:history="1">
            <w:r w:rsidR="001057B9" w:rsidRPr="00AB46E0">
              <w:rPr>
                <w:rStyle w:val="Hyperlink"/>
                <w:noProof/>
              </w:rPr>
              <w:t>9. Litteraturliste</w:t>
            </w:r>
            <w:r w:rsidR="001057B9">
              <w:rPr>
                <w:noProof/>
                <w:webHidden/>
              </w:rPr>
              <w:tab/>
            </w:r>
            <w:r>
              <w:rPr>
                <w:noProof/>
                <w:webHidden/>
              </w:rPr>
              <w:fldChar w:fldCharType="begin"/>
            </w:r>
            <w:r w:rsidR="001057B9">
              <w:rPr>
                <w:noProof/>
                <w:webHidden/>
              </w:rPr>
              <w:instrText xml:space="preserve"> PAGEREF _Toc331173217 \h </w:instrText>
            </w:r>
            <w:r>
              <w:rPr>
                <w:noProof/>
                <w:webHidden/>
              </w:rPr>
            </w:r>
            <w:r>
              <w:rPr>
                <w:noProof/>
                <w:webHidden/>
              </w:rPr>
              <w:fldChar w:fldCharType="separate"/>
            </w:r>
            <w:r w:rsidR="001057B9">
              <w:rPr>
                <w:noProof/>
                <w:webHidden/>
              </w:rPr>
              <w:t>76</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18" w:history="1">
            <w:r w:rsidR="001057B9" w:rsidRPr="00AB46E0">
              <w:rPr>
                <w:rStyle w:val="Hyperlink"/>
                <w:noProof/>
              </w:rPr>
              <w:t>Bøger</w:t>
            </w:r>
            <w:r w:rsidR="001057B9">
              <w:rPr>
                <w:noProof/>
                <w:webHidden/>
              </w:rPr>
              <w:tab/>
            </w:r>
            <w:r>
              <w:rPr>
                <w:noProof/>
                <w:webHidden/>
              </w:rPr>
              <w:fldChar w:fldCharType="begin"/>
            </w:r>
            <w:r w:rsidR="001057B9">
              <w:rPr>
                <w:noProof/>
                <w:webHidden/>
              </w:rPr>
              <w:instrText xml:space="preserve"> PAGEREF _Toc331173218 \h </w:instrText>
            </w:r>
            <w:r>
              <w:rPr>
                <w:noProof/>
                <w:webHidden/>
              </w:rPr>
            </w:r>
            <w:r>
              <w:rPr>
                <w:noProof/>
                <w:webHidden/>
              </w:rPr>
              <w:fldChar w:fldCharType="separate"/>
            </w:r>
            <w:r w:rsidR="001057B9">
              <w:rPr>
                <w:noProof/>
                <w:webHidden/>
              </w:rPr>
              <w:t>76</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19" w:history="1">
            <w:r w:rsidR="001057B9" w:rsidRPr="00AB46E0">
              <w:rPr>
                <w:rStyle w:val="Hyperlink"/>
                <w:noProof/>
              </w:rPr>
              <w:t>Publikationer</w:t>
            </w:r>
            <w:r w:rsidR="001057B9">
              <w:rPr>
                <w:noProof/>
                <w:webHidden/>
              </w:rPr>
              <w:tab/>
            </w:r>
            <w:r>
              <w:rPr>
                <w:noProof/>
                <w:webHidden/>
              </w:rPr>
              <w:fldChar w:fldCharType="begin"/>
            </w:r>
            <w:r w:rsidR="001057B9">
              <w:rPr>
                <w:noProof/>
                <w:webHidden/>
              </w:rPr>
              <w:instrText xml:space="preserve"> PAGEREF _Toc331173219 \h </w:instrText>
            </w:r>
            <w:r>
              <w:rPr>
                <w:noProof/>
                <w:webHidden/>
              </w:rPr>
            </w:r>
            <w:r>
              <w:rPr>
                <w:noProof/>
                <w:webHidden/>
              </w:rPr>
              <w:fldChar w:fldCharType="separate"/>
            </w:r>
            <w:r w:rsidR="001057B9">
              <w:rPr>
                <w:noProof/>
                <w:webHidden/>
              </w:rPr>
              <w:t>77</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20" w:history="1">
            <w:r w:rsidR="001057B9" w:rsidRPr="00AB46E0">
              <w:rPr>
                <w:rStyle w:val="Hyperlink"/>
                <w:noProof/>
              </w:rPr>
              <w:t>Webpublikationer</w:t>
            </w:r>
            <w:r w:rsidR="001057B9">
              <w:rPr>
                <w:noProof/>
                <w:webHidden/>
              </w:rPr>
              <w:tab/>
            </w:r>
            <w:r>
              <w:rPr>
                <w:noProof/>
                <w:webHidden/>
              </w:rPr>
              <w:fldChar w:fldCharType="begin"/>
            </w:r>
            <w:r w:rsidR="001057B9">
              <w:rPr>
                <w:noProof/>
                <w:webHidden/>
              </w:rPr>
              <w:instrText xml:space="preserve"> PAGEREF _Toc331173220 \h </w:instrText>
            </w:r>
            <w:r>
              <w:rPr>
                <w:noProof/>
                <w:webHidden/>
              </w:rPr>
            </w:r>
            <w:r>
              <w:rPr>
                <w:noProof/>
                <w:webHidden/>
              </w:rPr>
              <w:fldChar w:fldCharType="separate"/>
            </w:r>
            <w:r w:rsidR="001057B9">
              <w:rPr>
                <w:noProof/>
                <w:webHidden/>
              </w:rPr>
              <w:t>77</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21" w:history="1">
            <w:r w:rsidR="001057B9" w:rsidRPr="00AB46E0">
              <w:rPr>
                <w:rStyle w:val="Hyperlink"/>
                <w:noProof/>
              </w:rPr>
              <w:t>Internetsider</w:t>
            </w:r>
            <w:r w:rsidR="001057B9">
              <w:rPr>
                <w:noProof/>
                <w:webHidden/>
              </w:rPr>
              <w:tab/>
            </w:r>
            <w:r>
              <w:rPr>
                <w:noProof/>
                <w:webHidden/>
              </w:rPr>
              <w:fldChar w:fldCharType="begin"/>
            </w:r>
            <w:r w:rsidR="001057B9">
              <w:rPr>
                <w:noProof/>
                <w:webHidden/>
              </w:rPr>
              <w:instrText xml:space="preserve"> PAGEREF _Toc331173221 \h </w:instrText>
            </w:r>
            <w:r>
              <w:rPr>
                <w:noProof/>
                <w:webHidden/>
              </w:rPr>
            </w:r>
            <w:r>
              <w:rPr>
                <w:noProof/>
                <w:webHidden/>
              </w:rPr>
              <w:fldChar w:fldCharType="separate"/>
            </w:r>
            <w:r w:rsidR="001057B9">
              <w:rPr>
                <w:noProof/>
                <w:webHidden/>
              </w:rPr>
              <w:t>77</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22" w:history="1">
            <w:r w:rsidR="001057B9" w:rsidRPr="00AB46E0">
              <w:rPr>
                <w:rStyle w:val="Hyperlink"/>
                <w:noProof/>
              </w:rPr>
              <w:t>Aalborg Kommune</w:t>
            </w:r>
            <w:r w:rsidR="001057B9">
              <w:rPr>
                <w:noProof/>
                <w:webHidden/>
              </w:rPr>
              <w:tab/>
            </w:r>
            <w:r>
              <w:rPr>
                <w:noProof/>
                <w:webHidden/>
              </w:rPr>
              <w:fldChar w:fldCharType="begin"/>
            </w:r>
            <w:r w:rsidR="001057B9">
              <w:rPr>
                <w:noProof/>
                <w:webHidden/>
              </w:rPr>
              <w:instrText xml:space="preserve"> PAGEREF _Toc331173222 \h </w:instrText>
            </w:r>
            <w:r>
              <w:rPr>
                <w:noProof/>
                <w:webHidden/>
              </w:rPr>
            </w:r>
            <w:r>
              <w:rPr>
                <w:noProof/>
                <w:webHidden/>
              </w:rPr>
              <w:fldChar w:fldCharType="separate"/>
            </w:r>
            <w:r w:rsidR="001057B9">
              <w:rPr>
                <w:noProof/>
                <w:webHidden/>
              </w:rPr>
              <w:t>77</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23" w:history="1">
            <w:r w:rsidR="001057B9" w:rsidRPr="00AB46E0">
              <w:rPr>
                <w:rStyle w:val="Hyperlink"/>
                <w:noProof/>
              </w:rPr>
              <w:t>Kulturarvstyrelsen</w:t>
            </w:r>
            <w:r w:rsidR="001057B9">
              <w:rPr>
                <w:noProof/>
                <w:webHidden/>
              </w:rPr>
              <w:tab/>
            </w:r>
            <w:r>
              <w:rPr>
                <w:noProof/>
                <w:webHidden/>
              </w:rPr>
              <w:fldChar w:fldCharType="begin"/>
            </w:r>
            <w:r w:rsidR="001057B9">
              <w:rPr>
                <w:noProof/>
                <w:webHidden/>
              </w:rPr>
              <w:instrText xml:space="preserve"> PAGEREF _Toc331173223 \h </w:instrText>
            </w:r>
            <w:r>
              <w:rPr>
                <w:noProof/>
                <w:webHidden/>
              </w:rPr>
            </w:r>
            <w:r>
              <w:rPr>
                <w:noProof/>
                <w:webHidden/>
              </w:rPr>
              <w:fldChar w:fldCharType="separate"/>
            </w:r>
            <w:r w:rsidR="001057B9">
              <w:rPr>
                <w:noProof/>
                <w:webHidden/>
              </w:rPr>
              <w:t>78</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24" w:history="1">
            <w:r w:rsidR="001057B9" w:rsidRPr="00AB46E0">
              <w:rPr>
                <w:rStyle w:val="Hyperlink"/>
                <w:noProof/>
              </w:rPr>
              <w:t>Kulturministeriet</w:t>
            </w:r>
            <w:r w:rsidR="001057B9">
              <w:rPr>
                <w:noProof/>
                <w:webHidden/>
              </w:rPr>
              <w:tab/>
            </w:r>
            <w:r>
              <w:rPr>
                <w:noProof/>
                <w:webHidden/>
              </w:rPr>
              <w:fldChar w:fldCharType="begin"/>
            </w:r>
            <w:r w:rsidR="001057B9">
              <w:rPr>
                <w:noProof/>
                <w:webHidden/>
              </w:rPr>
              <w:instrText xml:space="preserve"> PAGEREF _Toc331173224 \h </w:instrText>
            </w:r>
            <w:r>
              <w:rPr>
                <w:noProof/>
                <w:webHidden/>
              </w:rPr>
            </w:r>
            <w:r>
              <w:rPr>
                <w:noProof/>
                <w:webHidden/>
              </w:rPr>
              <w:fldChar w:fldCharType="separate"/>
            </w:r>
            <w:r w:rsidR="001057B9">
              <w:rPr>
                <w:noProof/>
                <w:webHidden/>
              </w:rPr>
              <w:t>78</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25" w:history="1">
            <w:r w:rsidR="001057B9" w:rsidRPr="00AB46E0">
              <w:rPr>
                <w:rStyle w:val="Hyperlink"/>
                <w:noProof/>
              </w:rPr>
              <w:t>Øvrige</w:t>
            </w:r>
            <w:r w:rsidR="001057B9">
              <w:rPr>
                <w:noProof/>
                <w:webHidden/>
              </w:rPr>
              <w:tab/>
            </w:r>
            <w:r>
              <w:rPr>
                <w:noProof/>
                <w:webHidden/>
              </w:rPr>
              <w:fldChar w:fldCharType="begin"/>
            </w:r>
            <w:r w:rsidR="001057B9">
              <w:rPr>
                <w:noProof/>
                <w:webHidden/>
              </w:rPr>
              <w:instrText xml:space="preserve"> PAGEREF _Toc331173225 \h </w:instrText>
            </w:r>
            <w:r>
              <w:rPr>
                <w:noProof/>
                <w:webHidden/>
              </w:rPr>
            </w:r>
            <w:r>
              <w:rPr>
                <w:noProof/>
                <w:webHidden/>
              </w:rPr>
              <w:fldChar w:fldCharType="separate"/>
            </w:r>
            <w:r w:rsidR="001057B9">
              <w:rPr>
                <w:noProof/>
                <w:webHidden/>
              </w:rPr>
              <w:t>78</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226" w:history="1">
            <w:r w:rsidR="001057B9" w:rsidRPr="00AB46E0">
              <w:rPr>
                <w:rStyle w:val="Hyperlink"/>
                <w:noProof/>
              </w:rPr>
              <w:t>Bilag</w:t>
            </w:r>
            <w:r w:rsidR="001057B9">
              <w:rPr>
                <w:noProof/>
                <w:webHidden/>
              </w:rPr>
              <w:tab/>
            </w:r>
            <w:r>
              <w:rPr>
                <w:noProof/>
                <w:webHidden/>
              </w:rPr>
              <w:fldChar w:fldCharType="begin"/>
            </w:r>
            <w:r w:rsidR="001057B9">
              <w:rPr>
                <w:noProof/>
                <w:webHidden/>
              </w:rPr>
              <w:instrText xml:space="preserve"> PAGEREF _Toc331173226 \h </w:instrText>
            </w:r>
            <w:r>
              <w:rPr>
                <w:noProof/>
                <w:webHidden/>
              </w:rPr>
            </w:r>
            <w:r>
              <w:rPr>
                <w:noProof/>
                <w:webHidden/>
              </w:rPr>
              <w:fldChar w:fldCharType="separate"/>
            </w:r>
            <w:r w:rsidR="001057B9">
              <w:rPr>
                <w:noProof/>
                <w:webHidden/>
              </w:rPr>
              <w:t>78</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27" w:history="1">
            <w:r w:rsidR="001057B9" w:rsidRPr="00AB46E0">
              <w:rPr>
                <w:rStyle w:val="Hyperlink"/>
                <w:noProof/>
              </w:rPr>
              <w:t>1. Identitetsskabende arkitektur i bymiljøet ved Østre Havn</w:t>
            </w:r>
            <w:r w:rsidR="001057B9">
              <w:rPr>
                <w:noProof/>
                <w:webHidden/>
              </w:rPr>
              <w:tab/>
            </w:r>
            <w:r>
              <w:rPr>
                <w:noProof/>
                <w:webHidden/>
              </w:rPr>
              <w:fldChar w:fldCharType="begin"/>
            </w:r>
            <w:r w:rsidR="001057B9">
              <w:rPr>
                <w:noProof/>
                <w:webHidden/>
              </w:rPr>
              <w:instrText xml:space="preserve"> PAGEREF _Toc331173227 \h </w:instrText>
            </w:r>
            <w:r>
              <w:rPr>
                <w:noProof/>
                <w:webHidden/>
              </w:rPr>
            </w:r>
            <w:r>
              <w:rPr>
                <w:noProof/>
                <w:webHidden/>
              </w:rPr>
              <w:fldChar w:fldCharType="separate"/>
            </w:r>
            <w:r w:rsidR="001057B9">
              <w:rPr>
                <w:noProof/>
                <w:webHidden/>
              </w:rPr>
              <w:t>78</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28" w:history="1">
            <w:r w:rsidR="001057B9" w:rsidRPr="00AB46E0">
              <w:rPr>
                <w:rStyle w:val="Hyperlink"/>
                <w:noProof/>
              </w:rPr>
              <w:t>2. Kulturarv og arkitektonisk arv</w:t>
            </w:r>
            <w:r w:rsidR="001057B9">
              <w:rPr>
                <w:noProof/>
                <w:webHidden/>
              </w:rPr>
              <w:tab/>
            </w:r>
            <w:r>
              <w:rPr>
                <w:noProof/>
                <w:webHidden/>
              </w:rPr>
              <w:fldChar w:fldCharType="begin"/>
            </w:r>
            <w:r w:rsidR="001057B9">
              <w:rPr>
                <w:noProof/>
                <w:webHidden/>
              </w:rPr>
              <w:instrText xml:space="preserve"> PAGEREF _Toc331173228 \h </w:instrText>
            </w:r>
            <w:r>
              <w:rPr>
                <w:noProof/>
                <w:webHidden/>
              </w:rPr>
            </w:r>
            <w:r>
              <w:rPr>
                <w:noProof/>
                <w:webHidden/>
              </w:rPr>
              <w:fldChar w:fldCharType="separate"/>
            </w:r>
            <w:r w:rsidR="001057B9">
              <w:rPr>
                <w:noProof/>
                <w:webHidden/>
              </w:rPr>
              <w:t>79</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29" w:history="1">
            <w:r w:rsidR="001057B9" w:rsidRPr="00AB46E0">
              <w:rPr>
                <w:rStyle w:val="Hyperlink"/>
                <w:noProof/>
              </w:rPr>
              <w:t>Kulturhistorie</w:t>
            </w:r>
            <w:r w:rsidR="001057B9">
              <w:rPr>
                <w:noProof/>
                <w:webHidden/>
              </w:rPr>
              <w:tab/>
            </w:r>
            <w:r>
              <w:rPr>
                <w:noProof/>
                <w:webHidden/>
              </w:rPr>
              <w:fldChar w:fldCharType="begin"/>
            </w:r>
            <w:r w:rsidR="001057B9">
              <w:rPr>
                <w:noProof/>
                <w:webHidden/>
              </w:rPr>
              <w:instrText xml:space="preserve"> PAGEREF _Toc331173229 \h </w:instrText>
            </w:r>
            <w:r>
              <w:rPr>
                <w:noProof/>
                <w:webHidden/>
              </w:rPr>
            </w:r>
            <w:r>
              <w:rPr>
                <w:noProof/>
                <w:webHidden/>
              </w:rPr>
              <w:fldChar w:fldCharType="separate"/>
            </w:r>
            <w:r w:rsidR="001057B9">
              <w:rPr>
                <w:noProof/>
                <w:webHidden/>
              </w:rPr>
              <w:t>79</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30" w:history="1">
            <w:r w:rsidR="001057B9" w:rsidRPr="00AB46E0">
              <w:rPr>
                <w:rStyle w:val="Hyperlink"/>
                <w:noProof/>
              </w:rPr>
              <w:t>Arkitektonisk arv</w:t>
            </w:r>
            <w:r w:rsidR="001057B9">
              <w:rPr>
                <w:noProof/>
                <w:webHidden/>
              </w:rPr>
              <w:tab/>
            </w:r>
            <w:r>
              <w:rPr>
                <w:noProof/>
                <w:webHidden/>
              </w:rPr>
              <w:fldChar w:fldCharType="begin"/>
            </w:r>
            <w:r w:rsidR="001057B9">
              <w:rPr>
                <w:noProof/>
                <w:webHidden/>
              </w:rPr>
              <w:instrText xml:space="preserve"> PAGEREF _Toc331173230 \h </w:instrText>
            </w:r>
            <w:r>
              <w:rPr>
                <w:noProof/>
                <w:webHidden/>
              </w:rPr>
            </w:r>
            <w:r>
              <w:rPr>
                <w:noProof/>
                <w:webHidden/>
              </w:rPr>
              <w:fldChar w:fldCharType="separate"/>
            </w:r>
            <w:r w:rsidR="001057B9">
              <w:rPr>
                <w:noProof/>
                <w:webHidden/>
              </w:rPr>
              <w:t>79</w:t>
            </w:r>
            <w:r>
              <w:rPr>
                <w:noProof/>
                <w:webHidden/>
              </w:rPr>
              <w:fldChar w:fldCharType="end"/>
            </w:r>
          </w:hyperlink>
        </w:p>
        <w:p w:rsidR="001057B9" w:rsidRDefault="006D0EEF">
          <w:pPr>
            <w:pStyle w:val="Indholdsfortegnelse1"/>
            <w:tabs>
              <w:tab w:val="right" w:leader="dot" w:pos="9628"/>
            </w:tabs>
            <w:rPr>
              <w:rFonts w:eastAsiaTheme="minorEastAsia"/>
              <w:noProof/>
              <w:lang w:eastAsia="da-DK"/>
            </w:rPr>
          </w:pPr>
          <w:hyperlink w:anchor="_Toc331173231" w:history="1">
            <w:r w:rsidR="001057B9" w:rsidRPr="00AB46E0">
              <w:rPr>
                <w:rStyle w:val="Hyperlink"/>
                <w:noProof/>
              </w:rPr>
              <w:t>3. Planlægningsprincipperne for de fem kvarterer</w:t>
            </w:r>
            <w:r w:rsidR="001057B9">
              <w:rPr>
                <w:noProof/>
                <w:webHidden/>
              </w:rPr>
              <w:tab/>
            </w:r>
            <w:r>
              <w:rPr>
                <w:noProof/>
                <w:webHidden/>
              </w:rPr>
              <w:fldChar w:fldCharType="begin"/>
            </w:r>
            <w:r w:rsidR="001057B9">
              <w:rPr>
                <w:noProof/>
                <w:webHidden/>
              </w:rPr>
              <w:instrText xml:space="preserve"> PAGEREF _Toc331173231 \h </w:instrText>
            </w:r>
            <w:r>
              <w:rPr>
                <w:noProof/>
                <w:webHidden/>
              </w:rPr>
            </w:r>
            <w:r>
              <w:rPr>
                <w:noProof/>
                <w:webHidden/>
              </w:rPr>
              <w:fldChar w:fldCharType="separate"/>
            </w:r>
            <w:r w:rsidR="001057B9">
              <w:rPr>
                <w:noProof/>
                <w:webHidden/>
              </w:rPr>
              <w:t>80</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32" w:history="1">
            <w:r w:rsidR="001057B9" w:rsidRPr="00AB46E0">
              <w:rPr>
                <w:rStyle w:val="Hyperlink"/>
                <w:noProof/>
              </w:rPr>
              <w:t>4.</w:t>
            </w:r>
            <w:r w:rsidR="001057B9">
              <w:rPr>
                <w:noProof/>
                <w:webHidden/>
              </w:rPr>
              <w:tab/>
            </w:r>
            <w:r>
              <w:rPr>
                <w:noProof/>
                <w:webHidden/>
              </w:rPr>
              <w:fldChar w:fldCharType="begin"/>
            </w:r>
            <w:r w:rsidR="001057B9">
              <w:rPr>
                <w:noProof/>
                <w:webHidden/>
              </w:rPr>
              <w:instrText xml:space="preserve"> PAGEREF _Toc331173232 \h </w:instrText>
            </w:r>
            <w:r>
              <w:rPr>
                <w:noProof/>
                <w:webHidden/>
              </w:rPr>
            </w:r>
            <w:r>
              <w:rPr>
                <w:noProof/>
                <w:webHidden/>
              </w:rPr>
              <w:fldChar w:fldCharType="separate"/>
            </w:r>
            <w:r w:rsidR="001057B9">
              <w:rPr>
                <w:noProof/>
                <w:webHidden/>
              </w:rPr>
              <w:t>82</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33" w:history="1">
            <w:r w:rsidR="001057B9" w:rsidRPr="00AB46E0">
              <w:rPr>
                <w:rStyle w:val="Hyperlink"/>
                <w:noProof/>
              </w:rPr>
              <w:t>5.</w:t>
            </w:r>
            <w:r w:rsidR="001057B9">
              <w:rPr>
                <w:noProof/>
                <w:webHidden/>
              </w:rPr>
              <w:tab/>
            </w:r>
            <w:r>
              <w:rPr>
                <w:noProof/>
                <w:webHidden/>
              </w:rPr>
              <w:fldChar w:fldCharType="begin"/>
            </w:r>
            <w:r w:rsidR="001057B9">
              <w:rPr>
                <w:noProof/>
                <w:webHidden/>
              </w:rPr>
              <w:instrText xml:space="preserve"> PAGEREF _Toc331173233 \h </w:instrText>
            </w:r>
            <w:r>
              <w:rPr>
                <w:noProof/>
                <w:webHidden/>
              </w:rPr>
            </w:r>
            <w:r>
              <w:rPr>
                <w:noProof/>
                <w:webHidden/>
              </w:rPr>
              <w:fldChar w:fldCharType="separate"/>
            </w:r>
            <w:r w:rsidR="001057B9">
              <w:rPr>
                <w:noProof/>
                <w:webHidden/>
              </w:rPr>
              <w:t>83</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34" w:history="1">
            <w:r w:rsidR="001057B9" w:rsidRPr="00AB46E0">
              <w:rPr>
                <w:rStyle w:val="Hyperlink"/>
                <w:noProof/>
              </w:rPr>
              <w:t>6. Kvarterernes fremtidige anvendelse</w:t>
            </w:r>
            <w:r w:rsidR="001057B9">
              <w:rPr>
                <w:noProof/>
                <w:webHidden/>
              </w:rPr>
              <w:tab/>
            </w:r>
            <w:r>
              <w:rPr>
                <w:noProof/>
                <w:webHidden/>
              </w:rPr>
              <w:fldChar w:fldCharType="begin"/>
            </w:r>
            <w:r w:rsidR="001057B9">
              <w:rPr>
                <w:noProof/>
                <w:webHidden/>
              </w:rPr>
              <w:instrText xml:space="preserve"> PAGEREF _Toc331173234 \h </w:instrText>
            </w:r>
            <w:r>
              <w:rPr>
                <w:noProof/>
                <w:webHidden/>
              </w:rPr>
            </w:r>
            <w:r>
              <w:rPr>
                <w:noProof/>
                <w:webHidden/>
              </w:rPr>
              <w:fldChar w:fldCharType="separate"/>
            </w:r>
            <w:r w:rsidR="001057B9">
              <w:rPr>
                <w:noProof/>
                <w:webHidden/>
              </w:rPr>
              <w:t>83</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35" w:history="1">
            <w:r w:rsidR="001057B9" w:rsidRPr="00AB46E0">
              <w:rPr>
                <w:rStyle w:val="Hyperlink"/>
                <w:noProof/>
              </w:rPr>
              <w:t>7.</w:t>
            </w:r>
            <w:r w:rsidR="001057B9">
              <w:rPr>
                <w:noProof/>
                <w:webHidden/>
              </w:rPr>
              <w:tab/>
            </w:r>
            <w:r>
              <w:rPr>
                <w:noProof/>
                <w:webHidden/>
              </w:rPr>
              <w:fldChar w:fldCharType="begin"/>
            </w:r>
            <w:r w:rsidR="001057B9">
              <w:rPr>
                <w:noProof/>
                <w:webHidden/>
              </w:rPr>
              <w:instrText xml:space="preserve"> PAGEREF _Toc331173235 \h </w:instrText>
            </w:r>
            <w:r>
              <w:rPr>
                <w:noProof/>
                <w:webHidden/>
              </w:rPr>
            </w:r>
            <w:r>
              <w:rPr>
                <w:noProof/>
                <w:webHidden/>
              </w:rPr>
              <w:fldChar w:fldCharType="separate"/>
            </w:r>
            <w:r w:rsidR="001057B9">
              <w:rPr>
                <w:noProof/>
                <w:webHidden/>
              </w:rPr>
              <w:t>86</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36" w:history="1">
            <w:r w:rsidR="001057B9" w:rsidRPr="00AB46E0">
              <w:rPr>
                <w:rStyle w:val="Hyperlink"/>
                <w:noProof/>
              </w:rPr>
              <w:t>8. Østre Havns fremtidige aktiviteter</w:t>
            </w:r>
            <w:r w:rsidR="001057B9">
              <w:rPr>
                <w:noProof/>
                <w:webHidden/>
              </w:rPr>
              <w:tab/>
            </w:r>
            <w:r>
              <w:rPr>
                <w:noProof/>
                <w:webHidden/>
              </w:rPr>
              <w:fldChar w:fldCharType="begin"/>
            </w:r>
            <w:r w:rsidR="001057B9">
              <w:rPr>
                <w:noProof/>
                <w:webHidden/>
              </w:rPr>
              <w:instrText xml:space="preserve"> PAGEREF _Toc331173236 \h </w:instrText>
            </w:r>
            <w:r>
              <w:rPr>
                <w:noProof/>
                <w:webHidden/>
              </w:rPr>
            </w:r>
            <w:r>
              <w:rPr>
                <w:noProof/>
                <w:webHidden/>
              </w:rPr>
              <w:fldChar w:fldCharType="separate"/>
            </w:r>
            <w:r w:rsidR="001057B9">
              <w:rPr>
                <w:noProof/>
                <w:webHidden/>
              </w:rPr>
              <w:t>86</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37" w:history="1">
            <w:r w:rsidR="001057B9" w:rsidRPr="00AB46E0">
              <w:rPr>
                <w:rStyle w:val="Hyperlink"/>
                <w:noProof/>
              </w:rPr>
              <w:t>Detailhandel</w:t>
            </w:r>
            <w:r w:rsidR="001057B9">
              <w:rPr>
                <w:noProof/>
                <w:webHidden/>
              </w:rPr>
              <w:tab/>
            </w:r>
            <w:r>
              <w:rPr>
                <w:noProof/>
                <w:webHidden/>
              </w:rPr>
              <w:fldChar w:fldCharType="begin"/>
            </w:r>
            <w:r w:rsidR="001057B9">
              <w:rPr>
                <w:noProof/>
                <w:webHidden/>
              </w:rPr>
              <w:instrText xml:space="preserve"> PAGEREF _Toc331173237 \h </w:instrText>
            </w:r>
            <w:r>
              <w:rPr>
                <w:noProof/>
                <w:webHidden/>
              </w:rPr>
            </w:r>
            <w:r>
              <w:rPr>
                <w:noProof/>
                <w:webHidden/>
              </w:rPr>
              <w:fldChar w:fldCharType="separate"/>
            </w:r>
            <w:r w:rsidR="001057B9">
              <w:rPr>
                <w:noProof/>
                <w:webHidden/>
              </w:rPr>
              <w:t>86</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38" w:history="1">
            <w:r w:rsidR="001057B9" w:rsidRPr="00AB46E0">
              <w:rPr>
                <w:rStyle w:val="Hyperlink"/>
                <w:noProof/>
              </w:rPr>
              <w:t>Erhverv</w:t>
            </w:r>
            <w:r w:rsidR="001057B9">
              <w:rPr>
                <w:noProof/>
                <w:webHidden/>
              </w:rPr>
              <w:tab/>
            </w:r>
            <w:r>
              <w:rPr>
                <w:noProof/>
                <w:webHidden/>
              </w:rPr>
              <w:fldChar w:fldCharType="begin"/>
            </w:r>
            <w:r w:rsidR="001057B9">
              <w:rPr>
                <w:noProof/>
                <w:webHidden/>
              </w:rPr>
              <w:instrText xml:space="preserve"> PAGEREF _Toc331173238 \h </w:instrText>
            </w:r>
            <w:r>
              <w:rPr>
                <w:noProof/>
                <w:webHidden/>
              </w:rPr>
            </w:r>
            <w:r>
              <w:rPr>
                <w:noProof/>
                <w:webHidden/>
              </w:rPr>
              <w:fldChar w:fldCharType="separate"/>
            </w:r>
            <w:r w:rsidR="001057B9">
              <w:rPr>
                <w:noProof/>
                <w:webHidden/>
              </w:rPr>
              <w:t>87</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39" w:history="1">
            <w:r w:rsidR="001057B9" w:rsidRPr="00AB46E0">
              <w:rPr>
                <w:rStyle w:val="Hyperlink"/>
                <w:noProof/>
              </w:rPr>
              <w:t>Boligforhold</w:t>
            </w:r>
            <w:r w:rsidR="001057B9">
              <w:rPr>
                <w:noProof/>
                <w:webHidden/>
              </w:rPr>
              <w:tab/>
            </w:r>
            <w:r>
              <w:rPr>
                <w:noProof/>
                <w:webHidden/>
              </w:rPr>
              <w:fldChar w:fldCharType="begin"/>
            </w:r>
            <w:r w:rsidR="001057B9">
              <w:rPr>
                <w:noProof/>
                <w:webHidden/>
              </w:rPr>
              <w:instrText xml:space="preserve"> PAGEREF _Toc331173239 \h </w:instrText>
            </w:r>
            <w:r>
              <w:rPr>
                <w:noProof/>
                <w:webHidden/>
              </w:rPr>
            </w:r>
            <w:r>
              <w:rPr>
                <w:noProof/>
                <w:webHidden/>
              </w:rPr>
              <w:fldChar w:fldCharType="separate"/>
            </w:r>
            <w:r w:rsidR="001057B9">
              <w:rPr>
                <w:noProof/>
                <w:webHidden/>
              </w:rPr>
              <w:t>87</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40" w:history="1">
            <w:r w:rsidR="001057B9" w:rsidRPr="00AB46E0">
              <w:rPr>
                <w:rStyle w:val="Hyperlink"/>
                <w:noProof/>
              </w:rPr>
              <w:t>Kultur</w:t>
            </w:r>
            <w:r w:rsidR="001057B9">
              <w:rPr>
                <w:noProof/>
                <w:webHidden/>
              </w:rPr>
              <w:tab/>
            </w:r>
            <w:r>
              <w:rPr>
                <w:noProof/>
                <w:webHidden/>
              </w:rPr>
              <w:fldChar w:fldCharType="begin"/>
            </w:r>
            <w:r w:rsidR="001057B9">
              <w:rPr>
                <w:noProof/>
                <w:webHidden/>
              </w:rPr>
              <w:instrText xml:space="preserve"> PAGEREF _Toc331173240 \h </w:instrText>
            </w:r>
            <w:r>
              <w:rPr>
                <w:noProof/>
                <w:webHidden/>
              </w:rPr>
            </w:r>
            <w:r>
              <w:rPr>
                <w:noProof/>
                <w:webHidden/>
              </w:rPr>
              <w:fldChar w:fldCharType="separate"/>
            </w:r>
            <w:r w:rsidR="001057B9">
              <w:rPr>
                <w:noProof/>
                <w:webHidden/>
              </w:rPr>
              <w:t>87</w:t>
            </w:r>
            <w:r>
              <w:rPr>
                <w:noProof/>
                <w:webHidden/>
              </w:rPr>
              <w:fldChar w:fldCharType="end"/>
            </w:r>
          </w:hyperlink>
        </w:p>
        <w:p w:rsidR="001057B9" w:rsidRDefault="006D0EEF">
          <w:pPr>
            <w:pStyle w:val="Indholdsfortegnelse3"/>
            <w:tabs>
              <w:tab w:val="right" w:leader="dot" w:pos="9628"/>
            </w:tabs>
            <w:rPr>
              <w:rFonts w:eastAsiaTheme="minorEastAsia"/>
              <w:noProof/>
              <w:lang w:eastAsia="da-DK"/>
            </w:rPr>
          </w:pPr>
          <w:hyperlink w:anchor="_Toc331173241" w:history="1">
            <w:r w:rsidR="001057B9" w:rsidRPr="00AB46E0">
              <w:rPr>
                <w:rStyle w:val="Hyperlink"/>
                <w:noProof/>
              </w:rPr>
              <w:t>Fritidsliv</w:t>
            </w:r>
            <w:r w:rsidR="001057B9">
              <w:rPr>
                <w:noProof/>
                <w:webHidden/>
              </w:rPr>
              <w:tab/>
            </w:r>
            <w:r>
              <w:rPr>
                <w:noProof/>
                <w:webHidden/>
              </w:rPr>
              <w:fldChar w:fldCharType="begin"/>
            </w:r>
            <w:r w:rsidR="001057B9">
              <w:rPr>
                <w:noProof/>
                <w:webHidden/>
              </w:rPr>
              <w:instrText xml:space="preserve"> PAGEREF _Toc331173241 \h </w:instrText>
            </w:r>
            <w:r>
              <w:rPr>
                <w:noProof/>
                <w:webHidden/>
              </w:rPr>
            </w:r>
            <w:r>
              <w:rPr>
                <w:noProof/>
                <w:webHidden/>
              </w:rPr>
              <w:fldChar w:fldCharType="separate"/>
            </w:r>
            <w:r w:rsidR="001057B9">
              <w:rPr>
                <w:noProof/>
                <w:webHidden/>
              </w:rPr>
              <w:t>87</w:t>
            </w:r>
            <w:r>
              <w:rPr>
                <w:noProof/>
                <w:webHidden/>
              </w:rPr>
              <w:fldChar w:fldCharType="end"/>
            </w:r>
          </w:hyperlink>
        </w:p>
        <w:p w:rsidR="001057B9" w:rsidRDefault="006D0EEF">
          <w:pPr>
            <w:pStyle w:val="Indholdsfortegnelse2"/>
            <w:tabs>
              <w:tab w:val="right" w:leader="dot" w:pos="9628"/>
            </w:tabs>
            <w:rPr>
              <w:rFonts w:eastAsiaTheme="minorEastAsia"/>
              <w:noProof/>
              <w:lang w:eastAsia="da-DK"/>
            </w:rPr>
          </w:pPr>
          <w:hyperlink w:anchor="_Toc331173242" w:history="1">
            <w:r w:rsidR="001057B9" w:rsidRPr="00AB46E0">
              <w:rPr>
                <w:rStyle w:val="Hyperlink"/>
                <w:noProof/>
              </w:rPr>
              <w:t>9. Bevaringsværdige bygninger ved Østre Havn</w:t>
            </w:r>
            <w:r w:rsidR="001057B9">
              <w:rPr>
                <w:noProof/>
                <w:webHidden/>
              </w:rPr>
              <w:tab/>
            </w:r>
            <w:r>
              <w:rPr>
                <w:noProof/>
                <w:webHidden/>
              </w:rPr>
              <w:fldChar w:fldCharType="begin"/>
            </w:r>
            <w:r w:rsidR="001057B9">
              <w:rPr>
                <w:noProof/>
                <w:webHidden/>
              </w:rPr>
              <w:instrText xml:space="preserve"> PAGEREF _Toc331173242 \h </w:instrText>
            </w:r>
            <w:r>
              <w:rPr>
                <w:noProof/>
                <w:webHidden/>
              </w:rPr>
            </w:r>
            <w:r>
              <w:rPr>
                <w:noProof/>
                <w:webHidden/>
              </w:rPr>
              <w:fldChar w:fldCharType="separate"/>
            </w:r>
            <w:r w:rsidR="001057B9">
              <w:rPr>
                <w:noProof/>
                <w:webHidden/>
              </w:rPr>
              <w:t>88</w:t>
            </w:r>
            <w:r>
              <w:rPr>
                <w:noProof/>
                <w:webHidden/>
              </w:rPr>
              <w:fldChar w:fldCharType="end"/>
            </w:r>
          </w:hyperlink>
        </w:p>
        <w:p w:rsidR="005B09B4" w:rsidRDefault="006D0EEF">
          <w:r>
            <w:fldChar w:fldCharType="end"/>
          </w:r>
        </w:p>
      </w:sdtContent>
    </w:sdt>
    <w:p w:rsidR="00890345" w:rsidRDefault="00890345" w:rsidP="00CC4319">
      <w:pPr>
        <w:pStyle w:val="Overskrift1"/>
        <w:rPr>
          <w:sz w:val="36"/>
          <w:szCs w:val="36"/>
        </w:rPr>
      </w:pPr>
    </w:p>
    <w:p w:rsidR="009919BA" w:rsidRPr="00890345" w:rsidRDefault="009919BA" w:rsidP="00CC4319">
      <w:pPr>
        <w:pStyle w:val="Overskrift1"/>
        <w:rPr>
          <w:color w:val="auto"/>
          <w:sz w:val="36"/>
          <w:szCs w:val="36"/>
        </w:rPr>
      </w:pPr>
      <w:bookmarkStart w:id="0" w:name="_Toc331173177"/>
      <w:r w:rsidRPr="00890345">
        <w:rPr>
          <w:color w:val="auto"/>
          <w:sz w:val="36"/>
          <w:szCs w:val="36"/>
        </w:rPr>
        <w:t>Forord</w:t>
      </w:r>
      <w:bookmarkEnd w:id="0"/>
    </w:p>
    <w:p w:rsidR="004C336D" w:rsidRDefault="009919BA" w:rsidP="00F42895">
      <w:pPr>
        <w:spacing w:line="360" w:lineRule="auto"/>
        <w:rPr>
          <w:rFonts w:ascii="Times New Roman" w:hAnsi="Times New Roman" w:cs="Times New Roman"/>
          <w:sz w:val="24"/>
          <w:szCs w:val="24"/>
        </w:rPr>
      </w:pPr>
      <w:r w:rsidRPr="009919BA">
        <w:rPr>
          <w:rFonts w:ascii="Times New Roman" w:hAnsi="Times New Roman" w:cs="Times New Roman"/>
          <w:sz w:val="24"/>
          <w:szCs w:val="24"/>
        </w:rPr>
        <w:t>Der er blevet t</w:t>
      </w:r>
      <w:r>
        <w:rPr>
          <w:rFonts w:ascii="Times New Roman" w:hAnsi="Times New Roman" w:cs="Times New Roman"/>
          <w:sz w:val="24"/>
          <w:szCs w:val="24"/>
        </w:rPr>
        <w:t>avs ved Østre Havn i Aalborg. Fabriksfl</w:t>
      </w:r>
      <w:r w:rsidR="005D75DF">
        <w:rPr>
          <w:rFonts w:ascii="Times New Roman" w:hAnsi="Times New Roman" w:cs="Times New Roman"/>
          <w:sz w:val="24"/>
          <w:szCs w:val="24"/>
        </w:rPr>
        <w:t>øjten lyder ikke mere</w:t>
      </w:r>
      <w:r w:rsidR="005C05F8">
        <w:rPr>
          <w:rFonts w:ascii="Times New Roman" w:hAnsi="Times New Roman" w:cs="Times New Roman"/>
          <w:sz w:val="24"/>
          <w:szCs w:val="24"/>
        </w:rPr>
        <w:t>, og</w:t>
      </w:r>
      <w:r>
        <w:rPr>
          <w:rFonts w:ascii="Times New Roman" w:hAnsi="Times New Roman" w:cs="Times New Roman"/>
          <w:sz w:val="24"/>
          <w:szCs w:val="24"/>
        </w:rPr>
        <w:t xml:space="preserve"> de tonstunge lastvogne der bragte korn – og foderstof til og fra havnen, præger ikke længere det centrale bybillede. I min barndom herskede der er livlig aktivitet langs hele havneområdet. Om tirsdagen var der marked med kvæg og svin fra det nu forsvundne ”Kvægtorv”, og om lørdagen blev der handlet med heste. </w:t>
      </w:r>
      <w:r w:rsidR="00471391">
        <w:rPr>
          <w:rFonts w:ascii="Times New Roman" w:hAnsi="Times New Roman" w:cs="Times New Roman"/>
          <w:sz w:val="24"/>
          <w:szCs w:val="24"/>
        </w:rPr>
        <w:t>Korn – og foderstofindustrien var i fuld vigør, og mine bedsteforældre havde venner og bekendte</w:t>
      </w:r>
      <w:r w:rsidR="005C05F8">
        <w:rPr>
          <w:rFonts w:ascii="Times New Roman" w:hAnsi="Times New Roman" w:cs="Times New Roman"/>
          <w:sz w:val="24"/>
          <w:szCs w:val="24"/>
        </w:rPr>
        <w:t>,</w:t>
      </w:r>
      <w:r w:rsidR="00471391">
        <w:rPr>
          <w:rFonts w:ascii="Times New Roman" w:hAnsi="Times New Roman" w:cs="Times New Roman"/>
          <w:sz w:val="24"/>
          <w:szCs w:val="24"/>
        </w:rPr>
        <w:t xml:space="preserve"> der </w:t>
      </w:r>
      <w:r w:rsidR="005C05F8">
        <w:rPr>
          <w:rFonts w:ascii="Times New Roman" w:hAnsi="Times New Roman" w:cs="Times New Roman"/>
          <w:sz w:val="24"/>
          <w:szCs w:val="24"/>
        </w:rPr>
        <w:t xml:space="preserve">var </w:t>
      </w:r>
      <w:r w:rsidR="00471391">
        <w:rPr>
          <w:rFonts w:ascii="Times New Roman" w:hAnsi="Times New Roman" w:cs="Times New Roman"/>
          <w:sz w:val="24"/>
          <w:szCs w:val="24"/>
        </w:rPr>
        <w:t>beskæftige</w:t>
      </w:r>
      <w:r w:rsidR="005C05F8">
        <w:rPr>
          <w:rFonts w:ascii="Times New Roman" w:hAnsi="Times New Roman" w:cs="Times New Roman"/>
          <w:sz w:val="24"/>
          <w:szCs w:val="24"/>
        </w:rPr>
        <w:t>t</w:t>
      </w:r>
      <w:r w:rsidR="00471391">
        <w:rPr>
          <w:rFonts w:ascii="Times New Roman" w:hAnsi="Times New Roman" w:cs="Times New Roman"/>
          <w:sz w:val="24"/>
          <w:szCs w:val="24"/>
        </w:rPr>
        <w:t xml:space="preserve"> på havnen. Lejlighedsvist lugtede der fælt</w:t>
      </w:r>
      <w:r w:rsidR="00611137">
        <w:rPr>
          <w:rFonts w:ascii="Times New Roman" w:hAnsi="Times New Roman" w:cs="Times New Roman"/>
          <w:sz w:val="24"/>
          <w:szCs w:val="24"/>
        </w:rPr>
        <w:t xml:space="preserve"> fra industrien. En ram lugt</w:t>
      </w:r>
      <w:r w:rsidR="00471391">
        <w:rPr>
          <w:rFonts w:ascii="Times New Roman" w:hAnsi="Times New Roman" w:cs="Times New Roman"/>
          <w:sz w:val="24"/>
          <w:szCs w:val="24"/>
        </w:rPr>
        <w:t xml:space="preserve"> bredte sig</w:t>
      </w:r>
      <w:r w:rsidR="00611137">
        <w:rPr>
          <w:rFonts w:ascii="Times New Roman" w:hAnsi="Times New Roman" w:cs="Times New Roman"/>
          <w:sz w:val="24"/>
          <w:szCs w:val="24"/>
        </w:rPr>
        <w:t xml:space="preserve"> fra tid til anden,</w:t>
      </w:r>
      <w:r w:rsidR="00471391">
        <w:rPr>
          <w:rFonts w:ascii="Times New Roman" w:hAnsi="Times New Roman" w:cs="Times New Roman"/>
          <w:sz w:val="24"/>
          <w:szCs w:val="24"/>
        </w:rPr>
        <w:t xml:space="preserve"> til de omkringliggende boligområder, hvor jeg trådte mine barnesko. I min barndom steg der altid hvid røg op fra havnens mange skorstene. Min morfar var murer og havde arbejdet på nogle af bygningerne</w:t>
      </w:r>
      <w:r w:rsidR="005D75DF">
        <w:rPr>
          <w:rFonts w:ascii="Times New Roman" w:hAnsi="Times New Roman" w:cs="Times New Roman"/>
          <w:sz w:val="24"/>
          <w:szCs w:val="24"/>
        </w:rPr>
        <w:t xml:space="preserve"> ved havnen</w:t>
      </w:r>
      <w:r w:rsidR="00611137">
        <w:rPr>
          <w:rFonts w:ascii="Times New Roman" w:hAnsi="Times New Roman" w:cs="Times New Roman"/>
          <w:sz w:val="24"/>
          <w:szCs w:val="24"/>
        </w:rPr>
        <w:t>, så han kendte området</w:t>
      </w:r>
      <w:r w:rsidR="005D75DF">
        <w:rPr>
          <w:rFonts w:ascii="Times New Roman" w:hAnsi="Times New Roman" w:cs="Times New Roman"/>
          <w:sz w:val="24"/>
          <w:szCs w:val="24"/>
        </w:rPr>
        <w:t>.</w:t>
      </w:r>
      <w:r w:rsidR="00611137">
        <w:rPr>
          <w:rFonts w:ascii="Times New Roman" w:hAnsi="Times New Roman" w:cs="Times New Roman"/>
          <w:sz w:val="24"/>
          <w:szCs w:val="24"/>
        </w:rPr>
        <w:t xml:space="preserve"> Somme tider t</w:t>
      </w:r>
      <w:r w:rsidR="00471391">
        <w:rPr>
          <w:rFonts w:ascii="Times New Roman" w:hAnsi="Times New Roman" w:cs="Times New Roman"/>
          <w:sz w:val="24"/>
          <w:szCs w:val="24"/>
        </w:rPr>
        <w:t>og han mig med hen til det, for mig dengang, mystiske sted hvor vejene bugtede sig mærkværdigt</w:t>
      </w:r>
      <w:r w:rsidR="00611137">
        <w:rPr>
          <w:rFonts w:ascii="Times New Roman" w:hAnsi="Times New Roman" w:cs="Times New Roman"/>
          <w:sz w:val="24"/>
          <w:szCs w:val="24"/>
        </w:rPr>
        <w:t>,</w:t>
      </w:r>
      <w:r w:rsidR="00471391">
        <w:rPr>
          <w:rFonts w:ascii="Times New Roman" w:hAnsi="Times New Roman" w:cs="Times New Roman"/>
          <w:sz w:val="24"/>
          <w:szCs w:val="24"/>
        </w:rPr>
        <w:t xml:space="preserve"> og man skulle passe på ikke at blive kørt ned af biler</w:t>
      </w:r>
      <w:r w:rsidR="005D75DF">
        <w:rPr>
          <w:rFonts w:ascii="Times New Roman" w:hAnsi="Times New Roman" w:cs="Times New Roman"/>
          <w:sz w:val="24"/>
          <w:szCs w:val="24"/>
        </w:rPr>
        <w:t>,</w:t>
      </w:r>
      <w:r w:rsidR="00471391">
        <w:rPr>
          <w:rFonts w:ascii="Times New Roman" w:hAnsi="Times New Roman" w:cs="Times New Roman"/>
          <w:sz w:val="24"/>
          <w:szCs w:val="24"/>
        </w:rPr>
        <w:t xml:space="preserve"> der drønede rundt om hjørnerne. Det var som området omkring Østre Havn var omspundet af sin egen færdselsmæssige logik. </w:t>
      </w:r>
      <w:r w:rsidR="00456C6C">
        <w:rPr>
          <w:rFonts w:ascii="Times New Roman" w:hAnsi="Times New Roman" w:cs="Times New Roman"/>
          <w:sz w:val="24"/>
          <w:szCs w:val="24"/>
        </w:rPr>
        <w:t xml:space="preserve">Som barn var jeg meget fascineret af tungindustrien med dens store bygninger, slagterierne i området (som godt nok virkede lidt skræmmende på mig), og livet som det blev levet af arbejderne iført deres beskidte kedeldragter. </w:t>
      </w:r>
      <w:r w:rsidR="005D75DF">
        <w:rPr>
          <w:rFonts w:ascii="Times New Roman" w:hAnsi="Times New Roman" w:cs="Times New Roman"/>
          <w:sz w:val="24"/>
          <w:szCs w:val="24"/>
        </w:rPr>
        <w:t xml:space="preserve">Det var et beskidt område </w:t>
      </w:r>
      <w:r w:rsidR="00456C6C">
        <w:rPr>
          <w:rFonts w:ascii="Times New Roman" w:hAnsi="Times New Roman" w:cs="Times New Roman"/>
          <w:sz w:val="24"/>
          <w:szCs w:val="24"/>
        </w:rPr>
        <w:t>dengang, og boligområderne i nærheden blev fortrinsvist beboet af arbejderfamilier. Sådan er det ikke længere. I dag ser området meget anderledes ud. Industrierne lukkede én efter én ned, og overlod i store træk bygningerne til tiden</w:t>
      </w:r>
      <w:r w:rsidR="005D75DF">
        <w:rPr>
          <w:rFonts w:ascii="Times New Roman" w:hAnsi="Times New Roman" w:cs="Times New Roman"/>
          <w:sz w:val="24"/>
          <w:szCs w:val="24"/>
        </w:rPr>
        <w:t>s</w:t>
      </w:r>
      <w:r w:rsidR="00456C6C">
        <w:rPr>
          <w:rFonts w:ascii="Times New Roman" w:hAnsi="Times New Roman" w:cs="Times New Roman"/>
          <w:sz w:val="24"/>
          <w:szCs w:val="24"/>
        </w:rPr>
        <w:t xml:space="preserve"> forfald og arbejderfamilierne ”forsvandt” fra boligområderne,</w:t>
      </w:r>
      <w:r w:rsidR="00F0097F">
        <w:rPr>
          <w:rFonts w:ascii="Times New Roman" w:hAnsi="Times New Roman" w:cs="Times New Roman"/>
          <w:sz w:val="24"/>
          <w:szCs w:val="24"/>
        </w:rPr>
        <w:t xml:space="preserve"> </w:t>
      </w:r>
      <w:r w:rsidR="00456C6C">
        <w:rPr>
          <w:rFonts w:ascii="Times New Roman" w:hAnsi="Times New Roman" w:cs="Times New Roman"/>
          <w:sz w:val="24"/>
          <w:szCs w:val="24"/>
        </w:rPr>
        <w:t>i takt med industriernes lukning.</w:t>
      </w:r>
      <w:r w:rsidR="00F0097F">
        <w:rPr>
          <w:rFonts w:ascii="Times New Roman" w:hAnsi="Times New Roman" w:cs="Times New Roman"/>
          <w:sz w:val="24"/>
          <w:szCs w:val="24"/>
        </w:rPr>
        <w:t xml:space="preserve"> Der er sket en markant forandring af den by som jeg voksede op i som barn, og den by der eksisterer i dag. </w:t>
      </w:r>
      <w:r w:rsidR="006A552A">
        <w:rPr>
          <w:rFonts w:ascii="Times New Roman" w:hAnsi="Times New Roman" w:cs="Times New Roman"/>
          <w:sz w:val="24"/>
          <w:szCs w:val="24"/>
        </w:rPr>
        <w:t>Det grå industristøv har sluppet sit tag over byen. I dag er det noget andet Aalborg ønsker at satse på</w:t>
      </w:r>
      <w:r w:rsidR="005D75DF">
        <w:rPr>
          <w:rFonts w:ascii="Times New Roman" w:hAnsi="Times New Roman" w:cs="Times New Roman"/>
          <w:sz w:val="24"/>
          <w:szCs w:val="24"/>
        </w:rPr>
        <w:t>,</w:t>
      </w:r>
      <w:r w:rsidR="006A552A">
        <w:rPr>
          <w:rFonts w:ascii="Times New Roman" w:hAnsi="Times New Roman" w:cs="Times New Roman"/>
          <w:sz w:val="24"/>
          <w:szCs w:val="24"/>
        </w:rPr>
        <w:t xml:space="preserve"> skal blive byens fremtidige levevej. I dag er det især viden der skal føre Aalborg ind i en økonomisk fremtid, og det er et vigtigt signal at sende omverden. Men fortiden skal ikke længere ”fejes” af vejen. Den skal anvendes for en resursemæssig løftestang for Aalborg. Arven fra den forgangne industrikultur skal genanvendes som en del af det nutidige bybillede</w:t>
      </w:r>
      <w:r w:rsidR="00611137">
        <w:rPr>
          <w:rFonts w:ascii="Times New Roman" w:hAnsi="Times New Roman" w:cs="Times New Roman"/>
          <w:sz w:val="24"/>
          <w:szCs w:val="24"/>
        </w:rPr>
        <w:t>,</w:t>
      </w:r>
      <w:r w:rsidR="006A552A">
        <w:rPr>
          <w:rFonts w:ascii="Times New Roman" w:hAnsi="Times New Roman" w:cs="Times New Roman"/>
          <w:sz w:val="24"/>
          <w:szCs w:val="24"/>
        </w:rPr>
        <w:t xml:space="preserve"> i stedet for at blive overladt til </w:t>
      </w:r>
      <w:r w:rsidR="006A552A">
        <w:rPr>
          <w:rFonts w:ascii="Times New Roman" w:hAnsi="Times New Roman" w:cs="Times New Roman"/>
          <w:sz w:val="24"/>
          <w:szCs w:val="24"/>
        </w:rPr>
        <w:lastRenderedPageBreak/>
        <w:t xml:space="preserve">nedrivning. Kulturarven fra industrien, i sær ved Østre Havn, skal anvendes som en betydelig og aktiv del af byens identitetskonstruktion som </w:t>
      </w:r>
      <w:proofErr w:type="spellStart"/>
      <w:r w:rsidR="004C336D">
        <w:rPr>
          <w:rFonts w:ascii="Times New Roman" w:hAnsi="Times New Roman" w:cs="Times New Roman"/>
          <w:sz w:val="24"/>
          <w:szCs w:val="24"/>
        </w:rPr>
        <w:t>videnby</w:t>
      </w:r>
      <w:proofErr w:type="spellEnd"/>
      <w:r w:rsidR="004C336D">
        <w:rPr>
          <w:rFonts w:ascii="Times New Roman" w:hAnsi="Times New Roman" w:cs="Times New Roman"/>
          <w:sz w:val="24"/>
          <w:szCs w:val="24"/>
        </w:rPr>
        <w:t xml:space="preserve">. </w:t>
      </w:r>
    </w:p>
    <w:p w:rsidR="00941244" w:rsidRDefault="00941244" w:rsidP="00F42895">
      <w:pPr>
        <w:spacing w:line="360" w:lineRule="auto"/>
        <w:rPr>
          <w:rFonts w:ascii="Times New Roman" w:hAnsi="Times New Roman" w:cs="Times New Roman"/>
          <w:sz w:val="24"/>
          <w:szCs w:val="24"/>
        </w:rPr>
      </w:pPr>
      <w:r>
        <w:rPr>
          <w:rFonts w:ascii="Times New Roman" w:hAnsi="Times New Roman" w:cs="Times New Roman"/>
          <w:sz w:val="24"/>
          <w:szCs w:val="24"/>
        </w:rPr>
        <w:t>Østre havn udgør specialets case. Min case skal ikke opfattes som noget unikt</w:t>
      </w:r>
      <w:r w:rsidR="00C4416D">
        <w:rPr>
          <w:rFonts w:ascii="Times New Roman" w:hAnsi="Times New Roman" w:cs="Times New Roman"/>
          <w:sz w:val="24"/>
          <w:szCs w:val="24"/>
        </w:rPr>
        <w:t>. D</w:t>
      </w:r>
      <w:r>
        <w:rPr>
          <w:rFonts w:ascii="Times New Roman" w:hAnsi="Times New Roman" w:cs="Times New Roman"/>
          <w:sz w:val="24"/>
          <w:szCs w:val="24"/>
        </w:rPr>
        <w:t>en skal her blot belyse</w:t>
      </w:r>
      <w:r w:rsidR="00BF48FD">
        <w:rPr>
          <w:rFonts w:ascii="Times New Roman" w:hAnsi="Times New Roman" w:cs="Times New Roman"/>
          <w:sz w:val="24"/>
          <w:szCs w:val="24"/>
        </w:rPr>
        <w:t>,</w:t>
      </w:r>
      <w:r>
        <w:rPr>
          <w:rFonts w:ascii="Times New Roman" w:hAnsi="Times New Roman" w:cs="Times New Roman"/>
          <w:sz w:val="24"/>
          <w:szCs w:val="24"/>
        </w:rPr>
        <w:t xml:space="preserve"> hvorledes kulturarv kan anvendes som</w:t>
      </w:r>
      <w:r w:rsidR="00BF48FD">
        <w:rPr>
          <w:rFonts w:ascii="Times New Roman" w:hAnsi="Times New Roman" w:cs="Times New Roman"/>
          <w:sz w:val="24"/>
          <w:szCs w:val="24"/>
        </w:rPr>
        <w:t xml:space="preserve"> en</w:t>
      </w:r>
      <w:r>
        <w:rPr>
          <w:rFonts w:ascii="Times New Roman" w:hAnsi="Times New Roman" w:cs="Times New Roman"/>
          <w:sz w:val="24"/>
          <w:szCs w:val="24"/>
        </w:rPr>
        <w:t xml:space="preserve"> medvirkende identitetskonstruktør. </w:t>
      </w:r>
    </w:p>
    <w:p w:rsidR="001A40FE" w:rsidRDefault="004C336D" w:rsidP="00F42895">
      <w:pPr>
        <w:spacing w:line="360" w:lineRule="auto"/>
        <w:rPr>
          <w:rFonts w:ascii="Times New Roman" w:hAnsi="Times New Roman" w:cs="Times New Roman"/>
          <w:sz w:val="24"/>
          <w:szCs w:val="24"/>
        </w:rPr>
      </w:pPr>
      <w:r>
        <w:rPr>
          <w:rFonts w:ascii="Times New Roman" w:hAnsi="Times New Roman" w:cs="Times New Roman"/>
          <w:sz w:val="24"/>
          <w:szCs w:val="24"/>
        </w:rPr>
        <w:t xml:space="preserve">Jeg har oplevet den forandringsproces som Aalborg over ca. tre årtier har gennemgået, og derfor er det en spændende udfordring for mig, nu som historiestuderende, at beskæftige mig fagligt </w:t>
      </w:r>
      <w:r w:rsidR="00611137">
        <w:rPr>
          <w:rFonts w:ascii="Times New Roman" w:hAnsi="Times New Roman" w:cs="Times New Roman"/>
          <w:sz w:val="24"/>
          <w:szCs w:val="24"/>
        </w:rPr>
        <w:t xml:space="preserve">med </w:t>
      </w:r>
      <w:r>
        <w:rPr>
          <w:rFonts w:ascii="Times New Roman" w:hAnsi="Times New Roman" w:cs="Times New Roman"/>
          <w:sz w:val="24"/>
          <w:szCs w:val="24"/>
        </w:rPr>
        <w:t xml:space="preserve">identitetsforandringen </w:t>
      </w:r>
      <w:r w:rsidR="00611137">
        <w:rPr>
          <w:rFonts w:ascii="Times New Roman" w:hAnsi="Times New Roman" w:cs="Times New Roman"/>
          <w:sz w:val="24"/>
          <w:szCs w:val="24"/>
        </w:rPr>
        <w:t xml:space="preserve">og </w:t>
      </w:r>
      <w:r>
        <w:rPr>
          <w:rFonts w:ascii="Times New Roman" w:hAnsi="Times New Roman" w:cs="Times New Roman"/>
          <w:sz w:val="24"/>
          <w:szCs w:val="24"/>
        </w:rPr>
        <w:t xml:space="preserve">med Østre Havn som et centralt element. </w:t>
      </w:r>
    </w:p>
    <w:p w:rsidR="001A40FE" w:rsidRDefault="001A40FE" w:rsidP="00F42895">
      <w:pPr>
        <w:spacing w:line="360" w:lineRule="auto"/>
        <w:rPr>
          <w:rFonts w:ascii="Times New Roman" w:hAnsi="Times New Roman" w:cs="Times New Roman"/>
          <w:sz w:val="24"/>
          <w:szCs w:val="24"/>
        </w:rPr>
      </w:pPr>
      <w:r>
        <w:rPr>
          <w:rFonts w:ascii="Times New Roman" w:hAnsi="Times New Roman" w:cs="Times New Roman"/>
          <w:sz w:val="24"/>
          <w:szCs w:val="24"/>
        </w:rPr>
        <w:t xml:space="preserve">Min arbejdsproces har været lang og jeg har undervejs været ude af mange ”tangenter”, inden jeg til sidst fik min problemstilling teoretisk på plads. </w:t>
      </w:r>
    </w:p>
    <w:p w:rsidR="009919BA" w:rsidRPr="000826AF" w:rsidRDefault="001A40FE" w:rsidP="00F42895">
      <w:pPr>
        <w:spacing w:line="360" w:lineRule="auto"/>
        <w:rPr>
          <w:rFonts w:ascii="Times New Roman" w:hAnsi="Times New Roman" w:cs="Times New Roman"/>
          <w:sz w:val="24"/>
          <w:szCs w:val="24"/>
          <w:lang w:val="en-US"/>
        </w:rPr>
      </w:pPr>
      <w:r>
        <w:rPr>
          <w:rFonts w:ascii="Times New Roman" w:hAnsi="Times New Roman" w:cs="Times New Roman"/>
          <w:sz w:val="24"/>
          <w:szCs w:val="24"/>
        </w:rPr>
        <w:t xml:space="preserve">Tak min vejleder Torben K. Nielsen for god og konstruktiv </w:t>
      </w:r>
      <w:r w:rsidR="007A2185">
        <w:rPr>
          <w:rFonts w:ascii="Times New Roman" w:hAnsi="Times New Roman" w:cs="Times New Roman"/>
          <w:sz w:val="24"/>
          <w:szCs w:val="24"/>
        </w:rPr>
        <w:t>(fjern)</w:t>
      </w:r>
      <w:r>
        <w:rPr>
          <w:rFonts w:ascii="Times New Roman" w:hAnsi="Times New Roman" w:cs="Times New Roman"/>
          <w:sz w:val="24"/>
          <w:szCs w:val="24"/>
        </w:rPr>
        <w:t xml:space="preserve">vejledning, </w:t>
      </w:r>
      <w:r w:rsidR="007A2185">
        <w:rPr>
          <w:rFonts w:ascii="Times New Roman" w:hAnsi="Times New Roman" w:cs="Times New Roman"/>
          <w:sz w:val="24"/>
          <w:szCs w:val="24"/>
        </w:rPr>
        <w:t>på trods af</w:t>
      </w:r>
      <w:r w:rsidR="00611137">
        <w:rPr>
          <w:rFonts w:ascii="Times New Roman" w:hAnsi="Times New Roman" w:cs="Times New Roman"/>
          <w:sz w:val="24"/>
          <w:szCs w:val="24"/>
        </w:rPr>
        <w:t>,</w:t>
      </w:r>
      <w:r w:rsidR="007A2185">
        <w:rPr>
          <w:rFonts w:ascii="Times New Roman" w:hAnsi="Times New Roman" w:cs="Times New Roman"/>
          <w:sz w:val="24"/>
          <w:szCs w:val="24"/>
        </w:rPr>
        <w:t xml:space="preserve"> at jeg </w:t>
      </w:r>
      <w:r>
        <w:rPr>
          <w:rFonts w:ascii="Times New Roman" w:hAnsi="Times New Roman" w:cs="Times New Roman"/>
          <w:sz w:val="24"/>
          <w:szCs w:val="24"/>
        </w:rPr>
        <w:t xml:space="preserve">det meste af semesteret har opholdt mig i Grønland. Torben skal </w:t>
      </w:r>
      <w:r w:rsidR="00611137">
        <w:rPr>
          <w:rFonts w:ascii="Times New Roman" w:hAnsi="Times New Roman" w:cs="Times New Roman"/>
          <w:sz w:val="24"/>
          <w:szCs w:val="24"/>
        </w:rPr>
        <w:t xml:space="preserve">også </w:t>
      </w:r>
      <w:r>
        <w:rPr>
          <w:rFonts w:ascii="Times New Roman" w:hAnsi="Times New Roman" w:cs="Times New Roman"/>
          <w:sz w:val="24"/>
          <w:szCs w:val="24"/>
        </w:rPr>
        <w:t>have en stor tak for, at bibeholde tiltroen t</w:t>
      </w:r>
      <w:r w:rsidR="00C70C5A">
        <w:rPr>
          <w:rFonts w:ascii="Times New Roman" w:hAnsi="Times New Roman" w:cs="Times New Roman"/>
          <w:sz w:val="24"/>
          <w:szCs w:val="24"/>
        </w:rPr>
        <w:t>il dette speciales udfærdigelse</w:t>
      </w:r>
      <w:r>
        <w:rPr>
          <w:rFonts w:ascii="Times New Roman" w:hAnsi="Times New Roman" w:cs="Times New Roman"/>
          <w:sz w:val="24"/>
          <w:szCs w:val="24"/>
        </w:rPr>
        <w:t xml:space="preserve"> når jeg selv tvivlede</w:t>
      </w:r>
      <w:r w:rsidR="00C70C5A">
        <w:rPr>
          <w:rFonts w:ascii="Times New Roman" w:hAnsi="Times New Roman" w:cs="Times New Roman"/>
          <w:sz w:val="24"/>
          <w:szCs w:val="24"/>
        </w:rPr>
        <w:t>,</w:t>
      </w:r>
      <w:r>
        <w:rPr>
          <w:rFonts w:ascii="Times New Roman" w:hAnsi="Times New Roman" w:cs="Times New Roman"/>
          <w:sz w:val="24"/>
          <w:szCs w:val="24"/>
        </w:rPr>
        <w:t xml:space="preserve"> og var på frustrationens rand.</w:t>
      </w:r>
      <w:r w:rsidR="007A2185">
        <w:rPr>
          <w:rFonts w:ascii="Times New Roman" w:hAnsi="Times New Roman" w:cs="Times New Roman"/>
          <w:sz w:val="24"/>
          <w:szCs w:val="24"/>
        </w:rPr>
        <w:t xml:space="preserve"> Uden hans opbakning var nærværende spec</w:t>
      </w:r>
      <w:r w:rsidR="00C70C5A">
        <w:rPr>
          <w:rFonts w:ascii="Times New Roman" w:hAnsi="Times New Roman" w:cs="Times New Roman"/>
          <w:sz w:val="24"/>
          <w:szCs w:val="24"/>
        </w:rPr>
        <w:t xml:space="preserve">iale formentlig stadig i proces. </w:t>
      </w:r>
      <w:proofErr w:type="spellStart"/>
      <w:r w:rsidR="00C70C5A" w:rsidRPr="000826AF">
        <w:rPr>
          <w:rFonts w:ascii="Times New Roman" w:hAnsi="Times New Roman" w:cs="Times New Roman"/>
          <w:sz w:val="24"/>
          <w:szCs w:val="24"/>
          <w:lang w:val="en-US"/>
        </w:rPr>
        <w:t>O</w:t>
      </w:r>
      <w:r w:rsidR="007A2185" w:rsidRPr="000826AF">
        <w:rPr>
          <w:rFonts w:ascii="Times New Roman" w:hAnsi="Times New Roman" w:cs="Times New Roman"/>
          <w:sz w:val="24"/>
          <w:szCs w:val="24"/>
          <w:lang w:val="en-US"/>
        </w:rPr>
        <w:t>g</w:t>
      </w:r>
      <w:proofErr w:type="spellEnd"/>
      <w:r w:rsidR="007A2185" w:rsidRPr="000826AF">
        <w:rPr>
          <w:rFonts w:ascii="Times New Roman" w:hAnsi="Times New Roman" w:cs="Times New Roman"/>
          <w:sz w:val="24"/>
          <w:szCs w:val="24"/>
          <w:lang w:val="en-US"/>
        </w:rPr>
        <w:t xml:space="preserve"> </w:t>
      </w:r>
      <w:proofErr w:type="spellStart"/>
      <w:r w:rsidR="007A2185" w:rsidRPr="000826AF">
        <w:rPr>
          <w:rFonts w:ascii="Times New Roman" w:hAnsi="Times New Roman" w:cs="Times New Roman"/>
          <w:sz w:val="24"/>
          <w:szCs w:val="24"/>
          <w:lang w:val="en-US"/>
        </w:rPr>
        <w:t>det</w:t>
      </w:r>
      <w:proofErr w:type="spellEnd"/>
      <w:r w:rsidR="007A2185" w:rsidRPr="000826AF">
        <w:rPr>
          <w:rFonts w:ascii="Times New Roman" w:hAnsi="Times New Roman" w:cs="Times New Roman"/>
          <w:sz w:val="24"/>
          <w:szCs w:val="24"/>
          <w:lang w:val="en-US"/>
        </w:rPr>
        <w:t xml:space="preserve"> </w:t>
      </w:r>
      <w:proofErr w:type="spellStart"/>
      <w:r w:rsidR="007A2185" w:rsidRPr="000826AF">
        <w:rPr>
          <w:rFonts w:ascii="Times New Roman" w:hAnsi="Times New Roman" w:cs="Times New Roman"/>
          <w:sz w:val="24"/>
          <w:szCs w:val="24"/>
          <w:lang w:val="en-US"/>
        </w:rPr>
        <w:t>er</w:t>
      </w:r>
      <w:proofErr w:type="spellEnd"/>
      <w:r w:rsidR="007A2185" w:rsidRPr="000826AF">
        <w:rPr>
          <w:rFonts w:ascii="Times New Roman" w:hAnsi="Times New Roman" w:cs="Times New Roman"/>
          <w:sz w:val="24"/>
          <w:szCs w:val="24"/>
          <w:lang w:val="en-US"/>
        </w:rPr>
        <w:t xml:space="preserve"> </w:t>
      </w:r>
      <w:proofErr w:type="spellStart"/>
      <w:r w:rsidR="007A2185" w:rsidRPr="000826AF">
        <w:rPr>
          <w:rFonts w:ascii="Times New Roman" w:hAnsi="Times New Roman" w:cs="Times New Roman"/>
          <w:sz w:val="24"/>
          <w:szCs w:val="24"/>
          <w:lang w:val="en-US"/>
        </w:rPr>
        <w:t>det</w:t>
      </w:r>
      <w:proofErr w:type="spellEnd"/>
      <w:r w:rsidR="007A2185" w:rsidRPr="000826AF">
        <w:rPr>
          <w:rFonts w:ascii="Times New Roman" w:hAnsi="Times New Roman" w:cs="Times New Roman"/>
          <w:sz w:val="24"/>
          <w:szCs w:val="24"/>
          <w:lang w:val="en-US"/>
        </w:rPr>
        <w:t xml:space="preserve"> </w:t>
      </w:r>
      <w:proofErr w:type="spellStart"/>
      <w:r w:rsidR="007A2185" w:rsidRPr="000826AF">
        <w:rPr>
          <w:rFonts w:ascii="Times New Roman" w:hAnsi="Times New Roman" w:cs="Times New Roman"/>
          <w:sz w:val="24"/>
          <w:szCs w:val="24"/>
          <w:lang w:val="en-US"/>
        </w:rPr>
        <w:t>heldigvis</w:t>
      </w:r>
      <w:proofErr w:type="spellEnd"/>
      <w:r w:rsidR="007A2185" w:rsidRPr="000826AF">
        <w:rPr>
          <w:rFonts w:ascii="Times New Roman" w:hAnsi="Times New Roman" w:cs="Times New Roman"/>
          <w:sz w:val="24"/>
          <w:szCs w:val="24"/>
          <w:lang w:val="en-US"/>
        </w:rPr>
        <w:t xml:space="preserve"> </w:t>
      </w:r>
      <w:proofErr w:type="spellStart"/>
      <w:r w:rsidR="007A2185" w:rsidRPr="000826AF">
        <w:rPr>
          <w:rFonts w:ascii="Times New Roman" w:hAnsi="Times New Roman" w:cs="Times New Roman"/>
          <w:sz w:val="24"/>
          <w:szCs w:val="24"/>
          <w:lang w:val="en-US"/>
        </w:rPr>
        <w:t>ikke</w:t>
      </w:r>
      <w:proofErr w:type="spellEnd"/>
      <w:r w:rsidR="007A2185" w:rsidRPr="000826AF">
        <w:rPr>
          <w:rFonts w:ascii="Times New Roman" w:hAnsi="Times New Roman" w:cs="Times New Roman"/>
          <w:sz w:val="24"/>
          <w:szCs w:val="24"/>
          <w:lang w:val="en-US"/>
        </w:rPr>
        <w:t>!</w:t>
      </w:r>
      <w:r w:rsidRPr="000826AF">
        <w:rPr>
          <w:rFonts w:ascii="Times New Roman" w:hAnsi="Times New Roman" w:cs="Times New Roman"/>
          <w:sz w:val="24"/>
          <w:szCs w:val="24"/>
          <w:lang w:val="en-US"/>
        </w:rPr>
        <w:t xml:space="preserve">  </w:t>
      </w:r>
      <w:r w:rsidR="004C336D" w:rsidRPr="000826AF">
        <w:rPr>
          <w:rFonts w:ascii="Times New Roman" w:hAnsi="Times New Roman" w:cs="Times New Roman"/>
          <w:sz w:val="24"/>
          <w:szCs w:val="24"/>
          <w:lang w:val="en-US"/>
        </w:rPr>
        <w:t xml:space="preserve"> </w:t>
      </w:r>
      <w:r w:rsidR="006A552A" w:rsidRPr="000826AF">
        <w:rPr>
          <w:rFonts w:ascii="Times New Roman" w:hAnsi="Times New Roman" w:cs="Times New Roman"/>
          <w:sz w:val="24"/>
          <w:szCs w:val="24"/>
          <w:lang w:val="en-US"/>
        </w:rPr>
        <w:t xml:space="preserve">  </w:t>
      </w:r>
      <w:r w:rsidR="00456C6C" w:rsidRPr="000826AF">
        <w:rPr>
          <w:rFonts w:ascii="Times New Roman" w:hAnsi="Times New Roman" w:cs="Times New Roman"/>
          <w:sz w:val="24"/>
          <w:szCs w:val="24"/>
          <w:lang w:val="en-US"/>
        </w:rPr>
        <w:t xml:space="preserve">  </w:t>
      </w:r>
      <w:r w:rsidR="00471391" w:rsidRPr="000826AF">
        <w:rPr>
          <w:rFonts w:ascii="Times New Roman" w:hAnsi="Times New Roman" w:cs="Times New Roman"/>
          <w:sz w:val="24"/>
          <w:szCs w:val="24"/>
          <w:lang w:val="en-US"/>
        </w:rPr>
        <w:t xml:space="preserve"> </w:t>
      </w:r>
      <w:r w:rsidR="009919BA" w:rsidRPr="000826AF">
        <w:rPr>
          <w:rFonts w:ascii="Times New Roman" w:hAnsi="Times New Roman" w:cs="Times New Roman"/>
          <w:sz w:val="24"/>
          <w:szCs w:val="24"/>
          <w:lang w:val="en-US"/>
        </w:rPr>
        <w:t xml:space="preserve"> </w:t>
      </w:r>
    </w:p>
    <w:p w:rsidR="009919BA" w:rsidRPr="000826AF" w:rsidRDefault="009919BA" w:rsidP="00F42895">
      <w:pPr>
        <w:spacing w:line="360" w:lineRule="auto"/>
        <w:rPr>
          <w:rFonts w:ascii="Times New Roman" w:hAnsi="Times New Roman" w:cs="Times New Roman"/>
          <w:sz w:val="36"/>
          <w:szCs w:val="36"/>
          <w:lang w:val="en-US"/>
        </w:rPr>
      </w:pPr>
    </w:p>
    <w:p w:rsidR="009919BA" w:rsidRPr="000826AF" w:rsidRDefault="009919BA" w:rsidP="00F42895">
      <w:pPr>
        <w:spacing w:line="360" w:lineRule="auto"/>
        <w:rPr>
          <w:rFonts w:ascii="Times New Roman" w:hAnsi="Times New Roman" w:cs="Times New Roman"/>
          <w:sz w:val="36"/>
          <w:szCs w:val="36"/>
          <w:lang w:val="en-US"/>
        </w:rPr>
      </w:pPr>
    </w:p>
    <w:p w:rsidR="009919BA" w:rsidRPr="000826AF" w:rsidRDefault="009919BA" w:rsidP="00F42895">
      <w:pPr>
        <w:spacing w:line="360" w:lineRule="auto"/>
        <w:rPr>
          <w:rFonts w:ascii="Times New Roman" w:hAnsi="Times New Roman" w:cs="Times New Roman"/>
          <w:sz w:val="36"/>
          <w:szCs w:val="36"/>
          <w:lang w:val="en-US"/>
        </w:rPr>
      </w:pPr>
    </w:p>
    <w:p w:rsidR="009919BA" w:rsidRPr="000826AF" w:rsidRDefault="009919BA" w:rsidP="00F42895">
      <w:pPr>
        <w:spacing w:line="360" w:lineRule="auto"/>
        <w:rPr>
          <w:rFonts w:ascii="Times New Roman" w:hAnsi="Times New Roman" w:cs="Times New Roman"/>
          <w:sz w:val="36"/>
          <w:szCs w:val="36"/>
          <w:lang w:val="en-US"/>
        </w:rPr>
      </w:pPr>
    </w:p>
    <w:p w:rsidR="009919BA" w:rsidRPr="000826AF" w:rsidRDefault="009919BA" w:rsidP="00F42895">
      <w:pPr>
        <w:spacing w:line="360" w:lineRule="auto"/>
        <w:rPr>
          <w:rFonts w:ascii="Times New Roman" w:hAnsi="Times New Roman" w:cs="Times New Roman"/>
          <w:sz w:val="36"/>
          <w:szCs w:val="36"/>
          <w:lang w:val="en-US"/>
        </w:rPr>
      </w:pPr>
    </w:p>
    <w:p w:rsidR="009919BA" w:rsidRPr="000826AF" w:rsidRDefault="009919BA" w:rsidP="00F42895">
      <w:pPr>
        <w:spacing w:line="360" w:lineRule="auto"/>
        <w:rPr>
          <w:rFonts w:ascii="Times New Roman" w:hAnsi="Times New Roman" w:cs="Times New Roman"/>
          <w:sz w:val="36"/>
          <w:szCs w:val="36"/>
          <w:lang w:val="en-US"/>
        </w:rPr>
      </w:pPr>
    </w:p>
    <w:p w:rsidR="009919BA" w:rsidRPr="000826AF" w:rsidRDefault="009919BA" w:rsidP="00F42895">
      <w:pPr>
        <w:spacing w:line="360" w:lineRule="auto"/>
        <w:rPr>
          <w:rFonts w:ascii="Times New Roman" w:hAnsi="Times New Roman" w:cs="Times New Roman"/>
          <w:sz w:val="36"/>
          <w:szCs w:val="36"/>
          <w:lang w:val="en-US"/>
        </w:rPr>
      </w:pPr>
    </w:p>
    <w:p w:rsidR="009919BA" w:rsidRPr="000826AF" w:rsidRDefault="009919BA" w:rsidP="00F42895">
      <w:pPr>
        <w:spacing w:line="360" w:lineRule="auto"/>
        <w:rPr>
          <w:rFonts w:ascii="Times New Roman" w:hAnsi="Times New Roman" w:cs="Times New Roman"/>
          <w:sz w:val="36"/>
          <w:szCs w:val="36"/>
          <w:lang w:val="en-US"/>
        </w:rPr>
      </w:pPr>
    </w:p>
    <w:p w:rsidR="009919BA" w:rsidRPr="000826AF" w:rsidRDefault="009919BA" w:rsidP="00F42895">
      <w:pPr>
        <w:spacing w:line="360" w:lineRule="auto"/>
        <w:rPr>
          <w:rFonts w:ascii="Times New Roman" w:hAnsi="Times New Roman" w:cs="Times New Roman"/>
          <w:sz w:val="36"/>
          <w:szCs w:val="36"/>
          <w:lang w:val="en-US"/>
        </w:rPr>
      </w:pPr>
    </w:p>
    <w:p w:rsidR="009919BA" w:rsidRPr="000826AF" w:rsidRDefault="009919BA" w:rsidP="00F42895">
      <w:pPr>
        <w:spacing w:line="360" w:lineRule="auto"/>
        <w:rPr>
          <w:rFonts w:ascii="Times New Roman" w:hAnsi="Times New Roman" w:cs="Times New Roman"/>
          <w:sz w:val="36"/>
          <w:szCs w:val="36"/>
          <w:lang w:val="en-US"/>
        </w:rPr>
      </w:pPr>
    </w:p>
    <w:p w:rsidR="00F42895" w:rsidRPr="00890345" w:rsidRDefault="00F42895" w:rsidP="00CC4319">
      <w:pPr>
        <w:pStyle w:val="Overskrift1"/>
        <w:rPr>
          <w:color w:val="auto"/>
          <w:sz w:val="36"/>
          <w:szCs w:val="36"/>
          <w:lang w:val="en-US"/>
        </w:rPr>
      </w:pPr>
      <w:bookmarkStart w:id="1" w:name="_Toc331173178"/>
      <w:r w:rsidRPr="00890345">
        <w:rPr>
          <w:color w:val="auto"/>
          <w:sz w:val="36"/>
          <w:szCs w:val="36"/>
          <w:lang w:val="en-US"/>
        </w:rPr>
        <w:t>Summary</w:t>
      </w:r>
      <w:bookmarkEnd w:id="1"/>
    </w:p>
    <w:p w:rsidR="00F42895" w:rsidRDefault="00F42895" w:rsidP="00F42895">
      <w:pPr>
        <w:spacing w:line="360" w:lineRule="auto"/>
        <w:rPr>
          <w:rFonts w:ascii="Times New Roman" w:hAnsi="Times New Roman" w:cs="Times New Roman"/>
          <w:sz w:val="24"/>
          <w:szCs w:val="24"/>
          <w:lang w:val="en-US"/>
        </w:rPr>
      </w:pPr>
      <w:r w:rsidRPr="00A17738">
        <w:rPr>
          <w:rFonts w:ascii="Times New Roman" w:hAnsi="Times New Roman" w:cs="Times New Roman"/>
          <w:sz w:val="24"/>
          <w:szCs w:val="24"/>
          <w:lang w:val="en-US"/>
        </w:rPr>
        <w:t>Perhaps now more than ever, is the concept of cultural heritage</w:t>
      </w:r>
      <w:r w:rsidR="00773835">
        <w:rPr>
          <w:rFonts w:ascii="Times New Roman" w:hAnsi="Times New Roman" w:cs="Times New Roman"/>
          <w:sz w:val="24"/>
          <w:szCs w:val="24"/>
          <w:lang w:val="en-US"/>
        </w:rPr>
        <w:t>,</w:t>
      </w:r>
      <w:r w:rsidRPr="00A17738">
        <w:rPr>
          <w:rFonts w:ascii="Times New Roman" w:hAnsi="Times New Roman" w:cs="Times New Roman"/>
          <w:sz w:val="24"/>
          <w:szCs w:val="24"/>
          <w:lang w:val="en-US"/>
        </w:rPr>
        <w:t xml:space="preserve"> a matter of general discussion? Everybody uses the term, on one hand meaning this and on the other hand meaning something else. We have indeed found use for the concept, and depending on the actual situation in which the concept is used, we often have no need for explaining ourselves. We know what the concept refers to. </w:t>
      </w:r>
      <w:r>
        <w:rPr>
          <w:rFonts w:ascii="Times New Roman" w:hAnsi="Times New Roman" w:cs="Times New Roman"/>
          <w:sz w:val="24"/>
          <w:szCs w:val="24"/>
          <w:lang w:val="en-US"/>
        </w:rPr>
        <w:t xml:space="preserve">Cultural heritage as a concept, have several meanings attached to it. In this paper I wish to invoke two theoretically different approaches to the concept of cultural heritage. The two considerations of the concept is the materiel kind of cultural heritage, and the intangible cultural heritage. From time to time, sides of science and special knowledge in general, tempt to make great polemic attempts to divide the concept of cultural heritage into two independent sides of the term. The material side of cultural heritage, refers to the physically manifestation of the heritage from the past. The intangible side of the concept refers to traditions, signifying practices, language and other intangible things from people’s worlds that help to construct actual meaning. It also creates ways to see and understand things from, besides create ways for people to act from. The intangible cultural heritage is therefore what makes the material cultural heritage comprehensible to us. It is from this perspective that I claim the two ways of understanding cultural heritage for being two sides of the same coin, and therefore inseparable. The intangible cultural heritage needs something physical in order to materialize itself in the human imagination. You cannot begin to picture or imagine an elephant, if you have never seen such a thing or at least something similar. That is why it doesn´t make any sense to talk about one without the other. My intension in this paper is not just to point out the two inseparable sides of cultural heritage. I also tempt to reveal that the increasing interest in cultural heritage in general, can be seen in a relation to the effect of the fast and unstoppable process of change that our society is going through. I call it an effect from globalization. The human consequence from globalization can show itself as a feeling of emptiness, unpredictability and loneliness in a time where there is relatively more focus upon individuality than community, and upon the individual’s ability to create a self-made identity. Even though man today more or less creates his own identity, he also needs a joint identity that links him to a group of people in which he can identify himself. This relays on an emotional human conception related to the need for “belonging”. In order to identify yourself with others you need the help from material goods that </w:t>
      </w:r>
      <w:r>
        <w:rPr>
          <w:rFonts w:ascii="Times New Roman" w:hAnsi="Times New Roman" w:cs="Times New Roman"/>
          <w:sz w:val="24"/>
          <w:szCs w:val="24"/>
          <w:lang w:val="en-US"/>
        </w:rPr>
        <w:lastRenderedPageBreak/>
        <w:t>people surrounds themselves with. Materialized goods help the individual to symboli</w:t>
      </w:r>
      <w:r w:rsidR="00A4323F">
        <w:rPr>
          <w:rFonts w:ascii="Times New Roman" w:hAnsi="Times New Roman" w:cs="Times New Roman"/>
          <w:sz w:val="24"/>
          <w:szCs w:val="24"/>
          <w:lang w:val="en-US"/>
        </w:rPr>
        <w:t>ze to others who he is. I</w:t>
      </w:r>
      <w:r>
        <w:rPr>
          <w:rFonts w:ascii="Times New Roman" w:hAnsi="Times New Roman" w:cs="Times New Roman"/>
          <w:sz w:val="24"/>
          <w:szCs w:val="24"/>
          <w:lang w:val="en-US"/>
        </w:rPr>
        <w:t xml:space="preserve">n his own point of view. The visual expression is significant for impression, when it comes to attraction or the opposite. To be repelled or attracted to someone or something is what the concept of identification is all about. That is the reason why materialized cultural heritage, can be a helpful tool to create an identity. Whether or not the individual can identify himself with the materialized cultural heritage depends upon the individual´s intangible cultural heritage. </w:t>
      </w:r>
    </w:p>
    <w:p w:rsidR="00F42895" w:rsidRPr="00A17738" w:rsidRDefault="00F42895" w:rsidP="00F42895">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Aalborg has a current need for creating an identity, which is based upon how the town sees itself. I will use the theory described above to show how a town can make use of its industrial past to create a new and contemporary identity for itself. The case in this thesis regards </w:t>
      </w:r>
      <w:proofErr w:type="spellStart"/>
      <w:r>
        <w:rPr>
          <w:rFonts w:ascii="Times New Roman" w:hAnsi="Times New Roman" w:cs="Times New Roman"/>
          <w:sz w:val="24"/>
          <w:szCs w:val="24"/>
          <w:lang w:val="en-US"/>
        </w:rPr>
        <w:t>Østre</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Havn</w:t>
      </w:r>
      <w:proofErr w:type="spellEnd"/>
      <w:r>
        <w:rPr>
          <w:rFonts w:ascii="Times New Roman" w:hAnsi="Times New Roman" w:cs="Times New Roman"/>
          <w:sz w:val="24"/>
          <w:szCs w:val="24"/>
          <w:lang w:val="en-US"/>
        </w:rPr>
        <w:t xml:space="preserve">, a former industrial dock area in down town Aalborg. The plan for this area is to incorporate the old industrial buildings with the new ones, which has not yet been build, into a modern symbioses that tells a story about a town with an industrial and enterprising past, but accomplished to move on when the time was right, and develop into a modern city that now generate and develop knowledge. In this case the cultural heritage demonstrates the town´s ability to climb up the social ladder, and therefore needs a new identity, which the remains from the industrial epoch also can present.                         </w:t>
      </w:r>
    </w:p>
    <w:p w:rsidR="00F42895" w:rsidRPr="00F42895" w:rsidRDefault="00F42895" w:rsidP="00CD38A2">
      <w:pPr>
        <w:spacing w:line="360" w:lineRule="auto"/>
        <w:rPr>
          <w:sz w:val="36"/>
          <w:szCs w:val="36"/>
          <w:lang w:val="en-US"/>
        </w:rPr>
      </w:pPr>
    </w:p>
    <w:p w:rsidR="00F42895" w:rsidRPr="00F42895" w:rsidRDefault="00F42895" w:rsidP="00CD38A2">
      <w:pPr>
        <w:spacing w:line="360" w:lineRule="auto"/>
        <w:rPr>
          <w:sz w:val="36"/>
          <w:szCs w:val="36"/>
          <w:lang w:val="en-US"/>
        </w:rPr>
      </w:pPr>
    </w:p>
    <w:p w:rsidR="00F42895" w:rsidRPr="00F42895" w:rsidRDefault="00F42895" w:rsidP="00CD38A2">
      <w:pPr>
        <w:spacing w:line="360" w:lineRule="auto"/>
        <w:rPr>
          <w:sz w:val="36"/>
          <w:szCs w:val="36"/>
          <w:lang w:val="en-US"/>
        </w:rPr>
      </w:pPr>
    </w:p>
    <w:p w:rsidR="00F42895" w:rsidRPr="00F42895" w:rsidRDefault="00F42895" w:rsidP="00CD38A2">
      <w:pPr>
        <w:spacing w:line="360" w:lineRule="auto"/>
        <w:rPr>
          <w:sz w:val="36"/>
          <w:szCs w:val="36"/>
          <w:lang w:val="en-US"/>
        </w:rPr>
      </w:pPr>
    </w:p>
    <w:p w:rsidR="00F42895" w:rsidRPr="00F42895" w:rsidRDefault="00F42895" w:rsidP="00CD38A2">
      <w:pPr>
        <w:spacing w:line="360" w:lineRule="auto"/>
        <w:rPr>
          <w:sz w:val="36"/>
          <w:szCs w:val="36"/>
          <w:lang w:val="en-US"/>
        </w:rPr>
      </w:pPr>
    </w:p>
    <w:p w:rsidR="00F42895" w:rsidRPr="00F42895" w:rsidRDefault="00F42895" w:rsidP="00CD38A2">
      <w:pPr>
        <w:spacing w:line="360" w:lineRule="auto"/>
        <w:rPr>
          <w:sz w:val="36"/>
          <w:szCs w:val="36"/>
          <w:lang w:val="en-US"/>
        </w:rPr>
      </w:pPr>
    </w:p>
    <w:p w:rsidR="00F42895" w:rsidRPr="00F42895" w:rsidRDefault="00F42895" w:rsidP="00CD38A2">
      <w:pPr>
        <w:spacing w:line="360" w:lineRule="auto"/>
        <w:rPr>
          <w:sz w:val="36"/>
          <w:szCs w:val="36"/>
          <w:lang w:val="en-US"/>
        </w:rPr>
      </w:pPr>
    </w:p>
    <w:p w:rsidR="00F42895" w:rsidRPr="00F42895" w:rsidRDefault="00F42895" w:rsidP="00CD38A2">
      <w:pPr>
        <w:spacing w:line="360" w:lineRule="auto"/>
        <w:rPr>
          <w:sz w:val="36"/>
          <w:szCs w:val="36"/>
          <w:lang w:val="en-US"/>
        </w:rPr>
      </w:pPr>
    </w:p>
    <w:p w:rsidR="00B77588" w:rsidRPr="00890345" w:rsidRDefault="006624BF" w:rsidP="006624BF">
      <w:pPr>
        <w:pStyle w:val="Overskrift1"/>
        <w:rPr>
          <w:color w:val="auto"/>
          <w:sz w:val="36"/>
          <w:szCs w:val="36"/>
        </w:rPr>
      </w:pPr>
      <w:bookmarkStart w:id="2" w:name="_Toc331173179"/>
      <w:r w:rsidRPr="00890345">
        <w:rPr>
          <w:b w:val="0"/>
          <w:bCs w:val="0"/>
          <w:color w:val="auto"/>
          <w:sz w:val="36"/>
          <w:szCs w:val="36"/>
        </w:rPr>
        <w:lastRenderedPageBreak/>
        <w:t>1.</w:t>
      </w:r>
      <w:r w:rsidRPr="00890345">
        <w:rPr>
          <w:color w:val="auto"/>
          <w:sz w:val="36"/>
          <w:szCs w:val="36"/>
        </w:rPr>
        <w:t xml:space="preserve"> </w:t>
      </w:r>
      <w:r w:rsidR="00813666" w:rsidRPr="00890345">
        <w:rPr>
          <w:color w:val="auto"/>
          <w:sz w:val="36"/>
          <w:szCs w:val="36"/>
        </w:rPr>
        <w:t>Aa</w:t>
      </w:r>
      <w:r w:rsidR="00212319" w:rsidRPr="00890345">
        <w:rPr>
          <w:color w:val="auto"/>
          <w:sz w:val="36"/>
          <w:szCs w:val="36"/>
        </w:rPr>
        <w:t xml:space="preserve">lborg på vej mod en </w:t>
      </w:r>
      <w:proofErr w:type="spellStart"/>
      <w:r w:rsidR="00212319" w:rsidRPr="00890345">
        <w:rPr>
          <w:color w:val="auto"/>
          <w:sz w:val="36"/>
          <w:szCs w:val="36"/>
        </w:rPr>
        <w:t>videnby</w:t>
      </w:r>
      <w:bookmarkEnd w:id="2"/>
      <w:proofErr w:type="spellEnd"/>
      <w:r w:rsidR="00F9077E" w:rsidRPr="00890345">
        <w:rPr>
          <w:color w:val="auto"/>
          <w:sz w:val="36"/>
          <w:szCs w:val="36"/>
        </w:rPr>
        <w:t xml:space="preserve"> </w:t>
      </w:r>
    </w:p>
    <w:p w:rsidR="00856D7B" w:rsidRPr="00856D7B" w:rsidRDefault="00856D7B" w:rsidP="00856D7B">
      <w:pPr>
        <w:spacing w:line="360" w:lineRule="auto"/>
        <w:rPr>
          <w:sz w:val="24"/>
          <w:szCs w:val="24"/>
        </w:rPr>
      </w:pPr>
      <w:r w:rsidRPr="00856D7B">
        <w:rPr>
          <w:sz w:val="24"/>
          <w:szCs w:val="24"/>
        </w:rPr>
        <w:t>Aalborg har gennem de seneste år gennemgået et skift fra at være en industriby</w:t>
      </w:r>
      <w:r w:rsidR="00212319">
        <w:rPr>
          <w:sz w:val="24"/>
          <w:szCs w:val="24"/>
        </w:rPr>
        <w:t xml:space="preserve"> til i dag at være en </w:t>
      </w:r>
      <w:proofErr w:type="spellStart"/>
      <w:r w:rsidR="00212319">
        <w:rPr>
          <w:sz w:val="24"/>
          <w:szCs w:val="24"/>
        </w:rPr>
        <w:t>viden</w:t>
      </w:r>
      <w:r w:rsidRPr="00856D7B">
        <w:rPr>
          <w:sz w:val="24"/>
          <w:szCs w:val="24"/>
        </w:rPr>
        <w:t>by</w:t>
      </w:r>
      <w:proofErr w:type="spellEnd"/>
      <w:r w:rsidRPr="00856D7B">
        <w:rPr>
          <w:sz w:val="24"/>
          <w:szCs w:val="24"/>
        </w:rPr>
        <w:t>. Dette skift ses især langs havnefronten, der både øst og vest for centrum har u</w:t>
      </w:r>
      <w:r>
        <w:rPr>
          <w:sz w:val="24"/>
          <w:szCs w:val="24"/>
        </w:rPr>
        <w:t>ndergået store forvandlinger</w:t>
      </w:r>
      <w:r w:rsidR="00383D73">
        <w:rPr>
          <w:sz w:val="24"/>
          <w:szCs w:val="24"/>
        </w:rPr>
        <w:t>,</w:t>
      </w:r>
      <w:r>
        <w:rPr>
          <w:sz w:val="24"/>
          <w:szCs w:val="24"/>
        </w:rPr>
        <w:t xml:space="preserve"> der</w:t>
      </w:r>
      <w:r w:rsidRPr="00856D7B">
        <w:rPr>
          <w:sz w:val="24"/>
          <w:szCs w:val="24"/>
        </w:rPr>
        <w:t xml:space="preserve"> især drejer sig om</w:t>
      </w:r>
      <w:r w:rsidR="00383D73">
        <w:rPr>
          <w:sz w:val="24"/>
          <w:szCs w:val="24"/>
        </w:rPr>
        <w:t xml:space="preserve"> </w:t>
      </w:r>
      <w:r w:rsidRPr="00856D7B">
        <w:rPr>
          <w:sz w:val="24"/>
          <w:szCs w:val="24"/>
        </w:rPr>
        <w:t>at renovere og genanvende de gamle industrianlæg</w:t>
      </w:r>
      <w:r w:rsidR="00212319">
        <w:rPr>
          <w:sz w:val="24"/>
          <w:szCs w:val="24"/>
        </w:rPr>
        <w:t>,</w:t>
      </w:r>
      <w:r w:rsidRPr="00856D7B">
        <w:rPr>
          <w:sz w:val="24"/>
          <w:szCs w:val="24"/>
        </w:rPr>
        <w:t xml:space="preserve"> der er placeret langs med havnen.</w:t>
      </w:r>
    </w:p>
    <w:p w:rsidR="00856D7B" w:rsidRPr="00856D7B" w:rsidRDefault="00856D7B" w:rsidP="00856D7B">
      <w:pPr>
        <w:spacing w:line="360" w:lineRule="auto"/>
        <w:rPr>
          <w:sz w:val="24"/>
          <w:szCs w:val="24"/>
        </w:rPr>
      </w:pPr>
      <w:r w:rsidRPr="00856D7B">
        <w:rPr>
          <w:sz w:val="24"/>
          <w:szCs w:val="24"/>
        </w:rPr>
        <w:t>Når man vælger at genanvende de gamle bygninger, har det til he</w:t>
      </w:r>
      <w:r w:rsidR="00DC2CF3">
        <w:rPr>
          <w:sz w:val="24"/>
          <w:szCs w:val="24"/>
        </w:rPr>
        <w:t>nsigt at styrke byens profil</w:t>
      </w:r>
      <w:r w:rsidR="00212319">
        <w:rPr>
          <w:sz w:val="24"/>
          <w:szCs w:val="24"/>
        </w:rPr>
        <w:t>.</w:t>
      </w:r>
      <w:r w:rsidR="00D02946">
        <w:rPr>
          <w:sz w:val="24"/>
          <w:szCs w:val="24"/>
        </w:rPr>
        <w:t xml:space="preserve"> Dels </w:t>
      </w:r>
      <w:r w:rsidRPr="00856D7B">
        <w:rPr>
          <w:sz w:val="24"/>
          <w:szCs w:val="24"/>
        </w:rPr>
        <w:t>som byen ved fjorden</w:t>
      </w:r>
      <w:r w:rsidR="00212319">
        <w:rPr>
          <w:sz w:val="24"/>
          <w:szCs w:val="24"/>
        </w:rPr>
        <w:t xml:space="preserve"> og dels </w:t>
      </w:r>
      <w:r w:rsidRPr="00856D7B">
        <w:rPr>
          <w:sz w:val="24"/>
          <w:szCs w:val="24"/>
        </w:rPr>
        <w:t>som en entreprenant by</w:t>
      </w:r>
      <w:r w:rsidR="00212319">
        <w:rPr>
          <w:sz w:val="24"/>
          <w:szCs w:val="24"/>
        </w:rPr>
        <w:t>,</w:t>
      </w:r>
      <w:r w:rsidRPr="00856D7B">
        <w:rPr>
          <w:sz w:val="24"/>
          <w:szCs w:val="24"/>
        </w:rPr>
        <w:t xml:space="preserve"> der har formå</w:t>
      </w:r>
      <w:r w:rsidR="00212319">
        <w:rPr>
          <w:sz w:val="24"/>
          <w:szCs w:val="24"/>
        </w:rPr>
        <w:t>et at følge samfundsudviklingen</w:t>
      </w:r>
      <w:r w:rsidRPr="00856D7B">
        <w:rPr>
          <w:sz w:val="24"/>
          <w:szCs w:val="24"/>
        </w:rPr>
        <w:t xml:space="preserve"> og forvandle sig fra foretagsom industriby til </w:t>
      </w:r>
      <w:r w:rsidR="00D02946">
        <w:rPr>
          <w:sz w:val="24"/>
          <w:szCs w:val="24"/>
        </w:rPr>
        <w:t xml:space="preserve">en fremtidsorienteret </w:t>
      </w:r>
      <w:proofErr w:type="spellStart"/>
      <w:r w:rsidR="008700F6">
        <w:rPr>
          <w:sz w:val="24"/>
          <w:szCs w:val="24"/>
        </w:rPr>
        <w:t>viden</w:t>
      </w:r>
      <w:r w:rsidRPr="00856D7B">
        <w:rPr>
          <w:sz w:val="24"/>
          <w:szCs w:val="24"/>
        </w:rPr>
        <w:t>by</w:t>
      </w:r>
      <w:proofErr w:type="spellEnd"/>
      <w:r w:rsidRPr="00856D7B">
        <w:rPr>
          <w:sz w:val="24"/>
          <w:szCs w:val="24"/>
        </w:rPr>
        <w:t xml:space="preserve">. </w:t>
      </w:r>
    </w:p>
    <w:p w:rsidR="00856D7B" w:rsidRPr="00856D7B" w:rsidRDefault="00856D7B" w:rsidP="00856D7B">
      <w:pPr>
        <w:spacing w:line="360" w:lineRule="auto"/>
        <w:rPr>
          <w:sz w:val="24"/>
          <w:szCs w:val="24"/>
        </w:rPr>
      </w:pPr>
      <w:r w:rsidRPr="00856D7B">
        <w:rPr>
          <w:sz w:val="24"/>
          <w:szCs w:val="24"/>
        </w:rPr>
        <w:t xml:space="preserve">Når en by gennemgår en årelang udviklingsproces, </w:t>
      </w:r>
      <w:r w:rsidR="00383D73" w:rsidRPr="00856D7B">
        <w:rPr>
          <w:sz w:val="24"/>
          <w:szCs w:val="24"/>
        </w:rPr>
        <w:t>dvs.</w:t>
      </w:r>
      <w:r w:rsidRPr="00856D7B">
        <w:rPr>
          <w:sz w:val="24"/>
          <w:szCs w:val="24"/>
        </w:rPr>
        <w:t xml:space="preserve"> en udvikling der sker parallelt med det øvrige samfunds udvikling</w:t>
      </w:r>
      <w:r w:rsidR="001B740B">
        <w:rPr>
          <w:sz w:val="24"/>
          <w:szCs w:val="24"/>
        </w:rPr>
        <w:t xml:space="preserve">, </w:t>
      </w:r>
      <w:r w:rsidR="00212319">
        <w:rPr>
          <w:sz w:val="24"/>
          <w:szCs w:val="24"/>
        </w:rPr>
        <w:t xml:space="preserve">sker der en </w:t>
      </w:r>
      <w:r w:rsidRPr="00856D7B">
        <w:rPr>
          <w:sz w:val="24"/>
          <w:szCs w:val="24"/>
        </w:rPr>
        <w:t>stadig transformation</w:t>
      </w:r>
      <w:r w:rsidR="00212319">
        <w:rPr>
          <w:sz w:val="24"/>
          <w:szCs w:val="24"/>
        </w:rPr>
        <w:t>,</w:t>
      </w:r>
      <w:r w:rsidRPr="00856D7B">
        <w:rPr>
          <w:sz w:val="24"/>
          <w:szCs w:val="24"/>
        </w:rPr>
        <w:t xml:space="preserve"> som byens borgere </w:t>
      </w:r>
      <w:r w:rsidR="00212319">
        <w:rPr>
          <w:sz w:val="24"/>
          <w:szCs w:val="24"/>
        </w:rPr>
        <w:t>både præger og</w:t>
      </w:r>
      <w:r w:rsidRPr="00856D7B">
        <w:rPr>
          <w:sz w:val="24"/>
          <w:szCs w:val="24"/>
        </w:rPr>
        <w:t xml:space="preserve"> bliver præget af. Siden 1700 </w:t>
      </w:r>
      <w:r w:rsidR="00212319">
        <w:rPr>
          <w:sz w:val="24"/>
          <w:szCs w:val="24"/>
        </w:rPr>
        <w:t xml:space="preserve">- </w:t>
      </w:r>
      <w:r w:rsidRPr="00856D7B">
        <w:rPr>
          <w:sz w:val="24"/>
          <w:szCs w:val="24"/>
        </w:rPr>
        <w:t>tallet har Aalborg formået at forblive én af landets største byer. Aalborg har forstået at holde trit med udviklingen</w:t>
      </w:r>
      <w:r w:rsidR="00212319">
        <w:rPr>
          <w:sz w:val="24"/>
          <w:szCs w:val="24"/>
        </w:rPr>
        <w:t>,</w:t>
      </w:r>
      <w:r w:rsidRPr="00856D7B">
        <w:rPr>
          <w:sz w:val="24"/>
          <w:szCs w:val="24"/>
        </w:rPr>
        <w:t xml:space="preserve"> og meget tyder på, at placeringen ved fjorden har haft </w:t>
      </w:r>
      <w:r w:rsidR="001B740B">
        <w:rPr>
          <w:sz w:val="24"/>
          <w:szCs w:val="24"/>
        </w:rPr>
        <w:t xml:space="preserve">en </w:t>
      </w:r>
      <w:r w:rsidRPr="00856D7B">
        <w:rPr>
          <w:sz w:val="24"/>
          <w:szCs w:val="24"/>
        </w:rPr>
        <w:t xml:space="preserve">stor betydning for processen. </w:t>
      </w:r>
    </w:p>
    <w:p w:rsidR="00856D7B" w:rsidRDefault="00856D7B" w:rsidP="00856D7B">
      <w:pPr>
        <w:spacing w:line="360" w:lineRule="auto"/>
        <w:rPr>
          <w:sz w:val="24"/>
          <w:szCs w:val="24"/>
        </w:rPr>
      </w:pPr>
      <w:r w:rsidRPr="00856D7B">
        <w:rPr>
          <w:sz w:val="24"/>
          <w:szCs w:val="24"/>
        </w:rPr>
        <w:t>Industrialiseringen, som Aalborg havde sin gode andel i, er i dag så godt som forsvundet fra byen. De store industrielle anlæg står i dag som tavse vidner på en forgangen epoke der, om man så må sige, ”skabte” byen. Industriens dominans i bybilledet er i dag forbi. I Danmark er industri af den svære kaliber blevet for omkostningstung, og er mestendels blevet outsourcet til andre dele af verden, hvor</w:t>
      </w:r>
      <w:r w:rsidR="00212319">
        <w:rPr>
          <w:sz w:val="24"/>
          <w:szCs w:val="24"/>
        </w:rPr>
        <w:t xml:space="preserve"> det</w:t>
      </w:r>
      <w:r w:rsidRPr="00856D7B">
        <w:rPr>
          <w:sz w:val="24"/>
          <w:szCs w:val="24"/>
        </w:rPr>
        <w:t xml:space="preserve"> er langt bill</w:t>
      </w:r>
      <w:r w:rsidR="005C6153">
        <w:rPr>
          <w:sz w:val="24"/>
          <w:szCs w:val="24"/>
        </w:rPr>
        <w:t>igere at producere. Aalborg har</w:t>
      </w:r>
      <w:r w:rsidR="005C6153" w:rsidRPr="00856D7B">
        <w:rPr>
          <w:sz w:val="24"/>
          <w:szCs w:val="24"/>
        </w:rPr>
        <w:t xml:space="preserve"> måtte</w:t>
      </w:r>
      <w:r w:rsidRPr="00856D7B">
        <w:rPr>
          <w:sz w:val="24"/>
          <w:szCs w:val="24"/>
        </w:rPr>
        <w:t xml:space="preserve"> ty til andre virkemidler for at holde sig på forkant med udvik</w:t>
      </w:r>
      <w:r w:rsidR="005C6153">
        <w:rPr>
          <w:sz w:val="24"/>
          <w:szCs w:val="24"/>
        </w:rPr>
        <w:t xml:space="preserve">lingen i en globaliseret verden. I dag </w:t>
      </w:r>
      <w:r w:rsidRPr="00856D7B">
        <w:rPr>
          <w:sz w:val="24"/>
          <w:szCs w:val="24"/>
        </w:rPr>
        <w:t xml:space="preserve">satses der i allerhøjeste grad på viden. Aalborg ønsker </w:t>
      </w:r>
      <w:r w:rsidR="00BB7612">
        <w:rPr>
          <w:sz w:val="24"/>
          <w:szCs w:val="24"/>
        </w:rPr>
        <w:t xml:space="preserve">at blive betragtet som en </w:t>
      </w:r>
      <w:proofErr w:type="spellStart"/>
      <w:r w:rsidR="00BB7612">
        <w:rPr>
          <w:sz w:val="24"/>
          <w:szCs w:val="24"/>
        </w:rPr>
        <w:t>viden</w:t>
      </w:r>
      <w:r w:rsidRPr="00856D7B">
        <w:rPr>
          <w:sz w:val="24"/>
          <w:szCs w:val="24"/>
        </w:rPr>
        <w:t>by</w:t>
      </w:r>
      <w:proofErr w:type="spellEnd"/>
      <w:r w:rsidRPr="00856D7B">
        <w:rPr>
          <w:sz w:val="24"/>
          <w:szCs w:val="24"/>
        </w:rPr>
        <w:t>, hvor der skabes og udveksles viden</w:t>
      </w:r>
      <w:r w:rsidR="00212319">
        <w:rPr>
          <w:sz w:val="24"/>
          <w:szCs w:val="24"/>
        </w:rPr>
        <w:t>,</w:t>
      </w:r>
      <w:r w:rsidRPr="00856D7B">
        <w:rPr>
          <w:sz w:val="24"/>
          <w:szCs w:val="24"/>
        </w:rPr>
        <w:t xml:space="preserve"> og hvor innovative og driftige e</w:t>
      </w:r>
      <w:r w:rsidR="00EF49AB">
        <w:rPr>
          <w:sz w:val="24"/>
          <w:szCs w:val="24"/>
        </w:rPr>
        <w:t>rhverv</w:t>
      </w:r>
      <w:r w:rsidRPr="00856D7B">
        <w:rPr>
          <w:sz w:val="24"/>
          <w:szCs w:val="24"/>
        </w:rPr>
        <w:t xml:space="preserve"> kan udvikles og drives. Som en</w:t>
      </w:r>
      <w:r w:rsidR="00212319">
        <w:rPr>
          <w:sz w:val="24"/>
          <w:szCs w:val="24"/>
        </w:rPr>
        <w:t xml:space="preserve"> naturlig del af den strategi,</w:t>
      </w:r>
      <w:r w:rsidRPr="00856D7B">
        <w:rPr>
          <w:sz w:val="24"/>
          <w:szCs w:val="24"/>
        </w:rPr>
        <w:t xml:space="preserve"> må det overvejes</w:t>
      </w:r>
      <w:r w:rsidR="00BB7612">
        <w:rPr>
          <w:sz w:val="24"/>
          <w:szCs w:val="24"/>
        </w:rPr>
        <w:t>,</w:t>
      </w:r>
      <w:r w:rsidRPr="00856D7B">
        <w:rPr>
          <w:sz w:val="24"/>
          <w:szCs w:val="24"/>
        </w:rPr>
        <w:t xml:space="preserve"> hvad der kan tiltrække de befolkningsgrupper</w:t>
      </w:r>
      <w:r w:rsidR="00212319">
        <w:rPr>
          <w:sz w:val="24"/>
          <w:szCs w:val="24"/>
        </w:rPr>
        <w:t>,</w:t>
      </w:r>
      <w:r w:rsidR="00BB7612">
        <w:rPr>
          <w:sz w:val="24"/>
          <w:szCs w:val="24"/>
        </w:rPr>
        <w:t xml:space="preserve"> som byen nu har fået </w:t>
      </w:r>
      <w:r w:rsidR="00212319">
        <w:rPr>
          <w:sz w:val="24"/>
          <w:szCs w:val="24"/>
        </w:rPr>
        <w:t>behov for. Ligeledes må det</w:t>
      </w:r>
      <w:r w:rsidR="00BB7612">
        <w:rPr>
          <w:sz w:val="24"/>
          <w:szCs w:val="24"/>
        </w:rPr>
        <w:t xml:space="preserve"> </w:t>
      </w:r>
      <w:r w:rsidRPr="00856D7B">
        <w:rPr>
          <w:sz w:val="24"/>
          <w:szCs w:val="24"/>
        </w:rPr>
        <w:t>vurderes</w:t>
      </w:r>
      <w:r w:rsidR="00212319">
        <w:rPr>
          <w:sz w:val="24"/>
          <w:szCs w:val="24"/>
        </w:rPr>
        <w:t>,</w:t>
      </w:r>
      <w:r w:rsidRPr="00856D7B">
        <w:rPr>
          <w:sz w:val="24"/>
          <w:szCs w:val="24"/>
        </w:rPr>
        <w:t xml:space="preserve"> hvordan den allerede bosiddende befolkningsgruppe kan identificere sig med byen, eller i hvert fald forholde sig til dens konstruerede identitet. Til det formål kommer de gamle industrianlæg til </w:t>
      </w:r>
      <w:r w:rsidR="00212319">
        <w:rPr>
          <w:sz w:val="24"/>
          <w:szCs w:val="24"/>
        </w:rPr>
        <w:t>deres</w:t>
      </w:r>
      <w:r w:rsidRPr="00856D7B">
        <w:rPr>
          <w:sz w:val="24"/>
          <w:szCs w:val="24"/>
        </w:rPr>
        <w:t xml:space="preserve"> ret. De er manifesterede vidnesbyrd på </w:t>
      </w:r>
      <w:r w:rsidR="00026EBD">
        <w:rPr>
          <w:sz w:val="24"/>
          <w:szCs w:val="24"/>
        </w:rPr>
        <w:t>Aalborgs historie og udvikling fra</w:t>
      </w:r>
      <w:r w:rsidRPr="00856D7B">
        <w:rPr>
          <w:sz w:val="24"/>
          <w:szCs w:val="24"/>
        </w:rPr>
        <w:t xml:space="preserve"> en tid</w:t>
      </w:r>
      <w:r w:rsidR="00212319">
        <w:rPr>
          <w:sz w:val="24"/>
          <w:szCs w:val="24"/>
        </w:rPr>
        <w:t>,</w:t>
      </w:r>
      <w:r w:rsidRPr="00856D7B">
        <w:rPr>
          <w:sz w:val="24"/>
          <w:szCs w:val="24"/>
        </w:rPr>
        <w:t xml:space="preserve"> hvor industriproduktion var af afgørende betydning for landets økonomiske udvikling. Byen og dens borgere har gennem tiden skulle finde nye måde</w:t>
      </w:r>
      <w:r w:rsidR="00212319">
        <w:rPr>
          <w:sz w:val="24"/>
          <w:szCs w:val="24"/>
        </w:rPr>
        <w:t xml:space="preserve">r dels </w:t>
      </w:r>
      <w:r w:rsidRPr="00856D7B">
        <w:rPr>
          <w:sz w:val="24"/>
          <w:szCs w:val="24"/>
        </w:rPr>
        <w:t xml:space="preserve">at </w:t>
      </w:r>
      <w:r w:rsidR="00212319">
        <w:rPr>
          <w:sz w:val="24"/>
          <w:szCs w:val="24"/>
        </w:rPr>
        <w:t>forholde sig til udviklingen på dels</w:t>
      </w:r>
      <w:r w:rsidRPr="00856D7B">
        <w:rPr>
          <w:sz w:val="24"/>
          <w:szCs w:val="24"/>
        </w:rPr>
        <w:t xml:space="preserve"> at forstå sig selv på. </w:t>
      </w:r>
      <w:proofErr w:type="spellStart"/>
      <w:r w:rsidRPr="00856D7B">
        <w:rPr>
          <w:sz w:val="24"/>
          <w:szCs w:val="24"/>
        </w:rPr>
        <w:t>Kulturarvstyrelsen</w:t>
      </w:r>
      <w:proofErr w:type="spellEnd"/>
      <w:r w:rsidRPr="00856D7B">
        <w:rPr>
          <w:sz w:val="24"/>
          <w:szCs w:val="24"/>
        </w:rPr>
        <w:t xml:space="preserve"> har sat fokus på den forgangne industrikultur</w:t>
      </w:r>
      <w:r w:rsidR="00212319">
        <w:rPr>
          <w:sz w:val="24"/>
          <w:szCs w:val="24"/>
        </w:rPr>
        <w:t xml:space="preserve">. I </w:t>
      </w:r>
      <w:r w:rsidRPr="00856D7B">
        <w:rPr>
          <w:sz w:val="24"/>
          <w:szCs w:val="24"/>
        </w:rPr>
        <w:t>2006 blev nogle enkelte kommuner</w:t>
      </w:r>
      <w:r w:rsidR="00212319">
        <w:rPr>
          <w:sz w:val="24"/>
          <w:szCs w:val="24"/>
        </w:rPr>
        <w:t>, herunder Aalborg,</w:t>
      </w:r>
      <w:r w:rsidRPr="00856D7B">
        <w:rPr>
          <w:sz w:val="24"/>
          <w:szCs w:val="24"/>
        </w:rPr>
        <w:t xml:space="preserve"> udnævnt til at væ</w:t>
      </w:r>
      <w:r w:rsidR="00812D66">
        <w:rPr>
          <w:sz w:val="24"/>
          <w:szCs w:val="24"/>
        </w:rPr>
        <w:t xml:space="preserve">re </w:t>
      </w:r>
      <w:r w:rsidR="00812D66">
        <w:rPr>
          <w:sz w:val="24"/>
          <w:szCs w:val="24"/>
        </w:rPr>
        <w:lastRenderedPageBreak/>
        <w:t xml:space="preserve">særlige </w:t>
      </w:r>
      <w:proofErr w:type="spellStart"/>
      <w:r w:rsidR="00812D66">
        <w:rPr>
          <w:sz w:val="24"/>
          <w:szCs w:val="24"/>
        </w:rPr>
        <w:t>kulturarvsforv</w:t>
      </w:r>
      <w:r w:rsidR="00212319">
        <w:rPr>
          <w:sz w:val="24"/>
          <w:szCs w:val="24"/>
        </w:rPr>
        <w:t>altere</w:t>
      </w:r>
      <w:proofErr w:type="spellEnd"/>
      <w:r w:rsidR="00212319">
        <w:rPr>
          <w:sz w:val="24"/>
          <w:szCs w:val="24"/>
        </w:rPr>
        <w:t>.</w:t>
      </w:r>
      <w:r w:rsidRPr="00856D7B">
        <w:rPr>
          <w:sz w:val="24"/>
          <w:szCs w:val="24"/>
        </w:rPr>
        <w:t xml:space="preserve"> </w:t>
      </w:r>
      <w:proofErr w:type="spellStart"/>
      <w:r w:rsidRPr="00856D7B">
        <w:rPr>
          <w:sz w:val="24"/>
          <w:szCs w:val="24"/>
        </w:rPr>
        <w:t>Kulturarvsprojektet</w:t>
      </w:r>
      <w:proofErr w:type="spellEnd"/>
      <w:r w:rsidR="00372C0E">
        <w:rPr>
          <w:sz w:val="24"/>
          <w:szCs w:val="24"/>
        </w:rPr>
        <w:t xml:space="preserve"> tog for Aalborgs vedkommende </w:t>
      </w:r>
      <w:r w:rsidRPr="00856D7B">
        <w:rPr>
          <w:sz w:val="24"/>
          <w:szCs w:val="24"/>
        </w:rPr>
        <w:t>udgangspunkt i</w:t>
      </w:r>
      <w:r w:rsidR="00026EBD">
        <w:rPr>
          <w:sz w:val="24"/>
          <w:szCs w:val="24"/>
        </w:rPr>
        <w:t xml:space="preserve"> at genanvende de</w:t>
      </w:r>
      <w:r w:rsidRPr="00856D7B">
        <w:rPr>
          <w:sz w:val="24"/>
          <w:szCs w:val="24"/>
        </w:rPr>
        <w:t xml:space="preserve"> gamle industrianlæg som fysiske formidlere af industriens his</w:t>
      </w:r>
      <w:r w:rsidR="00051782">
        <w:rPr>
          <w:sz w:val="24"/>
          <w:szCs w:val="24"/>
        </w:rPr>
        <w:t>torie.  Det erklærede formål med</w:t>
      </w:r>
      <w:r w:rsidRPr="00856D7B">
        <w:rPr>
          <w:sz w:val="24"/>
          <w:szCs w:val="24"/>
        </w:rPr>
        <w:t xml:space="preserve"> dette projekt var</w:t>
      </w:r>
      <w:r w:rsidR="00372C0E">
        <w:rPr>
          <w:sz w:val="24"/>
          <w:szCs w:val="24"/>
        </w:rPr>
        <w:t xml:space="preserve"> at se</w:t>
      </w:r>
      <w:r w:rsidR="00212319">
        <w:rPr>
          <w:sz w:val="24"/>
          <w:szCs w:val="24"/>
        </w:rPr>
        <w:t>,</w:t>
      </w:r>
      <w:r w:rsidRPr="00856D7B">
        <w:rPr>
          <w:sz w:val="24"/>
          <w:szCs w:val="24"/>
        </w:rPr>
        <w:t xml:space="preserve"> om byens industrikultur kunne anvendes som løftestang for kommunens udvikling. Aalborg har derfor valgt</w:t>
      </w:r>
      <w:r w:rsidR="006B224F">
        <w:rPr>
          <w:sz w:val="24"/>
          <w:szCs w:val="24"/>
        </w:rPr>
        <w:t xml:space="preserve"> </w:t>
      </w:r>
      <w:r w:rsidRPr="00856D7B">
        <w:rPr>
          <w:sz w:val="24"/>
          <w:szCs w:val="24"/>
        </w:rPr>
        <w:t xml:space="preserve">at </w:t>
      </w:r>
      <w:r w:rsidR="006B224F">
        <w:rPr>
          <w:sz w:val="24"/>
          <w:szCs w:val="24"/>
        </w:rPr>
        <w:t xml:space="preserve">satse på at </w:t>
      </w:r>
      <w:r w:rsidRPr="00856D7B">
        <w:rPr>
          <w:sz w:val="24"/>
          <w:szCs w:val="24"/>
        </w:rPr>
        <w:t xml:space="preserve">genanvende industrikulturen materielt </w:t>
      </w:r>
      <w:r w:rsidR="006B224F">
        <w:rPr>
          <w:sz w:val="24"/>
          <w:szCs w:val="24"/>
        </w:rPr>
        <w:t xml:space="preserve">og </w:t>
      </w:r>
      <w:r w:rsidRPr="00856D7B">
        <w:rPr>
          <w:sz w:val="24"/>
          <w:szCs w:val="24"/>
        </w:rPr>
        <w:t>immaterielt</w:t>
      </w:r>
      <w:r w:rsidR="006B224F">
        <w:rPr>
          <w:sz w:val="24"/>
          <w:szCs w:val="24"/>
        </w:rPr>
        <w:t xml:space="preserve">. </w:t>
      </w:r>
      <w:r w:rsidRPr="00856D7B">
        <w:rPr>
          <w:sz w:val="24"/>
          <w:szCs w:val="24"/>
        </w:rPr>
        <w:t>Industrien, som har haft så stor betydning for byens selvforståelse, skal genanve</w:t>
      </w:r>
      <w:r w:rsidR="00B31FA0">
        <w:rPr>
          <w:sz w:val="24"/>
          <w:szCs w:val="24"/>
        </w:rPr>
        <w:t xml:space="preserve">ndes med fokus på at konstruere en </w:t>
      </w:r>
      <w:r w:rsidRPr="00856D7B">
        <w:rPr>
          <w:sz w:val="24"/>
          <w:szCs w:val="24"/>
        </w:rPr>
        <w:t>identitet</w:t>
      </w:r>
      <w:r w:rsidR="00B31FA0">
        <w:rPr>
          <w:sz w:val="24"/>
          <w:szCs w:val="24"/>
        </w:rPr>
        <w:t xml:space="preserve"> for Aalborg. </w:t>
      </w:r>
      <w:r w:rsidRPr="00856D7B">
        <w:rPr>
          <w:sz w:val="24"/>
          <w:szCs w:val="24"/>
        </w:rPr>
        <w:t>Det identitetsskabende aspekt tager derved afsæt i to kulturelle strømninger</w:t>
      </w:r>
      <w:r w:rsidR="006B224F">
        <w:rPr>
          <w:sz w:val="24"/>
          <w:szCs w:val="24"/>
        </w:rPr>
        <w:t>: 1. E</w:t>
      </w:r>
      <w:r w:rsidRPr="00856D7B">
        <w:rPr>
          <w:sz w:val="24"/>
          <w:szCs w:val="24"/>
        </w:rPr>
        <w:t>n materiel tilgang som den fast</w:t>
      </w:r>
      <w:r w:rsidR="00B31FA0">
        <w:rPr>
          <w:sz w:val="24"/>
          <w:szCs w:val="24"/>
        </w:rPr>
        <w:t>e del af kulturarven danner, der</w:t>
      </w:r>
      <w:r w:rsidRPr="00856D7B">
        <w:rPr>
          <w:sz w:val="24"/>
          <w:szCs w:val="24"/>
        </w:rPr>
        <w:t xml:space="preserve"> i dett</w:t>
      </w:r>
      <w:r w:rsidR="006B224F">
        <w:rPr>
          <w:sz w:val="24"/>
          <w:szCs w:val="24"/>
        </w:rPr>
        <w:t xml:space="preserve">e tilfælde vil sige bygningerne. 2. En </w:t>
      </w:r>
      <w:r w:rsidRPr="00856D7B">
        <w:rPr>
          <w:sz w:val="24"/>
          <w:szCs w:val="24"/>
        </w:rPr>
        <w:t xml:space="preserve">immateriel tilgang som udgøres af narrativer. </w:t>
      </w:r>
      <w:r w:rsidR="00026EBD">
        <w:rPr>
          <w:sz w:val="24"/>
          <w:szCs w:val="24"/>
        </w:rPr>
        <w:t xml:space="preserve">Narrativer </w:t>
      </w:r>
      <w:r w:rsidR="00B31FA0">
        <w:rPr>
          <w:sz w:val="24"/>
          <w:szCs w:val="24"/>
        </w:rPr>
        <w:t xml:space="preserve">skal i denne kontekst </w:t>
      </w:r>
      <w:r w:rsidR="00026EBD">
        <w:rPr>
          <w:sz w:val="24"/>
          <w:szCs w:val="24"/>
        </w:rPr>
        <w:t>forstås som de historier</w:t>
      </w:r>
      <w:r w:rsidR="006B224F">
        <w:rPr>
          <w:sz w:val="24"/>
          <w:szCs w:val="24"/>
        </w:rPr>
        <w:t>,</w:t>
      </w:r>
      <w:r w:rsidR="00026EBD">
        <w:rPr>
          <w:sz w:val="24"/>
          <w:szCs w:val="24"/>
        </w:rPr>
        <w:t xml:space="preserve"> der </w:t>
      </w:r>
      <w:r w:rsidRPr="00856D7B">
        <w:rPr>
          <w:sz w:val="24"/>
          <w:szCs w:val="24"/>
        </w:rPr>
        <w:t xml:space="preserve">fortæller om byens datidige produktivitet. </w:t>
      </w:r>
    </w:p>
    <w:p w:rsidR="007436AE" w:rsidRDefault="007436AE" w:rsidP="007436AE">
      <w:pPr>
        <w:spacing w:line="360" w:lineRule="auto"/>
        <w:rPr>
          <w:sz w:val="24"/>
          <w:szCs w:val="24"/>
        </w:rPr>
      </w:pPr>
      <w:r w:rsidRPr="007436AE">
        <w:rPr>
          <w:sz w:val="24"/>
          <w:szCs w:val="24"/>
        </w:rPr>
        <w:t>Det var ikke tilfældigt</w:t>
      </w:r>
      <w:r w:rsidR="006B224F">
        <w:rPr>
          <w:sz w:val="24"/>
          <w:szCs w:val="24"/>
        </w:rPr>
        <w:t>,</w:t>
      </w:r>
      <w:r w:rsidRPr="007436AE">
        <w:rPr>
          <w:sz w:val="24"/>
          <w:szCs w:val="24"/>
        </w:rPr>
        <w:t xml:space="preserve"> at byens økonomiske aktiviteter udspillede sig langs med fjorden. Den</w:t>
      </w:r>
      <w:r w:rsidR="006B224F">
        <w:rPr>
          <w:sz w:val="24"/>
          <w:szCs w:val="24"/>
        </w:rPr>
        <w:t>ne fungerede som fødekilde for</w:t>
      </w:r>
      <w:r w:rsidRPr="007436AE">
        <w:rPr>
          <w:sz w:val="24"/>
          <w:szCs w:val="24"/>
        </w:rPr>
        <w:t xml:space="preserve"> fiskeri og som transportvej. Langs med fjorden</w:t>
      </w:r>
      <w:r w:rsidR="00FD0B27">
        <w:rPr>
          <w:sz w:val="24"/>
          <w:szCs w:val="24"/>
        </w:rPr>
        <w:t>,</w:t>
      </w:r>
      <w:r w:rsidRPr="007436AE">
        <w:rPr>
          <w:sz w:val="24"/>
          <w:szCs w:val="24"/>
        </w:rPr>
        <w:t xml:space="preserve"> på både Aalborg </w:t>
      </w:r>
      <w:proofErr w:type="spellStart"/>
      <w:r w:rsidR="00AF7160">
        <w:rPr>
          <w:sz w:val="24"/>
          <w:szCs w:val="24"/>
        </w:rPr>
        <w:t>-og</w:t>
      </w:r>
      <w:proofErr w:type="spellEnd"/>
      <w:r w:rsidR="00AF7160">
        <w:rPr>
          <w:sz w:val="24"/>
          <w:szCs w:val="24"/>
        </w:rPr>
        <w:t xml:space="preserve"> Nr. </w:t>
      </w:r>
      <w:proofErr w:type="spellStart"/>
      <w:r w:rsidR="00AF7160">
        <w:rPr>
          <w:sz w:val="24"/>
          <w:szCs w:val="24"/>
        </w:rPr>
        <w:t>Sundbysiden</w:t>
      </w:r>
      <w:proofErr w:type="spellEnd"/>
      <w:r w:rsidR="00AF7160">
        <w:rPr>
          <w:sz w:val="24"/>
          <w:szCs w:val="24"/>
        </w:rPr>
        <w:t>, knejser de</w:t>
      </w:r>
      <w:r w:rsidR="00FD0B27">
        <w:rPr>
          <w:sz w:val="24"/>
          <w:szCs w:val="24"/>
        </w:rPr>
        <w:t xml:space="preserve"> nu tomme</w:t>
      </w:r>
      <w:r w:rsidRPr="007436AE">
        <w:rPr>
          <w:sz w:val="24"/>
          <w:szCs w:val="24"/>
        </w:rPr>
        <w:t xml:space="preserve"> og gamle industrianlæg</w:t>
      </w:r>
      <w:r w:rsidR="00AF7160">
        <w:rPr>
          <w:sz w:val="24"/>
          <w:szCs w:val="24"/>
        </w:rPr>
        <w:t>,</w:t>
      </w:r>
      <w:r w:rsidRPr="007436AE">
        <w:rPr>
          <w:sz w:val="24"/>
          <w:szCs w:val="24"/>
        </w:rPr>
        <w:t xml:space="preserve"> der alene ved deres blotte og tavse tilstedeværelse er med til at berette om byens fortid. Det er ikke alle industrianlæggene</w:t>
      </w:r>
      <w:r w:rsidR="006B224F">
        <w:rPr>
          <w:sz w:val="24"/>
          <w:szCs w:val="24"/>
        </w:rPr>
        <w:t>,</w:t>
      </w:r>
      <w:r w:rsidRPr="007436AE">
        <w:rPr>
          <w:sz w:val="24"/>
          <w:szCs w:val="24"/>
        </w:rPr>
        <w:t xml:space="preserve"> der står der endnu. Nogle er allerede revet ned og har givet plads for nybyggeri, andre er genanvendt og huser i dag</w:t>
      </w:r>
      <w:r w:rsidR="006B224F">
        <w:rPr>
          <w:sz w:val="24"/>
          <w:szCs w:val="24"/>
        </w:rPr>
        <w:t xml:space="preserve"> mondæne lejligheder, erhverv m</w:t>
      </w:r>
      <w:r w:rsidRPr="007436AE">
        <w:rPr>
          <w:sz w:val="24"/>
          <w:szCs w:val="24"/>
        </w:rPr>
        <w:t>m.</w:t>
      </w:r>
      <w:r w:rsidR="006B224F">
        <w:rPr>
          <w:sz w:val="24"/>
          <w:szCs w:val="24"/>
        </w:rPr>
        <w:t xml:space="preserve"> </w:t>
      </w:r>
      <w:r w:rsidRPr="007436AE">
        <w:rPr>
          <w:sz w:val="24"/>
          <w:szCs w:val="24"/>
        </w:rPr>
        <w:t xml:space="preserve">Andre bygninger </w:t>
      </w:r>
      <w:r w:rsidR="00AF7160">
        <w:rPr>
          <w:sz w:val="24"/>
          <w:szCs w:val="24"/>
        </w:rPr>
        <w:t xml:space="preserve">derimod </w:t>
      </w:r>
      <w:r w:rsidRPr="007436AE">
        <w:rPr>
          <w:sz w:val="24"/>
          <w:szCs w:val="24"/>
        </w:rPr>
        <w:t>afventer</w:t>
      </w:r>
      <w:r w:rsidR="00AF7160">
        <w:rPr>
          <w:sz w:val="24"/>
          <w:szCs w:val="24"/>
        </w:rPr>
        <w:t xml:space="preserve"> fortsat</w:t>
      </w:r>
      <w:r w:rsidR="00195584">
        <w:rPr>
          <w:sz w:val="24"/>
          <w:szCs w:val="24"/>
        </w:rPr>
        <w:t xml:space="preserve"> deres skæbne</w:t>
      </w:r>
      <w:r w:rsidRPr="007436AE">
        <w:rPr>
          <w:sz w:val="24"/>
          <w:szCs w:val="24"/>
        </w:rPr>
        <w:t>. Enten skal de genanvendes</w:t>
      </w:r>
      <w:r w:rsidR="006B224F">
        <w:rPr>
          <w:sz w:val="24"/>
          <w:szCs w:val="24"/>
        </w:rPr>
        <w:t>,</w:t>
      </w:r>
      <w:r w:rsidRPr="007436AE">
        <w:rPr>
          <w:sz w:val="24"/>
          <w:szCs w:val="24"/>
        </w:rPr>
        <w:t xml:space="preserve"> eller også skal de rives ned. Det er </w:t>
      </w:r>
      <w:r w:rsidR="006B224F">
        <w:rPr>
          <w:sz w:val="24"/>
          <w:szCs w:val="24"/>
        </w:rPr>
        <w:t xml:space="preserve">dog </w:t>
      </w:r>
      <w:r w:rsidRPr="007436AE">
        <w:rPr>
          <w:sz w:val="24"/>
          <w:szCs w:val="24"/>
        </w:rPr>
        <w:t>en erklæret målsætning fra bystyrets side, at arven fra industrikulturen skal genanvendes og aktivt bruges som en identi</w:t>
      </w:r>
      <w:r>
        <w:rPr>
          <w:sz w:val="24"/>
          <w:szCs w:val="24"/>
        </w:rPr>
        <w:t xml:space="preserve">tetsskabende resurse for byen. </w:t>
      </w:r>
      <w:r w:rsidRPr="007436AE">
        <w:rPr>
          <w:sz w:val="24"/>
          <w:szCs w:val="24"/>
        </w:rPr>
        <w:t xml:space="preserve">Kulturarven er synliggjort og sikret i </w:t>
      </w:r>
      <w:r w:rsidR="00FD0B27">
        <w:rPr>
          <w:sz w:val="24"/>
          <w:szCs w:val="24"/>
        </w:rPr>
        <w:t>”</w:t>
      </w:r>
      <w:r w:rsidRPr="007436AE">
        <w:rPr>
          <w:sz w:val="24"/>
          <w:szCs w:val="24"/>
        </w:rPr>
        <w:t>kommuneplan 2009</w:t>
      </w:r>
      <w:r w:rsidR="00FD0B27">
        <w:rPr>
          <w:rStyle w:val="Fodnotehenvisning"/>
          <w:sz w:val="24"/>
          <w:szCs w:val="24"/>
        </w:rPr>
        <w:footnoteReference w:id="1"/>
      </w:r>
      <w:r w:rsidR="00FD0B27">
        <w:rPr>
          <w:sz w:val="24"/>
          <w:szCs w:val="24"/>
        </w:rPr>
        <w:t xml:space="preserve">”.  </w:t>
      </w:r>
      <w:r w:rsidRPr="007436AE">
        <w:rPr>
          <w:sz w:val="24"/>
          <w:szCs w:val="24"/>
        </w:rPr>
        <w:t>Udviklingen</w:t>
      </w:r>
      <w:r w:rsidR="006B224F">
        <w:rPr>
          <w:sz w:val="24"/>
          <w:szCs w:val="24"/>
        </w:rPr>
        <w:t>,</w:t>
      </w:r>
      <w:r w:rsidRPr="007436AE">
        <w:rPr>
          <w:sz w:val="24"/>
          <w:szCs w:val="24"/>
        </w:rPr>
        <w:t xml:space="preserve"> der handler om industriel anvendelse </w:t>
      </w:r>
      <w:r w:rsidR="00E62809">
        <w:rPr>
          <w:sz w:val="24"/>
          <w:szCs w:val="24"/>
        </w:rPr>
        <w:t>i forhold til</w:t>
      </w:r>
      <w:r w:rsidRPr="007436AE">
        <w:rPr>
          <w:sz w:val="24"/>
          <w:szCs w:val="24"/>
        </w:rPr>
        <w:t xml:space="preserve"> nye kulturelle aspekter</w:t>
      </w:r>
      <w:r w:rsidR="00E62809">
        <w:rPr>
          <w:sz w:val="24"/>
          <w:szCs w:val="24"/>
        </w:rPr>
        <w:t>,</w:t>
      </w:r>
      <w:r w:rsidRPr="007436AE">
        <w:rPr>
          <w:sz w:val="24"/>
          <w:szCs w:val="24"/>
        </w:rPr>
        <w:t xml:space="preserve"> indgår i Aalborgs erhvervsstrategi under temaet ”</w:t>
      </w:r>
      <w:proofErr w:type="spellStart"/>
      <w:r w:rsidRPr="007436AE">
        <w:rPr>
          <w:sz w:val="24"/>
          <w:szCs w:val="24"/>
        </w:rPr>
        <w:t>Oplevelsesbyen</w:t>
      </w:r>
      <w:proofErr w:type="spellEnd"/>
      <w:r w:rsidRPr="007436AE">
        <w:rPr>
          <w:sz w:val="24"/>
          <w:szCs w:val="24"/>
        </w:rPr>
        <w:t>”.</w:t>
      </w:r>
      <w:r w:rsidR="00E62809">
        <w:rPr>
          <w:rStyle w:val="Fodnotehenvisning"/>
          <w:sz w:val="24"/>
          <w:szCs w:val="24"/>
        </w:rPr>
        <w:footnoteReference w:id="2"/>
      </w:r>
      <w:r w:rsidRPr="007436AE">
        <w:rPr>
          <w:sz w:val="24"/>
          <w:szCs w:val="24"/>
        </w:rPr>
        <w:t xml:space="preserve"> </w:t>
      </w:r>
      <w:r w:rsidR="006B224F">
        <w:rPr>
          <w:sz w:val="24"/>
          <w:szCs w:val="24"/>
        </w:rPr>
        <w:t>Men giver det mening</w:t>
      </w:r>
      <w:r w:rsidR="006F7C5F">
        <w:rPr>
          <w:sz w:val="24"/>
          <w:szCs w:val="24"/>
        </w:rPr>
        <w:t xml:space="preserve"> at genanvende de gamle industrianlæg som identitetsdannend</w:t>
      </w:r>
      <w:r w:rsidR="006B224F">
        <w:rPr>
          <w:sz w:val="24"/>
          <w:szCs w:val="24"/>
        </w:rPr>
        <w:t>e elementer for byen? K</w:t>
      </w:r>
      <w:r w:rsidR="006F7C5F">
        <w:rPr>
          <w:sz w:val="24"/>
          <w:szCs w:val="24"/>
        </w:rPr>
        <w:t>an det overhovedet hjælpe byen med at tage det næste skridt på vejen ind i fremtiden som den entreprenante by</w:t>
      </w:r>
      <w:r w:rsidR="006B224F">
        <w:rPr>
          <w:sz w:val="24"/>
          <w:szCs w:val="24"/>
        </w:rPr>
        <w:t>,</w:t>
      </w:r>
      <w:r w:rsidR="006F7C5F">
        <w:rPr>
          <w:sz w:val="24"/>
          <w:szCs w:val="24"/>
        </w:rPr>
        <w:t xml:space="preserve"> den tilsyneladende gerne vil fremstå at være? Kan en historisk fortælling om byens driftige industriperiode have nogen betydning for byens fremtid som </w:t>
      </w:r>
      <w:proofErr w:type="spellStart"/>
      <w:r w:rsidR="006F7C5F">
        <w:rPr>
          <w:sz w:val="24"/>
          <w:szCs w:val="24"/>
        </w:rPr>
        <w:t>videnby</w:t>
      </w:r>
      <w:proofErr w:type="spellEnd"/>
      <w:r w:rsidR="006F7C5F">
        <w:rPr>
          <w:sz w:val="24"/>
          <w:szCs w:val="24"/>
        </w:rPr>
        <w:t xml:space="preserve">? Og </w:t>
      </w:r>
      <w:r w:rsidR="006B224F">
        <w:rPr>
          <w:sz w:val="24"/>
          <w:szCs w:val="24"/>
        </w:rPr>
        <w:t>sluttelig</w:t>
      </w:r>
      <w:r w:rsidR="006F7C5F">
        <w:rPr>
          <w:sz w:val="24"/>
          <w:szCs w:val="24"/>
        </w:rPr>
        <w:t xml:space="preserve">, hvad er det for </w:t>
      </w:r>
      <w:r w:rsidR="006B224F">
        <w:rPr>
          <w:sz w:val="24"/>
          <w:szCs w:val="24"/>
        </w:rPr>
        <w:t>en fortælling, der til formålet</w:t>
      </w:r>
      <w:r w:rsidR="006F7C5F">
        <w:rPr>
          <w:sz w:val="24"/>
          <w:szCs w:val="24"/>
        </w:rPr>
        <w:t xml:space="preserve"> er vigtig at få fortalt</w:t>
      </w:r>
      <w:r w:rsidR="00937661">
        <w:rPr>
          <w:sz w:val="24"/>
          <w:szCs w:val="24"/>
        </w:rPr>
        <w:t xml:space="preserve"> og hvorfor</w:t>
      </w:r>
      <w:r w:rsidR="006F7C5F">
        <w:rPr>
          <w:sz w:val="24"/>
          <w:szCs w:val="24"/>
        </w:rPr>
        <w:t xml:space="preserve">?  </w:t>
      </w:r>
    </w:p>
    <w:p w:rsidR="002813AC" w:rsidRDefault="002813AC" w:rsidP="00856D7B">
      <w:pPr>
        <w:spacing w:line="360" w:lineRule="auto"/>
        <w:rPr>
          <w:sz w:val="32"/>
          <w:szCs w:val="32"/>
        </w:rPr>
      </w:pPr>
    </w:p>
    <w:p w:rsidR="00856D7B" w:rsidRPr="00890345" w:rsidRDefault="006B224F" w:rsidP="00CC4319">
      <w:pPr>
        <w:pStyle w:val="Overskrift1"/>
        <w:rPr>
          <w:color w:val="auto"/>
          <w:sz w:val="36"/>
          <w:szCs w:val="36"/>
        </w:rPr>
      </w:pPr>
      <w:bookmarkStart w:id="3" w:name="_Toc331173180"/>
      <w:r w:rsidRPr="00890345">
        <w:rPr>
          <w:color w:val="auto"/>
          <w:sz w:val="36"/>
          <w:szCs w:val="36"/>
        </w:rPr>
        <w:lastRenderedPageBreak/>
        <w:t>2. Problemstilling: Aalborgs identitetsskabelse via genanvendelse af fysisk kulturarv</w:t>
      </w:r>
      <w:bookmarkEnd w:id="3"/>
      <w:r w:rsidR="00856D7B" w:rsidRPr="00890345">
        <w:rPr>
          <w:color w:val="auto"/>
          <w:sz w:val="36"/>
          <w:szCs w:val="36"/>
        </w:rPr>
        <w:t xml:space="preserve">  </w:t>
      </w:r>
    </w:p>
    <w:p w:rsidR="00463EB1" w:rsidRDefault="00463EB1" w:rsidP="00CD38A2">
      <w:pPr>
        <w:spacing w:line="360" w:lineRule="auto"/>
        <w:rPr>
          <w:sz w:val="24"/>
          <w:szCs w:val="24"/>
        </w:rPr>
      </w:pPr>
      <w:r>
        <w:rPr>
          <w:sz w:val="24"/>
          <w:szCs w:val="24"/>
        </w:rPr>
        <w:t>Historisk set har Aalborg formået at holde trit med samfundsudvikling</w:t>
      </w:r>
      <w:r w:rsidR="006B224F">
        <w:rPr>
          <w:sz w:val="24"/>
          <w:szCs w:val="24"/>
        </w:rPr>
        <w:t>en</w:t>
      </w:r>
      <w:r>
        <w:rPr>
          <w:sz w:val="24"/>
          <w:szCs w:val="24"/>
        </w:rPr>
        <w:t xml:space="preserve">. Set ud fra en historisk vinkel, har fjorden gennem tiden spillet en central rolle i forhold til byens økonomiske udvikling. Fjorden og industrien, som for </w:t>
      </w:r>
      <w:r w:rsidR="006B224F">
        <w:rPr>
          <w:sz w:val="24"/>
          <w:szCs w:val="24"/>
        </w:rPr>
        <w:t xml:space="preserve">sidstnævntes </w:t>
      </w:r>
      <w:r>
        <w:rPr>
          <w:sz w:val="24"/>
          <w:szCs w:val="24"/>
        </w:rPr>
        <w:t xml:space="preserve">vedkommende </w:t>
      </w:r>
      <w:r w:rsidR="0058087B">
        <w:rPr>
          <w:sz w:val="24"/>
          <w:szCs w:val="24"/>
        </w:rPr>
        <w:t xml:space="preserve">især </w:t>
      </w:r>
      <w:r>
        <w:rPr>
          <w:sz w:val="24"/>
          <w:szCs w:val="24"/>
        </w:rPr>
        <w:t>var placeret langs med fjorden, bidrager begge til en helt central fortælling om Aalborgs udviklingshistorie. De bygninger fra industrikulturen</w:t>
      </w:r>
      <w:r w:rsidR="0058087B">
        <w:rPr>
          <w:sz w:val="24"/>
          <w:szCs w:val="24"/>
        </w:rPr>
        <w:t>,</w:t>
      </w:r>
      <w:r>
        <w:rPr>
          <w:sz w:val="24"/>
          <w:szCs w:val="24"/>
        </w:rPr>
        <w:t xml:space="preserve"> der lades tilbage, skal indsættes i en forståelsesramme</w:t>
      </w:r>
      <w:r w:rsidR="0058087B">
        <w:rPr>
          <w:sz w:val="24"/>
          <w:szCs w:val="24"/>
        </w:rPr>
        <w:t>,</w:t>
      </w:r>
      <w:r>
        <w:rPr>
          <w:sz w:val="24"/>
          <w:szCs w:val="24"/>
        </w:rPr>
        <w:t xml:space="preserve"> der handler om kulturmødet mellem </w:t>
      </w:r>
      <w:r w:rsidR="0058087B">
        <w:rPr>
          <w:sz w:val="24"/>
          <w:szCs w:val="24"/>
        </w:rPr>
        <w:t>"</w:t>
      </w:r>
      <w:r>
        <w:rPr>
          <w:sz w:val="24"/>
          <w:szCs w:val="24"/>
        </w:rPr>
        <w:t>de</w:t>
      </w:r>
      <w:r w:rsidR="0058087B">
        <w:rPr>
          <w:sz w:val="24"/>
          <w:szCs w:val="24"/>
        </w:rPr>
        <w:t>t</w:t>
      </w:r>
      <w:r>
        <w:rPr>
          <w:sz w:val="24"/>
          <w:szCs w:val="24"/>
        </w:rPr>
        <w:t xml:space="preserve"> nye</w:t>
      </w:r>
      <w:r w:rsidR="0058087B">
        <w:rPr>
          <w:sz w:val="24"/>
          <w:szCs w:val="24"/>
        </w:rPr>
        <w:t>"</w:t>
      </w:r>
      <w:r>
        <w:rPr>
          <w:sz w:val="24"/>
          <w:szCs w:val="24"/>
        </w:rPr>
        <w:t xml:space="preserve"> og </w:t>
      </w:r>
      <w:r w:rsidR="0058087B">
        <w:rPr>
          <w:sz w:val="24"/>
          <w:szCs w:val="24"/>
        </w:rPr>
        <w:t>"</w:t>
      </w:r>
      <w:r>
        <w:rPr>
          <w:sz w:val="24"/>
          <w:szCs w:val="24"/>
        </w:rPr>
        <w:t>det gamle</w:t>
      </w:r>
      <w:r w:rsidR="0058087B">
        <w:rPr>
          <w:sz w:val="24"/>
          <w:szCs w:val="24"/>
        </w:rPr>
        <w:t>". Fortiden implementeres</w:t>
      </w:r>
      <w:r>
        <w:rPr>
          <w:sz w:val="24"/>
          <w:szCs w:val="24"/>
        </w:rPr>
        <w:t xml:space="preserve"> i nutiden. </w:t>
      </w:r>
    </w:p>
    <w:p w:rsidR="00BD56B3" w:rsidRDefault="00AA0EFD" w:rsidP="00CD38A2">
      <w:pPr>
        <w:spacing w:line="360" w:lineRule="auto"/>
        <w:rPr>
          <w:sz w:val="24"/>
          <w:szCs w:val="24"/>
        </w:rPr>
      </w:pPr>
      <w:r>
        <w:rPr>
          <w:sz w:val="24"/>
          <w:szCs w:val="24"/>
        </w:rPr>
        <w:t xml:space="preserve">Aalborgs genanvendelse af de gamle industriminder handler i udgangspunktet om to </w:t>
      </w:r>
      <w:r w:rsidR="0058087B">
        <w:rPr>
          <w:sz w:val="24"/>
          <w:szCs w:val="24"/>
        </w:rPr>
        <w:t xml:space="preserve">forhold: det første </w:t>
      </w:r>
      <w:r>
        <w:rPr>
          <w:sz w:val="24"/>
          <w:szCs w:val="24"/>
        </w:rPr>
        <w:t>vedrører kulturarv. Ved første øjekast drejer det sig primært om den materielle kulturarv, fordi bygningerne nu en gang er fysiske. Ved nærmere eftersyn drejer genanvendelsen sig også om den immaterielle kulturarv, fordi det er med afsæt deri, at forståelsen for den materielle kultur eksisterer og udvikles. De</w:t>
      </w:r>
      <w:r w:rsidR="0058087B">
        <w:rPr>
          <w:sz w:val="24"/>
          <w:szCs w:val="24"/>
        </w:rPr>
        <w:t xml:space="preserve">t andet forhold vedrører </w:t>
      </w:r>
      <w:r>
        <w:rPr>
          <w:sz w:val="24"/>
          <w:szCs w:val="24"/>
        </w:rPr>
        <w:t xml:space="preserve">konstruktion af identitet for byen. De gamle anlæg skal implementeres i det nutidige og </w:t>
      </w:r>
      <w:r w:rsidR="00A36C63">
        <w:rPr>
          <w:sz w:val="24"/>
          <w:szCs w:val="24"/>
        </w:rPr>
        <w:t>moderniserede</w:t>
      </w:r>
      <w:r>
        <w:rPr>
          <w:sz w:val="24"/>
          <w:szCs w:val="24"/>
        </w:rPr>
        <w:t xml:space="preserve"> byrum som en aktiv </w:t>
      </w:r>
      <w:r w:rsidR="00A36C63">
        <w:rPr>
          <w:sz w:val="24"/>
          <w:szCs w:val="24"/>
        </w:rPr>
        <w:t>resurse i forbindelse med</w:t>
      </w:r>
      <w:r w:rsidR="002813AC">
        <w:rPr>
          <w:sz w:val="24"/>
          <w:szCs w:val="24"/>
        </w:rPr>
        <w:t xml:space="preserve"> byens</w:t>
      </w:r>
      <w:r>
        <w:rPr>
          <w:sz w:val="24"/>
          <w:szCs w:val="24"/>
        </w:rPr>
        <w:t xml:space="preserve"> profilering af sig selv</w:t>
      </w:r>
      <w:r w:rsidR="00E849A0">
        <w:rPr>
          <w:sz w:val="24"/>
          <w:szCs w:val="24"/>
        </w:rPr>
        <w:t>. Vi har al</w:t>
      </w:r>
      <w:r w:rsidR="006802AA">
        <w:rPr>
          <w:sz w:val="24"/>
          <w:szCs w:val="24"/>
        </w:rPr>
        <w:t>tså at gøre med en bys ønske om</w:t>
      </w:r>
      <w:r w:rsidR="00E849A0">
        <w:rPr>
          <w:sz w:val="24"/>
          <w:szCs w:val="24"/>
        </w:rPr>
        <w:t xml:space="preserve"> at konstruere en identitet. Til det formål er der behov for nogle redskaber, der kan være med til at </w:t>
      </w:r>
      <w:r w:rsidR="006802AA">
        <w:rPr>
          <w:sz w:val="24"/>
          <w:szCs w:val="24"/>
        </w:rPr>
        <w:t>fremkalde</w:t>
      </w:r>
      <w:r w:rsidR="00E849A0">
        <w:rPr>
          <w:sz w:val="24"/>
          <w:szCs w:val="24"/>
        </w:rPr>
        <w:t xml:space="preserve"> den ønskede signalværdi,</w:t>
      </w:r>
      <w:r w:rsidR="0058087B">
        <w:rPr>
          <w:sz w:val="24"/>
          <w:szCs w:val="24"/>
        </w:rPr>
        <w:t xml:space="preserve"> og som retter sig mod både </w:t>
      </w:r>
      <w:r w:rsidR="00E849A0">
        <w:rPr>
          <w:sz w:val="24"/>
          <w:szCs w:val="24"/>
        </w:rPr>
        <w:t>omverden</w:t>
      </w:r>
      <w:r w:rsidR="006802AA">
        <w:rPr>
          <w:sz w:val="24"/>
          <w:szCs w:val="24"/>
        </w:rPr>
        <w:t xml:space="preserve"> og egen selvforståelse</w:t>
      </w:r>
      <w:r w:rsidR="00E849A0">
        <w:rPr>
          <w:sz w:val="24"/>
          <w:szCs w:val="24"/>
        </w:rPr>
        <w:t xml:space="preserve">. </w:t>
      </w:r>
      <w:r w:rsidR="006802AA">
        <w:rPr>
          <w:sz w:val="24"/>
          <w:szCs w:val="24"/>
        </w:rPr>
        <w:t>Selvforstå</w:t>
      </w:r>
      <w:r w:rsidR="000D7654">
        <w:rPr>
          <w:sz w:val="24"/>
          <w:szCs w:val="24"/>
        </w:rPr>
        <w:t>elsen skal ses som afsættet for</w:t>
      </w:r>
      <w:r w:rsidR="006802AA">
        <w:rPr>
          <w:sz w:val="24"/>
          <w:szCs w:val="24"/>
        </w:rPr>
        <w:t xml:space="preserve"> at kunne konstruere en given identitet. </w:t>
      </w:r>
      <w:r w:rsidR="00E849A0">
        <w:rPr>
          <w:sz w:val="24"/>
          <w:szCs w:val="24"/>
        </w:rPr>
        <w:t>De redskaber</w:t>
      </w:r>
      <w:r w:rsidR="000D7654">
        <w:rPr>
          <w:sz w:val="24"/>
          <w:szCs w:val="24"/>
        </w:rPr>
        <w:t>, som</w:t>
      </w:r>
      <w:r w:rsidR="00E849A0">
        <w:rPr>
          <w:sz w:val="24"/>
          <w:szCs w:val="24"/>
        </w:rPr>
        <w:t xml:space="preserve"> tages i anvendelse i forhold til at skabe en visuel signalværdi, kan enten forstærke</w:t>
      </w:r>
      <w:r w:rsidR="006802AA">
        <w:rPr>
          <w:sz w:val="24"/>
          <w:szCs w:val="24"/>
        </w:rPr>
        <w:t>, konstituere</w:t>
      </w:r>
      <w:r w:rsidR="00E849A0">
        <w:rPr>
          <w:sz w:val="24"/>
          <w:szCs w:val="24"/>
        </w:rPr>
        <w:t xml:space="preserve"> eller svække den</w:t>
      </w:r>
      <w:r w:rsidR="001937B0">
        <w:rPr>
          <w:sz w:val="24"/>
          <w:szCs w:val="24"/>
        </w:rPr>
        <w:t xml:space="preserve"> </w:t>
      </w:r>
      <w:r w:rsidR="00BD56B3">
        <w:rPr>
          <w:sz w:val="24"/>
          <w:szCs w:val="24"/>
        </w:rPr>
        <w:t>aktuelle</w:t>
      </w:r>
      <w:r w:rsidR="001937B0">
        <w:rPr>
          <w:sz w:val="24"/>
          <w:szCs w:val="24"/>
        </w:rPr>
        <w:t xml:space="preserve"> selvforståelse.</w:t>
      </w:r>
      <w:r w:rsidR="006802AA">
        <w:rPr>
          <w:sz w:val="24"/>
          <w:szCs w:val="24"/>
        </w:rPr>
        <w:t xml:space="preserve"> Det afgørende for selvforståelsen kommer i store træk an på, i hvilket omfang identitetskonstruktionen mødes med anerkendelse.</w:t>
      </w:r>
      <w:r w:rsidR="00BD56B3">
        <w:rPr>
          <w:sz w:val="24"/>
          <w:szCs w:val="24"/>
        </w:rPr>
        <w:t xml:space="preserve"> </w:t>
      </w:r>
    </w:p>
    <w:p w:rsidR="00D75398" w:rsidRDefault="00BD56B3" w:rsidP="00CD38A2">
      <w:pPr>
        <w:spacing w:line="360" w:lineRule="auto"/>
        <w:rPr>
          <w:sz w:val="24"/>
          <w:szCs w:val="24"/>
        </w:rPr>
      </w:pPr>
      <w:r>
        <w:rPr>
          <w:sz w:val="24"/>
          <w:szCs w:val="24"/>
        </w:rPr>
        <w:t xml:space="preserve">Den synlige </w:t>
      </w:r>
      <w:r w:rsidR="003326B9">
        <w:rPr>
          <w:sz w:val="24"/>
          <w:szCs w:val="24"/>
        </w:rPr>
        <w:t>og umiddelbare pro</w:t>
      </w:r>
      <w:r w:rsidR="000D7654">
        <w:rPr>
          <w:sz w:val="24"/>
          <w:szCs w:val="24"/>
        </w:rPr>
        <w:t>blematik for materiel kulturarv</w:t>
      </w:r>
      <w:r w:rsidR="003326B9">
        <w:rPr>
          <w:sz w:val="24"/>
          <w:szCs w:val="24"/>
        </w:rPr>
        <w:t xml:space="preserve"> ligger altså i at den</w:t>
      </w:r>
      <w:r>
        <w:rPr>
          <w:sz w:val="24"/>
          <w:szCs w:val="24"/>
        </w:rPr>
        <w:t xml:space="preserve"> kan være et brugbart redskab til at konstruere en </w:t>
      </w:r>
      <w:r w:rsidR="00F445C5">
        <w:rPr>
          <w:sz w:val="24"/>
          <w:szCs w:val="24"/>
        </w:rPr>
        <w:t xml:space="preserve">visuel og </w:t>
      </w:r>
      <w:r>
        <w:rPr>
          <w:sz w:val="24"/>
          <w:szCs w:val="24"/>
        </w:rPr>
        <w:t>situationel identitet.</w:t>
      </w:r>
      <w:r w:rsidR="00F445C5">
        <w:rPr>
          <w:sz w:val="24"/>
          <w:szCs w:val="24"/>
        </w:rPr>
        <w:t xml:space="preserve"> Bagom denne synlige proble</w:t>
      </w:r>
      <w:r w:rsidR="003326B9">
        <w:rPr>
          <w:sz w:val="24"/>
          <w:szCs w:val="24"/>
        </w:rPr>
        <w:t xml:space="preserve">mstilling, trænger der sig nødvendigvis </w:t>
      </w:r>
      <w:r w:rsidR="00F445C5">
        <w:rPr>
          <w:sz w:val="24"/>
          <w:szCs w:val="24"/>
        </w:rPr>
        <w:t>nogle spørgsmål på. Spørgsmålene</w:t>
      </w:r>
      <w:r w:rsidR="000D7654">
        <w:rPr>
          <w:sz w:val="24"/>
          <w:szCs w:val="24"/>
        </w:rPr>
        <w:t>,</w:t>
      </w:r>
      <w:r w:rsidR="00F445C5">
        <w:rPr>
          <w:sz w:val="24"/>
          <w:szCs w:val="24"/>
        </w:rPr>
        <w:t xml:space="preserve"> der knytter an til kulturarv som identitetskonstruktør er, </w:t>
      </w:r>
      <w:r w:rsidR="00F445C5" w:rsidRPr="00F718F8">
        <w:rPr>
          <w:b/>
          <w:sz w:val="24"/>
          <w:szCs w:val="24"/>
        </w:rPr>
        <w:t>hvordan</w:t>
      </w:r>
      <w:r w:rsidR="003326B9">
        <w:rPr>
          <w:b/>
          <w:sz w:val="24"/>
          <w:szCs w:val="24"/>
        </w:rPr>
        <w:t>,</w:t>
      </w:r>
      <w:r w:rsidR="00F445C5" w:rsidRPr="00F718F8">
        <w:rPr>
          <w:b/>
          <w:sz w:val="24"/>
          <w:szCs w:val="24"/>
        </w:rPr>
        <w:t xml:space="preserve"> hvorfor</w:t>
      </w:r>
      <w:r w:rsidR="003326B9">
        <w:rPr>
          <w:b/>
          <w:sz w:val="24"/>
          <w:szCs w:val="24"/>
        </w:rPr>
        <w:t xml:space="preserve"> og hvad</w:t>
      </w:r>
      <w:r w:rsidR="00F445C5">
        <w:rPr>
          <w:sz w:val="24"/>
          <w:szCs w:val="24"/>
        </w:rPr>
        <w:t xml:space="preserve">. </w:t>
      </w:r>
    </w:p>
    <w:p w:rsidR="00D75398" w:rsidRDefault="00F445C5" w:rsidP="00CD38A2">
      <w:pPr>
        <w:spacing w:line="360" w:lineRule="auto"/>
        <w:rPr>
          <w:sz w:val="24"/>
          <w:szCs w:val="24"/>
        </w:rPr>
      </w:pPr>
      <w:r>
        <w:rPr>
          <w:sz w:val="24"/>
          <w:szCs w:val="24"/>
        </w:rPr>
        <w:t>Hvordan kan det lade sig gøre, rent p</w:t>
      </w:r>
      <w:r w:rsidR="00185ADD">
        <w:rPr>
          <w:sz w:val="24"/>
          <w:szCs w:val="24"/>
        </w:rPr>
        <w:t>raktisk, at bruge gamle, forladte og grå industribygninger til at konstruere en identitet</w:t>
      </w:r>
      <w:r w:rsidR="000D7654">
        <w:rPr>
          <w:sz w:val="24"/>
          <w:szCs w:val="24"/>
        </w:rPr>
        <w:t>,</w:t>
      </w:r>
      <w:r w:rsidR="00185ADD">
        <w:rPr>
          <w:sz w:val="24"/>
          <w:szCs w:val="24"/>
        </w:rPr>
        <w:t xml:space="preserve"> der især baserer sig på innovativ viden, kultur og grønt miljø? </w:t>
      </w:r>
    </w:p>
    <w:p w:rsidR="00C41E59" w:rsidRDefault="00F718F8" w:rsidP="00CD38A2">
      <w:pPr>
        <w:spacing w:line="360" w:lineRule="auto"/>
        <w:rPr>
          <w:sz w:val="24"/>
          <w:szCs w:val="24"/>
        </w:rPr>
      </w:pPr>
      <w:r>
        <w:rPr>
          <w:sz w:val="24"/>
          <w:szCs w:val="24"/>
        </w:rPr>
        <w:lastRenderedPageBreak/>
        <w:t>Hvorfor lader det sig gøre at udstille noget visuelt for ad den vej at appellere til</w:t>
      </w:r>
      <w:r w:rsidR="003326B9">
        <w:rPr>
          <w:sz w:val="24"/>
          <w:szCs w:val="24"/>
        </w:rPr>
        <w:t xml:space="preserve"> en</w:t>
      </w:r>
      <w:r>
        <w:rPr>
          <w:sz w:val="24"/>
          <w:szCs w:val="24"/>
        </w:rPr>
        <w:t xml:space="preserve"> (indre) forståelse</w:t>
      </w:r>
      <w:r w:rsidR="00D75398">
        <w:rPr>
          <w:sz w:val="24"/>
          <w:szCs w:val="24"/>
        </w:rPr>
        <w:t xml:space="preserve"> og fo</w:t>
      </w:r>
      <w:r w:rsidR="003326B9">
        <w:rPr>
          <w:sz w:val="24"/>
          <w:szCs w:val="24"/>
        </w:rPr>
        <w:t>restillet fælles orientering vedrørende</w:t>
      </w:r>
      <w:r w:rsidR="00135E85">
        <w:rPr>
          <w:sz w:val="24"/>
          <w:szCs w:val="24"/>
        </w:rPr>
        <w:t xml:space="preserve"> betydning</w:t>
      </w:r>
      <w:r w:rsidR="000D7654">
        <w:rPr>
          <w:sz w:val="24"/>
          <w:szCs w:val="24"/>
        </w:rPr>
        <w:t>s</w:t>
      </w:r>
      <w:r w:rsidR="00135E85">
        <w:rPr>
          <w:sz w:val="24"/>
          <w:szCs w:val="24"/>
        </w:rPr>
        <w:t>dannelse</w:t>
      </w:r>
      <w:r w:rsidR="00C41E59">
        <w:rPr>
          <w:sz w:val="24"/>
          <w:szCs w:val="24"/>
        </w:rPr>
        <w:t xml:space="preserve">? </w:t>
      </w:r>
    </w:p>
    <w:p w:rsidR="00C41E59" w:rsidRDefault="00F718F8" w:rsidP="00CD38A2">
      <w:pPr>
        <w:spacing w:line="360" w:lineRule="auto"/>
        <w:rPr>
          <w:sz w:val="24"/>
          <w:szCs w:val="24"/>
        </w:rPr>
      </w:pPr>
      <w:r>
        <w:rPr>
          <w:sz w:val="24"/>
          <w:szCs w:val="24"/>
        </w:rPr>
        <w:t xml:space="preserve"> Hvad er det for nogle mekanismer</w:t>
      </w:r>
      <w:r w:rsidR="000D7654">
        <w:rPr>
          <w:sz w:val="24"/>
          <w:szCs w:val="24"/>
        </w:rPr>
        <w:t>,</w:t>
      </w:r>
      <w:r>
        <w:rPr>
          <w:sz w:val="24"/>
          <w:szCs w:val="24"/>
        </w:rPr>
        <w:t xml:space="preserve"> der gør, at </w:t>
      </w:r>
      <w:r w:rsidR="00D75398">
        <w:rPr>
          <w:sz w:val="24"/>
          <w:szCs w:val="24"/>
        </w:rPr>
        <w:t>fysisk kulturarv tilsyneladende er ble</w:t>
      </w:r>
      <w:r w:rsidR="000D7654">
        <w:rPr>
          <w:sz w:val="24"/>
          <w:szCs w:val="24"/>
        </w:rPr>
        <w:t>vet en eftertragtet handelsvare</w:t>
      </w:r>
      <w:r w:rsidR="00D75398">
        <w:rPr>
          <w:sz w:val="24"/>
          <w:szCs w:val="24"/>
        </w:rPr>
        <w:t xml:space="preserve"> i forbindelse med markedsføring og profilering af fx lande, byer og virksomheder?</w:t>
      </w:r>
      <w:r w:rsidR="001937B0">
        <w:rPr>
          <w:sz w:val="24"/>
          <w:szCs w:val="24"/>
        </w:rPr>
        <w:t xml:space="preserve"> </w:t>
      </w:r>
    </w:p>
    <w:p w:rsidR="00C85765" w:rsidRDefault="000D7654" w:rsidP="00CD38A2">
      <w:pPr>
        <w:spacing w:line="360" w:lineRule="auto"/>
        <w:rPr>
          <w:sz w:val="24"/>
          <w:szCs w:val="24"/>
        </w:rPr>
      </w:pPr>
      <w:r>
        <w:rPr>
          <w:sz w:val="24"/>
          <w:szCs w:val="24"/>
        </w:rPr>
        <w:t>Hvad skal der til</w:t>
      </w:r>
      <w:r w:rsidR="00C85765">
        <w:rPr>
          <w:sz w:val="24"/>
          <w:szCs w:val="24"/>
        </w:rPr>
        <w:t xml:space="preserve"> for at forsyne den kulturelle arv med værdi for folk?</w:t>
      </w:r>
    </w:p>
    <w:p w:rsidR="00C85765" w:rsidRDefault="00C85765" w:rsidP="00CD38A2">
      <w:pPr>
        <w:spacing w:line="360" w:lineRule="auto"/>
        <w:rPr>
          <w:sz w:val="24"/>
          <w:szCs w:val="24"/>
        </w:rPr>
      </w:pPr>
      <w:r>
        <w:rPr>
          <w:sz w:val="24"/>
          <w:szCs w:val="24"/>
        </w:rPr>
        <w:t>Opsummeret handler min problemstilling om, hvordan det kan lade sig gøre at genanvende den fysiske arv fra industrikulturen i Aalborg t</w:t>
      </w:r>
      <w:r w:rsidR="000D7654">
        <w:rPr>
          <w:sz w:val="24"/>
          <w:szCs w:val="24"/>
        </w:rPr>
        <w:t>il at profilere byen i dag. Hvilke tiltag tages i anvendelse for, at projektet skal lykkes og</w:t>
      </w:r>
      <w:r>
        <w:rPr>
          <w:sz w:val="24"/>
          <w:szCs w:val="24"/>
        </w:rPr>
        <w:t xml:space="preserve"> hvorfor?</w:t>
      </w:r>
      <w:r w:rsidR="0091226D">
        <w:rPr>
          <w:sz w:val="24"/>
          <w:szCs w:val="24"/>
        </w:rPr>
        <w:t xml:space="preserve"> </w:t>
      </w:r>
    </w:p>
    <w:p w:rsidR="008E422A" w:rsidRPr="00890345" w:rsidRDefault="00997B05" w:rsidP="00CC4319">
      <w:pPr>
        <w:pStyle w:val="Overskrift2"/>
        <w:rPr>
          <w:color w:val="auto"/>
          <w:sz w:val="32"/>
          <w:szCs w:val="32"/>
        </w:rPr>
      </w:pPr>
      <w:bookmarkStart w:id="4" w:name="_Toc331173181"/>
      <w:r w:rsidRPr="00890345">
        <w:rPr>
          <w:color w:val="auto"/>
          <w:sz w:val="32"/>
          <w:szCs w:val="32"/>
        </w:rPr>
        <w:t>2.1</w:t>
      </w:r>
      <w:r w:rsidR="00EF7473" w:rsidRPr="00890345">
        <w:rPr>
          <w:color w:val="auto"/>
          <w:sz w:val="32"/>
          <w:szCs w:val="32"/>
        </w:rPr>
        <w:t xml:space="preserve">. </w:t>
      </w:r>
      <w:r w:rsidR="008E422A" w:rsidRPr="00890345">
        <w:rPr>
          <w:color w:val="auto"/>
          <w:sz w:val="32"/>
          <w:szCs w:val="32"/>
        </w:rPr>
        <w:t>Problemformulering</w:t>
      </w:r>
      <w:bookmarkEnd w:id="4"/>
      <w:r w:rsidR="008E422A" w:rsidRPr="00890345">
        <w:rPr>
          <w:color w:val="auto"/>
          <w:sz w:val="32"/>
          <w:szCs w:val="32"/>
        </w:rPr>
        <w:t xml:space="preserve"> </w:t>
      </w:r>
    </w:p>
    <w:p w:rsidR="008E422A" w:rsidRPr="008E422A" w:rsidRDefault="00997B05" w:rsidP="008E422A">
      <w:pPr>
        <w:spacing w:line="360" w:lineRule="auto"/>
        <w:rPr>
          <w:sz w:val="24"/>
          <w:szCs w:val="24"/>
        </w:rPr>
      </w:pPr>
      <w:r>
        <w:rPr>
          <w:sz w:val="24"/>
          <w:szCs w:val="24"/>
        </w:rPr>
        <w:t>Dette</w:t>
      </w:r>
      <w:r w:rsidR="008E422A">
        <w:rPr>
          <w:sz w:val="24"/>
          <w:szCs w:val="24"/>
        </w:rPr>
        <w:t xml:space="preserve"> leder mig frem til </w:t>
      </w:r>
      <w:r>
        <w:rPr>
          <w:sz w:val="24"/>
          <w:szCs w:val="24"/>
        </w:rPr>
        <w:t xml:space="preserve">følgende </w:t>
      </w:r>
      <w:r w:rsidR="008E422A">
        <w:rPr>
          <w:sz w:val="24"/>
          <w:szCs w:val="24"/>
        </w:rPr>
        <w:t>problemformulering</w:t>
      </w:r>
      <w:r>
        <w:rPr>
          <w:sz w:val="24"/>
          <w:szCs w:val="24"/>
        </w:rPr>
        <w:t xml:space="preserve">: </w:t>
      </w:r>
    </w:p>
    <w:p w:rsidR="008E422A" w:rsidRPr="009C3023" w:rsidRDefault="008E422A" w:rsidP="008E422A">
      <w:pPr>
        <w:spacing w:line="360" w:lineRule="auto"/>
        <w:rPr>
          <w:sz w:val="24"/>
          <w:szCs w:val="24"/>
        </w:rPr>
      </w:pPr>
      <w:r>
        <w:rPr>
          <w:sz w:val="24"/>
          <w:szCs w:val="24"/>
        </w:rPr>
        <w:t>”</w:t>
      </w:r>
      <w:r w:rsidRPr="008E422A">
        <w:rPr>
          <w:i/>
          <w:sz w:val="24"/>
          <w:szCs w:val="24"/>
        </w:rPr>
        <w:t>En analyse af kulturarvens potentiale som ”identitetskonstruktør” for Aalborg</w:t>
      </w:r>
      <w:r w:rsidR="00997B05">
        <w:rPr>
          <w:i/>
          <w:sz w:val="24"/>
          <w:szCs w:val="24"/>
        </w:rPr>
        <w:t xml:space="preserve"> belyst ved byens (oprindelige)industrianlæg ved</w:t>
      </w:r>
      <w:r w:rsidRPr="008E422A">
        <w:rPr>
          <w:i/>
          <w:sz w:val="24"/>
          <w:szCs w:val="24"/>
        </w:rPr>
        <w:t xml:space="preserve"> Østre Havn som case</w:t>
      </w:r>
      <w:r>
        <w:rPr>
          <w:sz w:val="24"/>
          <w:szCs w:val="24"/>
        </w:rPr>
        <w:t>”</w:t>
      </w:r>
    </w:p>
    <w:p w:rsidR="008E422A" w:rsidRPr="009C3023" w:rsidRDefault="008E422A" w:rsidP="008E422A">
      <w:pPr>
        <w:spacing w:line="360" w:lineRule="auto"/>
        <w:rPr>
          <w:sz w:val="24"/>
          <w:szCs w:val="24"/>
        </w:rPr>
      </w:pPr>
      <w:r w:rsidRPr="009C3023">
        <w:rPr>
          <w:sz w:val="24"/>
          <w:szCs w:val="24"/>
        </w:rPr>
        <w:t>For at gøre opgaven operationel har jeg v</w:t>
      </w:r>
      <w:r w:rsidR="00B80BEC">
        <w:rPr>
          <w:sz w:val="24"/>
          <w:szCs w:val="24"/>
        </w:rPr>
        <w:t>algt at fokusere på nedenstående</w:t>
      </w:r>
      <w:r w:rsidRPr="009C3023">
        <w:rPr>
          <w:sz w:val="24"/>
          <w:szCs w:val="24"/>
        </w:rPr>
        <w:t xml:space="preserve"> underspørgsmål</w:t>
      </w:r>
      <w:r w:rsidR="009E4977">
        <w:rPr>
          <w:sz w:val="24"/>
          <w:szCs w:val="24"/>
        </w:rPr>
        <w:t xml:space="preserve">. Disse skal </w:t>
      </w:r>
      <w:r w:rsidR="00B80BEC">
        <w:rPr>
          <w:sz w:val="24"/>
          <w:szCs w:val="24"/>
        </w:rPr>
        <w:t>fungere</w:t>
      </w:r>
      <w:r w:rsidRPr="009C3023">
        <w:rPr>
          <w:sz w:val="24"/>
          <w:szCs w:val="24"/>
        </w:rPr>
        <w:t xml:space="preserve"> som pejlemærker for min analyse</w:t>
      </w:r>
      <w:r w:rsidR="00B80BEC">
        <w:rPr>
          <w:sz w:val="24"/>
          <w:szCs w:val="24"/>
        </w:rPr>
        <w:t>:</w:t>
      </w:r>
    </w:p>
    <w:p w:rsidR="008E422A" w:rsidRPr="009C3023" w:rsidRDefault="008E422A" w:rsidP="008E422A">
      <w:pPr>
        <w:spacing w:line="360" w:lineRule="auto"/>
        <w:rPr>
          <w:sz w:val="24"/>
          <w:szCs w:val="24"/>
        </w:rPr>
      </w:pPr>
      <w:r>
        <w:rPr>
          <w:sz w:val="24"/>
          <w:szCs w:val="24"/>
        </w:rPr>
        <w:t>1.</w:t>
      </w:r>
      <w:r w:rsidRPr="009C3023">
        <w:rPr>
          <w:sz w:val="24"/>
          <w:szCs w:val="24"/>
        </w:rPr>
        <w:t xml:space="preserve"> Hvordan </w:t>
      </w:r>
      <w:r w:rsidR="00B80BEC">
        <w:rPr>
          <w:sz w:val="24"/>
          <w:szCs w:val="24"/>
        </w:rPr>
        <w:t>implementeres byens i</w:t>
      </w:r>
      <w:r w:rsidRPr="009C3023">
        <w:rPr>
          <w:sz w:val="24"/>
          <w:szCs w:val="24"/>
        </w:rPr>
        <w:t xml:space="preserve">ndustrianlæg </w:t>
      </w:r>
      <w:r w:rsidR="00B80BEC">
        <w:rPr>
          <w:sz w:val="24"/>
          <w:szCs w:val="24"/>
        </w:rPr>
        <w:t>ved</w:t>
      </w:r>
      <w:r w:rsidRPr="009C3023">
        <w:rPr>
          <w:sz w:val="24"/>
          <w:szCs w:val="24"/>
        </w:rPr>
        <w:t xml:space="preserve"> Østre Havn som et led i en aktuel nutidig profilering af Aalborg</w:t>
      </w:r>
      <w:r w:rsidR="009D4220">
        <w:rPr>
          <w:sz w:val="24"/>
          <w:szCs w:val="24"/>
        </w:rPr>
        <w:t>?</w:t>
      </w:r>
    </w:p>
    <w:p w:rsidR="008855EA" w:rsidRDefault="008E422A" w:rsidP="008E422A">
      <w:pPr>
        <w:spacing w:line="360" w:lineRule="auto"/>
        <w:rPr>
          <w:sz w:val="24"/>
          <w:szCs w:val="24"/>
        </w:rPr>
      </w:pPr>
      <w:r>
        <w:rPr>
          <w:sz w:val="24"/>
          <w:szCs w:val="24"/>
        </w:rPr>
        <w:t>2.</w:t>
      </w:r>
      <w:r w:rsidR="008855EA">
        <w:rPr>
          <w:sz w:val="24"/>
          <w:szCs w:val="24"/>
        </w:rPr>
        <w:t xml:space="preserve"> </w:t>
      </w:r>
      <w:r w:rsidR="00DB1F64">
        <w:rPr>
          <w:sz w:val="24"/>
          <w:szCs w:val="24"/>
        </w:rPr>
        <w:t xml:space="preserve">På hvilken måde kan </w:t>
      </w:r>
      <w:r w:rsidRPr="009C3023">
        <w:rPr>
          <w:sz w:val="24"/>
          <w:szCs w:val="24"/>
        </w:rPr>
        <w:t>fysisk kulturarv være betydningsfuld for identitetsdannelse</w:t>
      </w:r>
      <w:r w:rsidR="008855EA">
        <w:rPr>
          <w:sz w:val="24"/>
          <w:szCs w:val="24"/>
        </w:rPr>
        <w:t xml:space="preserve">n? </w:t>
      </w:r>
      <w:r w:rsidRPr="009C3023">
        <w:rPr>
          <w:sz w:val="24"/>
          <w:szCs w:val="24"/>
        </w:rPr>
        <w:t xml:space="preserve"> </w:t>
      </w:r>
    </w:p>
    <w:p w:rsidR="008E422A" w:rsidRPr="005762E6" w:rsidRDefault="00DB1F64" w:rsidP="008E422A">
      <w:pPr>
        <w:spacing w:line="360" w:lineRule="auto"/>
        <w:rPr>
          <w:sz w:val="24"/>
          <w:szCs w:val="24"/>
        </w:rPr>
      </w:pPr>
      <w:r>
        <w:rPr>
          <w:sz w:val="24"/>
          <w:szCs w:val="24"/>
        </w:rPr>
        <w:t>3</w:t>
      </w:r>
      <w:r w:rsidR="008F7189">
        <w:rPr>
          <w:sz w:val="24"/>
          <w:szCs w:val="24"/>
        </w:rPr>
        <w:t>. H</w:t>
      </w:r>
      <w:r w:rsidR="002E5E10">
        <w:rPr>
          <w:sz w:val="24"/>
          <w:szCs w:val="24"/>
        </w:rPr>
        <w:t>vilket sam</w:t>
      </w:r>
      <w:r>
        <w:rPr>
          <w:sz w:val="24"/>
          <w:szCs w:val="24"/>
        </w:rPr>
        <w:t>fundsmæssigt grundlag kan der li</w:t>
      </w:r>
      <w:r w:rsidR="002E5E10">
        <w:rPr>
          <w:sz w:val="24"/>
          <w:szCs w:val="24"/>
        </w:rPr>
        <w:t>gge til grund for ønsket o</w:t>
      </w:r>
      <w:r>
        <w:rPr>
          <w:sz w:val="24"/>
          <w:szCs w:val="24"/>
        </w:rPr>
        <w:t>m</w:t>
      </w:r>
      <w:r w:rsidR="002E5E10">
        <w:rPr>
          <w:sz w:val="24"/>
          <w:szCs w:val="24"/>
        </w:rPr>
        <w:t xml:space="preserve"> at beskæftige sig med kulturarv? </w:t>
      </w:r>
    </w:p>
    <w:p w:rsidR="008555B0" w:rsidRDefault="008555B0" w:rsidP="00CD38A2">
      <w:pPr>
        <w:spacing w:line="360" w:lineRule="auto"/>
        <w:rPr>
          <w:sz w:val="36"/>
          <w:szCs w:val="36"/>
        </w:rPr>
      </w:pPr>
    </w:p>
    <w:p w:rsidR="008555B0" w:rsidRDefault="008555B0" w:rsidP="00CD38A2">
      <w:pPr>
        <w:spacing w:line="360" w:lineRule="auto"/>
        <w:rPr>
          <w:sz w:val="36"/>
          <w:szCs w:val="36"/>
        </w:rPr>
      </w:pPr>
    </w:p>
    <w:p w:rsidR="008555B0" w:rsidRDefault="008555B0" w:rsidP="00CD38A2">
      <w:pPr>
        <w:spacing w:line="360" w:lineRule="auto"/>
        <w:rPr>
          <w:sz w:val="36"/>
          <w:szCs w:val="36"/>
        </w:rPr>
      </w:pPr>
    </w:p>
    <w:p w:rsidR="008555B0" w:rsidRPr="00890345" w:rsidRDefault="008555B0" w:rsidP="00CC4319">
      <w:pPr>
        <w:pStyle w:val="Overskrift1"/>
        <w:rPr>
          <w:color w:val="auto"/>
          <w:sz w:val="36"/>
          <w:szCs w:val="36"/>
        </w:rPr>
      </w:pPr>
      <w:bookmarkStart w:id="5" w:name="_Toc331173182"/>
      <w:r w:rsidRPr="00890345">
        <w:rPr>
          <w:color w:val="auto"/>
          <w:sz w:val="36"/>
          <w:szCs w:val="36"/>
        </w:rPr>
        <w:lastRenderedPageBreak/>
        <w:t>3. Specialets struktur</w:t>
      </w:r>
      <w:bookmarkEnd w:id="5"/>
    </w:p>
    <w:p w:rsidR="002D2852" w:rsidRPr="00890345" w:rsidRDefault="008555B0" w:rsidP="00CC4319">
      <w:pPr>
        <w:pStyle w:val="Overskrift2"/>
        <w:rPr>
          <w:color w:val="auto"/>
          <w:sz w:val="32"/>
          <w:szCs w:val="32"/>
        </w:rPr>
      </w:pPr>
      <w:bookmarkStart w:id="6" w:name="_Toc331173183"/>
      <w:r w:rsidRPr="00890345">
        <w:rPr>
          <w:color w:val="auto"/>
          <w:sz w:val="32"/>
          <w:szCs w:val="32"/>
        </w:rPr>
        <w:t>3.1</w:t>
      </w:r>
      <w:r w:rsidR="00EF7473" w:rsidRPr="00890345">
        <w:rPr>
          <w:color w:val="auto"/>
          <w:sz w:val="32"/>
          <w:szCs w:val="32"/>
        </w:rPr>
        <w:t>.</w:t>
      </w:r>
      <w:r w:rsidRPr="00890345">
        <w:rPr>
          <w:color w:val="auto"/>
          <w:sz w:val="32"/>
          <w:szCs w:val="32"/>
        </w:rPr>
        <w:t xml:space="preserve"> </w:t>
      </w:r>
      <w:r w:rsidR="002D2852" w:rsidRPr="00890345">
        <w:rPr>
          <w:color w:val="auto"/>
          <w:sz w:val="32"/>
          <w:szCs w:val="32"/>
        </w:rPr>
        <w:t>Om kultur og arv</w:t>
      </w:r>
      <w:bookmarkEnd w:id="6"/>
    </w:p>
    <w:p w:rsidR="003D1E03" w:rsidRDefault="003D1E03" w:rsidP="003D1E03">
      <w:pPr>
        <w:spacing w:line="360" w:lineRule="auto"/>
        <w:rPr>
          <w:sz w:val="24"/>
          <w:szCs w:val="24"/>
        </w:rPr>
      </w:pPr>
      <w:r>
        <w:rPr>
          <w:sz w:val="24"/>
          <w:szCs w:val="24"/>
        </w:rPr>
        <w:t xml:space="preserve">Næst efter det metodiske hovedafsnit, følger afsnittet der vedrører opgavens afgrænsning. Med sidstnævnte afsnit forklarer jeg hvorfor, jeg ved at tage den aktuelle indfaldsvinkel, har måttet afskrive mig andre spændende vinkler på kulturarv og den anvendelse. </w:t>
      </w:r>
      <w:r w:rsidR="00224AAD">
        <w:rPr>
          <w:sz w:val="24"/>
          <w:szCs w:val="24"/>
        </w:rPr>
        <w:t>D</w:t>
      </w:r>
      <w:r>
        <w:rPr>
          <w:sz w:val="24"/>
          <w:szCs w:val="24"/>
        </w:rPr>
        <w:t>ernæst følger et større afsnit der beskriver hvorledes jeg og forståelsesmæssigt griber min opgave an.</w:t>
      </w:r>
      <w:r w:rsidR="00224AAD">
        <w:rPr>
          <w:sz w:val="24"/>
          <w:szCs w:val="24"/>
        </w:rPr>
        <w:t xml:space="preserve"> </w:t>
      </w:r>
      <w:r>
        <w:rPr>
          <w:sz w:val="24"/>
          <w:szCs w:val="24"/>
        </w:rPr>
        <w:t xml:space="preserve">Samtidig beskriver jeg også min egen erkendelse i forhold til at have valgt at fokusere på den måde hvorpå begreberne anvende i denne opgave.    </w:t>
      </w:r>
    </w:p>
    <w:p w:rsidR="003D1E03" w:rsidRDefault="003D1E03" w:rsidP="003D1E03">
      <w:pPr>
        <w:spacing w:line="360" w:lineRule="auto"/>
        <w:rPr>
          <w:sz w:val="24"/>
          <w:szCs w:val="24"/>
        </w:rPr>
      </w:pPr>
      <w:r>
        <w:rPr>
          <w:sz w:val="24"/>
          <w:szCs w:val="24"/>
        </w:rPr>
        <w:t>Efter dette betydelige</w:t>
      </w:r>
      <w:r w:rsidRPr="001E7D36">
        <w:rPr>
          <w:sz w:val="24"/>
          <w:szCs w:val="24"/>
        </w:rPr>
        <w:t xml:space="preserve"> indledende og beskrivende afsnit, </w:t>
      </w:r>
      <w:r>
        <w:rPr>
          <w:sz w:val="24"/>
          <w:szCs w:val="24"/>
        </w:rPr>
        <w:t>følger</w:t>
      </w:r>
      <w:r w:rsidRPr="001E7D36">
        <w:rPr>
          <w:sz w:val="24"/>
          <w:szCs w:val="24"/>
        </w:rPr>
        <w:t xml:space="preserve"> det teoretiske hovedafsnit.</w:t>
      </w:r>
    </w:p>
    <w:p w:rsidR="003D1E03" w:rsidRDefault="003D1E03" w:rsidP="003D1E03">
      <w:pPr>
        <w:spacing w:line="360" w:lineRule="auto"/>
        <w:rPr>
          <w:sz w:val="24"/>
          <w:szCs w:val="24"/>
        </w:rPr>
      </w:pPr>
      <w:r>
        <w:rPr>
          <w:sz w:val="24"/>
          <w:szCs w:val="24"/>
        </w:rPr>
        <w:t>Indledningsvist præsenterer jeg opgavens teoretisk funderede baggrund. Denne baggrund tager afsæt i nogle centrale forfatteres</w:t>
      </w:r>
      <w:r>
        <w:rPr>
          <w:rStyle w:val="Fodnotehenvisning"/>
          <w:sz w:val="24"/>
          <w:szCs w:val="24"/>
        </w:rPr>
        <w:footnoteReference w:id="3"/>
      </w:r>
      <w:r>
        <w:rPr>
          <w:sz w:val="24"/>
          <w:szCs w:val="24"/>
        </w:rPr>
        <w:t xml:space="preserve"> tilgangsvinkler, og fungerer som teoretiske grundsten for opgavens analyse. </w:t>
      </w:r>
    </w:p>
    <w:p w:rsidR="00F612D5" w:rsidRPr="00FD28CC" w:rsidRDefault="00D81A1F" w:rsidP="00CD38A2">
      <w:pPr>
        <w:spacing w:line="360" w:lineRule="auto"/>
        <w:rPr>
          <w:color w:val="FF0000"/>
          <w:sz w:val="24"/>
          <w:szCs w:val="24"/>
        </w:rPr>
      </w:pPr>
      <w:r>
        <w:rPr>
          <w:sz w:val="24"/>
          <w:szCs w:val="24"/>
        </w:rPr>
        <w:t>Indenfor de senes</w:t>
      </w:r>
      <w:r w:rsidR="00983C7F">
        <w:rPr>
          <w:sz w:val="24"/>
          <w:szCs w:val="24"/>
        </w:rPr>
        <w:t>te årtier er begrebet k</w:t>
      </w:r>
      <w:r w:rsidR="002F7147">
        <w:rPr>
          <w:sz w:val="24"/>
          <w:szCs w:val="24"/>
        </w:rPr>
        <w:t>ulturarv og</w:t>
      </w:r>
      <w:r>
        <w:rPr>
          <w:sz w:val="24"/>
          <w:szCs w:val="24"/>
        </w:rPr>
        <w:t xml:space="preserve"> </w:t>
      </w:r>
      <w:r w:rsidR="00983C7F">
        <w:rPr>
          <w:sz w:val="24"/>
          <w:szCs w:val="24"/>
        </w:rPr>
        <w:t>alt</w:t>
      </w:r>
      <w:r w:rsidR="008555B0">
        <w:rPr>
          <w:sz w:val="24"/>
          <w:szCs w:val="24"/>
        </w:rPr>
        <w:t>,</w:t>
      </w:r>
      <w:r w:rsidR="00983C7F">
        <w:rPr>
          <w:sz w:val="24"/>
          <w:szCs w:val="24"/>
        </w:rPr>
        <w:t xml:space="preserve"> hvad dette begreb end</w:t>
      </w:r>
      <w:r w:rsidR="002F7147">
        <w:rPr>
          <w:sz w:val="24"/>
          <w:szCs w:val="24"/>
        </w:rPr>
        <w:t xml:space="preserve"> måtte indebære, blevet lidt af et </w:t>
      </w:r>
      <w:proofErr w:type="spellStart"/>
      <w:r w:rsidR="002F7147">
        <w:rPr>
          <w:sz w:val="24"/>
          <w:szCs w:val="24"/>
        </w:rPr>
        <w:t>buzzword</w:t>
      </w:r>
      <w:proofErr w:type="spellEnd"/>
      <w:r>
        <w:rPr>
          <w:sz w:val="24"/>
          <w:szCs w:val="24"/>
        </w:rPr>
        <w:t xml:space="preserve">. Begrebet er rent faktisk gået hen og blevet et modefænomen, </w:t>
      </w:r>
      <w:r w:rsidR="008F0F92">
        <w:rPr>
          <w:sz w:val="24"/>
          <w:szCs w:val="24"/>
        </w:rPr>
        <w:t>mener blandt andre</w:t>
      </w:r>
      <w:r w:rsidR="00C53087">
        <w:rPr>
          <w:sz w:val="24"/>
          <w:szCs w:val="24"/>
        </w:rPr>
        <w:t xml:space="preserve"> h</w:t>
      </w:r>
      <w:r w:rsidR="008555B0">
        <w:rPr>
          <w:sz w:val="24"/>
          <w:szCs w:val="24"/>
        </w:rPr>
        <w:t>istoriker Bernard Eric Jensen</w:t>
      </w:r>
      <w:r w:rsidR="008555B0">
        <w:rPr>
          <w:rStyle w:val="Fodnotehenvisning"/>
          <w:sz w:val="24"/>
          <w:szCs w:val="24"/>
        </w:rPr>
        <w:footnoteReference w:id="4"/>
      </w:r>
      <w:r w:rsidR="008555B0">
        <w:rPr>
          <w:sz w:val="24"/>
          <w:szCs w:val="24"/>
        </w:rPr>
        <w:t>, som</w:t>
      </w:r>
      <w:r w:rsidR="00C01F15">
        <w:rPr>
          <w:sz w:val="24"/>
          <w:szCs w:val="24"/>
        </w:rPr>
        <w:t xml:space="preserve"> påpeger, at begrebet</w:t>
      </w:r>
      <w:r w:rsidR="002F7147">
        <w:rPr>
          <w:sz w:val="24"/>
          <w:szCs w:val="24"/>
        </w:rPr>
        <w:t xml:space="preserve"> </w:t>
      </w:r>
      <w:r>
        <w:rPr>
          <w:sz w:val="24"/>
          <w:szCs w:val="24"/>
        </w:rPr>
        <w:t>anvendes i flæng til at udtrykke snart det ene og snart det andet</w:t>
      </w:r>
      <w:r w:rsidR="002F7147">
        <w:rPr>
          <w:sz w:val="24"/>
          <w:szCs w:val="24"/>
        </w:rPr>
        <w:t xml:space="preserve">. Kulturarv </w:t>
      </w:r>
      <w:r w:rsidR="00C53087">
        <w:rPr>
          <w:sz w:val="24"/>
          <w:szCs w:val="24"/>
        </w:rPr>
        <w:t xml:space="preserve">tænkt som fysiske genstande </w:t>
      </w:r>
      <w:r w:rsidR="0063089D">
        <w:rPr>
          <w:sz w:val="24"/>
          <w:szCs w:val="24"/>
        </w:rPr>
        <w:t xml:space="preserve">er </w:t>
      </w:r>
      <w:r w:rsidR="002F7147">
        <w:rPr>
          <w:sz w:val="24"/>
          <w:szCs w:val="24"/>
        </w:rPr>
        <w:t xml:space="preserve">nærmest et </w:t>
      </w:r>
      <w:r w:rsidR="00D00F1A">
        <w:rPr>
          <w:sz w:val="24"/>
          <w:szCs w:val="24"/>
        </w:rPr>
        <w:t>indforstået begreb</w:t>
      </w:r>
      <w:r w:rsidR="00C53087">
        <w:rPr>
          <w:sz w:val="24"/>
          <w:szCs w:val="24"/>
        </w:rPr>
        <w:t>,</w:t>
      </w:r>
      <w:r w:rsidR="00D00F1A">
        <w:rPr>
          <w:sz w:val="24"/>
          <w:szCs w:val="24"/>
        </w:rPr>
        <w:t xml:space="preserve"> når det anvendes i en sammenhæng med museale genstande eller bygninger</w:t>
      </w:r>
      <w:r w:rsidR="00C53087">
        <w:rPr>
          <w:sz w:val="24"/>
          <w:szCs w:val="24"/>
        </w:rPr>
        <w:t>. Dette gælder uanset om genstande eller bygninger er relativt unge, flere hundrede år gamle</w:t>
      </w:r>
      <w:r w:rsidR="00D00F1A">
        <w:rPr>
          <w:sz w:val="24"/>
          <w:szCs w:val="24"/>
        </w:rPr>
        <w:t xml:space="preserve"> eller blot er rester af pæle</w:t>
      </w:r>
      <w:r w:rsidR="00C53087">
        <w:rPr>
          <w:sz w:val="24"/>
          <w:szCs w:val="24"/>
        </w:rPr>
        <w:t>,</w:t>
      </w:r>
      <w:r w:rsidR="00D00F1A">
        <w:rPr>
          <w:sz w:val="24"/>
          <w:szCs w:val="24"/>
        </w:rPr>
        <w:t xml:space="preserve"> der engang for flere tusi</w:t>
      </w:r>
      <w:r w:rsidR="002F7147">
        <w:rPr>
          <w:sz w:val="24"/>
          <w:szCs w:val="24"/>
        </w:rPr>
        <w:t>nde år siden</w:t>
      </w:r>
      <w:r w:rsidR="00D00F1A">
        <w:rPr>
          <w:sz w:val="24"/>
          <w:szCs w:val="24"/>
        </w:rPr>
        <w:t xml:space="preserve"> understøttede tagene</w:t>
      </w:r>
      <w:r w:rsidR="00C53087">
        <w:rPr>
          <w:sz w:val="24"/>
          <w:szCs w:val="24"/>
        </w:rPr>
        <w:t xml:space="preserve"> på vores forfædres huse. F</w:t>
      </w:r>
      <w:r w:rsidR="00D00F1A">
        <w:rPr>
          <w:sz w:val="24"/>
          <w:szCs w:val="24"/>
        </w:rPr>
        <w:t>ysiske ge</w:t>
      </w:r>
      <w:r w:rsidR="00C53087">
        <w:rPr>
          <w:sz w:val="24"/>
          <w:szCs w:val="24"/>
        </w:rPr>
        <w:t>nstande</w:t>
      </w:r>
      <w:r w:rsidR="0063089D">
        <w:rPr>
          <w:sz w:val="24"/>
          <w:szCs w:val="24"/>
        </w:rPr>
        <w:t xml:space="preserve"> kan være med</w:t>
      </w:r>
      <w:r w:rsidR="00D00F1A">
        <w:rPr>
          <w:sz w:val="24"/>
          <w:szCs w:val="24"/>
        </w:rPr>
        <w:t xml:space="preserve"> til at fortælle noget om hvordan fortiden</w:t>
      </w:r>
      <w:r w:rsidR="00C53087">
        <w:rPr>
          <w:sz w:val="24"/>
          <w:szCs w:val="24"/>
        </w:rPr>
        <w:t>, set</w:t>
      </w:r>
      <w:r w:rsidR="00D00F1A">
        <w:rPr>
          <w:sz w:val="24"/>
          <w:szCs w:val="24"/>
        </w:rPr>
        <w:t xml:space="preserve"> </w:t>
      </w:r>
      <w:r w:rsidR="00C53087">
        <w:rPr>
          <w:sz w:val="24"/>
          <w:szCs w:val="24"/>
        </w:rPr>
        <w:t xml:space="preserve">i forhold til nutiden, har taget sig ud. </w:t>
      </w:r>
      <w:r w:rsidR="002F7147">
        <w:rPr>
          <w:sz w:val="24"/>
          <w:szCs w:val="24"/>
        </w:rPr>
        <w:t>Fortidens genstande, rester og levn kan alle være</w:t>
      </w:r>
      <w:r w:rsidR="00422040">
        <w:rPr>
          <w:sz w:val="24"/>
          <w:szCs w:val="24"/>
        </w:rPr>
        <w:t xml:space="preserve"> med</w:t>
      </w:r>
      <w:r w:rsidR="002F7147">
        <w:rPr>
          <w:sz w:val="24"/>
          <w:szCs w:val="24"/>
        </w:rPr>
        <w:t>virkende</w:t>
      </w:r>
      <w:r w:rsidR="00422040">
        <w:rPr>
          <w:sz w:val="24"/>
          <w:szCs w:val="24"/>
        </w:rPr>
        <w:t xml:space="preserve"> til at give et indblik i</w:t>
      </w:r>
      <w:r w:rsidR="00200C52">
        <w:rPr>
          <w:sz w:val="24"/>
          <w:szCs w:val="24"/>
        </w:rPr>
        <w:t>,</w:t>
      </w:r>
      <w:r w:rsidR="00422040">
        <w:rPr>
          <w:sz w:val="24"/>
          <w:szCs w:val="24"/>
        </w:rPr>
        <w:t xml:space="preserve"> </w:t>
      </w:r>
      <w:r w:rsidR="00200C52">
        <w:rPr>
          <w:sz w:val="24"/>
          <w:szCs w:val="24"/>
        </w:rPr>
        <w:t>hvordan tidligere samfund så ud</w:t>
      </w:r>
      <w:r w:rsidR="00422040">
        <w:rPr>
          <w:sz w:val="24"/>
          <w:szCs w:val="24"/>
        </w:rPr>
        <w:t xml:space="preserve"> </w:t>
      </w:r>
      <w:r w:rsidR="00200C52">
        <w:rPr>
          <w:sz w:val="24"/>
          <w:szCs w:val="24"/>
        </w:rPr>
        <w:t xml:space="preserve">og </w:t>
      </w:r>
      <w:r w:rsidR="00422040">
        <w:rPr>
          <w:sz w:val="24"/>
          <w:szCs w:val="24"/>
        </w:rPr>
        <w:t xml:space="preserve">hvordan folk </w:t>
      </w:r>
      <w:r w:rsidR="006362D1">
        <w:rPr>
          <w:sz w:val="24"/>
          <w:szCs w:val="24"/>
        </w:rPr>
        <w:t>levede</w:t>
      </w:r>
      <w:r w:rsidR="00200C52">
        <w:rPr>
          <w:sz w:val="24"/>
          <w:szCs w:val="24"/>
        </w:rPr>
        <w:t>.</w:t>
      </w:r>
      <w:r w:rsidR="006362D1">
        <w:rPr>
          <w:sz w:val="24"/>
          <w:szCs w:val="24"/>
        </w:rPr>
        <w:t xml:space="preserve"> </w:t>
      </w:r>
      <w:r w:rsidR="00FF3A3D">
        <w:rPr>
          <w:sz w:val="24"/>
          <w:szCs w:val="24"/>
        </w:rPr>
        <w:t>Det</w:t>
      </w:r>
      <w:r w:rsidR="006362D1">
        <w:rPr>
          <w:sz w:val="24"/>
          <w:szCs w:val="24"/>
        </w:rPr>
        <w:t xml:space="preserve"> er blandt andet ud fra den betragtning, at begrebet kulturarv anvendes. Dette gælder både i hverdagssproget og i et professionsbaseret sprogbrug. </w:t>
      </w:r>
    </w:p>
    <w:p w:rsidR="003D1E03" w:rsidRDefault="00F612D5" w:rsidP="00CD38A2">
      <w:pPr>
        <w:spacing w:line="360" w:lineRule="auto"/>
        <w:rPr>
          <w:sz w:val="24"/>
          <w:szCs w:val="24"/>
        </w:rPr>
      </w:pPr>
      <w:r>
        <w:rPr>
          <w:sz w:val="24"/>
          <w:szCs w:val="24"/>
        </w:rPr>
        <w:lastRenderedPageBreak/>
        <w:t>Der</w:t>
      </w:r>
      <w:r w:rsidR="00FF3A3D">
        <w:rPr>
          <w:sz w:val="24"/>
          <w:szCs w:val="24"/>
        </w:rPr>
        <w:t xml:space="preserve"> er </w:t>
      </w:r>
      <w:r>
        <w:rPr>
          <w:sz w:val="24"/>
          <w:szCs w:val="24"/>
        </w:rPr>
        <w:t xml:space="preserve">imidlertid </w:t>
      </w:r>
      <w:r w:rsidR="00FF3A3D">
        <w:rPr>
          <w:sz w:val="24"/>
          <w:szCs w:val="24"/>
        </w:rPr>
        <w:t xml:space="preserve">også </w:t>
      </w:r>
      <w:r>
        <w:rPr>
          <w:sz w:val="24"/>
          <w:szCs w:val="24"/>
        </w:rPr>
        <w:t xml:space="preserve">tale om </w:t>
      </w:r>
      <w:r w:rsidR="00FF3A3D">
        <w:rPr>
          <w:sz w:val="24"/>
          <w:szCs w:val="24"/>
        </w:rPr>
        <w:t>kulturarv</w:t>
      </w:r>
      <w:r w:rsidR="003D1E03">
        <w:rPr>
          <w:sz w:val="24"/>
          <w:szCs w:val="24"/>
        </w:rPr>
        <w:t>,</w:t>
      </w:r>
      <w:r w:rsidR="00FF3A3D">
        <w:rPr>
          <w:sz w:val="24"/>
          <w:szCs w:val="24"/>
        </w:rPr>
        <w:t xml:space="preserve"> </w:t>
      </w:r>
      <w:r>
        <w:rPr>
          <w:sz w:val="24"/>
          <w:szCs w:val="24"/>
        </w:rPr>
        <w:t>når der henvises til fx teater, litteratur o</w:t>
      </w:r>
      <w:r w:rsidR="000067F8">
        <w:rPr>
          <w:sz w:val="24"/>
          <w:szCs w:val="24"/>
        </w:rPr>
        <w:t>g kunst. Det er nærmest</w:t>
      </w:r>
      <w:r>
        <w:rPr>
          <w:sz w:val="24"/>
          <w:szCs w:val="24"/>
        </w:rPr>
        <w:t xml:space="preserve"> </w:t>
      </w:r>
      <w:proofErr w:type="spellStart"/>
      <w:r>
        <w:rPr>
          <w:i/>
          <w:sz w:val="24"/>
          <w:szCs w:val="24"/>
        </w:rPr>
        <w:t>doxa</w:t>
      </w:r>
      <w:proofErr w:type="spellEnd"/>
      <w:r w:rsidR="00BE6BAA">
        <w:rPr>
          <w:rStyle w:val="Fodnotehenvisning"/>
          <w:i/>
          <w:sz w:val="24"/>
          <w:szCs w:val="24"/>
        </w:rPr>
        <w:footnoteReference w:id="5"/>
      </w:r>
      <w:r>
        <w:rPr>
          <w:sz w:val="24"/>
          <w:szCs w:val="24"/>
        </w:rPr>
        <w:t xml:space="preserve">, </w:t>
      </w:r>
      <w:r w:rsidR="00BA272C">
        <w:rPr>
          <w:sz w:val="24"/>
          <w:szCs w:val="24"/>
        </w:rPr>
        <w:t>at dette naturligvis i</w:t>
      </w:r>
      <w:r w:rsidR="00373670">
        <w:rPr>
          <w:sz w:val="24"/>
          <w:szCs w:val="24"/>
        </w:rPr>
        <w:t xml:space="preserve"> praksis </w:t>
      </w:r>
      <w:r w:rsidR="00BA272C">
        <w:rPr>
          <w:sz w:val="24"/>
          <w:szCs w:val="24"/>
        </w:rPr>
        <w:t xml:space="preserve">er </w:t>
      </w:r>
      <w:r w:rsidR="00373670">
        <w:rPr>
          <w:sz w:val="24"/>
          <w:szCs w:val="24"/>
        </w:rPr>
        <w:t>at betragte som en betydelig form for kulturarv.</w:t>
      </w:r>
      <w:r>
        <w:rPr>
          <w:sz w:val="24"/>
          <w:szCs w:val="24"/>
        </w:rPr>
        <w:t xml:space="preserve"> Det </w:t>
      </w:r>
      <w:r w:rsidR="002A5746">
        <w:rPr>
          <w:sz w:val="24"/>
          <w:szCs w:val="24"/>
        </w:rPr>
        <w:t>e</w:t>
      </w:r>
      <w:r w:rsidR="00BA272C">
        <w:rPr>
          <w:sz w:val="24"/>
          <w:szCs w:val="24"/>
        </w:rPr>
        <w:t>r bare en anden vinkel at betragte</w:t>
      </w:r>
      <w:r>
        <w:rPr>
          <w:sz w:val="24"/>
          <w:szCs w:val="24"/>
        </w:rPr>
        <w:t xml:space="preserve"> kulturarv</w:t>
      </w:r>
      <w:r w:rsidR="00BA272C">
        <w:rPr>
          <w:sz w:val="24"/>
          <w:szCs w:val="24"/>
        </w:rPr>
        <w:t xml:space="preserve"> ud fra</w:t>
      </w:r>
      <w:r w:rsidR="00FD28CC">
        <w:rPr>
          <w:sz w:val="24"/>
          <w:szCs w:val="24"/>
        </w:rPr>
        <w:t xml:space="preserve">. </w:t>
      </w:r>
    </w:p>
    <w:p w:rsidR="008A3F88" w:rsidRPr="00FD28CC" w:rsidRDefault="007727AF" w:rsidP="00CD38A2">
      <w:pPr>
        <w:spacing w:line="360" w:lineRule="auto"/>
        <w:rPr>
          <w:color w:val="FF0000"/>
          <w:sz w:val="24"/>
          <w:szCs w:val="24"/>
        </w:rPr>
      </w:pPr>
      <w:r>
        <w:rPr>
          <w:sz w:val="24"/>
          <w:szCs w:val="24"/>
        </w:rPr>
        <w:t>En anden betydning</w:t>
      </w:r>
      <w:r w:rsidR="003D1E03">
        <w:rPr>
          <w:sz w:val="24"/>
          <w:szCs w:val="24"/>
        </w:rPr>
        <w:t>,</w:t>
      </w:r>
      <w:r>
        <w:rPr>
          <w:sz w:val="24"/>
          <w:szCs w:val="24"/>
        </w:rPr>
        <w:t xml:space="preserve"> der er implicit i </w:t>
      </w:r>
      <w:proofErr w:type="spellStart"/>
      <w:r w:rsidR="00024F9D">
        <w:rPr>
          <w:sz w:val="24"/>
          <w:szCs w:val="24"/>
        </w:rPr>
        <w:t>kulturarvsbegrebet</w:t>
      </w:r>
      <w:proofErr w:type="spellEnd"/>
      <w:r w:rsidR="003D1E03">
        <w:rPr>
          <w:sz w:val="24"/>
          <w:szCs w:val="24"/>
        </w:rPr>
        <w:t>,</w:t>
      </w:r>
      <w:r>
        <w:rPr>
          <w:sz w:val="24"/>
          <w:szCs w:val="24"/>
        </w:rPr>
        <w:t xml:space="preserve"> er </w:t>
      </w:r>
      <w:r w:rsidR="00555C4E">
        <w:rPr>
          <w:sz w:val="24"/>
          <w:szCs w:val="24"/>
        </w:rPr>
        <w:t xml:space="preserve">det </w:t>
      </w:r>
      <w:r w:rsidR="00555C4E" w:rsidRPr="00555C4E">
        <w:rPr>
          <w:i/>
          <w:sz w:val="24"/>
          <w:szCs w:val="24"/>
        </w:rPr>
        <w:t>civilisatoriske</w:t>
      </w:r>
      <w:r w:rsidR="00555C4E">
        <w:rPr>
          <w:sz w:val="24"/>
          <w:szCs w:val="24"/>
        </w:rPr>
        <w:t xml:space="preserve"> </w:t>
      </w:r>
      <w:proofErr w:type="spellStart"/>
      <w:r w:rsidR="00555C4E">
        <w:rPr>
          <w:sz w:val="24"/>
          <w:szCs w:val="24"/>
        </w:rPr>
        <w:t>kulturarvsbegreb</w:t>
      </w:r>
      <w:proofErr w:type="spellEnd"/>
      <w:r w:rsidR="00200C52">
        <w:rPr>
          <w:sz w:val="24"/>
          <w:szCs w:val="24"/>
        </w:rPr>
        <w:t>. Selvom</w:t>
      </w:r>
      <w:r w:rsidR="00555C4E">
        <w:rPr>
          <w:sz w:val="24"/>
          <w:szCs w:val="24"/>
        </w:rPr>
        <w:t xml:space="preserve"> det efterhånden har mistet fodfæste i sin</w:t>
      </w:r>
      <w:r w:rsidR="003C7DE7">
        <w:rPr>
          <w:sz w:val="24"/>
          <w:szCs w:val="24"/>
        </w:rPr>
        <w:t xml:space="preserve"> oprindelige betydning</w:t>
      </w:r>
      <w:r w:rsidR="00555C4E">
        <w:rPr>
          <w:sz w:val="24"/>
          <w:szCs w:val="24"/>
        </w:rPr>
        <w:t>,</w:t>
      </w:r>
      <w:r w:rsidR="003C7DE7">
        <w:rPr>
          <w:sz w:val="24"/>
          <w:szCs w:val="24"/>
        </w:rPr>
        <w:t xml:space="preserve"> </w:t>
      </w:r>
      <w:r w:rsidR="00024F9D">
        <w:rPr>
          <w:sz w:val="24"/>
          <w:szCs w:val="24"/>
        </w:rPr>
        <w:t>er det stadig muligt at finde udtryk</w:t>
      </w:r>
      <w:r w:rsidR="003C7DE7">
        <w:rPr>
          <w:sz w:val="24"/>
          <w:szCs w:val="24"/>
        </w:rPr>
        <w:t xml:space="preserve"> som </w:t>
      </w:r>
      <w:r w:rsidR="00024F9D">
        <w:rPr>
          <w:sz w:val="24"/>
          <w:szCs w:val="24"/>
        </w:rPr>
        <w:t xml:space="preserve">at nogle </w:t>
      </w:r>
      <w:r w:rsidR="00024F9D">
        <w:rPr>
          <w:i/>
          <w:sz w:val="24"/>
          <w:szCs w:val="24"/>
        </w:rPr>
        <w:t>er</w:t>
      </w:r>
      <w:r w:rsidR="00024F9D">
        <w:rPr>
          <w:sz w:val="24"/>
          <w:szCs w:val="24"/>
        </w:rPr>
        <w:t xml:space="preserve"> </w:t>
      </w:r>
      <w:r w:rsidR="0063089D">
        <w:rPr>
          <w:sz w:val="24"/>
          <w:szCs w:val="24"/>
        </w:rPr>
        <w:t xml:space="preserve">kultiverede, hvorimod </w:t>
      </w:r>
      <w:r w:rsidR="00024F9D">
        <w:rPr>
          <w:sz w:val="24"/>
          <w:szCs w:val="24"/>
        </w:rPr>
        <w:t xml:space="preserve">andre </w:t>
      </w:r>
      <w:r w:rsidR="0063089D">
        <w:rPr>
          <w:sz w:val="24"/>
          <w:szCs w:val="24"/>
        </w:rPr>
        <w:t>s</w:t>
      </w:r>
      <w:r w:rsidR="003C7DE7">
        <w:rPr>
          <w:sz w:val="24"/>
          <w:szCs w:val="24"/>
        </w:rPr>
        <w:t>ynes at mangle denne egenskab.</w:t>
      </w:r>
      <w:r w:rsidR="00024F9D">
        <w:rPr>
          <w:sz w:val="24"/>
          <w:szCs w:val="24"/>
        </w:rPr>
        <w:t xml:space="preserve"> </w:t>
      </w:r>
      <w:r w:rsidR="003535AA">
        <w:rPr>
          <w:sz w:val="24"/>
          <w:szCs w:val="24"/>
        </w:rPr>
        <w:t>Her henvises der til en kulturforståelse</w:t>
      </w:r>
      <w:r w:rsidR="003D1E03">
        <w:rPr>
          <w:sz w:val="24"/>
          <w:szCs w:val="24"/>
        </w:rPr>
        <w:t>,</w:t>
      </w:r>
      <w:r w:rsidR="003535AA">
        <w:rPr>
          <w:sz w:val="24"/>
          <w:szCs w:val="24"/>
        </w:rPr>
        <w:t xml:space="preserve"> der handler om</w:t>
      </w:r>
      <w:r w:rsidR="00CA4F86">
        <w:rPr>
          <w:sz w:val="24"/>
          <w:szCs w:val="24"/>
        </w:rPr>
        <w:t>,</w:t>
      </w:r>
      <w:r w:rsidR="003535AA">
        <w:rPr>
          <w:sz w:val="24"/>
          <w:szCs w:val="24"/>
        </w:rPr>
        <w:t xml:space="preserve"> </w:t>
      </w:r>
      <w:r w:rsidR="00555C4E">
        <w:rPr>
          <w:sz w:val="24"/>
          <w:szCs w:val="24"/>
        </w:rPr>
        <w:t>at kultur er noget mennesket skal tilegne sig som en lærings- og dannelsesproces.</w:t>
      </w:r>
      <w:r w:rsidR="00BB2150">
        <w:rPr>
          <w:sz w:val="24"/>
          <w:szCs w:val="24"/>
        </w:rPr>
        <w:t xml:space="preserve"> Det vil sige en forandringsproces</w:t>
      </w:r>
      <w:r w:rsidR="00CA4F86">
        <w:rPr>
          <w:sz w:val="24"/>
          <w:szCs w:val="24"/>
        </w:rPr>
        <w:t>,</w:t>
      </w:r>
      <w:r w:rsidR="00BB2150">
        <w:rPr>
          <w:sz w:val="24"/>
          <w:szCs w:val="24"/>
        </w:rPr>
        <w:t xml:space="preserve"> hvor mennesker arver kultur fra tidligere </w:t>
      </w:r>
      <w:r w:rsidR="0046392B">
        <w:rPr>
          <w:sz w:val="24"/>
          <w:szCs w:val="24"/>
        </w:rPr>
        <w:t>”</w:t>
      </w:r>
      <w:r w:rsidR="00BB2150">
        <w:rPr>
          <w:sz w:val="24"/>
          <w:szCs w:val="24"/>
        </w:rPr>
        <w:t>kultiverede</w:t>
      </w:r>
      <w:r w:rsidR="0046392B">
        <w:rPr>
          <w:sz w:val="24"/>
          <w:szCs w:val="24"/>
        </w:rPr>
        <w:t>”</w:t>
      </w:r>
      <w:r w:rsidR="00BB2150">
        <w:rPr>
          <w:sz w:val="24"/>
          <w:szCs w:val="24"/>
        </w:rPr>
        <w:t xml:space="preserve"> generationer.</w:t>
      </w:r>
      <w:r w:rsidR="00555C4E">
        <w:rPr>
          <w:rStyle w:val="Fodnotehenvisning"/>
          <w:sz w:val="24"/>
          <w:szCs w:val="24"/>
        </w:rPr>
        <w:footnoteReference w:id="6"/>
      </w:r>
      <w:r w:rsidR="003535AA">
        <w:rPr>
          <w:sz w:val="24"/>
          <w:szCs w:val="24"/>
        </w:rPr>
        <w:t xml:space="preserve"> </w:t>
      </w:r>
    </w:p>
    <w:p w:rsidR="007F1B16" w:rsidRPr="00FD28CC" w:rsidRDefault="00A33CF9" w:rsidP="00CD38A2">
      <w:pPr>
        <w:spacing w:line="360" w:lineRule="auto"/>
        <w:rPr>
          <w:color w:val="FF0000"/>
          <w:sz w:val="24"/>
          <w:szCs w:val="24"/>
        </w:rPr>
      </w:pPr>
      <w:r>
        <w:rPr>
          <w:sz w:val="24"/>
          <w:szCs w:val="24"/>
        </w:rPr>
        <w:t>Derudover findes et socialkonstruktivistisk</w:t>
      </w:r>
      <w:r w:rsidR="009E19D2">
        <w:rPr>
          <w:sz w:val="24"/>
          <w:szCs w:val="24"/>
        </w:rPr>
        <w:t xml:space="preserve"> </w:t>
      </w:r>
      <w:proofErr w:type="spellStart"/>
      <w:r w:rsidR="009E19D2">
        <w:rPr>
          <w:sz w:val="24"/>
          <w:szCs w:val="24"/>
        </w:rPr>
        <w:t>kulturarvsbegreb</w:t>
      </w:r>
      <w:proofErr w:type="spellEnd"/>
      <w:r w:rsidR="009E19D2">
        <w:rPr>
          <w:sz w:val="24"/>
          <w:szCs w:val="24"/>
        </w:rPr>
        <w:t>, der</w:t>
      </w:r>
      <w:r w:rsidR="00236487">
        <w:rPr>
          <w:sz w:val="24"/>
          <w:szCs w:val="24"/>
        </w:rPr>
        <w:t xml:space="preserve"> </w:t>
      </w:r>
      <w:r>
        <w:rPr>
          <w:sz w:val="24"/>
          <w:szCs w:val="24"/>
        </w:rPr>
        <w:t xml:space="preserve">kan beskrives som en </w:t>
      </w:r>
      <w:r w:rsidR="00FE72E0">
        <w:rPr>
          <w:sz w:val="24"/>
          <w:szCs w:val="24"/>
        </w:rPr>
        <w:t>samfundsteoretisk diskurs</w:t>
      </w:r>
      <w:r>
        <w:rPr>
          <w:sz w:val="24"/>
          <w:szCs w:val="24"/>
        </w:rPr>
        <w:t>, der hævder</w:t>
      </w:r>
      <w:r w:rsidR="00FE72E0">
        <w:rPr>
          <w:sz w:val="24"/>
          <w:szCs w:val="24"/>
        </w:rPr>
        <w:t>,</w:t>
      </w:r>
      <w:r w:rsidR="008A3F88">
        <w:rPr>
          <w:sz w:val="24"/>
          <w:szCs w:val="24"/>
        </w:rPr>
        <w:t xml:space="preserve"> at kultur er en uomgængelig del af menneskers liv og verden. Vi lever i kultur og er kultur</w:t>
      </w:r>
      <w:r w:rsidR="00CA0AA9">
        <w:rPr>
          <w:sz w:val="24"/>
          <w:szCs w:val="24"/>
        </w:rPr>
        <w:t xml:space="preserve">. </w:t>
      </w:r>
      <w:r w:rsidR="00CE7D78">
        <w:rPr>
          <w:sz w:val="24"/>
          <w:szCs w:val="24"/>
        </w:rPr>
        <w:t xml:space="preserve">Heri ligger også forståelsen af os selv og vores omverden. </w:t>
      </w:r>
      <w:r w:rsidR="00CA0AA9">
        <w:rPr>
          <w:sz w:val="24"/>
          <w:szCs w:val="24"/>
        </w:rPr>
        <w:t xml:space="preserve">Derved dannes </w:t>
      </w:r>
      <w:r w:rsidR="008A3F88">
        <w:rPr>
          <w:sz w:val="24"/>
          <w:szCs w:val="24"/>
        </w:rPr>
        <w:t xml:space="preserve">og omdannes </w:t>
      </w:r>
      <w:r w:rsidR="00CE7D78">
        <w:rPr>
          <w:sz w:val="24"/>
          <w:szCs w:val="24"/>
        </w:rPr>
        <w:t xml:space="preserve">kultur </w:t>
      </w:r>
      <w:r w:rsidR="008A3F88">
        <w:rPr>
          <w:sz w:val="24"/>
          <w:szCs w:val="24"/>
        </w:rPr>
        <w:t xml:space="preserve">med jeget som bærer af en given kultur. Det vil med andre ord sige, at alle socialt fungerende mennesker har </w:t>
      </w:r>
      <w:r w:rsidR="009E19D2">
        <w:rPr>
          <w:sz w:val="24"/>
          <w:szCs w:val="24"/>
        </w:rPr>
        <w:t xml:space="preserve">og er </w:t>
      </w:r>
      <w:r w:rsidR="008A3F88">
        <w:rPr>
          <w:sz w:val="24"/>
          <w:szCs w:val="24"/>
        </w:rPr>
        <w:t>kultur, og at denne kultur er noget</w:t>
      </w:r>
      <w:r w:rsidR="009E19D2">
        <w:rPr>
          <w:sz w:val="24"/>
          <w:szCs w:val="24"/>
        </w:rPr>
        <w:t>,</w:t>
      </w:r>
      <w:r w:rsidR="008A3F88">
        <w:rPr>
          <w:sz w:val="24"/>
          <w:szCs w:val="24"/>
        </w:rPr>
        <w:t xml:space="preserve"> de har erhvervet sig gennem de samfund</w:t>
      </w:r>
      <w:r w:rsidR="00CE7D78">
        <w:rPr>
          <w:sz w:val="24"/>
          <w:szCs w:val="24"/>
        </w:rPr>
        <w:t>,</w:t>
      </w:r>
      <w:r w:rsidR="008A3F88">
        <w:rPr>
          <w:sz w:val="24"/>
          <w:szCs w:val="24"/>
        </w:rPr>
        <w:t xml:space="preserve"> hvori de lever og agerer. </w:t>
      </w:r>
      <w:r w:rsidR="0038600F">
        <w:rPr>
          <w:sz w:val="24"/>
          <w:szCs w:val="24"/>
        </w:rPr>
        <w:t>At tilegne sig kultur</w:t>
      </w:r>
      <w:r w:rsidR="00FD28CC">
        <w:rPr>
          <w:sz w:val="24"/>
          <w:szCs w:val="24"/>
        </w:rPr>
        <w:t xml:space="preserve"> betyder, at </w:t>
      </w:r>
      <w:r w:rsidR="0038600F">
        <w:rPr>
          <w:sz w:val="24"/>
          <w:szCs w:val="24"/>
        </w:rPr>
        <w:t xml:space="preserve">mennesket tilegner sig betydningsdannelser. </w:t>
      </w:r>
      <w:r w:rsidR="008A3F88">
        <w:rPr>
          <w:sz w:val="24"/>
          <w:szCs w:val="24"/>
        </w:rPr>
        <w:t xml:space="preserve">Ud fra den forståelse har folk derved til dels arvet deres kultur, </w:t>
      </w:r>
      <w:r w:rsidR="006F338E">
        <w:rPr>
          <w:sz w:val="24"/>
          <w:szCs w:val="24"/>
        </w:rPr>
        <w:t>eller i hvert fald dele af den</w:t>
      </w:r>
      <w:r w:rsidR="00D70056">
        <w:rPr>
          <w:sz w:val="24"/>
          <w:szCs w:val="24"/>
        </w:rPr>
        <w:t>.</w:t>
      </w:r>
      <w:r w:rsidR="008A3F88">
        <w:rPr>
          <w:rStyle w:val="Fodnotehenvisning"/>
          <w:sz w:val="24"/>
          <w:szCs w:val="24"/>
        </w:rPr>
        <w:footnoteReference w:id="7"/>
      </w:r>
      <w:r w:rsidR="008A3F88">
        <w:rPr>
          <w:sz w:val="24"/>
          <w:szCs w:val="24"/>
        </w:rPr>
        <w:t xml:space="preserve"> </w:t>
      </w:r>
    </w:p>
    <w:p w:rsidR="007C08DB" w:rsidRPr="00890345" w:rsidRDefault="009E19D2" w:rsidP="00CC4319">
      <w:pPr>
        <w:pStyle w:val="Overskrift2"/>
        <w:rPr>
          <w:color w:val="auto"/>
          <w:sz w:val="32"/>
          <w:szCs w:val="32"/>
        </w:rPr>
      </w:pPr>
      <w:bookmarkStart w:id="7" w:name="_Toc331173184"/>
      <w:r w:rsidRPr="00890345">
        <w:rPr>
          <w:color w:val="auto"/>
          <w:sz w:val="32"/>
          <w:szCs w:val="32"/>
        </w:rPr>
        <w:t>3.2</w:t>
      </w:r>
      <w:r w:rsidR="00EF7473" w:rsidRPr="00890345">
        <w:rPr>
          <w:color w:val="auto"/>
          <w:sz w:val="32"/>
          <w:szCs w:val="32"/>
        </w:rPr>
        <w:t>.</w:t>
      </w:r>
      <w:r w:rsidRPr="00890345">
        <w:rPr>
          <w:color w:val="auto"/>
          <w:sz w:val="32"/>
          <w:szCs w:val="32"/>
        </w:rPr>
        <w:t xml:space="preserve"> </w:t>
      </w:r>
      <w:r w:rsidR="00090195" w:rsidRPr="00890345">
        <w:rPr>
          <w:color w:val="auto"/>
          <w:sz w:val="32"/>
          <w:szCs w:val="32"/>
        </w:rPr>
        <w:t>Min erkendelses</w:t>
      </w:r>
      <w:r w:rsidR="00DC2CF3" w:rsidRPr="00890345">
        <w:rPr>
          <w:color w:val="auto"/>
          <w:sz w:val="32"/>
          <w:szCs w:val="32"/>
        </w:rPr>
        <w:t>proces</w:t>
      </w:r>
      <w:bookmarkEnd w:id="7"/>
    </w:p>
    <w:p w:rsidR="000330D2" w:rsidRDefault="007C08DB" w:rsidP="007C08DB">
      <w:pPr>
        <w:spacing w:line="360" w:lineRule="auto"/>
        <w:rPr>
          <w:sz w:val="24"/>
          <w:szCs w:val="24"/>
        </w:rPr>
      </w:pPr>
      <w:r w:rsidRPr="007C08DB">
        <w:rPr>
          <w:sz w:val="24"/>
          <w:szCs w:val="24"/>
        </w:rPr>
        <w:t>Hvordan kan det være</w:t>
      </w:r>
      <w:r w:rsidR="00A333EC">
        <w:rPr>
          <w:sz w:val="24"/>
          <w:szCs w:val="24"/>
        </w:rPr>
        <w:t>,</w:t>
      </w:r>
      <w:r w:rsidRPr="007C08DB">
        <w:rPr>
          <w:sz w:val="24"/>
          <w:szCs w:val="24"/>
        </w:rPr>
        <w:t xml:space="preserve"> at vi i dag er langt mere bevidste om</w:t>
      </w:r>
      <w:r w:rsidR="00A333EC">
        <w:rPr>
          <w:sz w:val="24"/>
          <w:szCs w:val="24"/>
        </w:rPr>
        <w:t>,</w:t>
      </w:r>
      <w:r w:rsidRPr="007C08DB">
        <w:rPr>
          <w:sz w:val="24"/>
          <w:szCs w:val="24"/>
        </w:rPr>
        <w:t xml:space="preserve"> og interesserede i</w:t>
      </w:r>
      <w:r w:rsidR="00A333EC">
        <w:rPr>
          <w:sz w:val="24"/>
          <w:szCs w:val="24"/>
        </w:rPr>
        <w:t xml:space="preserve">, kulturarv og </w:t>
      </w:r>
      <w:r w:rsidRPr="007C08DB">
        <w:rPr>
          <w:sz w:val="24"/>
          <w:szCs w:val="24"/>
        </w:rPr>
        <w:t>dens mangfoldighed, end tilsvarende syn</w:t>
      </w:r>
      <w:r w:rsidR="009E19D2">
        <w:rPr>
          <w:sz w:val="24"/>
          <w:szCs w:val="24"/>
        </w:rPr>
        <w:t>t</w:t>
      </w:r>
      <w:r w:rsidRPr="007C08DB">
        <w:rPr>
          <w:sz w:val="24"/>
          <w:szCs w:val="24"/>
        </w:rPr>
        <w:t xml:space="preserve">es at gøre sig gældende for bare 50 år siden? Findes der nogen sammenhæng mellem vores bedømmelse af det værdimæssige aspekt af kulturarv og tid og rum? </w:t>
      </w:r>
      <w:r w:rsidR="00A333EC">
        <w:rPr>
          <w:sz w:val="24"/>
          <w:szCs w:val="24"/>
        </w:rPr>
        <w:t xml:space="preserve">Sidder der </w:t>
      </w:r>
      <w:r w:rsidRPr="007C08DB">
        <w:rPr>
          <w:sz w:val="24"/>
          <w:szCs w:val="24"/>
        </w:rPr>
        <w:t>et ”smagsdommerpanel”</w:t>
      </w:r>
      <w:r w:rsidR="009E19D2">
        <w:rPr>
          <w:sz w:val="24"/>
          <w:szCs w:val="24"/>
        </w:rPr>
        <w:t>,</w:t>
      </w:r>
      <w:r w:rsidRPr="007C08DB">
        <w:rPr>
          <w:sz w:val="24"/>
          <w:szCs w:val="24"/>
        </w:rPr>
        <w:t xml:space="preserve"> der udvælger det værdifulde og indoktrinerer befolkningen i deres beslutninger </w:t>
      </w:r>
      <w:r w:rsidR="00A333EC">
        <w:rPr>
          <w:sz w:val="24"/>
          <w:szCs w:val="24"/>
        </w:rPr>
        <w:t>herom</w:t>
      </w:r>
      <w:r w:rsidRPr="007C08DB">
        <w:rPr>
          <w:sz w:val="24"/>
          <w:szCs w:val="24"/>
        </w:rPr>
        <w:t>? Kan man forstille sig, at der er gået decideret politik i kulturarven og</w:t>
      </w:r>
      <w:r w:rsidR="00A333EC">
        <w:rPr>
          <w:sz w:val="24"/>
          <w:szCs w:val="24"/>
        </w:rPr>
        <w:t>,</w:t>
      </w:r>
      <w:r w:rsidRPr="007C08DB">
        <w:rPr>
          <w:sz w:val="24"/>
          <w:szCs w:val="24"/>
        </w:rPr>
        <w:t xml:space="preserve"> at den kan anvendes som et politisk magtredskab?</w:t>
      </w:r>
      <w:r w:rsidR="00A333EC">
        <w:rPr>
          <w:sz w:val="24"/>
          <w:szCs w:val="24"/>
        </w:rPr>
        <w:t xml:space="preserve"> Alle disse spørgsmål du</w:t>
      </w:r>
      <w:r w:rsidR="009E19D2">
        <w:rPr>
          <w:sz w:val="24"/>
          <w:szCs w:val="24"/>
        </w:rPr>
        <w:t>kk</w:t>
      </w:r>
      <w:r w:rsidR="00A333EC">
        <w:rPr>
          <w:sz w:val="24"/>
          <w:szCs w:val="24"/>
        </w:rPr>
        <w:t>ede</w:t>
      </w:r>
      <w:r w:rsidRPr="007C08DB">
        <w:rPr>
          <w:sz w:val="24"/>
          <w:szCs w:val="24"/>
        </w:rPr>
        <w:t xml:space="preserve"> på skift</w:t>
      </w:r>
      <w:r w:rsidR="00A333EC">
        <w:rPr>
          <w:sz w:val="24"/>
          <w:szCs w:val="24"/>
        </w:rPr>
        <w:t xml:space="preserve"> op</w:t>
      </w:r>
      <w:r w:rsidRPr="007C08DB">
        <w:rPr>
          <w:sz w:val="24"/>
          <w:szCs w:val="24"/>
        </w:rPr>
        <w:t xml:space="preserve"> i min bevidsthed</w:t>
      </w:r>
      <w:r w:rsidR="00A333EC">
        <w:rPr>
          <w:sz w:val="24"/>
          <w:szCs w:val="24"/>
        </w:rPr>
        <w:t>,</w:t>
      </w:r>
      <w:r w:rsidR="00090195">
        <w:rPr>
          <w:sz w:val="24"/>
          <w:szCs w:val="24"/>
        </w:rPr>
        <w:t xml:space="preserve"> jo bredere og dybere jeg orienterede mig i begrebet kulturarv</w:t>
      </w:r>
      <w:r w:rsidRPr="007C08DB">
        <w:rPr>
          <w:sz w:val="24"/>
          <w:szCs w:val="24"/>
        </w:rPr>
        <w:t>. Men de</w:t>
      </w:r>
      <w:r w:rsidR="009E19D2">
        <w:rPr>
          <w:sz w:val="24"/>
          <w:szCs w:val="24"/>
        </w:rPr>
        <w:t>t helt åbenlyse manglede stadig: H</w:t>
      </w:r>
      <w:r w:rsidRPr="007C08DB">
        <w:rPr>
          <w:sz w:val="24"/>
          <w:szCs w:val="24"/>
        </w:rPr>
        <w:t xml:space="preserve">vorfor finder vi det i det hele taget relevant </w:t>
      </w:r>
      <w:r w:rsidR="00A333EC">
        <w:rPr>
          <w:sz w:val="24"/>
          <w:szCs w:val="24"/>
        </w:rPr>
        <w:t xml:space="preserve">at beskæftige os </w:t>
      </w:r>
      <w:r w:rsidR="00A333EC">
        <w:rPr>
          <w:sz w:val="24"/>
          <w:szCs w:val="24"/>
        </w:rPr>
        <w:lastRenderedPageBreak/>
        <w:t xml:space="preserve">med </w:t>
      </w:r>
      <w:r w:rsidR="00EC549E">
        <w:rPr>
          <w:sz w:val="24"/>
          <w:szCs w:val="24"/>
        </w:rPr>
        <w:t>kulturarv? Har kulturarv</w:t>
      </w:r>
      <w:r w:rsidRPr="007C08DB">
        <w:rPr>
          <w:sz w:val="24"/>
          <w:szCs w:val="24"/>
        </w:rPr>
        <w:t xml:space="preserve"> nogen signifikant betydning for os, og i så fald, hvorfor? </w:t>
      </w:r>
      <w:r w:rsidR="009E19D2">
        <w:rPr>
          <w:sz w:val="24"/>
          <w:szCs w:val="24"/>
        </w:rPr>
        <w:t>Betydning og værdi var de to begreber,</w:t>
      </w:r>
      <w:r w:rsidRPr="007C08DB">
        <w:rPr>
          <w:sz w:val="24"/>
          <w:szCs w:val="24"/>
        </w:rPr>
        <w:t xml:space="preserve"> som styred</w:t>
      </w:r>
      <w:r w:rsidR="00A333EC">
        <w:rPr>
          <w:sz w:val="24"/>
          <w:szCs w:val="24"/>
        </w:rPr>
        <w:t xml:space="preserve">e mig rundt i </w:t>
      </w:r>
      <w:r w:rsidR="009E19D2">
        <w:rPr>
          <w:sz w:val="24"/>
          <w:szCs w:val="24"/>
        </w:rPr>
        <w:t>"</w:t>
      </w:r>
      <w:proofErr w:type="spellStart"/>
      <w:r w:rsidR="00A333EC">
        <w:rPr>
          <w:sz w:val="24"/>
          <w:szCs w:val="24"/>
        </w:rPr>
        <w:t>kulturarvsmanegen</w:t>
      </w:r>
      <w:proofErr w:type="spellEnd"/>
      <w:r w:rsidR="009E19D2">
        <w:rPr>
          <w:sz w:val="24"/>
          <w:szCs w:val="24"/>
        </w:rPr>
        <w:t>"</w:t>
      </w:r>
      <w:r w:rsidR="007834FF">
        <w:rPr>
          <w:sz w:val="24"/>
          <w:szCs w:val="24"/>
        </w:rPr>
        <w:t>,</w:t>
      </w:r>
      <w:r w:rsidRPr="007C08DB">
        <w:rPr>
          <w:sz w:val="24"/>
          <w:szCs w:val="24"/>
        </w:rPr>
        <w:t xml:space="preserve"> </w:t>
      </w:r>
      <w:r w:rsidR="00A333EC">
        <w:rPr>
          <w:sz w:val="24"/>
          <w:szCs w:val="24"/>
        </w:rPr>
        <w:t>mens jeg læ</w:t>
      </w:r>
      <w:r w:rsidR="00907D71">
        <w:rPr>
          <w:sz w:val="24"/>
          <w:szCs w:val="24"/>
        </w:rPr>
        <w:t>ste den ene bog efter den anden. Nogle af d</w:t>
      </w:r>
      <w:r w:rsidR="00A333EC">
        <w:rPr>
          <w:sz w:val="24"/>
          <w:szCs w:val="24"/>
        </w:rPr>
        <w:t>e f</w:t>
      </w:r>
      <w:r w:rsidR="00907D71">
        <w:rPr>
          <w:sz w:val="24"/>
          <w:szCs w:val="24"/>
        </w:rPr>
        <w:t>ørste forfattere</w:t>
      </w:r>
      <w:r w:rsidR="009E19D2">
        <w:rPr>
          <w:sz w:val="24"/>
          <w:szCs w:val="24"/>
        </w:rPr>
        <w:t>,</w:t>
      </w:r>
      <w:r w:rsidR="00907D71">
        <w:rPr>
          <w:sz w:val="24"/>
          <w:szCs w:val="24"/>
        </w:rPr>
        <w:t xml:space="preserve"> jeg screenede </w:t>
      </w:r>
      <w:r w:rsidR="000B41EC">
        <w:rPr>
          <w:sz w:val="24"/>
          <w:szCs w:val="24"/>
        </w:rPr>
        <w:t xml:space="preserve">i forhold til at </w:t>
      </w:r>
      <w:r w:rsidR="009E19D2">
        <w:rPr>
          <w:sz w:val="24"/>
          <w:szCs w:val="24"/>
        </w:rPr>
        <w:t xml:space="preserve">få </w:t>
      </w:r>
      <w:r w:rsidR="000B41EC">
        <w:rPr>
          <w:sz w:val="24"/>
          <w:szCs w:val="24"/>
        </w:rPr>
        <w:t>indblik i flere</w:t>
      </w:r>
      <w:r w:rsidR="00B228F7">
        <w:rPr>
          <w:sz w:val="24"/>
          <w:szCs w:val="24"/>
        </w:rPr>
        <w:t xml:space="preserve"> indfaldsvinkler til forståelse af kultur og dennes arv</w:t>
      </w:r>
      <w:r w:rsidR="00907D71">
        <w:rPr>
          <w:sz w:val="24"/>
          <w:szCs w:val="24"/>
        </w:rPr>
        <w:t>,</w:t>
      </w:r>
      <w:r w:rsidR="00A333EC">
        <w:rPr>
          <w:sz w:val="24"/>
          <w:szCs w:val="24"/>
        </w:rPr>
        <w:t xml:space="preserve"> var blandt andre; </w:t>
      </w:r>
      <w:r w:rsidRPr="007C08DB">
        <w:rPr>
          <w:sz w:val="24"/>
          <w:szCs w:val="24"/>
        </w:rPr>
        <w:t>Bernard Eric Jensen</w:t>
      </w:r>
      <w:r w:rsidR="00907D71">
        <w:rPr>
          <w:rStyle w:val="Fodnotehenvisning"/>
          <w:sz w:val="24"/>
          <w:szCs w:val="24"/>
        </w:rPr>
        <w:footnoteReference w:id="8"/>
      </w:r>
      <w:r w:rsidRPr="007C08DB">
        <w:rPr>
          <w:sz w:val="24"/>
          <w:szCs w:val="24"/>
        </w:rPr>
        <w:t>, Kirsten Simonsen</w:t>
      </w:r>
      <w:r w:rsidR="00907D71">
        <w:rPr>
          <w:rStyle w:val="Fodnotehenvisning"/>
          <w:sz w:val="24"/>
          <w:szCs w:val="24"/>
        </w:rPr>
        <w:footnoteReference w:id="9"/>
      </w:r>
      <w:r w:rsidRPr="007C08DB">
        <w:rPr>
          <w:sz w:val="24"/>
          <w:szCs w:val="24"/>
        </w:rPr>
        <w:t xml:space="preserve">, </w:t>
      </w:r>
      <w:proofErr w:type="spellStart"/>
      <w:r w:rsidRPr="007C08DB">
        <w:rPr>
          <w:sz w:val="24"/>
          <w:szCs w:val="24"/>
        </w:rPr>
        <w:t>Roussau</w:t>
      </w:r>
      <w:proofErr w:type="spellEnd"/>
      <w:r w:rsidR="0047075A">
        <w:rPr>
          <w:rStyle w:val="Fodnotehenvisning"/>
          <w:sz w:val="24"/>
          <w:szCs w:val="24"/>
        </w:rPr>
        <w:footnoteReference w:id="10"/>
      </w:r>
      <w:r w:rsidR="00A333EC">
        <w:rPr>
          <w:sz w:val="24"/>
          <w:szCs w:val="24"/>
        </w:rPr>
        <w:t>, Anders Holm Thomsen</w:t>
      </w:r>
      <w:r w:rsidR="00225C7A">
        <w:rPr>
          <w:rStyle w:val="Fodnotehenvisning"/>
          <w:sz w:val="24"/>
          <w:szCs w:val="24"/>
        </w:rPr>
        <w:footnoteReference w:id="11"/>
      </w:r>
      <w:r w:rsidR="00742D2E">
        <w:rPr>
          <w:sz w:val="24"/>
          <w:szCs w:val="24"/>
        </w:rPr>
        <w:t>, Rolf Jensen</w:t>
      </w:r>
      <w:r w:rsidR="003A43E0">
        <w:rPr>
          <w:rStyle w:val="Fodnotehenvisning"/>
          <w:sz w:val="24"/>
          <w:szCs w:val="24"/>
        </w:rPr>
        <w:footnoteReference w:id="12"/>
      </w:r>
      <w:r w:rsidR="009E19D2">
        <w:rPr>
          <w:sz w:val="24"/>
          <w:szCs w:val="24"/>
        </w:rPr>
        <w:t xml:space="preserve">, Nicolai </w:t>
      </w:r>
      <w:proofErr w:type="spellStart"/>
      <w:r w:rsidR="009E19D2">
        <w:rPr>
          <w:sz w:val="24"/>
          <w:szCs w:val="24"/>
        </w:rPr>
        <w:t>Carlberg</w:t>
      </w:r>
      <w:proofErr w:type="spellEnd"/>
      <w:r w:rsidR="009E19D2">
        <w:rPr>
          <w:sz w:val="24"/>
          <w:szCs w:val="24"/>
        </w:rPr>
        <w:t>,</w:t>
      </w:r>
      <w:r w:rsidR="00742D2E">
        <w:rPr>
          <w:sz w:val="24"/>
          <w:szCs w:val="24"/>
        </w:rPr>
        <w:t xml:space="preserve"> Søren Møller Christensen</w:t>
      </w:r>
      <w:r w:rsidR="003A43E0">
        <w:rPr>
          <w:rStyle w:val="Fodnotehenvisning"/>
          <w:sz w:val="24"/>
          <w:szCs w:val="24"/>
        </w:rPr>
        <w:footnoteReference w:id="13"/>
      </w:r>
      <w:r w:rsidR="00742D2E">
        <w:rPr>
          <w:sz w:val="24"/>
          <w:szCs w:val="24"/>
        </w:rPr>
        <w:t>, Kirsten Hastrup</w:t>
      </w:r>
      <w:r w:rsidR="003A43E0">
        <w:rPr>
          <w:rStyle w:val="Fodnotehenvisning"/>
          <w:sz w:val="24"/>
          <w:szCs w:val="24"/>
        </w:rPr>
        <w:footnoteReference w:id="14"/>
      </w:r>
      <w:r w:rsidR="009E19D2">
        <w:rPr>
          <w:sz w:val="24"/>
          <w:szCs w:val="24"/>
        </w:rPr>
        <w:t xml:space="preserve"> og </w:t>
      </w:r>
      <w:proofErr w:type="spellStart"/>
      <w:r w:rsidR="009E19D2">
        <w:rPr>
          <w:sz w:val="24"/>
          <w:szCs w:val="24"/>
        </w:rPr>
        <w:t>Zygmun</w:t>
      </w:r>
      <w:r w:rsidRPr="007C08DB">
        <w:rPr>
          <w:sz w:val="24"/>
          <w:szCs w:val="24"/>
        </w:rPr>
        <w:t>t</w:t>
      </w:r>
      <w:proofErr w:type="spellEnd"/>
      <w:r w:rsidRPr="007C08DB">
        <w:rPr>
          <w:sz w:val="24"/>
          <w:szCs w:val="24"/>
        </w:rPr>
        <w:t xml:space="preserve"> Bauman</w:t>
      </w:r>
      <w:r w:rsidR="00427B2E">
        <w:rPr>
          <w:rStyle w:val="Fodnotehenvisning"/>
          <w:sz w:val="24"/>
          <w:szCs w:val="24"/>
        </w:rPr>
        <w:footnoteReference w:id="15"/>
      </w:r>
      <w:r w:rsidR="00742D2E">
        <w:rPr>
          <w:sz w:val="24"/>
          <w:szCs w:val="24"/>
        </w:rPr>
        <w:t xml:space="preserve">. Disse hjalp mig </w:t>
      </w:r>
      <w:r w:rsidR="00330099">
        <w:rPr>
          <w:sz w:val="24"/>
          <w:szCs w:val="24"/>
        </w:rPr>
        <w:t xml:space="preserve">på hver deres måde til at få </w:t>
      </w:r>
      <w:r w:rsidR="009728BD">
        <w:rPr>
          <w:sz w:val="24"/>
          <w:szCs w:val="24"/>
        </w:rPr>
        <w:t>indsigt</w:t>
      </w:r>
      <w:r w:rsidR="00BC26A5">
        <w:rPr>
          <w:sz w:val="24"/>
          <w:szCs w:val="24"/>
        </w:rPr>
        <w:t xml:space="preserve"> i forskellige </w:t>
      </w:r>
      <w:r w:rsidR="00556351">
        <w:rPr>
          <w:sz w:val="24"/>
          <w:szCs w:val="24"/>
        </w:rPr>
        <w:t xml:space="preserve">måder at betragte </w:t>
      </w:r>
      <w:r w:rsidR="00BC26A5">
        <w:rPr>
          <w:sz w:val="24"/>
          <w:szCs w:val="24"/>
        </w:rPr>
        <w:t>kulturarv</w:t>
      </w:r>
      <w:r w:rsidR="00556351">
        <w:rPr>
          <w:sz w:val="24"/>
          <w:szCs w:val="24"/>
        </w:rPr>
        <w:t xml:space="preserve"> på</w:t>
      </w:r>
      <w:r w:rsidR="00330099">
        <w:rPr>
          <w:sz w:val="24"/>
          <w:szCs w:val="24"/>
        </w:rPr>
        <w:t>. H</w:t>
      </w:r>
      <w:r w:rsidR="00BC26A5">
        <w:rPr>
          <w:sz w:val="24"/>
          <w:szCs w:val="24"/>
        </w:rPr>
        <w:t>vad den kan g</w:t>
      </w:r>
      <w:r w:rsidR="00330099">
        <w:rPr>
          <w:sz w:val="24"/>
          <w:szCs w:val="24"/>
        </w:rPr>
        <w:t>øre for folk samt hvilke muligheder</w:t>
      </w:r>
      <w:r w:rsidR="00BC26A5">
        <w:rPr>
          <w:sz w:val="24"/>
          <w:szCs w:val="24"/>
        </w:rPr>
        <w:t xml:space="preserve"> og problemer der kan være forbundet med at anvende begrebet. </w:t>
      </w:r>
    </w:p>
    <w:p w:rsidR="007C08DB" w:rsidRPr="007C08DB" w:rsidRDefault="00F7430A" w:rsidP="007C08DB">
      <w:pPr>
        <w:spacing w:line="360" w:lineRule="auto"/>
        <w:rPr>
          <w:sz w:val="24"/>
          <w:szCs w:val="24"/>
        </w:rPr>
      </w:pPr>
      <w:r>
        <w:rPr>
          <w:sz w:val="24"/>
          <w:szCs w:val="24"/>
        </w:rPr>
        <w:t>Noget af det</w:t>
      </w:r>
      <w:r w:rsidR="00330099">
        <w:rPr>
          <w:sz w:val="24"/>
          <w:szCs w:val="24"/>
        </w:rPr>
        <w:t>,</w:t>
      </w:r>
      <w:r>
        <w:rPr>
          <w:sz w:val="24"/>
          <w:szCs w:val="24"/>
        </w:rPr>
        <w:t xml:space="preserve"> som jeg i særdeleshed fik øjnene op for</w:t>
      </w:r>
      <w:r w:rsidR="00330099">
        <w:rPr>
          <w:sz w:val="24"/>
          <w:szCs w:val="24"/>
        </w:rPr>
        <w:t>, var</w:t>
      </w:r>
      <w:r>
        <w:rPr>
          <w:sz w:val="24"/>
          <w:szCs w:val="24"/>
        </w:rPr>
        <w:t xml:space="preserve"> at kulturarv</w:t>
      </w:r>
      <w:r w:rsidR="007C08DB" w:rsidRPr="007C08DB">
        <w:rPr>
          <w:sz w:val="24"/>
          <w:szCs w:val="24"/>
        </w:rPr>
        <w:t xml:space="preserve"> </w:t>
      </w:r>
      <w:r w:rsidR="00431BFD">
        <w:rPr>
          <w:sz w:val="24"/>
          <w:szCs w:val="24"/>
        </w:rPr>
        <w:t xml:space="preserve">i høj grad </w:t>
      </w:r>
      <w:r>
        <w:rPr>
          <w:sz w:val="24"/>
          <w:szCs w:val="24"/>
        </w:rPr>
        <w:t xml:space="preserve">kan </w:t>
      </w:r>
      <w:r w:rsidR="00431BFD">
        <w:rPr>
          <w:sz w:val="24"/>
          <w:szCs w:val="24"/>
        </w:rPr>
        <w:t>medvirke til</w:t>
      </w:r>
      <w:r w:rsidR="007C08DB" w:rsidRPr="007C08DB">
        <w:rPr>
          <w:sz w:val="24"/>
          <w:szCs w:val="24"/>
        </w:rPr>
        <w:t xml:space="preserve"> identitet</w:t>
      </w:r>
      <w:r w:rsidR="00431BFD">
        <w:rPr>
          <w:sz w:val="24"/>
          <w:szCs w:val="24"/>
        </w:rPr>
        <w:t>sdannelse</w:t>
      </w:r>
      <w:r>
        <w:rPr>
          <w:sz w:val="24"/>
          <w:szCs w:val="24"/>
        </w:rPr>
        <w:t xml:space="preserve"> og medvirke</w:t>
      </w:r>
      <w:r w:rsidR="000330D2">
        <w:rPr>
          <w:sz w:val="24"/>
          <w:szCs w:val="24"/>
        </w:rPr>
        <w:t xml:space="preserve"> til at </w:t>
      </w:r>
      <w:r w:rsidR="007C08DB" w:rsidRPr="007C08DB">
        <w:rPr>
          <w:sz w:val="24"/>
          <w:szCs w:val="24"/>
        </w:rPr>
        <w:t>etablere et (værdi)fællesskab med andre. Kulturarv kan danne fællesskaber i form af en forestillet samhørighed</w:t>
      </w:r>
      <w:r w:rsidR="00083F29">
        <w:rPr>
          <w:sz w:val="24"/>
          <w:szCs w:val="24"/>
        </w:rPr>
        <w:t>, der er</w:t>
      </w:r>
      <w:r w:rsidR="007C08DB" w:rsidRPr="007C08DB">
        <w:rPr>
          <w:sz w:val="24"/>
          <w:szCs w:val="24"/>
        </w:rPr>
        <w:t xml:space="preserve"> begrundet i en fælles fortid, en fælles historie og et sociokulturelt fællesskab. Den kan være symbolet på e</w:t>
      </w:r>
      <w:r w:rsidR="00330099">
        <w:rPr>
          <w:sz w:val="24"/>
          <w:szCs w:val="24"/>
        </w:rPr>
        <w:t>n</w:t>
      </w:r>
      <w:r w:rsidR="007C08DB" w:rsidRPr="007C08DB">
        <w:rPr>
          <w:sz w:val="24"/>
          <w:szCs w:val="24"/>
        </w:rPr>
        <w:t xml:space="preserve"> fælles referent</w:t>
      </w:r>
      <w:r w:rsidR="00431BFD">
        <w:rPr>
          <w:sz w:val="24"/>
          <w:szCs w:val="24"/>
        </w:rPr>
        <w:t>,</w:t>
      </w:r>
      <w:r w:rsidR="007C08DB" w:rsidRPr="007C08DB">
        <w:rPr>
          <w:sz w:val="24"/>
          <w:szCs w:val="24"/>
        </w:rPr>
        <w:t xml:space="preserve"> og ved hjælp af genkendelighed tiltrækker den mennesker</w:t>
      </w:r>
      <w:r w:rsidR="00431BFD">
        <w:rPr>
          <w:sz w:val="24"/>
          <w:szCs w:val="24"/>
        </w:rPr>
        <w:t>, der synes at høre til</w:t>
      </w:r>
      <w:r w:rsidR="007C08DB" w:rsidRPr="007C08DB">
        <w:rPr>
          <w:sz w:val="24"/>
          <w:szCs w:val="24"/>
        </w:rPr>
        <w:t xml:space="preserve"> kulturfællesskabet. Genkendeligheden i kulturarven er funderet på en interessant dualisme. Dualismen skal fors</w:t>
      </w:r>
      <w:r w:rsidR="00C1440E">
        <w:rPr>
          <w:sz w:val="24"/>
          <w:szCs w:val="24"/>
        </w:rPr>
        <w:t xml:space="preserve">tås som effekten af kulturmøder. </w:t>
      </w:r>
      <w:r w:rsidR="007C08DB" w:rsidRPr="007C08DB">
        <w:rPr>
          <w:sz w:val="24"/>
          <w:szCs w:val="24"/>
        </w:rPr>
        <w:t xml:space="preserve">Resultatet bliver enten tiltrækning eller frastødning, afhængig af graden </w:t>
      </w:r>
      <w:r w:rsidR="000330D2">
        <w:rPr>
          <w:sz w:val="24"/>
          <w:szCs w:val="24"/>
        </w:rPr>
        <w:t>af genkendelighed.</w:t>
      </w:r>
      <w:r w:rsidR="005F22B8">
        <w:rPr>
          <w:rStyle w:val="Fodnotehenvisning"/>
          <w:sz w:val="24"/>
          <w:szCs w:val="24"/>
        </w:rPr>
        <w:footnoteReference w:id="16"/>
      </w:r>
      <w:r w:rsidR="000330D2">
        <w:rPr>
          <w:sz w:val="24"/>
          <w:szCs w:val="24"/>
        </w:rPr>
        <w:t xml:space="preserve">  Det er </w:t>
      </w:r>
      <w:r w:rsidR="00F5012F">
        <w:rPr>
          <w:sz w:val="24"/>
          <w:szCs w:val="24"/>
        </w:rPr>
        <w:t xml:space="preserve">ved sådanne virkemidler, at </w:t>
      </w:r>
      <w:r w:rsidR="007C08DB" w:rsidRPr="007C08DB">
        <w:rPr>
          <w:sz w:val="24"/>
          <w:szCs w:val="24"/>
        </w:rPr>
        <w:t>fælles</w:t>
      </w:r>
      <w:r w:rsidR="000330D2">
        <w:rPr>
          <w:sz w:val="24"/>
          <w:szCs w:val="24"/>
        </w:rPr>
        <w:t>skaber</w:t>
      </w:r>
      <w:r w:rsidR="00C1440E">
        <w:rPr>
          <w:sz w:val="24"/>
          <w:szCs w:val="24"/>
        </w:rPr>
        <w:t xml:space="preserve"> etableres</w:t>
      </w:r>
      <w:r w:rsidR="007C08DB" w:rsidRPr="007C08DB">
        <w:rPr>
          <w:sz w:val="24"/>
          <w:szCs w:val="24"/>
        </w:rPr>
        <w:t xml:space="preserve"> og vedligeholdes.</w:t>
      </w:r>
      <w:r w:rsidR="00C1440E">
        <w:rPr>
          <w:rStyle w:val="Fodnotehenvisning"/>
          <w:sz w:val="24"/>
          <w:szCs w:val="24"/>
        </w:rPr>
        <w:footnoteReference w:id="17"/>
      </w:r>
      <w:r w:rsidR="007C08DB" w:rsidRPr="007C08DB">
        <w:rPr>
          <w:sz w:val="24"/>
          <w:szCs w:val="24"/>
        </w:rPr>
        <w:t xml:space="preserve"> Denne betragtning</w:t>
      </w:r>
      <w:r w:rsidR="00330099">
        <w:rPr>
          <w:sz w:val="24"/>
          <w:szCs w:val="24"/>
        </w:rPr>
        <w:t>,</w:t>
      </w:r>
      <w:r w:rsidR="007C08DB" w:rsidRPr="007C08DB">
        <w:rPr>
          <w:sz w:val="24"/>
          <w:szCs w:val="24"/>
        </w:rPr>
        <w:t xml:space="preserve"> synes jeg</w:t>
      </w:r>
      <w:r w:rsidR="00B357C3">
        <w:rPr>
          <w:sz w:val="24"/>
          <w:szCs w:val="24"/>
        </w:rPr>
        <w:t>,</w:t>
      </w:r>
      <w:r w:rsidR="007C08DB" w:rsidRPr="007C08DB">
        <w:rPr>
          <w:sz w:val="24"/>
          <w:szCs w:val="24"/>
        </w:rPr>
        <w:t xml:space="preserve"> er rigtig interessant for denne opgave</w:t>
      </w:r>
      <w:r w:rsidR="00330099">
        <w:rPr>
          <w:sz w:val="24"/>
          <w:szCs w:val="24"/>
        </w:rPr>
        <w:t xml:space="preserve">. Betragtningen </w:t>
      </w:r>
      <w:r w:rsidR="00FB7992">
        <w:rPr>
          <w:sz w:val="24"/>
          <w:szCs w:val="24"/>
        </w:rPr>
        <w:t>indkredser</w:t>
      </w:r>
      <w:r w:rsidR="007C08DB" w:rsidRPr="007C08DB">
        <w:rPr>
          <w:sz w:val="24"/>
          <w:szCs w:val="24"/>
        </w:rPr>
        <w:t xml:space="preserve"> </w:t>
      </w:r>
      <w:r w:rsidR="00330099">
        <w:rPr>
          <w:sz w:val="24"/>
          <w:szCs w:val="24"/>
        </w:rPr>
        <w:t xml:space="preserve">netop, </w:t>
      </w:r>
      <w:r w:rsidR="007C08DB" w:rsidRPr="007C08DB">
        <w:rPr>
          <w:sz w:val="24"/>
          <w:szCs w:val="24"/>
        </w:rPr>
        <w:t xml:space="preserve">hvad kulturarv kan og gør, og hvorfor den formodes </w:t>
      </w:r>
      <w:r w:rsidR="002C3BBC">
        <w:rPr>
          <w:sz w:val="24"/>
          <w:szCs w:val="24"/>
        </w:rPr>
        <w:t>at være værdifuld for mennesker og</w:t>
      </w:r>
      <w:r w:rsidR="007C08DB" w:rsidRPr="007C08DB">
        <w:rPr>
          <w:sz w:val="24"/>
          <w:szCs w:val="24"/>
        </w:rPr>
        <w:t xml:space="preserve"> hele samfund</w:t>
      </w:r>
      <w:r w:rsidR="002C3BBC">
        <w:rPr>
          <w:sz w:val="24"/>
          <w:szCs w:val="24"/>
        </w:rPr>
        <w:t xml:space="preserve">. </w:t>
      </w:r>
    </w:p>
    <w:p w:rsidR="00676372" w:rsidRPr="00676372" w:rsidRDefault="00676372" w:rsidP="00676372">
      <w:pPr>
        <w:spacing w:line="360" w:lineRule="auto"/>
        <w:rPr>
          <w:sz w:val="24"/>
          <w:szCs w:val="24"/>
        </w:rPr>
      </w:pPr>
      <w:r w:rsidRPr="00676372">
        <w:rPr>
          <w:sz w:val="24"/>
          <w:szCs w:val="24"/>
        </w:rPr>
        <w:t>Mit problemfelt spænder mere eller mindre ”</w:t>
      </w:r>
      <w:proofErr w:type="spellStart"/>
      <w:r w:rsidRPr="00676372">
        <w:rPr>
          <w:sz w:val="24"/>
          <w:szCs w:val="24"/>
        </w:rPr>
        <w:t>kulturarvsbuen</w:t>
      </w:r>
      <w:proofErr w:type="spellEnd"/>
      <w:r w:rsidRPr="00676372">
        <w:rPr>
          <w:sz w:val="24"/>
          <w:szCs w:val="24"/>
        </w:rPr>
        <w:t>” helt ud til sit bristepunkt. De</w:t>
      </w:r>
      <w:r w:rsidR="00C968FD">
        <w:rPr>
          <w:sz w:val="24"/>
          <w:szCs w:val="24"/>
        </w:rPr>
        <w:t>t har</w:t>
      </w:r>
      <w:r w:rsidRPr="00676372">
        <w:rPr>
          <w:sz w:val="24"/>
          <w:szCs w:val="24"/>
        </w:rPr>
        <w:t xml:space="preserve"> overrasket mig</w:t>
      </w:r>
      <w:r w:rsidR="00330099">
        <w:rPr>
          <w:sz w:val="24"/>
          <w:szCs w:val="24"/>
        </w:rPr>
        <w:t>,</w:t>
      </w:r>
      <w:r w:rsidRPr="00676372">
        <w:rPr>
          <w:sz w:val="24"/>
          <w:szCs w:val="24"/>
        </w:rPr>
        <w:t xml:space="preserve"> hvor meget begrebet kulturarv i virkeligheden bre</w:t>
      </w:r>
      <w:r w:rsidR="00C968FD">
        <w:rPr>
          <w:sz w:val="24"/>
          <w:szCs w:val="24"/>
        </w:rPr>
        <w:t>der sig ud over. Denne erkendelse</w:t>
      </w:r>
      <w:r w:rsidRPr="00676372">
        <w:rPr>
          <w:sz w:val="24"/>
          <w:szCs w:val="24"/>
        </w:rPr>
        <w:t xml:space="preserve"> kom i takt med</w:t>
      </w:r>
      <w:r w:rsidR="00C968FD">
        <w:rPr>
          <w:sz w:val="24"/>
          <w:szCs w:val="24"/>
        </w:rPr>
        <w:t>,</w:t>
      </w:r>
      <w:r w:rsidRPr="00676372">
        <w:rPr>
          <w:sz w:val="24"/>
          <w:szCs w:val="24"/>
        </w:rPr>
        <w:t xml:space="preserve"> at jeg fik </w:t>
      </w:r>
      <w:proofErr w:type="spellStart"/>
      <w:r w:rsidRPr="00676372">
        <w:rPr>
          <w:sz w:val="24"/>
          <w:szCs w:val="24"/>
        </w:rPr>
        <w:t>italesat</w:t>
      </w:r>
      <w:proofErr w:type="spellEnd"/>
      <w:r w:rsidRPr="00676372">
        <w:rPr>
          <w:sz w:val="24"/>
          <w:szCs w:val="24"/>
        </w:rPr>
        <w:t xml:space="preserve"> min begejstring for dansk kulturarv</w:t>
      </w:r>
      <w:r w:rsidR="00330099">
        <w:rPr>
          <w:sz w:val="24"/>
          <w:szCs w:val="24"/>
        </w:rPr>
        <w:t>,</w:t>
      </w:r>
      <w:r w:rsidRPr="00676372">
        <w:rPr>
          <w:sz w:val="24"/>
          <w:szCs w:val="24"/>
        </w:rPr>
        <w:t xml:space="preserve"> og hvorfor jeg i høj grad hæger om den og dens bevaring. Den bevaringsværdige kulturarv, for mig, </w:t>
      </w:r>
      <w:r w:rsidRPr="00676372">
        <w:rPr>
          <w:sz w:val="24"/>
          <w:szCs w:val="24"/>
        </w:rPr>
        <w:lastRenderedPageBreak/>
        <w:t>repræsenteredes i særlig grad af fysiske manifester</w:t>
      </w:r>
      <w:r w:rsidR="00C968FD">
        <w:rPr>
          <w:sz w:val="24"/>
          <w:szCs w:val="24"/>
        </w:rPr>
        <w:t>, som vidner</w:t>
      </w:r>
      <w:r w:rsidRPr="00676372">
        <w:rPr>
          <w:sz w:val="24"/>
          <w:szCs w:val="24"/>
        </w:rPr>
        <w:t xml:space="preserve"> om fortidens mennesker og deres bedrifter. Det kunne være herregårde, slotte, huse eller andre tavse manifester</w:t>
      </w:r>
      <w:r w:rsidR="00330099">
        <w:rPr>
          <w:sz w:val="24"/>
          <w:szCs w:val="24"/>
        </w:rPr>
        <w:t>,</w:t>
      </w:r>
      <w:r w:rsidRPr="00676372">
        <w:rPr>
          <w:sz w:val="24"/>
          <w:szCs w:val="24"/>
        </w:rPr>
        <w:t xml:space="preserve"> som er at finde rundt omkring i landet. Men tavse</w:t>
      </w:r>
      <w:r w:rsidR="00330099">
        <w:rPr>
          <w:sz w:val="24"/>
          <w:szCs w:val="24"/>
        </w:rPr>
        <w:t>,</w:t>
      </w:r>
      <w:r w:rsidRPr="00676372">
        <w:rPr>
          <w:sz w:val="24"/>
          <w:szCs w:val="24"/>
        </w:rPr>
        <w:t xml:space="preserve"> det er de. Dybest set står de der jo bare og kan i virkeligheden overlades til den frie fortolkning og andre tilfældigheder. Ingen fortidsminder af den art er knopskydninger der ikke har en historie og en fortælling det knytter an til. Mig bekendt findes der INTET fysisk manifesteret fortidsminde, </w:t>
      </w:r>
      <w:r w:rsidR="00A532FD">
        <w:rPr>
          <w:sz w:val="24"/>
          <w:szCs w:val="24"/>
        </w:rPr>
        <w:t>som hører til i en ”</w:t>
      </w:r>
      <w:proofErr w:type="spellStart"/>
      <w:r w:rsidR="00A532FD">
        <w:rPr>
          <w:sz w:val="24"/>
          <w:szCs w:val="24"/>
        </w:rPr>
        <w:t>black</w:t>
      </w:r>
      <w:proofErr w:type="spellEnd"/>
      <w:r w:rsidR="00A532FD">
        <w:rPr>
          <w:sz w:val="24"/>
          <w:szCs w:val="24"/>
        </w:rPr>
        <w:t xml:space="preserve"> </w:t>
      </w:r>
      <w:proofErr w:type="spellStart"/>
      <w:r w:rsidR="00A532FD">
        <w:rPr>
          <w:sz w:val="24"/>
          <w:szCs w:val="24"/>
        </w:rPr>
        <w:t>box</w:t>
      </w:r>
      <w:proofErr w:type="spellEnd"/>
      <w:r w:rsidR="00A532FD">
        <w:rPr>
          <w:sz w:val="24"/>
          <w:szCs w:val="24"/>
        </w:rPr>
        <w:t>”</w:t>
      </w:r>
      <w:r w:rsidR="00A532FD">
        <w:rPr>
          <w:rStyle w:val="Fodnotehenvisning"/>
          <w:sz w:val="24"/>
          <w:szCs w:val="24"/>
        </w:rPr>
        <w:footnoteReference w:id="18"/>
      </w:r>
      <w:r w:rsidRPr="00676372">
        <w:rPr>
          <w:sz w:val="24"/>
          <w:szCs w:val="24"/>
        </w:rPr>
        <w:t>. Hvis vi nu mentalt forestiller os at</w:t>
      </w:r>
      <w:r w:rsidR="00734775">
        <w:rPr>
          <w:sz w:val="24"/>
          <w:szCs w:val="24"/>
        </w:rPr>
        <w:t>,</w:t>
      </w:r>
      <w:r w:rsidRPr="00676372">
        <w:rPr>
          <w:sz w:val="24"/>
          <w:szCs w:val="24"/>
        </w:rPr>
        <w:t xml:space="preserve"> vi med et imaginært pennestrøg fjernede al den viden vi måtte have vedrørende en specifik ting. Sekundært kan vi så forestille os, at vi fjerner genkendeligheden i genstanden. Det vil sige, at vi fjerner den tavse </w:t>
      </w:r>
      <w:proofErr w:type="spellStart"/>
      <w:r w:rsidRPr="00676372">
        <w:rPr>
          <w:sz w:val="24"/>
          <w:szCs w:val="24"/>
        </w:rPr>
        <w:t>for-forståede</w:t>
      </w:r>
      <w:proofErr w:type="spellEnd"/>
      <w:r w:rsidRPr="00676372">
        <w:rPr>
          <w:sz w:val="24"/>
          <w:szCs w:val="24"/>
        </w:rPr>
        <w:t xml:space="preserve"> viden vi bærer rundt på, men som vi sjældent </w:t>
      </w:r>
      <w:proofErr w:type="spellStart"/>
      <w:r w:rsidRPr="00676372">
        <w:rPr>
          <w:sz w:val="24"/>
          <w:szCs w:val="24"/>
        </w:rPr>
        <w:t>ita</w:t>
      </w:r>
      <w:r w:rsidR="00330099">
        <w:rPr>
          <w:sz w:val="24"/>
          <w:szCs w:val="24"/>
        </w:rPr>
        <w:t>lesætter</w:t>
      </w:r>
      <w:proofErr w:type="spellEnd"/>
      <w:r w:rsidR="00330099">
        <w:rPr>
          <w:sz w:val="24"/>
          <w:szCs w:val="24"/>
        </w:rPr>
        <w:t>, fordi den jo netop er</w:t>
      </w:r>
      <w:r w:rsidRPr="00676372">
        <w:rPr>
          <w:sz w:val="24"/>
          <w:szCs w:val="24"/>
        </w:rPr>
        <w:t xml:space="preserve"> tavs. Hvis vi for et øjeblik bliver i den forestillede verden, så forestil dig, at du ser nogle kunstfærdige streger på en sten. At iagttagere</w:t>
      </w:r>
      <w:r w:rsidR="00734775">
        <w:rPr>
          <w:sz w:val="24"/>
          <w:szCs w:val="24"/>
        </w:rPr>
        <w:t>n</w:t>
      </w:r>
      <w:r w:rsidR="0012255B">
        <w:rPr>
          <w:sz w:val="24"/>
          <w:szCs w:val="24"/>
        </w:rPr>
        <w:t xml:space="preserve"> </w:t>
      </w:r>
      <w:r w:rsidRPr="00676372">
        <w:rPr>
          <w:sz w:val="24"/>
          <w:szCs w:val="24"/>
        </w:rPr>
        <w:t xml:space="preserve">med al sandsynlighed </w:t>
      </w:r>
      <w:r w:rsidR="00597E6B">
        <w:rPr>
          <w:sz w:val="24"/>
          <w:szCs w:val="24"/>
        </w:rPr>
        <w:t>hurtigt deducerer sig frem til</w:t>
      </w:r>
      <w:r w:rsidR="00734775">
        <w:rPr>
          <w:sz w:val="24"/>
          <w:szCs w:val="24"/>
        </w:rPr>
        <w:t>,</w:t>
      </w:r>
      <w:r w:rsidR="0012255B">
        <w:rPr>
          <w:sz w:val="24"/>
          <w:szCs w:val="24"/>
        </w:rPr>
        <w:t xml:space="preserve"> at der </w:t>
      </w:r>
      <w:r w:rsidRPr="00676372">
        <w:rPr>
          <w:sz w:val="24"/>
          <w:szCs w:val="24"/>
        </w:rPr>
        <w:t xml:space="preserve">er </w:t>
      </w:r>
      <w:r w:rsidR="0012255B">
        <w:rPr>
          <w:sz w:val="24"/>
          <w:szCs w:val="24"/>
        </w:rPr>
        <w:t>tale om runer</w:t>
      </w:r>
      <w:r w:rsidRPr="00676372">
        <w:rPr>
          <w:sz w:val="24"/>
          <w:szCs w:val="24"/>
        </w:rPr>
        <w:t xml:space="preserve">, </w:t>
      </w:r>
      <w:r w:rsidR="00597E6B">
        <w:rPr>
          <w:sz w:val="24"/>
          <w:szCs w:val="24"/>
        </w:rPr>
        <w:t xml:space="preserve">sker ved </w:t>
      </w:r>
      <w:r w:rsidRPr="00676372">
        <w:rPr>
          <w:sz w:val="24"/>
          <w:szCs w:val="24"/>
        </w:rPr>
        <w:t>hjælp</w:t>
      </w:r>
      <w:r w:rsidR="00734775">
        <w:rPr>
          <w:sz w:val="24"/>
          <w:szCs w:val="24"/>
        </w:rPr>
        <w:t xml:space="preserve"> </w:t>
      </w:r>
      <w:r w:rsidR="00C968FD">
        <w:rPr>
          <w:sz w:val="24"/>
          <w:szCs w:val="24"/>
        </w:rPr>
        <w:t>af genkendelsen og den erhvervede</w:t>
      </w:r>
      <w:r w:rsidR="00734775">
        <w:rPr>
          <w:sz w:val="24"/>
          <w:szCs w:val="24"/>
        </w:rPr>
        <w:t xml:space="preserve"> forhåndsviden. </w:t>
      </w:r>
      <w:r w:rsidRPr="00676372">
        <w:rPr>
          <w:sz w:val="24"/>
          <w:szCs w:val="24"/>
        </w:rPr>
        <w:t>Vi har set det før</w:t>
      </w:r>
      <w:r w:rsidR="008039AC">
        <w:rPr>
          <w:sz w:val="24"/>
          <w:szCs w:val="24"/>
        </w:rPr>
        <w:t>,</w:t>
      </w:r>
      <w:r w:rsidRPr="00676372">
        <w:rPr>
          <w:sz w:val="24"/>
          <w:szCs w:val="24"/>
        </w:rPr>
        <w:t xml:space="preserve"> og derfor er det relativt hurtigt at drage en parallel til</w:t>
      </w:r>
      <w:r w:rsidR="008039AC">
        <w:rPr>
          <w:sz w:val="24"/>
          <w:szCs w:val="24"/>
        </w:rPr>
        <w:t>, hvad dette måtte være. Dette lader sig gøre i kraft</w:t>
      </w:r>
      <w:r w:rsidRPr="00676372">
        <w:rPr>
          <w:sz w:val="24"/>
          <w:szCs w:val="24"/>
        </w:rPr>
        <w:t xml:space="preserve"> af den tavse viden</w:t>
      </w:r>
      <w:r w:rsidR="00330099">
        <w:rPr>
          <w:sz w:val="24"/>
          <w:szCs w:val="24"/>
        </w:rPr>
        <w:t>,</w:t>
      </w:r>
      <w:r w:rsidRPr="00676372">
        <w:rPr>
          <w:sz w:val="24"/>
          <w:szCs w:val="24"/>
        </w:rPr>
        <w:t xml:space="preserve"> vi bærer rundt på. </w:t>
      </w:r>
      <w:r w:rsidR="00F72D4B">
        <w:rPr>
          <w:sz w:val="24"/>
          <w:szCs w:val="24"/>
        </w:rPr>
        <w:t xml:space="preserve">Det drejer sig om den </w:t>
      </w:r>
      <w:proofErr w:type="spellStart"/>
      <w:r w:rsidR="00F72D4B">
        <w:rPr>
          <w:sz w:val="24"/>
          <w:szCs w:val="24"/>
        </w:rPr>
        <w:t>for-forståelse</w:t>
      </w:r>
      <w:proofErr w:type="spellEnd"/>
      <w:r w:rsidR="00330099">
        <w:rPr>
          <w:sz w:val="24"/>
          <w:szCs w:val="24"/>
        </w:rPr>
        <w:t>,</w:t>
      </w:r>
      <w:r w:rsidR="00F72D4B">
        <w:rPr>
          <w:sz w:val="24"/>
          <w:szCs w:val="24"/>
        </w:rPr>
        <w:t xml:space="preserve"> vi gennem opvæksten har tilegnet</w:t>
      </w:r>
      <w:r w:rsidR="00330099">
        <w:rPr>
          <w:sz w:val="24"/>
          <w:szCs w:val="24"/>
        </w:rPr>
        <w:t xml:space="preserve"> os</w:t>
      </w:r>
      <w:r w:rsidR="00F72D4B">
        <w:rPr>
          <w:sz w:val="24"/>
          <w:szCs w:val="24"/>
        </w:rPr>
        <w:t xml:space="preserve">. </w:t>
      </w:r>
      <w:r w:rsidRPr="00676372">
        <w:rPr>
          <w:sz w:val="24"/>
          <w:szCs w:val="24"/>
        </w:rPr>
        <w:t>Den viden og lærdom</w:t>
      </w:r>
      <w:r w:rsidR="00330099">
        <w:rPr>
          <w:sz w:val="24"/>
          <w:szCs w:val="24"/>
        </w:rPr>
        <w:t>,</w:t>
      </w:r>
      <w:r w:rsidRPr="00676372">
        <w:rPr>
          <w:sz w:val="24"/>
          <w:szCs w:val="24"/>
        </w:rPr>
        <w:t xml:space="preserve"> vi har med os fra </w:t>
      </w:r>
      <w:r w:rsidR="008039AC">
        <w:rPr>
          <w:sz w:val="24"/>
          <w:szCs w:val="24"/>
        </w:rPr>
        <w:t xml:space="preserve">fx </w:t>
      </w:r>
      <w:r w:rsidRPr="00676372">
        <w:rPr>
          <w:sz w:val="24"/>
          <w:szCs w:val="24"/>
        </w:rPr>
        <w:t>skolesystemet</w:t>
      </w:r>
      <w:r w:rsidR="008039AC">
        <w:rPr>
          <w:sz w:val="24"/>
          <w:szCs w:val="24"/>
        </w:rPr>
        <w:t>, gør os i stand til</w:t>
      </w:r>
      <w:r w:rsidR="00AA0EAD">
        <w:rPr>
          <w:sz w:val="24"/>
          <w:szCs w:val="24"/>
        </w:rPr>
        <w:t xml:space="preserve"> at ”trække” genstande ud af deres oprindelige </w:t>
      </w:r>
      <w:r w:rsidRPr="00676372">
        <w:rPr>
          <w:sz w:val="24"/>
          <w:szCs w:val="24"/>
        </w:rPr>
        <w:t>kontekst</w:t>
      </w:r>
      <w:r w:rsidR="00AA0EAD">
        <w:rPr>
          <w:sz w:val="24"/>
          <w:szCs w:val="24"/>
        </w:rPr>
        <w:t>, og ved hjælp af genkendel</w:t>
      </w:r>
      <w:r w:rsidR="00F72D4B">
        <w:rPr>
          <w:sz w:val="24"/>
          <w:szCs w:val="24"/>
        </w:rPr>
        <w:t>sen og tidligere erfaringer, at</w:t>
      </w:r>
      <w:r w:rsidR="00AA0EAD">
        <w:rPr>
          <w:sz w:val="24"/>
          <w:szCs w:val="24"/>
        </w:rPr>
        <w:t xml:space="preserve"> placere</w:t>
      </w:r>
      <w:r w:rsidRPr="00676372">
        <w:rPr>
          <w:sz w:val="24"/>
          <w:szCs w:val="24"/>
        </w:rPr>
        <w:t xml:space="preserve"> </w:t>
      </w:r>
      <w:r w:rsidR="00AA0EAD">
        <w:rPr>
          <w:sz w:val="24"/>
          <w:szCs w:val="24"/>
        </w:rPr>
        <w:t xml:space="preserve">den aktuelle genstand </w:t>
      </w:r>
      <w:r w:rsidRPr="00676372">
        <w:rPr>
          <w:sz w:val="24"/>
          <w:szCs w:val="24"/>
        </w:rPr>
        <w:t xml:space="preserve">i vores historiske bevidsthed. Uden </w:t>
      </w:r>
      <w:proofErr w:type="spellStart"/>
      <w:r w:rsidRPr="00676372">
        <w:rPr>
          <w:sz w:val="24"/>
          <w:szCs w:val="24"/>
        </w:rPr>
        <w:t>for-for</w:t>
      </w:r>
      <w:r w:rsidR="00330099">
        <w:rPr>
          <w:sz w:val="24"/>
          <w:szCs w:val="24"/>
        </w:rPr>
        <w:t>ståelsen</w:t>
      </w:r>
      <w:proofErr w:type="spellEnd"/>
      <w:r w:rsidRPr="00676372">
        <w:rPr>
          <w:sz w:val="24"/>
          <w:szCs w:val="24"/>
        </w:rPr>
        <w:t xml:space="preserve"> synes tingene at miste deres betydning.  Der kan argumenteres for, at betydningsdannelse i strengeste forstand</w:t>
      </w:r>
      <w:r w:rsidR="00EC5BD5">
        <w:rPr>
          <w:sz w:val="24"/>
          <w:szCs w:val="24"/>
        </w:rPr>
        <w:t>,</w:t>
      </w:r>
      <w:r w:rsidRPr="00676372">
        <w:rPr>
          <w:sz w:val="24"/>
          <w:szCs w:val="24"/>
        </w:rPr>
        <w:t xml:space="preserve"> skal opfattes subjektivt og som noget personligt</w:t>
      </w:r>
      <w:r w:rsidR="00AA0EAD">
        <w:rPr>
          <w:sz w:val="24"/>
          <w:szCs w:val="24"/>
        </w:rPr>
        <w:t>,</w:t>
      </w:r>
      <w:r w:rsidRPr="00676372">
        <w:rPr>
          <w:sz w:val="24"/>
          <w:szCs w:val="24"/>
        </w:rPr>
        <w:t xml:space="preserve"> og</w:t>
      </w:r>
      <w:r w:rsidR="00AA0EAD">
        <w:rPr>
          <w:sz w:val="24"/>
          <w:szCs w:val="24"/>
        </w:rPr>
        <w:t xml:space="preserve"> som</w:t>
      </w:r>
      <w:r w:rsidRPr="00676372">
        <w:rPr>
          <w:sz w:val="24"/>
          <w:szCs w:val="24"/>
        </w:rPr>
        <w:t xml:space="preserve"> noget </w:t>
      </w:r>
      <w:r w:rsidR="00AA0EAD">
        <w:rPr>
          <w:sz w:val="24"/>
          <w:szCs w:val="24"/>
        </w:rPr>
        <w:t xml:space="preserve">kun </w:t>
      </w:r>
      <w:r w:rsidRPr="00676372">
        <w:rPr>
          <w:sz w:val="24"/>
          <w:szCs w:val="24"/>
        </w:rPr>
        <w:t xml:space="preserve">det enkelte individ </w:t>
      </w:r>
      <w:r w:rsidR="00AA0EAD">
        <w:rPr>
          <w:sz w:val="24"/>
          <w:szCs w:val="24"/>
        </w:rPr>
        <w:t>kan foretage</w:t>
      </w:r>
      <w:r w:rsidRPr="00676372">
        <w:rPr>
          <w:sz w:val="24"/>
          <w:szCs w:val="24"/>
        </w:rPr>
        <w:t xml:space="preserve"> en vurdering af. Imidlertid er der noget</w:t>
      </w:r>
      <w:r w:rsidR="00330099">
        <w:rPr>
          <w:sz w:val="24"/>
          <w:szCs w:val="24"/>
        </w:rPr>
        <w:t>, der tyder på, at der</w:t>
      </w:r>
      <w:r w:rsidRPr="00676372">
        <w:rPr>
          <w:sz w:val="24"/>
          <w:szCs w:val="24"/>
        </w:rPr>
        <w:t xml:space="preserve"> trods argumentet om subjektivitets suverænitet</w:t>
      </w:r>
      <w:r w:rsidR="00330099">
        <w:rPr>
          <w:sz w:val="24"/>
          <w:szCs w:val="24"/>
        </w:rPr>
        <w:t>,</w:t>
      </w:r>
      <w:r w:rsidRPr="00676372">
        <w:rPr>
          <w:sz w:val="24"/>
          <w:szCs w:val="24"/>
        </w:rPr>
        <w:t xml:space="preserve"> når det gælder betydningsdannelse, skal ledes efter en mere eller mindre fælles forståelse</w:t>
      </w:r>
      <w:r w:rsidR="00AA0EAD">
        <w:rPr>
          <w:sz w:val="24"/>
          <w:szCs w:val="24"/>
        </w:rPr>
        <w:t>,</w:t>
      </w:r>
      <w:r w:rsidRPr="00676372">
        <w:rPr>
          <w:sz w:val="24"/>
          <w:szCs w:val="24"/>
        </w:rPr>
        <w:t xml:space="preserve"> eller en fælles orientering om betydningsdannelse. Mennesket tillægger den fysiske kulturarv betydning ved blandt andet</w:t>
      </w:r>
      <w:r w:rsidR="00C128A8">
        <w:rPr>
          <w:sz w:val="24"/>
          <w:szCs w:val="24"/>
        </w:rPr>
        <w:t>,</w:t>
      </w:r>
      <w:r w:rsidRPr="00676372">
        <w:rPr>
          <w:sz w:val="24"/>
          <w:szCs w:val="24"/>
        </w:rPr>
        <w:t xml:space="preserve"> at holde en erindring i ave og sørge for dens almene udbredelse ved hjælp af overleverede og formidlende historier.</w:t>
      </w:r>
    </w:p>
    <w:p w:rsidR="00676372" w:rsidRPr="00676372" w:rsidRDefault="00676372" w:rsidP="00676372">
      <w:pPr>
        <w:spacing w:line="360" w:lineRule="auto"/>
        <w:rPr>
          <w:sz w:val="24"/>
          <w:szCs w:val="24"/>
        </w:rPr>
      </w:pPr>
      <w:r w:rsidRPr="00676372">
        <w:rPr>
          <w:sz w:val="24"/>
          <w:szCs w:val="24"/>
        </w:rPr>
        <w:t xml:space="preserve">”Den er stum. Man </w:t>
      </w:r>
      <w:proofErr w:type="spellStart"/>
      <w:r w:rsidRPr="00676372">
        <w:rPr>
          <w:sz w:val="24"/>
          <w:szCs w:val="24"/>
        </w:rPr>
        <w:t>Maa</w:t>
      </w:r>
      <w:proofErr w:type="spellEnd"/>
      <w:r w:rsidRPr="00676372">
        <w:rPr>
          <w:sz w:val="24"/>
          <w:szCs w:val="24"/>
        </w:rPr>
        <w:t xml:space="preserve"> selv vide noget for at </w:t>
      </w:r>
      <w:proofErr w:type="spellStart"/>
      <w:r w:rsidRPr="00676372">
        <w:rPr>
          <w:sz w:val="24"/>
          <w:szCs w:val="24"/>
        </w:rPr>
        <w:t>faa</w:t>
      </w:r>
      <w:proofErr w:type="spellEnd"/>
      <w:r w:rsidRPr="00676372">
        <w:rPr>
          <w:sz w:val="24"/>
          <w:szCs w:val="24"/>
        </w:rPr>
        <w:t xml:space="preserve"> den til at fortælle</w:t>
      </w:r>
      <w:r w:rsidR="00E40C94">
        <w:rPr>
          <w:rStyle w:val="Fodnotehenvisning"/>
          <w:sz w:val="24"/>
          <w:szCs w:val="24"/>
        </w:rPr>
        <w:footnoteReference w:id="19"/>
      </w:r>
      <w:r w:rsidRPr="00676372">
        <w:rPr>
          <w:sz w:val="24"/>
          <w:szCs w:val="24"/>
        </w:rPr>
        <w:t xml:space="preserve"> ”  </w:t>
      </w:r>
    </w:p>
    <w:p w:rsidR="00676372" w:rsidRPr="00676372" w:rsidRDefault="00676372" w:rsidP="00676372">
      <w:pPr>
        <w:spacing w:line="360" w:lineRule="auto"/>
        <w:rPr>
          <w:sz w:val="24"/>
          <w:szCs w:val="24"/>
        </w:rPr>
      </w:pPr>
      <w:r w:rsidRPr="00676372">
        <w:rPr>
          <w:sz w:val="24"/>
          <w:szCs w:val="24"/>
        </w:rPr>
        <w:t xml:space="preserve">Således har Martin A. Hansen udtryk sig i forbindelse med mødet med en kilde fra fortiden. </w:t>
      </w:r>
    </w:p>
    <w:p w:rsidR="00676372" w:rsidRDefault="00676372" w:rsidP="00676372">
      <w:pPr>
        <w:spacing w:line="360" w:lineRule="auto"/>
        <w:rPr>
          <w:sz w:val="24"/>
          <w:szCs w:val="24"/>
        </w:rPr>
      </w:pPr>
      <w:r w:rsidRPr="00676372">
        <w:rPr>
          <w:sz w:val="24"/>
          <w:szCs w:val="24"/>
        </w:rPr>
        <w:lastRenderedPageBreak/>
        <w:t>I denne opgave er det min tese, at den fysiske kulturarv har behov for en given forståelse og en narrativ konstruktion</w:t>
      </w:r>
      <w:r w:rsidR="00330099">
        <w:rPr>
          <w:sz w:val="24"/>
          <w:szCs w:val="24"/>
        </w:rPr>
        <w:t>,</w:t>
      </w:r>
      <w:r w:rsidRPr="00676372">
        <w:rPr>
          <w:sz w:val="24"/>
          <w:szCs w:val="24"/>
        </w:rPr>
        <w:t xml:space="preserve"> som tildeler den betydning</w:t>
      </w:r>
      <w:r w:rsidR="00597E6B">
        <w:rPr>
          <w:sz w:val="24"/>
          <w:szCs w:val="24"/>
        </w:rPr>
        <w:t>.</w:t>
      </w:r>
      <w:r w:rsidRPr="00676372">
        <w:rPr>
          <w:sz w:val="24"/>
          <w:szCs w:val="24"/>
        </w:rPr>
        <w:t xml:space="preserve"> For at </w:t>
      </w:r>
      <w:r w:rsidR="00330099">
        <w:rPr>
          <w:sz w:val="24"/>
          <w:szCs w:val="24"/>
        </w:rPr>
        <w:t xml:space="preserve">dette </w:t>
      </w:r>
      <w:r w:rsidR="00A957E4">
        <w:rPr>
          <w:sz w:val="24"/>
          <w:szCs w:val="24"/>
        </w:rPr>
        <w:t xml:space="preserve">kan lade sig gøre i praksis, </w:t>
      </w:r>
      <w:r w:rsidRPr="00676372">
        <w:rPr>
          <w:sz w:val="24"/>
          <w:szCs w:val="24"/>
        </w:rPr>
        <w:t>bringer jeg min næste tese på banen</w:t>
      </w:r>
      <w:r w:rsidR="00A957E4">
        <w:rPr>
          <w:sz w:val="24"/>
          <w:szCs w:val="24"/>
        </w:rPr>
        <w:t xml:space="preserve">. Tesen handler om, at </w:t>
      </w:r>
      <w:r w:rsidRPr="00676372">
        <w:rPr>
          <w:sz w:val="24"/>
          <w:szCs w:val="24"/>
        </w:rPr>
        <w:t xml:space="preserve">folk må kunne identificere sig med et </w:t>
      </w:r>
      <w:r w:rsidR="00A957E4">
        <w:rPr>
          <w:sz w:val="24"/>
          <w:szCs w:val="24"/>
        </w:rPr>
        <w:t>objekt, ved hjælp af</w:t>
      </w:r>
      <w:r w:rsidRPr="00676372">
        <w:rPr>
          <w:sz w:val="24"/>
          <w:szCs w:val="24"/>
        </w:rPr>
        <w:t xml:space="preserve"> narrativer, for at det er meningsgivende for folk at beskæftige sig med det. Identifikationen skabes gennem genkendelsen</w:t>
      </w:r>
      <w:r w:rsidR="00A957E4">
        <w:rPr>
          <w:sz w:val="24"/>
          <w:szCs w:val="24"/>
        </w:rPr>
        <w:t>,</w:t>
      </w:r>
      <w:r w:rsidRPr="00676372">
        <w:rPr>
          <w:sz w:val="24"/>
          <w:szCs w:val="24"/>
        </w:rPr>
        <w:t xml:space="preserve"> der knytter an til den førnævnte for</w:t>
      </w:r>
      <w:r w:rsidR="00330099">
        <w:rPr>
          <w:sz w:val="24"/>
          <w:szCs w:val="24"/>
        </w:rPr>
        <w:t xml:space="preserve"> </w:t>
      </w:r>
      <w:r w:rsidR="000B50C5">
        <w:rPr>
          <w:sz w:val="24"/>
          <w:szCs w:val="24"/>
        </w:rPr>
        <w:t>-</w:t>
      </w:r>
      <w:r w:rsidRPr="00676372">
        <w:rPr>
          <w:sz w:val="24"/>
          <w:szCs w:val="24"/>
        </w:rPr>
        <w:t>forståelse. Ide</w:t>
      </w:r>
      <w:r w:rsidR="00A957E4">
        <w:rPr>
          <w:sz w:val="24"/>
          <w:szCs w:val="24"/>
        </w:rPr>
        <w:t>ntifikationen kan også udeblive. I dette tilfælde</w:t>
      </w:r>
      <w:r w:rsidR="00330099">
        <w:rPr>
          <w:sz w:val="24"/>
          <w:szCs w:val="24"/>
        </w:rPr>
        <w:t xml:space="preserve"> fravælger folk at engagere sig</w:t>
      </w:r>
      <w:r w:rsidRPr="00676372">
        <w:rPr>
          <w:sz w:val="24"/>
          <w:szCs w:val="24"/>
        </w:rPr>
        <w:t xml:space="preserve"> til fordel for </w:t>
      </w:r>
      <w:r w:rsidR="00A957E4">
        <w:rPr>
          <w:sz w:val="24"/>
          <w:szCs w:val="24"/>
        </w:rPr>
        <w:t>det</w:t>
      </w:r>
      <w:r w:rsidR="00330099">
        <w:rPr>
          <w:sz w:val="24"/>
          <w:szCs w:val="24"/>
        </w:rPr>
        <w:t>,</w:t>
      </w:r>
      <w:r w:rsidR="00A957E4">
        <w:rPr>
          <w:sz w:val="24"/>
          <w:szCs w:val="24"/>
        </w:rPr>
        <w:t xml:space="preserve"> de kan identificere sig med.</w:t>
      </w:r>
      <w:r w:rsidR="00A957E4">
        <w:rPr>
          <w:rStyle w:val="Fodnotehenvisning"/>
          <w:sz w:val="24"/>
          <w:szCs w:val="24"/>
        </w:rPr>
        <w:footnoteReference w:id="20"/>
      </w:r>
      <w:r w:rsidRPr="00676372">
        <w:rPr>
          <w:sz w:val="24"/>
          <w:szCs w:val="24"/>
        </w:rPr>
        <w:t xml:space="preserve"> </w:t>
      </w:r>
      <w:r w:rsidR="00E76EAC">
        <w:rPr>
          <w:sz w:val="24"/>
          <w:szCs w:val="24"/>
        </w:rPr>
        <w:t>Identitetsdann</w:t>
      </w:r>
      <w:r w:rsidR="000B50C5">
        <w:rPr>
          <w:sz w:val="24"/>
          <w:szCs w:val="24"/>
        </w:rPr>
        <w:t>else konstrueres på baggrund af</w:t>
      </w:r>
      <w:r w:rsidR="00E76EAC">
        <w:rPr>
          <w:sz w:val="24"/>
          <w:szCs w:val="24"/>
        </w:rPr>
        <w:t xml:space="preserve"> en gruppe</w:t>
      </w:r>
      <w:r w:rsidR="000B50C5">
        <w:rPr>
          <w:sz w:val="24"/>
          <w:szCs w:val="24"/>
        </w:rPr>
        <w:t>ring af</w:t>
      </w:r>
      <w:r w:rsidR="00E76EAC">
        <w:rPr>
          <w:sz w:val="24"/>
          <w:szCs w:val="24"/>
        </w:rPr>
        <w:t xml:space="preserve"> mennesker</w:t>
      </w:r>
      <w:r w:rsidR="00330099">
        <w:rPr>
          <w:sz w:val="24"/>
          <w:szCs w:val="24"/>
        </w:rPr>
        <w:t>,</w:t>
      </w:r>
      <w:r w:rsidR="000B50C5">
        <w:rPr>
          <w:sz w:val="24"/>
          <w:szCs w:val="24"/>
        </w:rPr>
        <w:t xml:space="preserve"> der forestiller sig at have noget givent til fælles. Men samtidig er denne f</w:t>
      </w:r>
      <w:r w:rsidR="00330099">
        <w:rPr>
          <w:sz w:val="24"/>
          <w:szCs w:val="24"/>
        </w:rPr>
        <w:t>orestilling med til</w:t>
      </w:r>
      <w:r w:rsidR="007B0B80">
        <w:rPr>
          <w:sz w:val="24"/>
          <w:szCs w:val="24"/>
        </w:rPr>
        <w:t xml:space="preserve"> </w:t>
      </w:r>
      <w:r w:rsidR="00E76EAC">
        <w:rPr>
          <w:sz w:val="24"/>
          <w:szCs w:val="24"/>
        </w:rPr>
        <w:t xml:space="preserve">at adskille dem fra andre. </w:t>
      </w:r>
      <w:r w:rsidR="00437EDD">
        <w:rPr>
          <w:sz w:val="24"/>
          <w:szCs w:val="24"/>
        </w:rPr>
        <w:t>Der er tale om relationelle forhold, hvor sociale agenter diff</w:t>
      </w:r>
      <w:r w:rsidR="00A46912">
        <w:rPr>
          <w:sz w:val="24"/>
          <w:szCs w:val="24"/>
        </w:rPr>
        <w:t>erentierer sig fra hinanden</w:t>
      </w:r>
      <w:r w:rsidR="001A748C">
        <w:rPr>
          <w:sz w:val="24"/>
          <w:szCs w:val="24"/>
        </w:rPr>
        <w:t>,</w:t>
      </w:r>
      <w:r w:rsidR="00A46912">
        <w:rPr>
          <w:sz w:val="24"/>
          <w:szCs w:val="24"/>
        </w:rPr>
        <w:t xml:space="preserve"> og </w:t>
      </w:r>
      <w:r w:rsidR="00437EDD">
        <w:rPr>
          <w:sz w:val="24"/>
          <w:szCs w:val="24"/>
        </w:rPr>
        <w:t xml:space="preserve">ud fra sine sociale positioner </w:t>
      </w:r>
      <w:r w:rsidR="00A46912">
        <w:rPr>
          <w:sz w:val="24"/>
          <w:szCs w:val="24"/>
        </w:rPr>
        <w:t>træffer en beslutning</w:t>
      </w:r>
      <w:r w:rsidR="001A748C">
        <w:rPr>
          <w:sz w:val="24"/>
          <w:szCs w:val="24"/>
        </w:rPr>
        <w:t>,</w:t>
      </w:r>
      <w:r w:rsidR="00A46912">
        <w:rPr>
          <w:sz w:val="24"/>
          <w:szCs w:val="24"/>
        </w:rPr>
        <w:t xml:space="preserve"> om hvorledes tilhørsforholdet til hinanden tager sig ud.</w:t>
      </w:r>
      <w:r w:rsidR="00A46912">
        <w:rPr>
          <w:rStyle w:val="Fodnotehenvisning"/>
          <w:sz w:val="24"/>
          <w:szCs w:val="24"/>
        </w:rPr>
        <w:footnoteReference w:id="21"/>
      </w:r>
      <w:r w:rsidR="00A46912">
        <w:rPr>
          <w:sz w:val="24"/>
          <w:szCs w:val="24"/>
        </w:rPr>
        <w:t xml:space="preserve"> </w:t>
      </w:r>
      <w:r w:rsidR="00E76EAC">
        <w:rPr>
          <w:sz w:val="24"/>
          <w:szCs w:val="24"/>
        </w:rPr>
        <w:t>For at der kan være ”det ene”</w:t>
      </w:r>
      <w:r w:rsidR="001A748C">
        <w:rPr>
          <w:sz w:val="24"/>
          <w:szCs w:val="24"/>
        </w:rPr>
        <w:t>,</w:t>
      </w:r>
      <w:r w:rsidR="00E76EAC">
        <w:rPr>
          <w:sz w:val="24"/>
          <w:szCs w:val="24"/>
        </w:rPr>
        <w:t xml:space="preserve"> forudsætter det ”det andet”. </w:t>
      </w:r>
      <w:r w:rsidR="00E76EAC">
        <w:rPr>
          <w:rStyle w:val="Fodnotehenvisning"/>
          <w:sz w:val="24"/>
          <w:szCs w:val="24"/>
        </w:rPr>
        <w:footnoteReference w:id="22"/>
      </w:r>
      <w:r w:rsidR="00E76EAC">
        <w:rPr>
          <w:sz w:val="24"/>
          <w:szCs w:val="24"/>
        </w:rPr>
        <w:t xml:space="preserve"> </w:t>
      </w:r>
    </w:p>
    <w:p w:rsidR="007F5ECA" w:rsidRDefault="000B50C5" w:rsidP="009D2A80">
      <w:pPr>
        <w:spacing w:line="360" w:lineRule="auto"/>
        <w:rPr>
          <w:sz w:val="24"/>
          <w:szCs w:val="24"/>
        </w:rPr>
      </w:pPr>
      <w:r>
        <w:rPr>
          <w:sz w:val="24"/>
          <w:szCs w:val="24"/>
        </w:rPr>
        <w:t xml:space="preserve">I det ovenstående har jeg med </w:t>
      </w:r>
      <w:r w:rsidR="001A748C">
        <w:rPr>
          <w:sz w:val="24"/>
          <w:szCs w:val="24"/>
        </w:rPr>
        <w:t>"</w:t>
      </w:r>
      <w:r>
        <w:rPr>
          <w:sz w:val="24"/>
          <w:szCs w:val="24"/>
        </w:rPr>
        <w:t>den brede pensel</w:t>
      </w:r>
      <w:r w:rsidR="001A748C">
        <w:rPr>
          <w:sz w:val="24"/>
          <w:szCs w:val="24"/>
        </w:rPr>
        <w:t>"</w:t>
      </w:r>
      <w:r>
        <w:rPr>
          <w:sz w:val="24"/>
          <w:szCs w:val="24"/>
        </w:rPr>
        <w:t xml:space="preserve"> redegjort for m</w:t>
      </w:r>
      <w:r w:rsidR="001A748C">
        <w:rPr>
          <w:sz w:val="24"/>
          <w:szCs w:val="24"/>
        </w:rPr>
        <w:t>ine indledende tanker om</w:t>
      </w:r>
      <w:r>
        <w:rPr>
          <w:sz w:val="24"/>
          <w:szCs w:val="24"/>
        </w:rPr>
        <w:t xml:space="preserve"> mit speciales emnemæssige orientering. Desuden har jeg kort forklaret</w:t>
      </w:r>
      <w:r w:rsidR="001A748C">
        <w:rPr>
          <w:sz w:val="24"/>
          <w:szCs w:val="24"/>
        </w:rPr>
        <w:t>,</w:t>
      </w:r>
      <w:r>
        <w:rPr>
          <w:sz w:val="24"/>
          <w:szCs w:val="24"/>
        </w:rPr>
        <w:t xml:space="preserve"> hvad jeg teoretisk erfarede i forbindelse med mit </w:t>
      </w:r>
      <w:proofErr w:type="spellStart"/>
      <w:r>
        <w:rPr>
          <w:sz w:val="24"/>
          <w:szCs w:val="24"/>
        </w:rPr>
        <w:t>kulturarvsstudie</w:t>
      </w:r>
      <w:proofErr w:type="spellEnd"/>
      <w:r>
        <w:rPr>
          <w:sz w:val="24"/>
          <w:szCs w:val="24"/>
        </w:rPr>
        <w:t>. Endelig følte jeg mig klar til at sætte kulturarv ind i en større</w:t>
      </w:r>
      <w:r w:rsidR="00B1220E">
        <w:rPr>
          <w:sz w:val="24"/>
          <w:szCs w:val="24"/>
        </w:rPr>
        <w:t xml:space="preserve"> sammenhæng. I </w:t>
      </w:r>
      <w:r>
        <w:rPr>
          <w:sz w:val="24"/>
          <w:szCs w:val="24"/>
        </w:rPr>
        <w:t>dette tilfælde vedrører</w:t>
      </w:r>
      <w:r w:rsidR="00B1220E">
        <w:rPr>
          <w:sz w:val="24"/>
          <w:szCs w:val="24"/>
        </w:rPr>
        <w:t xml:space="preserve"> sammenhængen</w:t>
      </w:r>
      <w:r>
        <w:rPr>
          <w:sz w:val="24"/>
          <w:szCs w:val="24"/>
        </w:rPr>
        <w:t xml:space="preserve"> genanvendelse af fysisk kulturarv</w:t>
      </w:r>
      <w:r w:rsidR="00B1220E">
        <w:rPr>
          <w:sz w:val="24"/>
          <w:szCs w:val="24"/>
        </w:rPr>
        <w:t xml:space="preserve"> i forbindelse med en bys identitetsskabelse, hvorfor og hvordan dette lader sig gøre. </w:t>
      </w:r>
      <w:r w:rsidR="007F5ECA">
        <w:rPr>
          <w:sz w:val="24"/>
          <w:szCs w:val="24"/>
        </w:rPr>
        <w:t xml:space="preserve"> </w:t>
      </w:r>
    </w:p>
    <w:p w:rsidR="006D3CC8" w:rsidRPr="00890345" w:rsidRDefault="001A748C" w:rsidP="00CC4319">
      <w:pPr>
        <w:pStyle w:val="Overskrift1"/>
        <w:rPr>
          <w:color w:val="auto"/>
          <w:sz w:val="36"/>
          <w:szCs w:val="36"/>
        </w:rPr>
      </w:pPr>
      <w:bookmarkStart w:id="8" w:name="_Toc331173185"/>
      <w:r w:rsidRPr="00890345">
        <w:rPr>
          <w:color w:val="auto"/>
          <w:sz w:val="36"/>
          <w:szCs w:val="36"/>
        </w:rPr>
        <w:t xml:space="preserve">4. </w:t>
      </w:r>
      <w:r w:rsidR="006D3CC8" w:rsidRPr="00890345">
        <w:rPr>
          <w:color w:val="auto"/>
          <w:sz w:val="36"/>
          <w:szCs w:val="36"/>
        </w:rPr>
        <w:t>Metode</w:t>
      </w:r>
      <w:bookmarkEnd w:id="8"/>
    </w:p>
    <w:p w:rsidR="001A748C" w:rsidRPr="00890345" w:rsidRDefault="001A748C" w:rsidP="00CC4319">
      <w:pPr>
        <w:pStyle w:val="Overskrift2"/>
        <w:rPr>
          <w:color w:val="auto"/>
          <w:sz w:val="32"/>
          <w:szCs w:val="32"/>
        </w:rPr>
      </w:pPr>
      <w:bookmarkStart w:id="9" w:name="_Toc331173186"/>
      <w:r w:rsidRPr="00890345">
        <w:rPr>
          <w:color w:val="auto"/>
          <w:sz w:val="32"/>
          <w:szCs w:val="32"/>
        </w:rPr>
        <w:t>4.1</w:t>
      </w:r>
      <w:r w:rsidR="00EF7473" w:rsidRPr="00890345">
        <w:rPr>
          <w:color w:val="auto"/>
          <w:sz w:val="32"/>
          <w:szCs w:val="32"/>
        </w:rPr>
        <w:t>.</w:t>
      </w:r>
      <w:r w:rsidRPr="00890345">
        <w:rPr>
          <w:color w:val="auto"/>
          <w:sz w:val="32"/>
          <w:szCs w:val="32"/>
        </w:rPr>
        <w:t xml:space="preserve"> Kulturarv som </w:t>
      </w:r>
      <w:proofErr w:type="spellStart"/>
      <w:r w:rsidRPr="00890345">
        <w:rPr>
          <w:color w:val="auto"/>
          <w:sz w:val="32"/>
          <w:szCs w:val="32"/>
        </w:rPr>
        <w:t>værdiskaber</w:t>
      </w:r>
      <w:bookmarkEnd w:id="9"/>
      <w:proofErr w:type="spellEnd"/>
    </w:p>
    <w:p w:rsidR="00B769FE" w:rsidRDefault="0099728B" w:rsidP="00CD38A2">
      <w:pPr>
        <w:spacing w:line="360" w:lineRule="auto"/>
        <w:rPr>
          <w:sz w:val="24"/>
          <w:szCs w:val="24"/>
        </w:rPr>
      </w:pPr>
      <w:r>
        <w:rPr>
          <w:sz w:val="24"/>
          <w:szCs w:val="24"/>
        </w:rPr>
        <w:t>Det værdiladede</w:t>
      </w:r>
      <w:r w:rsidR="00AA6BB1">
        <w:rPr>
          <w:sz w:val="24"/>
          <w:szCs w:val="24"/>
        </w:rPr>
        <w:t xml:space="preserve"> forekommer mig helt centralt i </w:t>
      </w:r>
      <w:proofErr w:type="spellStart"/>
      <w:r w:rsidR="00AA6BB1">
        <w:rPr>
          <w:sz w:val="24"/>
          <w:szCs w:val="24"/>
        </w:rPr>
        <w:t>kulturarvsbegrebet</w:t>
      </w:r>
      <w:proofErr w:type="spellEnd"/>
      <w:r w:rsidR="00600261">
        <w:rPr>
          <w:sz w:val="24"/>
          <w:szCs w:val="24"/>
        </w:rPr>
        <w:t xml:space="preserve">. Den underforståede værdi der synes at være indbygget i selve ordet ”kulturarv”, er interessant for denne opgave. </w:t>
      </w:r>
      <w:r w:rsidR="005A58F4">
        <w:rPr>
          <w:sz w:val="24"/>
          <w:szCs w:val="24"/>
        </w:rPr>
        <w:t>Det interessante ligge</w:t>
      </w:r>
      <w:r w:rsidR="00A03DD6">
        <w:rPr>
          <w:sz w:val="24"/>
          <w:szCs w:val="24"/>
        </w:rPr>
        <w:t>r i den betydningsdannelse der k</w:t>
      </w:r>
      <w:r w:rsidR="005A58F4">
        <w:rPr>
          <w:sz w:val="24"/>
          <w:szCs w:val="24"/>
        </w:rPr>
        <w:t xml:space="preserve">an tilskrives </w:t>
      </w:r>
      <w:proofErr w:type="spellStart"/>
      <w:r w:rsidR="005A58F4">
        <w:rPr>
          <w:sz w:val="24"/>
          <w:szCs w:val="24"/>
        </w:rPr>
        <w:t>kulturarv</w:t>
      </w:r>
      <w:r w:rsidR="00A03DD6">
        <w:rPr>
          <w:sz w:val="24"/>
          <w:szCs w:val="24"/>
        </w:rPr>
        <w:t>sbegrebet</w:t>
      </w:r>
      <w:proofErr w:type="spellEnd"/>
      <w:r w:rsidR="00A03DD6">
        <w:rPr>
          <w:sz w:val="24"/>
          <w:szCs w:val="24"/>
        </w:rPr>
        <w:t xml:space="preserve">. I denne kontekst handler det om, at kulturarv kan fungerer som </w:t>
      </w:r>
      <w:r w:rsidR="005A58F4">
        <w:rPr>
          <w:sz w:val="24"/>
          <w:szCs w:val="24"/>
        </w:rPr>
        <w:t xml:space="preserve">identitetskonstruktør ved hjælp af </w:t>
      </w:r>
      <w:r w:rsidR="00716F8E">
        <w:rPr>
          <w:sz w:val="24"/>
          <w:szCs w:val="24"/>
        </w:rPr>
        <w:t xml:space="preserve">tilknyttede </w:t>
      </w:r>
      <w:r w:rsidR="005A58F4">
        <w:rPr>
          <w:sz w:val="24"/>
          <w:szCs w:val="24"/>
        </w:rPr>
        <w:t xml:space="preserve">historier fra en svunden tid. </w:t>
      </w:r>
      <w:r w:rsidR="00716F8E">
        <w:rPr>
          <w:sz w:val="24"/>
          <w:szCs w:val="24"/>
        </w:rPr>
        <w:t xml:space="preserve">Spørgsmålet dertil går på, hvorfor det kan lade sig gøre og hvordan det kan tænkes at forholde sig således. For at kunne besvare disse spørgsmål, må jeg kigge nærmere på de kulturelt konstruerede betydningspraksisser, der ligger bag ideen om, at </w:t>
      </w:r>
      <w:r w:rsidR="00716F8E">
        <w:rPr>
          <w:sz w:val="24"/>
          <w:szCs w:val="24"/>
        </w:rPr>
        <w:lastRenderedPageBreak/>
        <w:t xml:space="preserve">kulturarv kan have indflydelse på identitetsdannelse. Kulturarv må med andre ord være betydelig for menneskers forståelse af dem selv og deres omverden, for at den kan være medvirkende i en </w:t>
      </w:r>
      <w:r w:rsidR="00B769FE">
        <w:rPr>
          <w:sz w:val="24"/>
          <w:szCs w:val="24"/>
        </w:rPr>
        <w:t xml:space="preserve">identitetsskabende proces. </w:t>
      </w:r>
    </w:p>
    <w:p w:rsidR="009A111D" w:rsidRPr="00600261" w:rsidRDefault="00652E1A" w:rsidP="00CD38A2">
      <w:pPr>
        <w:spacing w:line="360" w:lineRule="auto"/>
        <w:rPr>
          <w:sz w:val="28"/>
          <w:szCs w:val="28"/>
        </w:rPr>
      </w:pPr>
      <w:r>
        <w:rPr>
          <w:sz w:val="24"/>
          <w:szCs w:val="24"/>
        </w:rPr>
        <w:t xml:space="preserve">I den litteratur jeg har anvendt i forhold til at orientere mig om mit </w:t>
      </w:r>
      <w:proofErr w:type="spellStart"/>
      <w:r>
        <w:rPr>
          <w:sz w:val="24"/>
          <w:szCs w:val="24"/>
        </w:rPr>
        <w:t>kulturarvsemne</w:t>
      </w:r>
      <w:proofErr w:type="spellEnd"/>
      <w:r>
        <w:rPr>
          <w:sz w:val="24"/>
          <w:szCs w:val="24"/>
        </w:rPr>
        <w:t>, blev jeg ved med at støde på forhindringer</w:t>
      </w:r>
      <w:r w:rsidR="005A58F4">
        <w:rPr>
          <w:sz w:val="24"/>
          <w:szCs w:val="24"/>
        </w:rPr>
        <w:t>,</w:t>
      </w:r>
      <w:r>
        <w:rPr>
          <w:sz w:val="24"/>
          <w:szCs w:val="24"/>
        </w:rPr>
        <w:t xml:space="preserve"> når jeg stillede spørgsmålet om</w:t>
      </w:r>
      <w:r w:rsidR="00B769FE">
        <w:rPr>
          <w:sz w:val="24"/>
          <w:szCs w:val="24"/>
        </w:rPr>
        <w:t>,</w:t>
      </w:r>
      <w:r>
        <w:rPr>
          <w:sz w:val="24"/>
          <w:szCs w:val="24"/>
        </w:rPr>
        <w:t xml:space="preserve"> hvorfor </w:t>
      </w:r>
      <w:r w:rsidR="005A58F4">
        <w:rPr>
          <w:sz w:val="24"/>
          <w:szCs w:val="24"/>
        </w:rPr>
        <w:t xml:space="preserve">den kulturelle arv skulle være betydningsfuld for os. </w:t>
      </w:r>
      <w:r>
        <w:rPr>
          <w:sz w:val="24"/>
          <w:szCs w:val="24"/>
        </w:rPr>
        <w:t>Min umiddelbare tanke var, at jeg kunne finde sva</w:t>
      </w:r>
      <w:r w:rsidR="00B769FE">
        <w:rPr>
          <w:sz w:val="24"/>
          <w:szCs w:val="24"/>
        </w:rPr>
        <w:t>r</w:t>
      </w:r>
      <w:r w:rsidR="0091578A">
        <w:rPr>
          <w:sz w:val="24"/>
          <w:szCs w:val="24"/>
        </w:rPr>
        <w:t xml:space="preserve"> i litteratur fra historiefaget</w:t>
      </w:r>
      <w:r w:rsidR="009C6894">
        <w:rPr>
          <w:sz w:val="24"/>
          <w:szCs w:val="24"/>
        </w:rPr>
        <w:t>. Det skulle imidlertid</w:t>
      </w:r>
      <w:r>
        <w:rPr>
          <w:sz w:val="24"/>
          <w:szCs w:val="24"/>
        </w:rPr>
        <w:t xml:space="preserve"> vise sig at være lidt af en bli</w:t>
      </w:r>
      <w:r w:rsidR="00956782">
        <w:rPr>
          <w:sz w:val="24"/>
          <w:szCs w:val="24"/>
        </w:rPr>
        <w:t>ndgyde, da det lader til, at</w:t>
      </w:r>
      <w:r w:rsidR="0091578A">
        <w:rPr>
          <w:sz w:val="24"/>
          <w:szCs w:val="24"/>
        </w:rPr>
        <w:t xml:space="preserve"> der</w:t>
      </w:r>
      <w:r>
        <w:rPr>
          <w:sz w:val="24"/>
          <w:szCs w:val="24"/>
        </w:rPr>
        <w:t xml:space="preserve"> er større tradition for blandt historikere</w:t>
      </w:r>
      <w:r w:rsidR="0091578A">
        <w:rPr>
          <w:sz w:val="24"/>
          <w:szCs w:val="24"/>
        </w:rPr>
        <w:t>,</w:t>
      </w:r>
      <w:r>
        <w:rPr>
          <w:sz w:val="24"/>
          <w:szCs w:val="24"/>
        </w:rPr>
        <w:t xml:space="preserve"> at beskæftige sig med kulturarv for kulturarvens egen skyld</w:t>
      </w:r>
      <w:r w:rsidR="0046498B">
        <w:rPr>
          <w:sz w:val="24"/>
          <w:szCs w:val="24"/>
        </w:rPr>
        <w:t>. Det vil sige,</w:t>
      </w:r>
      <w:r w:rsidR="00756918">
        <w:rPr>
          <w:sz w:val="24"/>
          <w:szCs w:val="24"/>
        </w:rPr>
        <w:t xml:space="preserve"> at jeg, måske ikke overraskende, primært stødte på en rendyrket antikvarisk interesse for kulturarv</w:t>
      </w:r>
      <w:r w:rsidR="00C86E03">
        <w:rPr>
          <w:sz w:val="24"/>
          <w:szCs w:val="24"/>
        </w:rPr>
        <w:t>. Denne tog i høj</w:t>
      </w:r>
      <w:r w:rsidR="00756918">
        <w:rPr>
          <w:sz w:val="24"/>
          <w:szCs w:val="24"/>
        </w:rPr>
        <w:t xml:space="preserve"> grad tog sigte på bevaringsdelen af dansk kulturarv, hvad enten det drejede sig om fysisk</w:t>
      </w:r>
      <w:r w:rsidR="0091578A">
        <w:rPr>
          <w:sz w:val="24"/>
          <w:szCs w:val="24"/>
        </w:rPr>
        <w:t xml:space="preserve"> manifesteret</w:t>
      </w:r>
      <w:r w:rsidR="00756918">
        <w:rPr>
          <w:sz w:val="24"/>
          <w:szCs w:val="24"/>
        </w:rPr>
        <w:t xml:space="preserve"> kulturarv</w:t>
      </w:r>
      <w:r w:rsidR="0091578A">
        <w:rPr>
          <w:sz w:val="24"/>
          <w:szCs w:val="24"/>
        </w:rPr>
        <w:t xml:space="preserve"> som fx bygninger, flytbare genstande</w:t>
      </w:r>
      <w:r w:rsidR="00756918">
        <w:rPr>
          <w:sz w:val="24"/>
          <w:szCs w:val="24"/>
        </w:rPr>
        <w:t>,</w:t>
      </w:r>
      <w:r w:rsidR="00D70056">
        <w:rPr>
          <w:sz w:val="24"/>
          <w:szCs w:val="24"/>
        </w:rPr>
        <w:t xml:space="preserve"> ikke-flytbare genstande,</w:t>
      </w:r>
      <w:r w:rsidR="0091578A">
        <w:rPr>
          <w:sz w:val="24"/>
          <w:szCs w:val="24"/>
        </w:rPr>
        <w:t xml:space="preserve"> hele kulturmiljøer, </w:t>
      </w:r>
      <w:r w:rsidR="00756918">
        <w:rPr>
          <w:sz w:val="24"/>
          <w:szCs w:val="24"/>
        </w:rPr>
        <w:t>ikke håndgribelig kulturarv eller den såkaldte ”finkultur”</w:t>
      </w:r>
      <w:r w:rsidR="0046498B">
        <w:rPr>
          <w:sz w:val="24"/>
          <w:szCs w:val="24"/>
        </w:rPr>
        <w:t>,</w:t>
      </w:r>
      <w:r w:rsidR="00756918">
        <w:rPr>
          <w:sz w:val="24"/>
          <w:szCs w:val="24"/>
        </w:rPr>
        <w:t xml:space="preserve"> der blandt andet indbefatter kunst, teater o</w:t>
      </w:r>
      <w:r w:rsidR="003D5080">
        <w:rPr>
          <w:sz w:val="24"/>
          <w:szCs w:val="24"/>
        </w:rPr>
        <w:t xml:space="preserve">g film. </w:t>
      </w:r>
      <w:r w:rsidR="00D70056">
        <w:rPr>
          <w:sz w:val="24"/>
          <w:szCs w:val="24"/>
        </w:rPr>
        <w:t>Brugen af og forståelsen for kultur</w:t>
      </w:r>
      <w:r w:rsidR="00CA1FE4">
        <w:rPr>
          <w:sz w:val="24"/>
          <w:szCs w:val="24"/>
        </w:rPr>
        <w:t xml:space="preserve"> og dens arv, set ud fra en identitetsmæssig forståelse som emne, fortabte sig </w:t>
      </w:r>
      <w:r w:rsidR="00F43EB7">
        <w:rPr>
          <w:sz w:val="24"/>
          <w:szCs w:val="24"/>
        </w:rPr>
        <w:t xml:space="preserve">ikke sjældent </w:t>
      </w:r>
      <w:r w:rsidR="00CA1FE4">
        <w:rPr>
          <w:sz w:val="24"/>
          <w:szCs w:val="24"/>
        </w:rPr>
        <w:t>i polemiske tåger</w:t>
      </w:r>
      <w:r w:rsidR="00F43EB7">
        <w:rPr>
          <w:sz w:val="24"/>
          <w:szCs w:val="24"/>
        </w:rPr>
        <w:t>,</w:t>
      </w:r>
      <w:r w:rsidR="003207FF">
        <w:rPr>
          <w:sz w:val="24"/>
          <w:szCs w:val="24"/>
        </w:rPr>
        <w:t xml:space="preserve"> der i mange tilfælde, på den ene eller den anden måde, havde et politisk budskab</w:t>
      </w:r>
      <w:r w:rsidR="00CA1FE4">
        <w:rPr>
          <w:sz w:val="24"/>
          <w:szCs w:val="24"/>
        </w:rPr>
        <w:t>.</w:t>
      </w:r>
      <w:r w:rsidR="00F43EB7">
        <w:rPr>
          <w:rStyle w:val="Fodnotehenvisning"/>
          <w:sz w:val="24"/>
          <w:szCs w:val="24"/>
        </w:rPr>
        <w:footnoteReference w:id="23"/>
      </w:r>
      <w:r w:rsidR="00CA1FE4">
        <w:rPr>
          <w:sz w:val="24"/>
          <w:szCs w:val="24"/>
        </w:rPr>
        <w:t xml:space="preserve"> Det begyndte at stå mig klart</w:t>
      </w:r>
      <w:r w:rsidR="00C86E03">
        <w:rPr>
          <w:sz w:val="24"/>
          <w:szCs w:val="24"/>
        </w:rPr>
        <w:t>,</w:t>
      </w:r>
      <w:r w:rsidR="00CA1FE4">
        <w:rPr>
          <w:sz w:val="24"/>
          <w:szCs w:val="24"/>
        </w:rPr>
        <w:t xml:space="preserve"> at gravearbejdet var noget jeg selv måtte kaste mig ud </w:t>
      </w:r>
      <w:r w:rsidR="006800FF">
        <w:rPr>
          <w:sz w:val="24"/>
          <w:szCs w:val="24"/>
        </w:rPr>
        <w:t xml:space="preserve">i. </w:t>
      </w:r>
      <w:r w:rsidR="00CA1FE4">
        <w:rPr>
          <w:sz w:val="24"/>
          <w:szCs w:val="24"/>
        </w:rPr>
        <w:t xml:space="preserve">Til det formål </w:t>
      </w:r>
      <w:r w:rsidR="00433EF5">
        <w:rPr>
          <w:sz w:val="24"/>
          <w:szCs w:val="24"/>
        </w:rPr>
        <w:t xml:space="preserve">har jeg søgt ud over </w:t>
      </w:r>
      <w:r w:rsidR="00CA1FE4">
        <w:rPr>
          <w:sz w:val="24"/>
          <w:szCs w:val="24"/>
        </w:rPr>
        <w:t xml:space="preserve">min </w:t>
      </w:r>
      <w:r w:rsidR="00433EF5">
        <w:rPr>
          <w:sz w:val="24"/>
          <w:szCs w:val="24"/>
        </w:rPr>
        <w:t>”</w:t>
      </w:r>
      <w:r w:rsidR="00CA1FE4">
        <w:rPr>
          <w:sz w:val="24"/>
          <w:szCs w:val="24"/>
        </w:rPr>
        <w:t>sædvanlige</w:t>
      </w:r>
      <w:r w:rsidR="00433EF5">
        <w:rPr>
          <w:sz w:val="24"/>
          <w:szCs w:val="24"/>
        </w:rPr>
        <w:t>” historie</w:t>
      </w:r>
      <w:r w:rsidR="00CA1FE4">
        <w:rPr>
          <w:sz w:val="24"/>
          <w:szCs w:val="24"/>
        </w:rPr>
        <w:t>faggrænse og siden stykke</w:t>
      </w:r>
      <w:r w:rsidR="006800FF">
        <w:rPr>
          <w:sz w:val="24"/>
          <w:szCs w:val="24"/>
        </w:rPr>
        <w:t>t</w:t>
      </w:r>
      <w:r w:rsidR="00CA1FE4">
        <w:rPr>
          <w:sz w:val="24"/>
          <w:szCs w:val="24"/>
        </w:rPr>
        <w:t xml:space="preserve"> de teoretiske brikker sammen med min empiri. </w:t>
      </w:r>
      <w:r w:rsidR="006800FF">
        <w:rPr>
          <w:sz w:val="24"/>
          <w:szCs w:val="24"/>
        </w:rPr>
        <w:t>I forhold til mit ærin</w:t>
      </w:r>
      <w:r w:rsidR="004A26A4">
        <w:rPr>
          <w:sz w:val="24"/>
          <w:szCs w:val="24"/>
        </w:rPr>
        <w:t>de, fandt jeg især</w:t>
      </w:r>
      <w:r w:rsidR="006800FF">
        <w:rPr>
          <w:sz w:val="24"/>
          <w:szCs w:val="24"/>
        </w:rPr>
        <w:t xml:space="preserve"> </w:t>
      </w:r>
      <w:r w:rsidR="004B762A">
        <w:rPr>
          <w:sz w:val="24"/>
          <w:szCs w:val="24"/>
        </w:rPr>
        <w:t>sociologien</w:t>
      </w:r>
      <w:r w:rsidR="004A26A4">
        <w:rPr>
          <w:sz w:val="24"/>
          <w:szCs w:val="24"/>
        </w:rPr>
        <w:t xml:space="preserve"> anvendelig</w:t>
      </w:r>
      <w:r w:rsidR="00433EF5">
        <w:rPr>
          <w:sz w:val="24"/>
          <w:szCs w:val="24"/>
        </w:rPr>
        <w:t>.</w:t>
      </w:r>
    </w:p>
    <w:p w:rsidR="00B769FE" w:rsidRDefault="00756918" w:rsidP="00CD38A2">
      <w:pPr>
        <w:spacing w:line="360" w:lineRule="auto"/>
        <w:rPr>
          <w:sz w:val="24"/>
          <w:szCs w:val="24"/>
        </w:rPr>
      </w:pPr>
      <w:r>
        <w:rPr>
          <w:sz w:val="24"/>
          <w:szCs w:val="24"/>
        </w:rPr>
        <w:t xml:space="preserve"> Værdien af </w:t>
      </w:r>
      <w:r w:rsidR="00C86E03">
        <w:rPr>
          <w:sz w:val="24"/>
          <w:szCs w:val="24"/>
        </w:rPr>
        <w:t>den kulturelle arv, konstrueres af mennesker</w:t>
      </w:r>
      <w:r>
        <w:rPr>
          <w:sz w:val="24"/>
          <w:szCs w:val="24"/>
        </w:rPr>
        <w:t xml:space="preserve"> </w:t>
      </w:r>
      <w:r w:rsidR="009A111D">
        <w:rPr>
          <w:sz w:val="24"/>
          <w:szCs w:val="24"/>
        </w:rPr>
        <w:t>og er den væsentligste grund til, at jeg har søgt efter svar i en anden videnskabsteoretisk</w:t>
      </w:r>
      <w:r>
        <w:rPr>
          <w:sz w:val="24"/>
          <w:szCs w:val="24"/>
        </w:rPr>
        <w:t xml:space="preserve"> retning end </w:t>
      </w:r>
      <w:r w:rsidR="009A111D">
        <w:rPr>
          <w:sz w:val="24"/>
          <w:szCs w:val="24"/>
        </w:rPr>
        <w:t xml:space="preserve">historiefaget. </w:t>
      </w:r>
      <w:r w:rsidR="003D5080">
        <w:rPr>
          <w:sz w:val="24"/>
          <w:szCs w:val="24"/>
        </w:rPr>
        <w:t>De humanistiske videnskabelige betragtninger kobles dernæst sammen med den mere historiefaglige samfundsvidenskabelige pragmatik</w:t>
      </w:r>
      <w:r w:rsidR="00C86E03">
        <w:rPr>
          <w:sz w:val="24"/>
          <w:szCs w:val="24"/>
        </w:rPr>
        <w:t>,</w:t>
      </w:r>
      <w:r w:rsidR="003D5080">
        <w:rPr>
          <w:sz w:val="24"/>
          <w:szCs w:val="24"/>
        </w:rPr>
        <w:t xml:space="preserve"> som danner den anden halvdel af symbiosen i min problemstilling. </w:t>
      </w:r>
    </w:p>
    <w:p w:rsidR="00376363" w:rsidRDefault="009E6CB0" w:rsidP="00CD38A2">
      <w:pPr>
        <w:spacing w:line="360" w:lineRule="auto"/>
        <w:rPr>
          <w:sz w:val="24"/>
          <w:szCs w:val="24"/>
        </w:rPr>
      </w:pPr>
      <w:r>
        <w:rPr>
          <w:sz w:val="24"/>
          <w:szCs w:val="24"/>
        </w:rPr>
        <w:t>Men for at det giver me</w:t>
      </w:r>
      <w:r w:rsidR="00427977">
        <w:rPr>
          <w:sz w:val="24"/>
          <w:szCs w:val="24"/>
        </w:rPr>
        <w:t>ning at tale om at anvende kulturarv</w:t>
      </w:r>
      <w:r>
        <w:rPr>
          <w:sz w:val="24"/>
          <w:szCs w:val="24"/>
        </w:rPr>
        <w:t xml:space="preserve"> som en </w:t>
      </w:r>
      <w:proofErr w:type="spellStart"/>
      <w:r w:rsidR="00B769FE">
        <w:rPr>
          <w:sz w:val="24"/>
          <w:szCs w:val="24"/>
        </w:rPr>
        <w:t>værdiskabende</w:t>
      </w:r>
      <w:proofErr w:type="spellEnd"/>
      <w:r w:rsidR="00B769FE">
        <w:rPr>
          <w:sz w:val="24"/>
          <w:szCs w:val="24"/>
        </w:rPr>
        <w:t xml:space="preserve"> </w:t>
      </w:r>
      <w:r>
        <w:rPr>
          <w:sz w:val="24"/>
          <w:szCs w:val="24"/>
        </w:rPr>
        <w:t xml:space="preserve">resurse, må </w:t>
      </w:r>
      <w:r w:rsidR="00BB3385">
        <w:rPr>
          <w:sz w:val="24"/>
          <w:szCs w:val="24"/>
        </w:rPr>
        <w:t xml:space="preserve">jeg forholde mig til </w:t>
      </w:r>
      <w:r w:rsidR="00A023FF">
        <w:rPr>
          <w:sz w:val="24"/>
          <w:szCs w:val="24"/>
        </w:rPr>
        <w:t xml:space="preserve">mine </w:t>
      </w:r>
      <w:proofErr w:type="spellStart"/>
      <w:r w:rsidR="00A023FF">
        <w:rPr>
          <w:sz w:val="24"/>
          <w:szCs w:val="24"/>
        </w:rPr>
        <w:t>uddydende</w:t>
      </w:r>
      <w:proofErr w:type="spellEnd"/>
      <w:r w:rsidR="00A023FF">
        <w:rPr>
          <w:sz w:val="24"/>
          <w:szCs w:val="24"/>
        </w:rPr>
        <w:t xml:space="preserve"> HV – spørgsmål som jeg præsenterede i afsnittet </w:t>
      </w:r>
      <w:r w:rsidR="00A023FF">
        <w:rPr>
          <w:sz w:val="24"/>
          <w:szCs w:val="24"/>
        </w:rPr>
        <w:lastRenderedPageBreak/>
        <w:t>”Problemformulering”, og som leder frem til den endelige analyse af</w:t>
      </w:r>
      <w:r w:rsidR="00560DD4">
        <w:rPr>
          <w:sz w:val="24"/>
          <w:szCs w:val="24"/>
        </w:rPr>
        <w:t>,</w:t>
      </w:r>
      <w:r w:rsidR="00A023FF">
        <w:rPr>
          <w:sz w:val="24"/>
          <w:szCs w:val="24"/>
        </w:rPr>
        <w:t xml:space="preserve"> hvordan fysisk </w:t>
      </w:r>
      <w:r w:rsidR="00376363">
        <w:rPr>
          <w:sz w:val="24"/>
          <w:szCs w:val="24"/>
        </w:rPr>
        <w:t>kulturarv kan fungere som</w:t>
      </w:r>
      <w:r w:rsidR="00A023FF">
        <w:rPr>
          <w:sz w:val="24"/>
          <w:szCs w:val="24"/>
        </w:rPr>
        <w:t xml:space="preserve"> </w:t>
      </w:r>
      <w:r w:rsidR="00376363">
        <w:rPr>
          <w:sz w:val="24"/>
          <w:szCs w:val="24"/>
        </w:rPr>
        <w:t xml:space="preserve">en resurse i en </w:t>
      </w:r>
      <w:r w:rsidR="00A023FF">
        <w:rPr>
          <w:sz w:val="24"/>
          <w:szCs w:val="24"/>
        </w:rPr>
        <w:t>identitets</w:t>
      </w:r>
      <w:r w:rsidR="00376363">
        <w:rPr>
          <w:sz w:val="24"/>
          <w:szCs w:val="24"/>
        </w:rPr>
        <w:t xml:space="preserve">skabende kontekst. </w:t>
      </w:r>
    </w:p>
    <w:p w:rsidR="00F453E9" w:rsidRPr="00890345" w:rsidRDefault="00F453E9" w:rsidP="00CC4319">
      <w:pPr>
        <w:pStyle w:val="Overskrift2"/>
        <w:rPr>
          <w:color w:val="auto"/>
          <w:sz w:val="32"/>
          <w:szCs w:val="32"/>
        </w:rPr>
      </w:pPr>
      <w:bookmarkStart w:id="10" w:name="_Toc331173187"/>
      <w:r w:rsidRPr="00890345">
        <w:rPr>
          <w:color w:val="auto"/>
          <w:sz w:val="32"/>
          <w:szCs w:val="32"/>
        </w:rPr>
        <w:t>4.2</w:t>
      </w:r>
      <w:r w:rsidR="00EF7473" w:rsidRPr="00890345">
        <w:rPr>
          <w:color w:val="auto"/>
          <w:sz w:val="32"/>
          <w:szCs w:val="32"/>
        </w:rPr>
        <w:t>.</w:t>
      </w:r>
      <w:r w:rsidRPr="00890345">
        <w:rPr>
          <w:color w:val="auto"/>
          <w:sz w:val="32"/>
          <w:szCs w:val="32"/>
        </w:rPr>
        <w:t xml:space="preserve"> Hvorfor og hvordan</w:t>
      </w:r>
      <w:bookmarkEnd w:id="10"/>
    </w:p>
    <w:p w:rsidR="00911302" w:rsidRPr="00C83F78" w:rsidRDefault="00C83F78" w:rsidP="00CD38A2">
      <w:pPr>
        <w:spacing w:line="360" w:lineRule="auto"/>
        <w:rPr>
          <w:sz w:val="24"/>
          <w:szCs w:val="24"/>
        </w:rPr>
      </w:pPr>
      <w:r>
        <w:rPr>
          <w:sz w:val="24"/>
          <w:szCs w:val="24"/>
        </w:rPr>
        <w:t>Men</w:t>
      </w:r>
      <w:r w:rsidR="00AC298F">
        <w:rPr>
          <w:sz w:val="24"/>
          <w:szCs w:val="24"/>
        </w:rPr>
        <w:t xml:space="preserve"> for at jeg kan nå dertil</w:t>
      </w:r>
      <w:r w:rsidR="00145344">
        <w:rPr>
          <w:sz w:val="24"/>
          <w:szCs w:val="24"/>
        </w:rPr>
        <w:t>, må jeg tage fat på</w:t>
      </w:r>
      <w:r>
        <w:rPr>
          <w:sz w:val="24"/>
          <w:szCs w:val="24"/>
        </w:rPr>
        <w:t xml:space="preserve"> opgavens </w:t>
      </w:r>
      <w:proofErr w:type="spellStart"/>
      <w:r>
        <w:rPr>
          <w:sz w:val="24"/>
          <w:szCs w:val="24"/>
        </w:rPr>
        <w:t>casefremstilling</w:t>
      </w:r>
      <w:proofErr w:type="spellEnd"/>
      <w:r>
        <w:rPr>
          <w:sz w:val="24"/>
          <w:szCs w:val="24"/>
        </w:rPr>
        <w:t xml:space="preserve">, der er </w:t>
      </w:r>
      <w:r w:rsidR="00145344">
        <w:rPr>
          <w:sz w:val="24"/>
          <w:szCs w:val="24"/>
        </w:rPr>
        <w:t xml:space="preserve">handler om </w:t>
      </w:r>
      <w:r w:rsidR="00145344" w:rsidRPr="00A023FF">
        <w:rPr>
          <w:sz w:val="24"/>
          <w:szCs w:val="24"/>
          <w:u w:val="single"/>
        </w:rPr>
        <w:t>hvordan</w:t>
      </w:r>
      <w:r w:rsidR="00145344">
        <w:rPr>
          <w:sz w:val="24"/>
          <w:szCs w:val="24"/>
        </w:rPr>
        <w:t xml:space="preserve"> </w:t>
      </w:r>
      <w:r>
        <w:rPr>
          <w:sz w:val="24"/>
          <w:szCs w:val="24"/>
        </w:rPr>
        <w:t>Aalborg</w:t>
      </w:r>
      <w:r w:rsidR="00145344">
        <w:rPr>
          <w:sz w:val="24"/>
          <w:szCs w:val="24"/>
        </w:rPr>
        <w:t xml:space="preserve"> ønsker at konstruere en identitet for byen der fokuserer på viden og samtidig implementere byens fortid som industriby. </w:t>
      </w:r>
      <w:r w:rsidR="00115084">
        <w:rPr>
          <w:sz w:val="24"/>
          <w:szCs w:val="24"/>
        </w:rPr>
        <w:t>Til det formål anvender jeg den lokalplan som bystyret har udfærdiget i forbindelse med en større byfornyelsesplan, der inkluderer genanvendelse af havneområdets industriminder. Desuden ser jeg på, hvad det er for nogle</w:t>
      </w:r>
      <w:r w:rsidR="00B3475E">
        <w:rPr>
          <w:sz w:val="24"/>
          <w:szCs w:val="24"/>
        </w:rPr>
        <w:t xml:space="preserve"> virkemidler der tages i anvendelse for, i et identitetsskabende perspektiv, at kreere et billede af byen med rod i dens fortid. I forhold til sidstnævnte, tager jeg afsæt i de fortællinger der knyttes til byens industriperiode. </w:t>
      </w:r>
      <w:r w:rsidR="00145344">
        <w:rPr>
          <w:sz w:val="24"/>
          <w:szCs w:val="24"/>
        </w:rPr>
        <w:t xml:space="preserve"> </w:t>
      </w:r>
    </w:p>
    <w:p w:rsidR="00BB3385" w:rsidRDefault="009E6CB0" w:rsidP="00CD38A2">
      <w:pPr>
        <w:spacing w:line="360" w:lineRule="auto"/>
        <w:rPr>
          <w:sz w:val="24"/>
          <w:szCs w:val="24"/>
        </w:rPr>
      </w:pPr>
      <w:r>
        <w:rPr>
          <w:b/>
          <w:sz w:val="24"/>
          <w:szCs w:val="24"/>
        </w:rPr>
        <w:t xml:space="preserve"> </w:t>
      </w:r>
      <w:r w:rsidR="00BB3385">
        <w:rPr>
          <w:sz w:val="24"/>
          <w:szCs w:val="24"/>
        </w:rPr>
        <w:t xml:space="preserve">For at besvare spørgsmålet om </w:t>
      </w:r>
      <w:r w:rsidR="00BB3385" w:rsidRPr="00376363">
        <w:rPr>
          <w:sz w:val="24"/>
          <w:szCs w:val="24"/>
          <w:u w:val="single"/>
        </w:rPr>
        <w:t>hvorfor</w:t>
      </w:r>
      <w:r w:rsidR="00BB3385" w:rsidRPr="009C3023">
        <w:rPr>
          <w:sz w:val="24"/>
          <w:szCs w:val="24"/>
        </w:rPr>
        <w:t xml:space="preserve"> fysisk kulturarv</w:t>
      </w:r>
      <w:r w:rsidR="00BB3385">
        <w:rPr>
          <w:sz w:val="24"/>
          <w:szCs w:val="24"/>
        </w:rPr>
        <w:t xml:space="preserve"> kan</w:t>
      </w:r>
      <w:r w:rsidR="00BB3385" w:rsidRPr="009C3023">
        <w:rPr>
          <w:sz w:val="24"/>
          <w:szCs w:val="24"/>
        </w:rPr>
        <w:t xml:space="preserve"> være betydningsfuld for identitetsdannelse</w:t>
      </w:r>
      <w:r w:rsidR="00BB3385">
        <w:rPr>
          <w:sz w:val="24"/>
          <w:szCs w:val="24"/>
        </w:rPr>
        <w:t xml:space="preserve">n, må jeg se det i en sammenhæng med betydningsdannelse, som den immaterielle kulturarv er repræsentant for. </w:t>
      </w:r>
      <w:r w:rsidR="00560DD4">
        <w:rPr>
          <w:sz w:val="24"/>
          <w:szCs w:val="24"/>
        </w:rPr>
        <w:t>Meget tyder på, at det er</w:t>
      </w:r>
      <w:r w:rsidR="002B1D56">
        <w:rPr>
          <w:sz w:val="24"/>
          <w:szCs w:val="24"/>
        </w:rPr>
        <w:t xml:space="preserve"> indenfor den </w:t>
      </w:r>
      <w:r w:rsidR="00BB3385">
        <w:rPr>
          <w:sz w:val="24"/>
          <w:szCs w:val="24"/>
        </w:rPr>
        <w:t>immaterielle kulturarv</w:t>
      </w:r>
      <w:r w:rsidR="002B1D56">
        <w:rPr>
          <w:sz w:val="24"/>
          <w:szCs w:val="24"/>
        </w:rPr>
        <w:t>s sfære,</w:t>
      </w:r>
      <w:r w:rsidR="00BB3385">
        <w:rPr>
          <w:sz w:val="24"/>
          <w:szCs w:val="24"/>
        </w:rPr>
        <w:t xml:space="preserve"> at </w:t>
      </w:r>
      <w:r w:rsidR="002B1D56">
        <w:rPr>
          <w:sz w:val="24"/>
          <w:szCs w:val="24"/>
        </w:rPr>
        <w:t xml:space="preserve">betydningsdannelse skabes og </w:t>
      </w:r>
      <w:r w:rsidR="00BB3385">
        <w:rPr>
          <w:sz w:val="24"/>
          <w:szCs w:val="24"/>
        </w:rPr>
        <w:t>betydningspraksisser eksisterer.</w:t>
      </w:r>
      <w:r w:rsidR="000D46D2">
        <w:rPr>
          <w:sz w:val="24"/>
          <w:szCs w:val="24"/>
        </w:rPr>
        <w:t xml:space="preserve"> Derfor </w:t>
      </w:r>
      <w:r w:rsidR="000E2639">
        <w:rPr>
          <w:sz w:val="24"/>
          <w:szCs w:val="24"/>
        </w:rPr>
        <w:t>vil jeg i nærværende opgave, undersøge menneskets b</w:t>
      </w:r>
      <w:r w:rsidR="00BB3385">
        <w:rPr>
          <w:sz w:val="24"/>
          <w:szCs w:val="24"/>
        </w:rPr>
        <w:t xml:space="preserve">etydningsdannelse </w:t>
      </w:r>
      <w:r w:rsidR="000E2639">
        <w:rPr>
          <w:sz w:val="24"/>
          <w:szCs w:val="24"/>
        </w:rPr>
        <w:t xml:space="preserve">set ud fra </w:t>
      </w:r>
      <w:r w:rsidR="00BB3385">
        <w:rPr>
          <w:sz w:val="24"/>
          <w:szCs w:val="24"/>
        </w:rPr>
        <w:t xml:space="preserve">en sammenhæng med </w:t>
      </w:r>
      <w:r w:rsidR="000957AD">
        <w:rPr>
          <w:sz w:val="24"/>
          <w:szCs w:val="24"/>
        </w:rPr>
        <w:t>narrativer. Narrativer er fortællinger der har betydning for følelser og sanseoplevelser</w:t>
      </w:r>
      <w:r w:rsidR="00BC72D6">
        <w:rPr>
          <w:sz w:val="24"/>
          <w:szCs w:val="24"/>
        </w:rPr>
        <w:t>. Teoretisk anvender jeg hovedsageligt</w:t>
      </w:r>
      <w:r w:rsidR="000957AD">
        <w:rPr>
          <w:sz w:val="24"/>
          <w:szCs w:val="24"/>
        </w:rPr>
        <w:t xml:space="preserve"> B.E. Jensen til at belyse den immaterielle kulturarv som betydningsdanner</w:t>
      </w:r>
      <w:r w:rsidR="00BC72D6">
        <w:rPr>
          <w:sz w:val="24"/>
          <w:szCs w:val="24"/>
        </w:rPr>
        <w:t>, men jeg henviser også til andre forfattere</w:t>
      </w:r>
      <w:r w:rsidR="00AA1EB0">
        <w:rPr>
          <w:sz w:val="24"/>
          <w:szCs w:val="24"/>
        </w:rPr>
        <w:t xml:space="preserve">. </w:t>
      </w:r>
      <w:r w:rsidR="00E033E3">
        <w:rPr>
          <w:sz w:val="24"/>
          <w:szCs w:val="24"/>
        </w:rPr>
        <w:t>I forhold til narrativers betydning for vores forståelse af vores omgivelser og os selv, henter jeg teoretisk baggrundsviden hos primært</w:t>
      </w:r>
      <w:r w:rsidR="00AA1EB0">
        <w:rPr>
          <w:sz w:val="24"/>
          <w:szCs w:val="24"/>
        </w:rPr>
        <w:t xml:space="preserve"> Kirsten Hastrup</w:t>
      </w:r>
      <w:r w:rsidR="000957AD">
        <w:rPr>
          <w:sz w:val="24"/>
          <w:szCs w:val="24"/>
        </w:rPr>
        <w:t xml:space="preserve"> og Kirsten Simonsen og B.E. Jensen</w:t>
      </w:r>
      <w:r w:rsidR="00E033E3">
        <w:rPr>
          <w:sz w:val="24"/>
          <w:szCs w:val="24"/>
        </w:rPr>
        <w:t>. Andet kildemateriale henvises der løbende til.</w:t>
      </w:r>
      <w:r w:rsidR="000957AD">
        <w:rPr>
          <w:sz w:val="24"/>
          <w:szCs w:val="24"/>
        </w:rPr>
        <w:t xml:space="preserve"> </w:t>
      </w:r>
      <w:r w:rsidR="00BB3385" w:rsidRPr="009C3023">
        <w:rPr>
          <w:sz w:val="24"/>
          <w:szCs w:val="24"/>
        </w:rPr>
        <w:t xml:space="preserve"> </w:t>
      </w:r>
    </w:p>
    <w:p w:rsidR="00D42A45" w:rsidRPr="00890345" w:rsidRDefault="00D42A45" w:rsidP="00232698">
      <w:pPr>
        <w:pStyle w:val="Overskrift2"/>
        <w:rPr>
          <w:color w:val="auto"/>
          <w:sz w:val="32"/>
          <w:szCs w:val="32"/>
        </w:rPr>
      </w:pPr>
      <w:bookmarkStart w:id="11" w:name="_Toc331173188"/>
      <w:r w:rsidRPr="00890345">
        <w:rPr>
          <w:color w:val="auto"/>
          <w:sz w:val="32"/>
          <w:szCs w:val="32"/>
        </w:rPr>
        <w:t>4.3</w:t>
      </w:r>
      <w:r w:rsidR="00EF7473" w:rsidRPr="00890345">
        <w:rPr>
          <w:color w:val="auto"/>
          <w:sz w:val="32"/>
          <w:szCs w:val="32"/>
        </w:rPr>
        <w:t>.</w:t>
      </w:r>
      <w:r w:rsidRPr="00890345">
        <w:rPr>
          <w:color w:val="auto"/>
          <w:sz w:val="32"/>
          <w:szCs w:val="32"/>
        </w:rPr>
        <w:t xml:space="preserve"> Inddragelse af </w:t>
      </w:r>
      <w:proofErr w:type="spellStart"/>
      <w:r w:rsidRPr="00890345">
        <w:rPr>
          <w:color w:val="auto"/>
          <w:sz w:val="32"/>
          <w:szCs w:val="32"/>
        </w:rPr>
        <w:t>Bourdieu</w:t>
      </w:r>
      <w:bookmarkEnd w:id="11"/>
      <w:proofErr w:type="spellEnd"/>
    </w:p>
    <w:p w:rsidR="00222AC3" w:rsidRDefault="00376363" w:rsidP="00CD38A2">
      <w:pPr>
        <w:spacing w:line="360" w:lineRule="auto"/>
        <w:rPr>
          <w:sz w:val="24"/>
          <w:szCs w:val="24"/>
        </w:rPr>
      </w:pPr>
      <w:r>
        <w:rPr>
          <w:sz w:val="24"/>
          <w:szCs w:val="24"/>
        </w:rPr>
        <w:t xml:space="preserve">For at belyse </w:t>
      </w:r>
      <w:r w:rsidR="00650357">
        <w:rPr>
          <w:sz w:val="24"/>
          <w:szCs w:val="24"/>
        </w:rPr>
        <w:t xml:space="preserve">mit tredje underspørgsmål, der handler om </w:t>
      </w:r>
      <w:r w:rsidR="00650357">
        <w:rPr>
          <w:sz w:val="24"/>
          <w:szCs w:val="24"/>
          <w:u w:val="single"/>
        </w:rPr>
        <w:t>hvad</w:t>
      </w:r>
      <w:r w:rsidR="00650357">
        <w:rPr>
          <w:sz w:val="24"/>
          <w:szCs w:val="24"/>
        </w:rPr>
        <w:t xml:space="preserve"> det er for nogle menneskelige behov der bliver opfyldt ved at konstruere en identitet, sætter jeg dette i en sammenhæng med </w:t>
      </w:r>
      <w:proofErr w:type="spellStart"/>
      <w:r w:rsidR="00650357">
        <w:rPr>
          <w:sz w:val="24"/>
          <w:szCs w:val="24"/>
        </w:rPr>
        <w:t>Bourdieus</w:t>
      </w:r>
      <w:proofErr w:type="spellEnd"/>
      <w:r w:rsidR="00650357">
        <w:rPr>
          <w:sz w:val="24"/>
          <w:szCs w:val="24"/>
        </w:rPr>
        <w:t xml:space="preserve"> teorier om habitus og kapital. Disse teorie</w:t>
      </w:r>
      <w:r w:rsidR="002B1D56">
        <w:rPr>
          <w:sz w:val="24"/>
          <w:szCs w:val="24"/>
        </w:rPr>
        <w:t>r er anvendelige som analyse</w:t>
      </w:r>
      <w:r w:rsidR="00650357">
        <w:rPr>
          <w:sz w:val="24"/>
          <w:szCs w:val="24"/>
        </w:rPr>
        <w:t xml:space="preserve">redskaber, da de refererer til menneskets behov for at høre til en gruppe, hvis værdisammensætning stemmer overens med individets selvforståelse. Desuden ligger der i </w:t>
      </w:r>
      <w:proofErr w:type="spellStart"/>
      <w:r w:rsidR="00650357">
        <w:rPr>
          <w:sz w:val="24"/>
          <w:szCs w:val="24"/>
        </w:rPr>
        <w:t>Borudieus</w:t>
      </w:r>
      <w:proofErr w:type="spellEnd"/>
      <w:r w:rsidR="00650357">
        <w:rPr>
          <w:sz w:val="24"/>
          <w:szCs w:val="24"/>
        </w:rPr>
        <w:t xml:space="preserve"> teorier en tese om, at det at fremstå som noget for omverden, dvs. det visuelle udtryk, er en vigtig del af menneskets </w:t>
      </w:r>
      <w:r w:rsidR="00650357">
        <w:rPr>
          <w:sz w:val="24"/>
          <w:szCs w:val="24"/>
        </w:rPr>
        <w:lastRenderedPageBreak/>
        <w:t xml:space="preserve">identitetskonstruktion. </w:t>
      </w:r>
      <w:r w:rsidR="00FB4DF3">
        <w:rPr>
          <w:sz w:val="24"/>
          <w:szCs w:val="24"/>
        </w:rPr>
        <w:t xml:space="preserve">Dette </w:t>
      </w:r>
      <w:r w:rsidR="00B428BC">
        <w:rPr>
          <w:sz w:val="24"/>
          <w:szCs w:val="24"/>
        </w:rPr>
        <w:t>forhold skaber på den ene side tiltrækning, og på den anden side frastødning.</w:t>
      </w:r>
      <w:r w:rsidR="00222AC3">
        <w:rPr>
          <w:sz w:val="24"/>
          <w:szCs w:val="24"/>
        </w:rPr>
        <w:t xml:space="preserve"> Til at underbygge den påstand, vælger blandt andet også at inddrage Kirsten Hastrup. </w:t>
      </w:r>
    </w:p>
    <w:p w:rsidR="00D01A09" w:rsidRPr="00890345" w:rsidRDefault="00D01A09" w:rsidP="00CC4319">
      <w:pPr>
        <w:pStyle w:val="Overskrift2"/>
        <w:rPr>
          <w:color w:val="auto"/>
          <w:sz w:val="32"/>
          <w:szCs w:val="32"/>
        </w:rPr>
      </w:pPr>
      <w:bookmarkStart w:id="12" w:name="_Toc331173189"/>
      <w:r w:rsidRPr="00890345">
        <w:rPr>
          <w:color w:val="auto"/>
          <w:sz w:val="32"/>
          <w:szCs w:val="32"/>
        </w:rPr>
        <w:t>4.4</w:t>
      </w:r>
      <w:r w:rsidR="00EF7473" w:rsidRPr="00890345">
        <w:rPr>
          <w:color w:val="auto"/>
          <w:sz w:val="32"/>
          <w:szCs w:val="32"/>
        </w:rPr>
        <w:t>.</w:t>
      </w:r>
      <w:r w:rsidRPr="00890345">
        <w:rPr>
          <w:color w:val="auto"/>
          <w:sz w:val="32"/>
          <w:szCs w:val="32"/>
        </w:rPr>
        <w:t xml:space="preserve"> Inddragelse af Bauman</w:t>
      </w:r>
      <w:bookmarkEnd w:id="12"/>
    </w:p>
    <w:p w:rsidR="00C120F8" w:rsidRDefault="00222AC3" w:rsidP="00C120F8">
      <w:pPr>
        <w:spacing w:line="360" w:lineRule="auto"/>
        <w:rPr>
          <w:sz w:val="24"/>
          <w:szCs w:val="24"/>
        </w:rPr>
      </w:pPr>
      <w:r>
        <w:rPr>
          <w:sz w:val="24"/>
          <w:szCs w:val="24"/>
        </w:rPr>
        <w:t xml:space="preserve">Endeligt byder min problemformulering mig også, at </w:t>
      </w:r>
      <w:r w:rsidRPr="0030095B">
        <w:rPr>
          <w:sz w:val="24"/>
          <w:szCs w:val="24"/>
        </w:rPr>
        <w:t>undersøge</w:t>
      </w:r>
      <w:r w:rsidRPr="0030095B">
        <w:rPr>
          <w:i/>
          <w:sz w:val="24"/>
          <w:szCs w:val="24"/>
        </w:rPr>
        <w:t xml:space="preserve"> </w:t>
      </w:r>
      <w:r w:rsidRPr="0030095B">
        <w:rPr>
          <w:sz w:val="24"/>
          <w:szCs w:val="24"/>
          <w:u w:val="single"/>
        </w:rPr>
        <w:t xml:space="preserve">hvilket </w:t>
      </w:r>
      <w:r w:rsidR="00DF658B">
        <w:rPr>
          <w:sz w:val="24"/>
          <w:szCs w:val="24"/>
        </w:rPr>
        <w:t xml:space="preserve">samfundsorienteret </w:t>
      </w:r>
      <w:r>
        <w:rPr>
          <w:sz w:val="24"/>
          <w:szCs w:val="24"/>
        </w:rPr>
        <w:t>grundlag</w:t>
      </w:r>
      <w:r w:rsidR="00DF658B">
        <w:rPr>
          <w:sz w:val="24"/>
          <w:szCs w:val="24"/>
        </w:rPr>
        <w:t>,</w:t>
      </w:r>
      <w:r>
        <w:rPr>
          <w:sz w:val="24"/>
          <w:szCs w:val="24"/>
        </w:rPr>
        <w:t xml:space="preserve"> der</w:t>
      </w:r>
      <w:r w:rsidR="00DF658B">
        <w:rPr>
          <w:sz w:val="24"/>
          <w:szCs w:val="24"/>
        </w:rPr>
        <w:t xml:space="preserve"> kan være</w:t>
      </w:r>
      <w:r w:rsidR="0030095B">
        <w:rPr>
          <w:sz w:val="24"/>
          <w:szCs w:val="24"/>
        </w:rPr>
        <w:t xml:space="preserve"> en</w:t>
      </w:r>
      <w:r w:rsidR="00DF658B">
        <w:rPr>
          <w:sz w:val="24"/>
          <w:szCs w:val="24"/>
        </w:rPr>
        <w:t xml:space="preserve"> årsagsgivende grund til</w:t>
      </w:r>
      <w:r w:rsidR="0030095B">
        <w:rPr>
          <w:sz w:val="24"/>
          <w:szCs w:val="24"/>
        </w:rPr>
        <w:t xml:space="preserve">, at interessere for kulturarv og endvidere beskæftige sig med den. </w:t>
      </w:r>
      <w:r w:rsidR="00B853F7">
        <w:rPr>
          <w:sz w:val="24"/>
          <w:szCs w:val="24"/>
        </w:rPr>
        <w:t xml:space="preserve">En </w:t>
      </w:r>
      <w:r w:rsidR="00BD6FFE">
        <w:rPr>
          <w:sz w:val="24"/>
          <w:szCs w:val="24"/>
        </w:rPr>
        <w:t xml:space="preserve">af de centrale årsager, </w:t>
      </w:r>
      <w:r w:rsidR="00B853F7">
        <w:rPr>
          <w:sz w:val="24"/>
          <w:szCs w:val="24"/>
        </w:rPr>
        <w:t xml:space="preserve">kan ses i forbindelse med den hastighed hvormed vores samfund ændrer sig. For at undersøge </w:t>
      </w:r>
      <w:r w:rsidR="00377D0C">
        <w:rPr>
          <w:sz w:val="24"/>
          <w:szCs w:val="24"/>
        </w:rPr>
        <w:t xml:space="preserve">dette </w:t>
      </w:r>
      <w:r w:rsidR="00BE2B5C">
        <w:rPr>
          <w:sz w:val="24"/>
          <w:szCs w:val="24"/>
        </w:rPr>
        <w:t xml:space="preserve">årsagsgivende </w:t>
      </w:r>
      <w:r w:rsidR="00377D0C">
        <w:rPr>
          <w:sz w:val="24"/>
          <w:szCs w:val="24"/>
        </w:rPr>
        <w:t xml:space="preserve">grundlag nærmere, har jeg valgt </w:t>
      </w:r>
      <w:r w:rsidR="00BE2B5C">
        <w:rPr>
          <w:sz w:val="24"/>
          <w:szCs w:val="24"/>
        </w:rPr>
        <w:t xml:space="preserve">at se nærmere på, hvad </w:t>
      </w:r>
      <w:proofErr w:type="spellStart"/>
      <w:r w:rsidR="00377D0C">
        <w:rPr>
          <w:sz w:val="24"/>
          <w:szCs w:val="24"/>
        </w:rPr>
        <w:t>Zygmund</w:t>
      </w:r>
      <w:proofErr w:type="spellEnd"/>
      <w:r w:rsidR="00377D0C">
        <w:rPr>
          <w:sz w:val="24"/>
          <w:szCs w:val="24"/>
        </w:rPr>
        <w:t xml:space="preserve"> Baumann</w:t>
      </w:r>
      <w:r w:rsidR="00BE2B5C">
        <w:rPr>
          <w:sz w:val="24"/>
          <w:szCs w:val="24"/>
        </w:rPr>
        <w:t xml:space="preserve"> mener om globaliseringens menneskelige konsekvenser. Herunder en udredning af menneskers eksistentielle behov for stabile fællesskaber, og hvordan globalisering er en central årsag til fremmedgørelse, </w:t>
      </w:r>
      <w:r w:rsidR="00DE35CE">
        <w:rPr>
          <w:sz w:val="24"/>
          <w:szCs w:val="24"/>
        </w:rPr>
        <w:t>ustabilitet og angst</w:t>
      </w:r>
      <w:r w:rsidR="00BE2B5C">
        <w:rPr>
          <w:sz w:val="24"/>
          <w:szCs w:val="24"/>
        </w:rPr>
        <w:t>. Forestillingen om et ægte fællesskab med andre mennesker, ses i denne sammenhæng som en årsagsforklaring til den tilsyneladende stigende interesse for kulturarv. Forstået således, at kulturarv på sine eg</w:t>
      </w:r>
      <w:r w:rsidR="00B765E8">
        <w:rPr>
          <w:sz w:val="24"/>
          <w:szCs w:val="24"/>
        </w:rPr>
        <w:t xml:space="preserve">ne præmisser, kan virke som en referent for fællesskabet og et symbol på det forudsigelige og det stabile. </w:t>
      </w:r>
      <w:r w:rsidR="00C120F8">
        <w:rPr>
          <w:sz w:val="24"/>
          <w:szCs w:val="24"/>
        </w:rPr>
        <w:t xml:space="preserve">Efterfølgende redegør jeg for globaliseringens påvirkning af det postmoderne menneske, med baggrund i </w:t>
      </w:r>
      <w:proofErr w:type="spellStart"/>
      <w:r w:rsidR="00C120F8">
        <w:rPr>
          <w:sz w:val="24"/>
          <w:szCs w:val="24"/>
        </w:rPr>
        <w:t>Zygmunt</w:t>
      </w:r>
      <w:proofErr w:type="spellEnd"/>
      <w:r w:rsidR="00C120F8">
        <w:rPr>
          <w:sz w:val="24"/>
          <w:szCs w:val="24"/>
        </w:rPr>
        <w:t xml:space="preserve"> Bauman teorier om </w:t>
      </w:r>
      <w:r w:rsidR="00C120F8" w:rsidRPr="000F210A">
        <w:rPr>
          <w:sz w:val="24"/>
          <w:szCs w:val="24"/>
        </w:rPr>
        <w:t>fællesskab og globaliseringens</w:t>
      </w:r>
      <w:r w:rsidR="00C120F8">
        <w:rPr>
          <w:sz w:val="24"/>
          <w:szCs w:val="24"/>
        </w:rPr>
        <w:t xml:space="preserve"> menneskelige konsekvenser. Baumanns teorier vedrørende menneskers fundamentale behov for at være en integreret del af et fællesskab, tillige med måden hvorpå globaliseringen individualiserer, står centralt i denne opgave for et forklaringsparameter på vores påståede ønske om at beskæftige os med fortiden. Kulturarv i almindelighed ses her som repræsentant på fortiden.  </w:t>
      </w:r>
    </w:p>
    <w:p w:rsidR="005C270E" w:rsidRPr="00890345" w:rsidRDefault="005C270E" w:rsidP="00CC4319">
      <w:pPr>
        <w:pStyle w:val="Overskrift2"/>
        <w:rPr>
          <w:color w:val="auto"/>
          <w:sz w:val="32"/>
          <w:szCs w:val="32"/>
        </w:rPr>
      </w:pPr>
      <w:bookmarkStart w:id="13" w:name="_Toc331173190"/>
      <w:r w:rsidRPr="00890345">
        <w:rPr>
          <w:color w:val="auto"/>
          <w:sz w:val="32"/>
          <w:szCs w:val="32"/>
        </w:rPr>
        <w:t>4.5</w:t>
      </w:r>
      <w:r w:rsidR="00EF7473" w:rsidRPr="00890345">
        <w:rPr>
          <w:color w:val="auto"/>
          <w:sz w:val="32"/>
          <w:szCs w:val="32"/>
        </w:rPr>
        <w:t>.</w:t>
      </w:r>
      <w:r w:rsidRPr="00890345">
        <w:rPr>
          <w:color w:val="auto"/>
          <w:sz w:val="32"/>
          <w:szCs w:val="32"/>
        </w:rPr>
        <w:t xml:space="preserve"> Kulturarv og identitetsdannelse</w:t>
      </w:r>
      <w:bookmarkEnd w:id="13"/>
    </w:p>
    <w:p w:rsidR="007579BE" w:rsidRDefault="00F1742A" w:rsidP="00CD38A2">
      <w:pPr>
        <w:spacing w:line="360" w:lineRule="auto"/>
        <w:rPr>
          <w:sz w:val="24"/>
          <w:szCs w:val="24"/>
        </w:rPr>
      </w:pPr>
      <w:r>
        <w:rPr>
          <w:sz w:val="24"/>
          <w:szCs w:val="24"/>
        </w:rPr>
        <w:t>Når jeg vælger at fokusere på kulturarvs betydning for identitets</w:t>
      </w:r>
      <w:r w:rsidR="00E77399">
        <w:rPr>
          <w:sz w:val="24"/>
          <w:szCs w:val="24"/>
        </w:rPr>
        <w:t>kon</w:t>
      </w:r>
      <w:r>
        <w:rPr>
          <w:sz w:val="24"/>
          <w:szCs w:val="24"/>
        </w:rPr>
        <w:t>struktion</w:t>
      </w:r>
      <w:r w:rsidR="00E77399">
        <w:rPr>
          <w:sz w:val="24"/>
          <w:szCs w:val="24"/>
        </w:rPr>
        <w:t>en</w:t>
      </w:r>
      <w:r>
        <w:rPr>
          <w:sz w:val="24"/>
          <w:szCs w:val="24"/>
        </w:rPr>
        <w:t>, sker det ud fra en fundamental tese om, at kulturarv har en signifikant betydning for menneskers levede liv. D</w:t>
      </w:r>
      <w:r w:rsidR="00E77399">
        <w:rPr>
          <w:sz w:val="24"/>
          <w:szCs w:val="24"/>
        </w:rPr>
        <w:t>enne antage</w:t>
      </w:r>
      <w:r w:rsidR="00E86651">
        <w:rPr>
          <w:sz w:val="24"/>
          <w:szCs w:val="24"/>
        </w:rPr>
        <w:t xml:space="preserve">lse er </w:t>
      </w:r>
      <w:r w:rsidR="00E77399">
        <w:rPr>
          <w:sz w:val="24"/>
          <w:szCs w:val="24"/>
        </w:rPr>
        <w:t>udgangspunkt</w:t>
      </w:r>
      <w:r w:rsidR="00E86651">
        <w:rPr>
          <w:sz w:val="24"/>
          <w:szCs w:val="24"/>
        </w:rPr>
        <w:t xml:space="preserve">et for opgavens udfærdigelse. Antagelsen står som det centrale perspektiv for </w:t>
      </w:r>
      <w:r w:rsidR="00342C9D">
        <w:rPr>
          <w:sz w:val="24"/>
          <w:szCs w:val="24"/>
        </w:rPr>
        <w:t>opgaven</w:t>
      </w:r>
      <w:r w:rsidR="00783E77">
        <w:rPr>
          <w:sz w:val="24"/>
          <w:szCs w:val="24"/>
        </w:rPr>
        <w:t>. Desuden forholder jeg mig til</w:t>
      </w:r>
      <w:r w:rsidR="00342C9D">
        <w:rPr>
          <w:sz w:val="24"/>
          <w:szCs w:val="24"/>
        </w:rPr>
        <w:t xml:space="preserve"> den erkendelse, at k</w:t>
      </w:r>
      <w:r>
        <w:rPr>
          <w:sz w:val="24"/>
          <w:szCs w:val="24"/>
        </w:rPr>
        <w:t xml:space="preserve">ulturarvens individuelle eller kollektive betydningen måske ikke </w:t>
      </w:r>
      <w:proofErr w:type="spellStart"/>
      <w:r>
        <w:rPr>
          <w:sz w:val="24"/>
          <w:szCs w:val="24"/>
        </w:rPr>
        <w:t>italesættes</w:t>
      </w:r>
      <w:proofErr w:type="spellEnd"/>
      <w:r>
        <w:rPr>
          <w:sz w:val="24"/>
          <w:szCs w:val="24"/>
        </w:rPr>
        <w:t xml:space="preserve"> af det enkelte menneske. </w:t>
      </w:r>
      <w:r w:rsidR="00FC2010">
        <w:rPr>
          <w:sz w:val="24"/>
          <w:szCs w:val="24"/>
        </w:rPr>
        <w:t xml:space="preserve">Derimod bygger jeg på antagelsen om, at </w:t>
      </w:r>
      <w:r w:rsidR="00A04D81">
        <w:rPr>
          <w:sz w:val="24"/>
          <w:szCs w:val="24"/>
        </w:rPr>
        <w:t xml:space="preserve">kulturarvens </w:t>
      </w:r>
      <w:r>
        <w:rPr>
          <w:sz w:val="24"/>
          <w:szCs w:val="24"/>
        </w:rPr>
        <w:t>betydning</w:t>
      </w:r>
      <w:r w:rsidR="00CF5723">
        <w:rPr>
          <w:sz w:val="24"/>
          <w:szCs w:val="24"/>
        </w:rPr>
        <w:t xml:space="preserve">, individuel som kollektiv, </w:t>
      </w:r>
      <w:r w:rsidR="00A04D81">
        <w:rPr>
          <w:sz w:val="24"/>
          <w:szCs w:val="24"/>
        </w:rPr>
        <w:t xml:space="preserve">kan </w:t>
      </w:r>
      <w:r w:rsidR="00CF5723">
        <w:rPr>
          <w:sz w:val="24"/>
          <w:szCs w:val="24"/>
        </w:rPr>
        <w:t>eksistere som</w:t>
      </w:r>
      <w:r w:rsidR="00A04D81">
        <w:rPr>
          <w:sz w:val="24"/>
          <w:szCs w:val="24"/>
        </w:rPr>
        <w:t xml:space="preserve"> iboende</w:t>
      </w:r>
      <w:r>
        <w:rPr>
          <w:sz w:val="24"/>
          <w:szCs w:val="24"/>
        </w:rPr>
        <w:t xml:space="preserve"> latent eller tavs</w:t>
      </w:r>
      <w:r w:rsidR="00A04D81">
        <w:rPr>
          <w:sz w:val="24"/>
          <w:szCs w:val="24"/>
        </w:rPr>
        <w:t xml:space="preserve"> viden</w:t>
      </w:r>
      <w:r>
        <w:rPr>
          <w:sz w:val="24"/>
          <w:szCs w:val="24"/>
        </w:rPr>
        <w:t xml:space="preserve">. </w:t>
      </w:r>
      <w:r w:rsidR="00A04D81">
        <w:rPr>
          <w:sz w:val="24"/>
          <w:szCs w:val="24"/>
        </w:rPr>
        <w:t xml:space="preserve">At materiel kulturarv ER betydelig for den danske befolkning, konkluderede en større spørgeundersøgelse, foretaget af </w:t>
      </w:r>
      <w:proofErr w:type="spellStart"/>
      <w:r w:rsidR="00A04D81">
        <w:rPr>
          <w:sz w:val="24"/>
          <w:szCs w:val="24"/>
        </w:rPr>
        <w:t>Kulturarvsstyr</w:t>
      </w:r>
      <w:r w:rsidR="005549AF">
        <w:rPr>
          <w:sz w:val="24"/>
          <w:szCs w:val="24"/>
        </w:rPr>
        <w:t>r</w:t>
      </w:r>
      <w:r w:rsidR="00AD4041">
        <w:rPr>
          <w:sz w:val="24"/>
          <w:szCs w:val="24"/>
        </w:rPr>
        <w:t>elsen</w:t>
      </w:r>
      <w:proofErr w:type="spellEnd"/>
      <w:r w:rsidR="00AD4041">
        <w:rPr>
          <w:sz w:val="24"/>
          <w:szCs w:val="24"/>
        </w:rPr>
        <w:t xml:space="preserve"> og Real Dania i</w:t>
      </w:r>
      <w:r w:rsidR="00A04D81">
        <w:rPr>
          <w:sz w:val="24"/>
          <w:szCs w:val="24"/>
        </w:rPr>
        <w:t xml:space="preserve"> 200</w:t>
      </w:r>
      <w:r w:rsidR="00AD4041">
        <w:rPr>
          <w:sz w:val="24"/>
          <w:szCs w:val="24"/>
        </w:rPr>
        <w:t>5</w:t>
      </w:r>
      <w:r w:rsidR="00A04D81">
        <w:rPr>
          <w:sz w:val="24"/>
          <w:szCs w:val="24"/>
        </w:rPr>
        <w:t xml:space="preserve">. Heri blev det fastslået, at mange danskere anser kulturarv for at være </w:t>
      </w:r>
      <w:r w:rsidR="00FC2010">
        <w:rPr>
          <w:sz w:val="24"/>
          <w:szCs w:val="24"/>
        </w:rPr>
        <w:t>e</w:t>
      </w:r>
      <w:r w:rsidR="00A04D81">
        <w:rPr>
          <w:sz w:val="24"/>
          <w:szCs w:val="24"/>
        </w:rPr>
        <w:t xml:space="preserve">n betydelig faktor i deres liv. Dette skal </w:t>
      </w:r>
      <w:r w:rsidR="00A04D81">
        <w:rPr>
          <w:sz w:val="24"/>
          <w:szCs w:val="24"/>
        </w:rPr>
        <w:lastRenderedPageBreak/>
        <w:t xml:space="preserve">ses ud fra om betragtning om, at mange danskere vælger bolig, </w:t>
      </w:r>
      <w:r w:rsidR="00012488">
        <w:rPr>
          <w:sz w:val="24"/>
          <w:szCs w:val="24"/>
        </w:rPr>
        <w:t>valg af lokalitet og valg af sted for ferieophold og</w:t>
      </w:r>
      <w:r w:rsidR="00F7281C">
        <w:rPr>
          <w:sz w:val="24"/>
          <w:szCs w:val="24"/>
        </w:rPr>
        <w:t xml:space="preserve"> udflugter</w:t>
      </w:r>
      <w:r w:rsidR="00A04D81">
        <w:rPr>
          <w:sz w:val="24"/>
          <w:szCs w:val="24"/>
        </w:rPr>
        <w:t xml:space="preserve"> ud fra, om der er fysisk kulturarv tilstede</w:t>
      </w:r>
      <w:r w:rsidR="00F7281C">
        <w:rPr>
          <w:sz w:val="24"/>
          <w:szCs w:val="24"/>
        </w:rPr>
        <w:t>.</w:t>
      </w:r>
      <w:r w:rsidR="00813322">
        <w:rPr>
          <w:rStyle w:val="Fodnotehenvisning"/>
          <w:sz w:val="24"/>
          <w:szCs w:val="24"/>
        </w:rPr>
        <w:footnoteReference w:id="24"/>
      </w:r>
    </w:p>
    <w:p w:rsidR="00F277D2" w:rsidRDefault="00F277D2" w:rsidP="00F277D2">
      <w:pPr>
        <w:spacing w:line="360" w:lineRule="auto"/>
        <w:rPr>
          <w:sz w:val="24"/>
          <w:szCs w:val="24"/>
        </w:rPr>
      </w:pPr>
      <w:r>
        <w:rPr>
          <w:sz w:val="24"/>
          <w:szCs w:val="24"/>
        </w:rPr>
        <w:t>For at kunne danne mig et overblik over hvordan kulturarv formodes at øve indflydelse på identitetsdannelse, har jeg valgt at se nærmere på</w:t>
      </w:r>
      <w:r w:rsidR="00C72D14">
        <w:rPr>
          <w:sz w:val="24"/>
          <w:szCs w:val="24"/>
        </w:rPr>
        <w:t>,</w:t>
      </w:r>
      <w:r>
        <w:rPr>
          <w:sz w:val="24"/>
          <w:szCs w:val="24"/>
        </w:rPr>
        <w:t xml:space="preserve"> hvordan materiel og immateriel kulturarv er forbundet med hinanden. Grundlaget for at koble disse to begreb</w:t>
      </w:r>
      <w:r w:rsidR="00C72D14">
        <w:rPr>
          <w:sz w:val="24"/>
          <w:szCs w:val="24"/>
        </w:rPr>
        <w:t xml:space="preserve">er sammen sker </w:t>
      </w:r>
      <w:r>
        <w:rPr>
          <w:sz w:val="24"/>
          <w:szCs w:val="24"/>
        </w:rPr>
        <w:t>ud fra antagelsen om, at betydningspraksisser opstår og eksistere</w:t>
      </w:r>
      <w:r w:rsidR="00C72D14">
        <w:rPr>
          <w:sz w:val="24"/>
          <w:szCs w:val="24"/>
        </w:rPr>
        <w:t>r</w:t>
      </w:r>
      <w:r>
        <w:rPr>
          <w:sz w:val="24"/>
          <w:szCs w:val="24"/>
        </w:rPr>
        <w:t xml:space="preserve"> indenfor den immaterielle kulturarvs felt. Endvidere antages det, at betydningspraksisser er forudsætning</w:t>
      </w:r>
      <w:r w:rsidR="00C72D14">
        <w:rPr>
          <w:sz w:val="24"/>
          <w:szCs w:val="24"/>
        </w:rPr>
        <w:t>er</w:t>
      </w:r>
      <w:r>
        <w:rPr>
          <w:sz w:val="24"/>
          <w:szCs w:val="24"/>
        </w:rPr>
        <w:t xml:space="preserve"> for forståelse af den materielle kulturarv. Betydningspraksisser overleveres fra menneske til menneske, fra generation til generation, fra gruppe til gruppe, fra samfund til samfund etc. Overlevering kræver et kommunikationsmiddel, og det er i den forbindelse</w:t>
      </w:r>
      <w:r w:rsidR="00C72D14">
        <w:rPr>
          <w:sz w:val="24"/>
          <w:szCs w:val="24"/>
        </w:rPr>
        <w:t>,</w:t>
      </w:r>
      <w:r>
        <w:rPr>
          <w:sz w:val="24"/>
          <w:szCs w:val="24"/>
        </w:rPr>
        <w:t xml:space="preserve"> at narrativer bringes i spil. Narrativer, funderet i den immaterielle kulturarv, skal i denne forbindelse ses som det</w:t>
      </w:r>
      <w:r w:rsidR="00C72D14">
        <w:rPr>
          <w:sz w:val="24"/>
          <w:szCs w:val="24"/>
        </w:rPr>
        <w:t>,</w:t>
      </w:r>
      <w:r>
        <w:rPr>
          <w:sz w:val="24"/>
          <w:szCs w:val="24"/>
        </w:rPr>
        <w:t xml:space="preserve"> der forudsætter at kunne begribe den materielle kultur</w:t>
      </w:r>
      <w:r w:rsidR="00C72D14">
        <w:rPr>
          <w:sz w:val="24"/>
          <w:szCs w:val="24"/>
        </w:rPr>
        <w:t>arv. Ved at antage denne vinkel</w:t>
      </w:r>
      <w:r>
        <w:rPr>
          <w:sz w:val="24"/>
          <w:szCs w:val="24"/>
        </w:rPr>
        <w:t xml:space="preserve"> kan den materielle kulturarv ses som symbolværdi på en fælles forståelse. Denne forståelse kan igen lede videre til en individuel opfattelse af fællesskab. Den </w:t>
      </w:r>
      <w:r w:rsidR="00087AF7">
        <w:rPr>
          <w:sz w:val="24"/>
          <w:szCs w:val="24"/>
        </w:rPr>
        <w:t xml:space="preserve">(forestillede) </w:t>
      </w:r>
      <w:r>
        <w:rPr>
          <w:sz w:val="24"/>
          <w:szCs w:val="24"/>
        </w:rPr>
        <w:t>fælles forståelse fordrer i den optik noget fysisk forbindtligt</w:t>
      </w:r>
      <w:r>
        <w:rPr>
          <w:rStyle w:val="Fodnotehenvisning"/>
          <w:sz w:val="24"/>
          <w:szCs w:val="24"/>
        </w:rPr>
        <w:footnoteReference w:id="25"/>
      </w:r>
      <w:r>
        <w:rPr>
          <w:sz w:val="24"/>
          <w:szCs w:val="24"/>
        </w:rPr>
        <w:t xml:space="preserve">. Noget som betydningsreferenten kan statueres på. Det er ud fra disse antagelser, at jeg søger at </w:t>
      </w:r>
      <w:r w:rsidR="00933197">
        <w:rPr>
          <w:sz w:val="24"/>
          <w:szCs w:val="24"/>
        </w:rPr>
        <w:t>skabe en kobling mellem</w:t>
      </w:r>
      <w:r w:rsidR="00CB5F06">
        <w:rPr>
          <w:sz w:val="24"/>
          <w:szCs w:val="24"/>
        </w:rPr>
        <w:t xml:space="preserve"> (fysisk)</w:t>
      </w:r>
      <w:r>
        <w:rPr>
          <w:sz w:val="24"/>
          <w:szCs w:val="24"/>
        </w:rPr>
        <w:t xml:space="preserve">kulturarv og identitetskonstruktion. I denne opgave er den materielle kulturarv repræsenteret ved Aalborgs </w:t>
      </w:r>
      <w:r w:rsidR="00C72D14">
        <w:rPr>
          <w:sz w:val="24"/>
          <w:szCs w:val="24"/>
        </w:rPr>
        <w:t xml:space="preserve">oprindelige </w:t>
      </w:r>
      <w:r>
        <w:rPr>
          <w:sz w:val="24"/>
          <w:szCs w:val="24"/>
        </w:rPr>
        <w:t>industri</w:t>
      </w:r>
      <w:r w:rsidR="00C72D14">
        <w:rPr>
          <w:sz w:val="24"/>
          <w:szCs w:val="24"/>
        </w:rPr>
        <w:t>anlæg</w:t>
      </w:r>
      <w:r>
        <w:rPr>
          <w:sz w:val="24"/>
          <w:szCs w:val="24"/>
        </w:rPr>
        <w:t>, og identitetskonstruktionen repræsenteres af Aalborg Kommunes ønske, der handler om at konstrue</w:t>
      </w:r>
      <w:r w:rsidR="00C72D14">
        <w:rPr>
          <w:sz w:val="24"/>
          <w:szCs w:val="24"/>
        </w:rPr>
        <w:t>re en aktuel identitet for byen</w:t>
      </w:r>
      <w:r>
        <w:rPr>
          <w:sz w:val="24"/>
          <w:szCs w:val="24"/>
        </w:rPr>
        <w:t xml:space="preserve"> ved hjælp af industri</w:t>
      </w:r>
      <w:r w:rsidR="00C72D14">
        <w:rPr>
          <w:sz w:val="24"/>
          <w:szCs w:val="24"/>
        </w:rPr>
        <w:t>anlæggene</w:t>
      </w:r>
      <w:r>
        <w:rPr>
          <w:sz w:val="24"/>
          <w:szCs w:val="24"/>
        </w:rPr>
        <w:t>.  Min centrale teoretiske tese funderes dermed i antagelsen om, at det håndgribelige og det uhåndgribelige element, når vi taler om kulturarv,</w:t>
      </w:r>
      <w:r w:rsidR="00C72D14">
        <w:rPr>
          <w:sz w:val="24"/>
          <w:szCs w:val="24"/>
        </w:rPr>
        <w:t xml:space="preserve"> går hånd i hånd og er indbyrdes</w:t>
      </w:r>
      <w:r>
        <w:rPr>
          <w:sz w:val="24"/>
          <w:szCs w:val="24"/>
        </w:rPr>
        <w:t xml:space="preserve"> afhængige. Dette set ud fra både en forståelsesmæssig og formidlingsmæssig betragtning. Narrativer skal i denne forbindelse forstås som et redskab</w:t>
      </w:r>
      <w:r w:rsidR="00C72D14">
        <w:rPr>
          <w:sz w:val="24"/>
          <w:szCs w:val="24"/>
        </w:rPr>
        <w:t>,</w:t>
      </w:r>
      <w:r>
        <w:rPr>
          <w:sz w:val="24"/>
          <w:szCs w:val="24"/>
        </w:rPr>
        <w:t xml:space="preserve"> der skal være med til </w:t>
      </w:r>
      <w:r w:rsidRPr="00C34CFC">
        <w:rPr>
          <w:sz w:val="24"/>
          <w:szCs w:val="24"/>
        </w:rPr>
        <w:t>at belyse</w:t>
      </w:r>
      <w:r w:rsidR="00C72D14">
        <w:rPr>
          <w:sz w:val="24"/>
          <w:szCs w:val="24"/>
        </w:rPr>
        <w:t>,</w:t>
      </w:r>
      <w:r w:rsidRPr="00C34CFC">
        <w:rPr>
          <w:sz w:val="24"/>
          <w:szCs w:val="24"/>
        </w:rPr>
        <w:t xml:space="preserve"> hvordan historier kan influere på mennesker. Historierne er med til at fortælle noget om</w:t>
      </w:r>
      <w:r w:rsidR="00C72D14">
        <w:rPr>
          <w:sz w:val="24"/>
          <w:szCs w:val="24"/>
        </w:rPr>
        <w:t>,</w:t>
      </w:r>
      <w:r w:rsidRPr="00C34CFC">
        <w:rPr>
          <w:sz w:val="24"/>
          <w:szCs w:val="24"/>
        </w:rPr>
        <w:t xml:space="preserve"> hvem vi er, hvordan vi er blevet sådan</w:t>
      </w:r>
      <w:r w:rsidR="00C72D14">
        <w:rPr>
          <w:sz w:val="24"/>
          <w:szCs w:val="24"/>
        </w:rPr>
        <w:t>,</w:t>
      </w:r>
      <w:r w:rsidRPr="00C34CFC">
        <w:rPr>
          <w:sz w:val="24"/>
          <w:szCs w:val="24"/>
        </w:rPr>
        <w:t xml:space="preserve"> og hvor vi forestiller os, at vi er på vej hen.</w:t>
      </w:r>
      <w:r>
        <w:rPr>
          <w:sz w:val="24"/>
          <w:szCs w:val="24"/>
        </w:rPr>
        <w:t xml:space="preserve"> </w:t>
      </w:r>
    </w:p>
    <w:p w:rsidR="00D20422" w:rsidRDefault="00D20422" w:rsidP="00F277D2">
      <w:pPr>
        <w:spacing w:line="360" w:lineRule="auto"/>
        <w:rPr>
          <w:sz w:val="24"/>
          <w:szCs w:val="24"/>
        </w:rPr>
      </w:pPr>
      <w:r>
        <w:rPr>
          <w:sz w:val="24"/>
          <w:szCs w:val="24"/>
        </w:rPr>
        <w:t>Vores brug af historie kommer til udtryk i nærværende opgave ved at bruge historie i forbin</w:t>
      </w:r>
      <w:r w:rsidR="00C72D14">
        <w:rPr>
          <w:sz w:val="24"/>
          <w:szCs w:val="24"/>
        </w:rPr>
        <w:t>delse med at udsende et politisk</w:t>
      </w:r>
      <w:r>
        <w:rPr>
          <w:sz w:val="24"/>
          <w:szCs w:val="24"/>
        </w:rPr>
        <w:t xml:space="preserve"> budskab. Redskaberne dertil kan både have materiel og immateriel karakter. I dette tilfælde er der tydeligt tale om begge dele. Bystyret ønsker at skabe en </w:t>
      </w:r>
      <w:r>
        <w:rPr>
          <w:sz w:val="24"/>
          <w:szCs w:val="24"/>
        </w:rPr>
        <w:lastRenderedPageBreak/>
        <w:t>identifikation med byen gennem dens industrihistorie, nutidig</w:t>
      </w:r>
      <w:r w:rsidR="00C72D14">
        <w:rPr>
          <w:sz w:val="24"/>
          <w:szCs w:val="24"/>
        </w:rPr>
        <w:t>e</w:t>
      </w:r>
      <w:r>
        <w:rPr>
          <w:sz w:val="24"/>
          <w:szCs w:val="24"/>
        </w:rPr>
        <w:t xml:space="preserve"> orientering og fremtidige visioner. Til at belyse hvordan dette kan spænde an i praksis, tager jeg Bernard Eric Jensen til hjælp. </w:t>
      </w:r>
      <w:r w:rsidR="00942F48">
        <w:rPr>
          <w:sz w:val="24"/>
          <w:szCs w:val="24"/>
        </w:rPr>
        <w:t xml:space="preserve">Forfatterens fremstillinger redegør desuden for, hvordan identitetsdannelse og historisk forståelse knytter an til hinanden. </w:t>
      </w:r>
    </w:p>
    <w:p w:rsidR="00C120F8" w:rsidRPr="00890345" w:rsidRDefault="00C120F8" w:rsidP="00CC4319">
      <w:pPr>
        <w:pStyle w:val="Overskrift2"/>
        <w:rPr>
          <w:color w:val="auto"/>
          <w:sz w:val="32"/>
          <w:szCs w:val="32"/>
        </w:rPr>
      </w:pPr>
      <w:bookmarkStart w:id="14" w:name="_Toc331173191"/>
      <w:r w:rsidRPr="00890345">
        <w:rPr>
          <w:color w:val="auto"/>
          <w:sz w:val="32"/>
          <w:szCs w:val="32"/>
        </w:rPr>
        <w:t>4.6 Identitet og byrum</w:t>
      </w:r>
      <w:bookmarkEnd w:id="14"/>
    </w:p>
    <w:p w:rsidR="00C94E5B" w:rsidRDefault="00C94E5B" w:rsidP="00F277D2">
      <w:pPr>
        <w:spacing w:line="360" w:lineRule="auto"/>
        <w:rPr>
          <w:sz w:val="24"/>
          <w:szCs w:val="24"/>
        </w:rPr>
      </w:pPr>
      <w:r>
        <w:rPr>
          <w:sz w:val="24"/>
          <w:szCs w:val="24"/>
        </w:rPr>
        <w:t xml:space="preserve">Det konkrete eksempel fra Aalborgs genanvendelse af industriminder, får mig til at søge teoretisk bistand hos </w:t>
      </w:r>
      <w:proofErr w:type="spellStart"/>
      <w:r>
        <w:rPr>
          <w:sz w:val="24"/>
          <w:szCs w:val="24"/>
        </w:rPr>
        <w:t>Kirtsen</w:t>
      </w:r>
      <w:proofErr w:type="spellEnd"/>
      <w:r>
        <w:rPr>
          <w:sz w:val="24"/>
          <w:szCs w:val="24"/>
        </w:rPr>
        <w:t xml:space="preserve"> Simonsen, hvis arbejder er koncentreret om </w:t>
      </w:r>
      <w:proofErr w:type="spellStart"/>
      <w:r>
        <w:rPr>
          <w:sz w:val="24"/>
          <w:szCs w:val="24"/>
        </w:rPr>
        <w:t>bystudier</w:t>
      </w:r>
      <w:proofErr w:type="spellEnd"/>
      <w:r>
        <w:rPr>
          <w:sz w:val="24"/>
          <w:szCs w:val="24"/>
        </w:rPr>
        <w:t xml:space="preserve">. Simonsens fremstilling af konstruktion af byrum, fungerer understøttende for min analyse af, hvordan det kropslige/fysiske byrum hænger nøje sammen med det levede liv og de narrativer der konstrueres på baggrund deraf. Narrativer og den kropslige og fysiske by står i tæt relation til hinanden og derved giver Simonsens </w:t>
      </w:r>
      <w:proofErr w:type="spellStart"/>
      <w:r>
        <w:rPr>
          <w:sz w:val="24"/>
          <w:szCs w:val="24"/>
        </w:rPr>
        <w:t>teoriserende</w:t>
      </w:r>
      <w:proofErr w:type="spellEnd"/>
      <w:r>
        <w:rPr>
          <w:sz w:val="24"/>
          <w:szCs w:val="24"/>
        </w:rPr>
        <w:t xml:space="preserve"> fremstilling, denne opgave det konkrete </w:t>
      </w:r>
      <w:r w:rsidR="003917D2">
        <w:rPr>
          <w:sz w:val="24"/>
          <w:szCs w:val="24"/>
        </w:rPr>
        <w:t>forklarende udsagn, der knytter identitet og byrum sammen.</w:t>
      </w:r>
      <w:r w:rsidR="00C85678">
        <w:rPr>
          <w:color w:val="00B0F0"/>
          <w:sz w:val="24"/>
          <w:szCs w:val="24"/>
        </w:rPr>
        <w:t xml:space="preserve"> </w:t>
      </w:r>
      <w:r w:rsidR="003917D2">
        <w:rPr>
          <w:sz w:val="24"/>
          <w:szCs w:val="24"/>
        </w:rPr>
        <w:t xml:space="preserve"> </w:t>
      </w:r>
      <w:r>
        <w:rPr>
          <w:sz w:val="24"/>
          <w:szCs w:val="24"/>
        </w:rPr>
        <w:t xml:space="preserve">  </w:t>
      </w:r>
    </w:p>
    <w:p w:rsidR="00F277D2" w:rsidRDefault="00F277D2" w:rsidP="00F277D2">
      <w:pPr>
        <w:spacing w:line="360" w:lineRule="auto"/>
        <w:rPr>
          <w:sz w:val="24"/>
          <w:szCs w:val="24"/>
        </w:rPr>
      </w:pPr>
      <w:r>
        <w:rPr>
          <w:sz w:val="24"/>
          <w:szCs w:val="24"/>
        </w:rPr>
        <w:t xml:space="preserve">Imidlertid forklarer ovenstående ikke hvad det er for menneskelige behov der bliver dækket ved at konstruere en identitet. Det forekommer mig særdeles relevant at få et dybere indblik i den bagvedliggende årsag for behovet for at konstruere en identitet. Ved at undersøge dette behov nærmere gives der et mere fyldestgørende indblik i den betydning kulturarv kan have for mennesker. Desuden vil det give et bedre overblik over hvorledes kulturarv i praksis kan være med til at tiltrække folk eller frastøde dem. Disse karakteristika ses her også som en forklarende del af måden at konstruere identitet på. Dette afsnit udgøres hovedsageligt af </w:t>
      </w:r>
      <w:proofErr w:type="spellStart"/>
      <w:r>
        <w:rPr>
          <w:sz w:val="24"/>
          <w:szCs w:val="24"/>
        </w:rPr>
        <w:t>Bourdieus</w:t>
      </w:r>
      <w:proofErr w:type="spellEnd"/>
      <w:r>
        <w:rPr>
          <w:sz w:val="24"/>
          <w:szCs w:val="24"/>
        </w:rPr>
        <w:t xml:space="preserve"> teorier om Kapitaler og Habitus.  </w:t>
      </w:r>
    </w:p>
    <w:p w:rsidR="00C02DAF" w:rsidRPr="00890345" w:rsidRDefault="00C02DAF" w:rsidP="00CC4319">
      <w:pPr>
        <w:pStyle w:val="Overskrift2"/>
        <w:rPr>
          <w:color w:val="auto"/>
          <w:sz w:val="32"/>
          <w:szCs w:val="32"/>
        </w:rPr>
      </w:pPr>
      <w:bookmarkStart w:id="15" w:name="_Toc331173192"/>
      <w:r w:rsidRPr="00890345">
        <w:rPr>
          <w:color w:val="auto"/>
          <w:sz w:val="32"/>
          <w:szCs w:val="32"/>
        </w:rPr>
        <w:t>4.7</w:t>
      </w:r>
      <w:r w:rsidR="00EF7473" w:rsidRPr="00890345">
        <w:rPr>
          <w:color w:val="auto"/>
          <w:sz w:val="32"/>
          <w:szCs w:val="32"/>
        </w:rPr>
        <w:t>.</w:t>
      </w:r>
      <w:r w:rsidRPr="00890345">
        <w:rPr>
          <w:color w:val="auto"/>
          <w:sz w:val="32"/>
          <w:szCs w:val="32"/>
        </w:rPr>
        <w:t xml:space="preserve"> Aalborgs historie og dens industriminder (periodisering)</w:t>
      </w:r>
      <w:bookmarkEnd w:id="15"/>
    </w:p>
    <w:p w:rsidR="00EB5DDE" w:rsidRDefault="00B028D3" w:rsidP="00CD38A2">
      <w:pPr>
        <w:spacing w:line="360" w:lineRule="auto"/>
        <w:rPr>
          <w:sz w:val="24"/>
          <w:szCs w:val="24"/>
        </w:rPr>
      </w:pPr>
      <w:r>
        <w:rPr>
          <w:sz w:val="24"/>
          <w:szCs w:val="24"/>
        </w:rPr>
        <w:t xml:space="preserve">Den historiske baggrundsviden om Aalborg som by og dens industriminder, følger i opgavens Historiske hovedafsnit. </w:t>
      </w:r>
      <w:r w:rsidR="00865ED9">
        <w:rPr>
          <w:sz w:val="24"/>
          <w:szCs w:val="24"/>
        </w:rPr>
        <w:t xml:space="preserve">Indledende starter jeg med </w:t>
      </w:r>
      <w:r w:rsidR="00FC2621">
        <w:rPr>
          <w:sz w:val="24"/>
          <w:szCs w:val="24"/>
        </w:rPr>
        <w:t xml:space="preserve">en beskrivelse af </w:t>
      </w:r>
      <w:r w:rsidR="004125DF">
        <w:rPr>
          <w:sz w:val="24"/>
          <w:szCs w:val="24"/>
        </w:rPr>
        <w:t>Aalborgs udviklingshistorie. Fokus lægges på i lange linjer</w:t>
      </w:r>
      <w:r w:rsidR="0020454C">
        <w:rPr>
          <w:sz w:val="24"/>
          <w:szCs w:val="24"/>
        </w:rPr>
        <w:t xml:space="preserve"> at beskrive byens historie med hovedvægt på </w:t>
      </w:r>
      <w:r w:rsidR="004125DF">
        <w:rPr>
          <w:sz w:val="24"/>
          <w:szCs w:val="24"/>
        </w:rPr>
        <w:t>industriens historie</w:t>
      </w:r>
      <w:r w:rsidR="00C02DAF">
        <w:rPr>
          <w:sz w:val="24"/>
          <w:szCs w:val="24"/>
        </w:rPr>
        <w:t>,</w:t>
      </w:r>
      <w:r w:rsidR="004125DF">
        <w:rPr>
          <w:sz w:val="24"/>
          <w:szCs w:val="24"/>
        </w:rPr>
        <w:t xml:space="preserve"> hvis rolle især udspillede sig langs havneområdet</w:t>
      </w:r>
      <w:r w:rsidR="001148C1">
        <w:rPr>
          <w:sz w:val="24"/>
          <w:szCs w:val="24"/>
        </w:rPr>
        <w:t>.</w:t>
      </w:r>
      <w:r w:rsidR="00A919E2">
        <w:rPr>
          <w:sz w:val="24"/>
          <w:szCs w:val="24"/>
        </w:rPr>
        <w:t xml:space="preserve"> </w:t>
      </w:r>
      <w:r w:rsidR="00F27F06">
        <w:rPr>
          <w:sz w:val="24"/>
          <w:szCs w:val="24"/>
        </w:rPr>
        <w:t>I d</w:t>
      </w:r>
      <w:r w:rsidR="00A919E2" w:rsidRPr="00A919E2">
        <w:rPr>
          <w:sz w:val="24"/>
          <w:szCs w:val="24"/>
        </w:rPr>
        <w:t>et</w:t>
      </w:r>
      <w:r w:rsidR="00A919E2">
        <w:rPr>
          <w:sz w:val="24"/>
          <w:szCs w:val="24"/>
        </w:rPr>
        <w:t>te beskrivende</w:t>
      </w:r>
      <w:r w:rsidR="00A919E2" w:rsidRPr="00A919E2">
        <w:rPr>
          <w:sz w:val="24"/>
          <w:szCs w:val="24"/>
        </w:rPr>
        <w:t xml:space="preserve"> afsnit </w:t>
      </w:r>
      <w:r w:rsidR="00F27F06">
        <w:rPr>
          <w:sz w:val="24"/>
          <w:szCs w:val="24"/>
        </w:rPr>
        <w:t xml:space="preserve">er fokus lagt på </w:t>
      </w:r>
      <w:r w:rsidR="00A919E2" w:rsidRPr="00A919E2">
        <w:rPr>
          <w:sz w:val="24"/>
          <w:szCs w:val="24"/>
        </w:rPr>
        <w:t xml:space="preserve">byens udvikling </w:t>
      </w:r>
      <w:r w:rsidR="00F27F06">
        <w:rPr>
          <w:sz w:val="24"/>
          <w:szCs w:val="24"/>
        </w:rPr>
        <w:t xml:space="preserve">i forhold til den erhvervsmæssige </w:t>
      </w:r>
      <w:r w:rsidR="00A919E2" w:rsidRPr="00A919E2">
        <w:rPr>
          <w:sz w:val="24"/>
          <w:szCs w:val="24"/>
        </w:rPr>
        <w:t>fremgang. Jeg har valgt at koncentrere mit fokus på perioden omkring 1930erne, fordi det er det årti</w:t>
      </w:r>
      <w:r w:rsidR="00C02DAF">
        <w:rPr>
          <w:sz w:val="24"/>
          <w:szCs w:val="24"/>
        </w:rPr>
        <w:t>,</w:t>
      </w:r>
      <w:r w:rsidR="00A919E2" w:rsidRPr="00A919E2">
        <w:rPr>
          <w:sz w:val="24"/>
          <w:szCs w:val="24"/>
        </w:rPr>
        <w:t xml:space="preserve"> litteraturen samstemmende peger på</w:t>
      </w:r>
      <w:r w:rsidR="00F27F06">
        <w:rPr>
          <w:sz w:val="24"/>
          <w:szCs w:val="24"/>
        </w:rPr>
        <w:t xml:space="preserve"> som mest</w:t>
      </w:r>
      <w:r w:rsidR="00A919E2" w:rsidRPr="00A919E2">
        <w:rPr>
          <w:sz w:val="24"/>
          <w:szCs w:val="24"/>
        </w:rPr>
        <w:t xml:space="preserve"> banebrydende for Aalborgs industri - og velstandsudvikling. Der er beskrivende betragtninger forud for period</w:t>
      </w:r>
      <w:r w:rsidR="00F27F06">
        <w:rPr>
          <w:sz w:val="24"/>
          <w:szCs w:val="24"/>
        </w:rPr>
        <w:t xml:space="preserve">en og efterfølgende i afsnittet. Det mest oplagte valg i forhold til at beskrive </w:t>
      </w:r>
      <w:r w:rsidR="00A919E2" w:rsidRPr="00A919E2">
        <w:rPr>
          <w:sz w:val="24"/>
          <w:szCs w:val="24"/>
        </w:rPr>
        <w:lastRenderedPageBreak/>
        <w:t>”mile</w:t>
      </w:r>
      <w:r w:rsidR="00F27F06">
        <w:rPr>
          <w:sz w:val="24"/>
          <w:szCs w:val="24"/>
        </w:rPr>
        <w:t>pælene” i udviklingshistorien</w:t>
      </w:r>
      <w:r w:rsidR="00C02DAF">
        <w:rPr>
          <w:sz w:val="24"/>
          <w:szCs w:val="24"/>
        </w:rPr>
        <w:t>,</w:t>
      </w:r>
      <w:r w:rsidR="00A919E2" w:rsidRPr="00A919E2">
        <w:rPr>
          <w:sz w:val="24"/>
          <w:szCs w:val="24"/>
        </w:rPr>
        <w:t xml:space="preserve"> hvor industrien spillede en helt central rolle</w:t>
      </w:r>
      <w:r w:rsidR="00F27F06">
        <w:rPr>
          <w:sz w:val="24"/>
          <w:szCs w:val="24"/>
        </w:rPr>
        <w:t xml:space="preserve">, </w:t>
      </w:r>
      <w:r w:rsidR="00C02DAF">
        <w:rPr>
          <w:sz w:val="24"/>
          <w:szCs w:val="24"/>
        </w:rPr>
        <w:t xml:space="preserve">er </w:t>
      </w:r>
      <w:r w:rsidR="00F27F06">
        <w:rPr>
          <w:sz w:val="24"/>
          <w:szCs w:val="24"/>
        </w:rPr>
        <w:t>perioden omkring 1930erne</w:t>
      </w:r>
      <w:r w:rsidR="00C02DAF">
        <w:rPr>
          <w:sz w:val="24"/>
          <w:szCs w:val="24"/>
        </w:rPr>
        <w:t>,</w:t>
      </w:r>
      <w:r w:rsidR="00F27F06">
        <w:rPr>
          <w:sz w:val="24"/>
          <w:szCs w:val="24"/>
        </w:rPr>
        <w:t xml:space="preserve"> der benævnes </w:t>
      </w:r>
      <w:r w:rsidR="00A919E2" w:rsidRPr="00A919E2">
        <w:rPr>
          <w:sz w:val="24"/>
          <w:szCs w:val="24"/>
        </w:rPr>
        <w:t>” det moderne gennembrud”.</w:t>
      </w:r>
      <w:r w:rsidR="001148C1">
        <w:rPr>
          <w:sz w:val="24"/>
          <w:szCs w:val="24"/>
        </w:rPr>
        <w:t xml:space="preserve"> </w:t>
      </w:r>
      <w:r w:rsidR="0020454C">
        <w:rPr>
          <w:sz w:val="24"/>
          <w:szCs w:val="24"/>
        </w:rPr>
        <w:t xml:space="preserve">Formålet med denne tilgang er at </w:t>
      </w:r>
      <w:r w:rsidR="001148C1">
        <w:rPr>
          <w:sz w:val="24"/>
          <w:szCs w:val="24"/>
        </w:rPr>
        <w:t>belyse industrihistoriens</w:t>
      </w:r>
      <w:r w:rsidR="00F37FC6">
        <w:rPr>
          <w:sz w:val="24"/>
          <w:szCs w:val="24"/>
        </w:rPr>
        <w:t xml:space="preserve"> </w:t>
      </w:r>
      <w:r w:rsidR="00A105B6">
        <w:rPr>
          <w:sz w:val="24"/>
          <w:szCs w:val="24"/>
        </w:rPr>
        <w:t xml:space="preserve">betydning for byens udvikling. </w:t>
      </w:r>
      <w:r w:rsidR="0020454C">
        <w:rPr>
          <w:sz w:val="24"/>
          <w:szCs w:val="24"/>
        </w:rPr>
        <w:t xml:space="preserve">Denne fremgangsmåde har jeg valgt ud fra ønsket om, at </w:t>
      </w:r>
      <w:r w:rsidR="00F37FC6">
        <w:rPr>
          <w:sz w:val="24"/>
          <w:szCs w:val="24"/>
        </w:rPr>
        <w:t>redegør</w:t>
      </w:r>
      <w:r w:rsidR="001148C1">
        <w:rPr>
          <w:sz w:val="24"/>
          <w:szCs w:val="24"/>
        </w:rPr>
        <w:t>e for industriens betydning i forbindelse med</w:t>
      </w:r>
      <w:r w:rsidR="00F37FC6">
        <w:rPr>
          <w:sz w:val="24"/>
          <w:szCs w:val="24"/>
        </w:rPr>
        <w:t xml:space="preserve"> byens opblomstring ved ” det moderne gennembrud”</w:t>
      </w:r>
      <w:r w:rsidR="001148C1">
        <w:rPr>
          <w:sz w:val="24"/>
          <w:szCs w:val="24"/>
        </w:rPr>
        <w:t>, og øvrigt</w:t>
      </w:r>
      <w:r w:rsidR="00F37FC6">
        <w:rPr>
          <w:sz w:val="24"/>
          <w:szCs w:val="24"/>
        </w:rPr>
        <w:t xml:space="preserve"> fremadrettede forløb.</w:t>
      </w:r>
      <w:r>
        <w:rPr>
          <w:color w:val="00B0F0"/>
          <w:sz w:val="24"/>
          <w:szCs w:val="24"/>
        </w:rPr>
        <w:t xml:space="preserve"> </w:t>
      </w:r>
      <w:r w:rsidR="00164377">
        <w:rPr>
          <w:sz w:val="24"/>
          <w:szCs w:val="24"/>
        </w:rPr>
        <w:t>Dernæst følger et kortere kapitel</w:t>
      </w:r>
      <w:r w:rsidR="00C02DAF">
        <w:rPr>
          <w:sz w:val="24"/>
          <w:szCs w:val="24"/>
        </w:rPr>
        <w:t>,</w:t>
      </w:r>
      <w:r w:rsidR="00164377">
        <w:rPr>
          <w:sz w:val="24"/>
          <w:szCs w:val="24"/>
        </w:rPr>
        <w:t xml:space="preserve"> der beskriver Østre Havn i et historisk perspektiv.</w:t>
      </w:r>
    </w:p>
    <w:p w:rsidR="0061454D" w:rsidRDefault="00EB5DDE" w:rsidP="00CD38A2">
      <w:pPr>
        <w:spacing w:line="360" w:lineRule="auto"/>
        <w:rPr>
          <w:sz w:val="24"/>
          <w:szCs w:val="24"/>
        </w:rPr>
      </w:pPr>
      <w:r w:rsidRPr="00A919E2">
        <w:rPr>
          <w:sz w:val="24"/>
          <w:szCs w:val="24"/>
        </w:rPr>
        <w:t>Analysen tager først og fremmest udgangspunkt i den viden</w:t>
      </w:r>
      <w:r w:rsidR="00C02DAF">
        <w:rPr>
          <w:sz w:val="24"/>
          <w:szCs w:val="24"/>
        </w:rPr>
        <w:t>,</w:t>
      </w:r>
      <w:r w:rsidRPr="00A919E2">
        <w:rPr>
          <w:sz w:val="24"/>
          <w:szCs w:val="24"/>
        </w:rPr>
        <w:t xml:space="preserve"> det historiske afsnit afdækker om byens udvikling. Med den historiske baggrundsviden i bagagen tager jeg dernæst fat på at undersøge</w:t>
      </w:r>
      <w:r w:rsidR="00C02DAF">
        <w:rPr>
          <w:sz w:val="24"/>
          <w:szCs w:val="24"/>
        </w:rPr>
        <w:t>,</w:t>
      </w:r>
      <w:r w:rsidRPr="00A919E2">
        <w:rPr>
          <w:sz w:val="24"/>
          <w:szCs w:val="24"/>
        </w:rPr>
        <w:t xml:space="preserve"> hvad der fra bystyrets side er hensigten med den profilering Aalborg tegner i dag som en entreprenant by med storbypræg</w:t>
      </w:r>
      <w:r w:rsidR="00C02DAF">
        <w:rPr>
          <w:sz w:val="24"/>
          <w:szCs w:val="24"/>
        </w:rPr>
        <w:t>,</w:t>
      </w:r>
      <w:r w:rsidRPr="00A919E2">
        <w:rPr>
          <w:sz w:val="24"/>
          <w:szCs w:val="24"/>
        </w:rPr>
        <w:t xml:space="preserve"> der erkender og opretholder sine rødder synligt</w:t>
      </w:r>
      <w:r w:rsidR="00C02DAF">
        <w:rPr>
          <w:sz w:val="24"/>
          <w:szCs w:val="24"/>
        </w:rPr>
        <w:t>. Herunder undersøger jeg tillige</w:t>
      </w:r>
      <w:r w:rsidRPr="00A919E2">
        <w:rPr>
          <w:sz w:val="24"/>
          <w:szCs w:val="24"/>
        </w:rPr>
        <w:t xml:space="preserve"> hvilke bevæggrunde der giver anledning til kommunens bekostelige genanvendelse af industrikulturens bygninger</w:t>
      </w:r>
      <w:r w:rsidR="00C02DAF">
        <w:rPr>
          <w:sz w:val="24"/>
          <w:szCs w:val="24"/>
        </w:rPr>
        <w:t>,</w:t>
      </w:r>
      <w:r w:rsidRPr="00A919E2">
        <w:rPr>
          <w:sz w:val="24"/>
          <w:szCs w:val="24"/>
        </w:rPr>
        <w:t xml:space="preserve"> og bruger dem som en profileringsresurse, frem for fx at vælte dem og derved vise omverden at Aalborg er en moderne by i udvikling</w:t>
      </w:r>
      <w:r w:rsidR="00C02DAF">
        <w:rPr>
          <w:sz w:val="24"/>
          <w:szCs w:val="24"/>
        </w:rPr>
        <w:t>,</w:t>
      </w:r>
      <w:r w:rsidRPr="00A919E2">
        <w:rPr>
          <w:sz w:val="24"/>
          <w:szCs w:val="24"/>
        </w:rPr>
        <w:t xml:space="preserve"> der ser frem og ikke tilbage på en epoke</w:t>
      </w:r>
      <w:r w:rsidR="00C02DAF">
        <w:rPr>
          <w:sz w:val="24"/>
          <w:szCs w:val="24"/>
        </w:rPr>
        <w:t>,</w:t>
      </w:r>
      <w:r w:rsidRPr="00A919E2">
        <w:rPr>
          <w:sz w:val="24"/>
          <w:szCs w:val="24"/>
        </w:rPr>
        <w:t xml:space="preserve"> der givetvis aldrig vender tilbage. </w:t>
      </w:r>
    </w:p>
    <w:p w:rsidR="008E73B6" w:rsidRDefault="0061454D" w:rsidP="008E73B6">
      <w:pPr>
        <w:spacing w:line="360" w:lineRule="auto"/>
        <w:rPr>
          <w:sz w:val="24"/>
          <w:szCs w:val="24"/>
        </w:rPr>
      </w:pPr>
      <w:r>
        <w:rPr>
          <w:sz w:val="24"/>
          <w:szCs w:val="24"/>
        </w:rPr>
        <w:t>I forlængelse af erkendelsen om at industriepoken for Aalborgs vedkommende lader til at være definitivt forbi, tager jeg</w:t>
      </w:r>
      <w:r w:rsidR="00984358">
        <w:rPr>
          <w:sz w:val="24"/>
          <w:szCs w:val="24"/>
        </w:rPr>
        <w:t xml:space="preserve"> hul på et nyt hovedafsnit der handler om</w:t>
      </w:r>
      <w:r w:rsidR="00A06823">
        <w:rPr>
          <w:sz w:val="24"/>
          <w:szCs w:val="24"/>
        </w:rPr>
        <w:t>,</w:t>
      </w:r>
      <w:r w:rsidR="00984358">
        <w:rPr>
          <w:sz w:val="24"/>
          <w:szCs w:val="24"/>
        </w:rPr>
        <w:t xml:space="preserve"> </w:t>
      </w:r>
      <w:r>
        <w:rPr>
          <w:sz w:val="24"/>
          <w:szCs w:val="24"/>
        </w:rPr>
        <w:t xml:space="preserve">hvordan man fra Aalborg Kommunes side forestiller sig, at genanvendelse af den gamle industrikultur skal gavne byens ønske om at fremstå som en initiativrig og visionær </w:t>
      </w:r>
      <w:proofErr w:type="spellStart"/>
      <w:r>
        <w:rPr>
          <w:sz w:val="24"/>
          <w:szCs w:val="24"/>
        </w:rPr>
        <w:t>videnby</w:t>
      </w:r>
      <w:proofErr w:type="spellEnd"/>
      <w:r>
        <w:rPr>
          <w:sz w:val="24"/>
          <w:szCs w:val="24"/>
        </w:rPr>
        <w:t>.</w:t>
      </w:r>
      <w:r>
        <w:rPr>
          <w:color w:val="00B0F0"/>
          <w:sz w:val="24"/>
          <w:szCs w:val="24"/>
        </w:rPr>
        <w:t xml:space="preserve"> </w:t>
      </w:r>
      <w:r w:rsidR="006044C2">
        <w:rPr>
          <w:sz w:val="24"/>
          <w:szCs w:val="24"/>
        </w:rPr>
        <w:t>Kapitlet belyser d</w:t>
      </w:r>
      <w:r w:rsidR="00A06823">
        <w:rPr>
          <w:sz w:val="24"/>
          <w:szCs w:val="24"/>
        </w:rPr>
        <w:t>en konkrete kommunale strategi</w:t>
      </w:r>
      <w:r w:rsidR="006044C2">
        <w:rPr>
          <w:sz w:val="24"/>
          <w:szCs w:val="24"/>
        </w:rPr>
        <w:t xml:space="preserve"> for Østre Havn. </w:t>
      </w:r>
      <w:r w:rsidR="002B1121">
        <w:rPr>
          <w:sz w:val="24"/>
          <w:szCs w:val="24"/>
        </w:rPr>
        <w:t>Som en naturlig følge af førnævnte afsnit, redegør jeg i det efterfølgende for baggrunden og formålet med den lokalplan</w:t>
      </w:r>
      <w:r w:rsidR="00A06823">
        <w:rPr>
          <w:sz w:val="24"/>
          <w:szCs w:val="24"/>
        </w:rPr>
        <w:t>,</w:t>
      </w:r>
      <w:r w:rsidR="002B1121">
        <w:rPr>
          <w:sz w:val="24"/>
          <w:szCs w:val="24"/>
        </w:rPr>
        <w:t xml:space="preserve"> der er udfærdiget over Østre Havn. Dette gør jeg for at præcisere</w:t>
      </w:r>
      <w:r w:rsidR="00A06823">
        <w:rPr>
          <w:sz w:val="24"/>
          <w:szCs w:val="24"/>
        </w:rPr>
        <w:t>,</w:t>
      </w:r>
      <w:r w:rsidR="002B1121">
        <w:rPr>
          <w:sz w:val="24"/>
          <w:szCs w:val="24"/>
        </w:rPr>
        <w:t xml:space="preserve"> hvilken rolle Østre Havn er tiltænk i forhold til den endelige byfornyelse og identitetskonstruktion for området og byen. Når jeg finder det nødvendigt </w:t>
      </w:r>
      <w:r w:rsidR="00A06823">
        <w:rPr>
          <w:sz w:val="24"/>
          <w:szCs w:val="24"/>
        </w:rPr>
        <w:t>at forholde mig så konkret til k</w:t>
      </w:r>
      <w:r w:rsidR="002B1121">
        <w:rPr>
          <w:sz w:val="24"/>
          <w:szCs w:val="24"/>
        </w:rPr>
        <w:t>ommunens byfornyelsesprojektering, er det</w:t>
      </w:r>
      <w:r w:rsidR="00A06823">
        <w:rPr>
          <w:sz w:val="24"/>
          <w:szCs w:val="24"/>
        </w:rPr>
        <w:t>,</w:t>
      </w:r>
      <w:r w:rsidR="002B1121">
        <w:rPr>
          <w:sz w:val="24"/>
          <w:szCs w:val="24"/>
        </w:rPr>
        <w:t xml:space="preserve"> fordi Østre Havn udgør opgavens empiriske grundlag</w:t>
      </w:r>
      <w:r w:rsidR="00A06823">
        <w:rPr>
          <w:sz w:val="24"/>
          <w:szCs w:val="24"/>
        </w:rPr>
        <w:t>. Desuden udgør opgavens case</w:t>
      </w:r>
      <w:r w:rsidR="002B1121">
        <w:rPr>
          <w:sz w:val="24"/>
          <w:szCs w:val="24"/>
        </w:rPr>
        <w:t xml:space="preserve"> den plan</w:t>
      </w:r>
      <w:r w:rsidR="00A06823">
        <w:rPr>
          <w:sz w:val="24"/>
          <w:szCs w:val="24"/>
        </w:rPr>
        <w:t>,</w:t>
      </w:r>
      <w:r w:rsidR="002B1121">
        <w:rPr>
          <w:sz w:val="24"/>
          <w:szCs w:val="24"/>
        </w:rPr>
        <w:t xml:space="preserve"> som bystyret har for Østre Havn</w:t>
      </w:r>
      <w:r w:rsidR="00655ABC">
        <w:rPr>
          <w:sz w:val="24"/>
          <w:szCs w:val="24"/>
        </w:rPr>
        <w:t>, og i den forbindelse med særlig vægt på</w:t>
      </w:r>
      <w:r w:rsidR="001D1A89">
        <w:rPr>
          <w:sz w:val="24"/>
          <w:szCs w:val="24"/>
        </w:rPr>
        <w:t xml:space="preserve"> bystyrets</w:t>
      </w:r>
      <w:r w:rsidR="00655ABC">
        <w:rPr>
          <w:sz w:val="24"/>
          <w:szCs w:val="24"/>
        </w:rPr>
        <w:t xml:space="preserve"> profileringsplan, der går ud på at</w:t>
      </w:r>
      <w:r w:rsidR="005F59C5">
        <w:rPr>
          <w:sz w:val="24"/>
          <w:szCs w:val="24"/>
        </w:rPr>
        <w:t xml:space="preserve"> lade stedets historiske fortælling og fysiske kulturarv indgå som en central del af den moderne </w:t>
      </w:r>
      <w:proofErr w:type="spellStart"/>
      <w:r w:rsidR="005F59C5">
        <w:rPr>
          <w:sz w:val="24"/>
          <w:szCs w:val="24"/>
        </w:rPr>
        <w:t>videnbys</w:t>
      </w:r>
      <w:proofErr w:type="spellEnd"/>
      <w:r w:rsidR="005F59C5">
        <w:rPr>
          <w:sz w:val="24"/>
          <w:szCs w:val="24"/>
        </w:rPr>
        <w:t xml:space="preserve"> identitetskonstruktion. Kapitlet beskriver </w:t>
      </w:r>
      <w:r w:rsidR="005F59C5" w:rsidRPr="00FF2E12">
        <w:rPr>
          <w:sz w:val="24"/>
          <w:szCs w:val="24"/>
        </w:rPr>
        <w:t>Aalborg Kommunes plan for Østre Havn</w:t>
      </w:r>
      <w:r w:rsidR="00201CF3">
        <w:rPr>
          <w:sz w:val="24"/>
          <w:szCs w:val="24"/>
        </w:rPr>
        <w:t>,</w:t>
      </w:r>
      <w:r w:rsidR="005F59C5" w:rsidRPr="00FF2E12">
        <w:rPr>
          <w:sz w:val="24"/>
          <w:szCs w:val="24"/>
        </w:rPr>
        <w:t xml:space="preserve"> og hvordan det er tænkt at implementere det nye i det gamle</w:t>
      </w:r>
      <w:r w:rsidR="00201CF3">
        <w:rPr>
          <w:sz w:val="24"/>
          <w:szCs w:val="24"/>
        </w:rPr>
        <w:t>,</w:t>
      </w:r>
      <w:r w:rsidR="005F59C5" w:rsidRPr="00FF2E12">
        <w:rPr>
          <w:sz w:val="24"/>
          <w:szCs w:val="24"/>
        </w:rPr>
        <w:t xml:space="preserve"> og hvordan man fra arkitekternes og det nedsatte planlægningsudvalg</w:t>
      </w:r>
      <w:r w:rsidR="00201CF3">
        <w:rPr>
          <w:sz w:val="24"/>
          <w:szCs w:val="24"/>
        </w:rPr>
        <w:t>s</w:t>
      </w:r>
      <w:r w:rsidR="005F59C5" w:rsidRPr="00FF2E12">
        <w:rPr>
          <w:sz w:val="24"/>
          <w:szCs w:val="24"/>
        </w:rPr>
        <w:t xml:space="preserve"> side, forestiller sig en byfornyelse der skal</w:t>
      </w:r>
      <w:r w:rsidR="00201CF3">
        <w:rPr>
          <w:sz w:val="24"/>
          <w:szCs w:val="24"/>
        </w:rPr>
        <w:t xml:space="preserve"> resultere i en </w:t>
      </w:r>
      <w:r w:rsidR="00201CF3">
        <w:rPr>
          <w:sz w:val="24"/>
          <w:szCs w:val="24"/>
        </w:rPr>
        <w:lastRenderedPageBreak/>
        <w:t xml:space="preserve">konstrueret ny </w:t>
      </w:r>
      <w:r w:rsidR="005F59C5" w:rsidRPr="00FF2E12">
        <w:rPr>
          <w:sz w:val="24"/>
          <w:szCs w:val="24"/>
        </w:rPr>
        <w:t>identitet for byen</w:t>
      </w:r>
      <w:r w:rsidR="00201CF3">
        <w:rPr>
          <w:sz w:val="24"/>
          <w:szCs w:val="24"/>
        </w:rPr>
        <w:t>,</w:t>
      </w:r>
      <w:r w:rsidR="005F59C5" w:rsidRPr="00FF2E12">
        <w:rPr>
          <w:sz w:val="24"/>
          <w:szCs w:val="24"/>
        </w:rPr>
        <w:t xml:space="preserve"> der bygger på en </w:t>
      </w:r>
      <w:proofErr w:type="spellStart"/>
      <w:r w:rsidR="005F59C5" w:rsidRPr="00FF2E12">
        <w:rPr>
          <w:sz w:val="24"/>
          <w:szCs w:val="24"/>
        </w:rPr>
        <w:t>fremskridtstro</w:t>
      </w:r>
      <w:proofErr w:type="spellEnd"/>
      <w:r w:rsidR="00201CF3">
        <w:rPr>
          <w:sz w:val="24"/>
          <w:szCs w:val="24"/>
        </w:rPr>
        <w:t>,</w:t>
      </w:r>
      <w:r w:rsidR="005F59C5" w:rsidRPr="00FF2E12">
        <w:rPr>
          <w:sz w:val="24"/>
          <w:szCs w:val="24"/>
        </w:rPr>
        <w:t xml:space="preserve"> og som </w:t>
      </w:r>
      <w:r w:rsidR="00201CF3">
        <w:rPr>
          <w:sz w:val="24"/>
          <w:szCs w:val="24"/>
        </w:rPr>
        <w:t xml:space="preserve">samtidig </w:t>
      </w:r>
      <w:r w:rsidR="005F59C5" w:rsidRPr="00FF2E12">
        <w:rPr>
          <w:sz w:val="24"/>
          <w:szCs w:val="24"/>
        </w:rPr>
        <w:t>er funderet i historiske traditioner og rødder</w:t>
      </w:r>
      <w:r w:rsidR="00201CF3">
        <w:rPr>
          <w:sz w:val="24"/>
          <w:szCs w:val="24"/>
        </w:rPr>
        <w:t>,</w:t>
      </w:r>
      <w:r w:rsidR="005F59C5" w:rsidRPr="00FF2E12">
        <w:rPr>
          <w:sz w:val="24"/>
          <w:szCs w:val="24"/>
        </w:rPr>
        <w:t xml:space="preserve"> der går langt tilbage</w:t>
      </w:r>
      <w:r w:rsidR="00FF2E12" w:rsidRPr="00FF2E12">
        <w:rPr>
          <w:sz w:val="24"/>
          <w:szCs w:val="24"/>
        </w:rPr>
        <w:t>.</w:t>
      </w:r>
      <w:r w:rsidR="005F59C5">
        <w:rPr>
          <w:sz w:val="24"/>
          <w:szCs w:val="24"/>
        </w:rPr>
        <w:t xml:space="preserve"> </w:t>
      </w:r>
      <w:r w:rsidR="00306ABD">
        <w:rPr>
          <w:sz w:val="24"/>
          <w:szCs w:val="24"/>
        </w:rPr>
        <w:t>Tilknyttet forrige afsnit følger et afsnit om formålet med omdannelsen af Østre Havn. Dette har til hensigt helt konkret at præsentere</w:t>
      </w:r>
      <w:r w:rsidR="00201CF3">
        <w:rPr>
          <w:sz w:val="24"/>
          <w:szCs w:val="24"/>
        </w:rPr>
        <w:t>,</w:t>
      </w:r>
      <w:r w:rsidR="00306ABD">
        <w:rPr>
          <w:sz w:val="24"/>
          <w:szCs w:val="24"/>
        </w:rPr>
        <w:t xml:space="preserve"> hvordan Aalborg Kommune forestiller sig, at byfornyelsen på Østre Havn skal medvirke som identitetskonstruktør for byen.</w:t>
      </w:r>
      <w:r w:rsidR="008E73B6">
        <w:rPr>
          <w:color w:val="00B0F0"/>
          <w:sz w:val="24"/>
          <w:szCs w:val="24"/>
        </w:rPr>
        <w:t xml:space="preserve"> </w:t>
      </w:r>
      <w:r w:rsidR="008E73B6">
        <w:rPr>
          <w:sz w:val="24"/>
          <w:szCs w:val="24"/>
        </w:rPr>
        <w:t>Endeligt redegør jeg meget kort for de bygninger</w:t>
      </w:r>
      <w:r w:rsidR="00201CF3">
        <w:rPr>
          <w:sz w:val="24"/>
          <w:szCs w:val="24"/>
        </w:rPr>
        <w:t>,</w:t>
      </w:r>
      <w:r w:rsidR="008E73B6">
        <w:rPr>
          <w:sz w:val="24"/>
          <w:szCs w:val="24"/>
        </w:rPr>
        <w:t xml:space="preserve"> der er blevet udvalgt til at være bevaringsværdige på Østre Havn.</w:t>
      </w:r>
    </w:p>
    <w:p w:rsidR="00BE7A1D" w:rsidRDefault="00BE7A1D" w:rsidP="00BE7A1D">
      <w:pPr>
        <w:spacing w:line="360" w:lineRule="auto"/>
        <w:rPr>
          <w:sz w:val="24"/>
          <w:szCs w:val="24"/>
        </w:rPr>
      </w:pPr>
      <w:r>
        <w:rPr>
          <w:sz w:val="24"/>
          <w:szCs w:val="24"/>
        </w:rPr>
        <w:t>Samlet set baserer opgaven sig på</w:t>
      </w:r>
      <w:r w:rsidRPr="00CB6108">
        <w:rPr>
          <w:sz w:val="24"/>
          <w:szCs w:val="24"/>
        </w:rPr>
        <w:t xml:space="preserve"> at kaste lys over</w:t>
      </w:r>
      <w:r w:rsidR="00201CF3">
        <w:rPr>
          <w:sz w:val="24"/>
          <w:szCs w:val="24"/>
        </w:rPr>
        <w:t>,</w:t>
      </w:r>
      <w:r w:rsidRPr="00CB6108">
        <w:rPr>
          <w:sz w:val="24"/>
          <w:szCs w:val="24"/>
        </w:rPr>
        <w:t xml:space="preserve"> hvordan interessen for fortiden, der er funderet i nogle følelsesmæssige behov, aktivt kan anvendes som en resurse</w:t>
      </w:r>
      <w:r w:rsidR="00201CF3">
        <w:rPr>
          <w:sz w:val="24"/>
          <w:szCs w:val="24"/>
        </w:rPr>
        <w:t>,</w:t>
      </w:r>
      <w:r w:rsidRPr="00CB6108">
        <w:rPr>
          <w:sz w:val="24"/>
          <w:szCs w:val="24"/>
        </w:rPr>
        <w:t xml:space="preserve"> hvis virkemiddel er baseret på en identitetsskabende betragtning, i et postmoderne samfund.</w:t>
      </w:r>
    </w:p>
    <w:p w:rsidR="00960A76" w:rsidRDefault="00A919E2" w:rsidP="00A919E2">
      <w:pPr>
        <w:spacing w:line="360" w:lineRule="auto"/>
        <w:rPr>
          <w:sz w:val="24"/>
          <w:szCs w:val="24"/>
        </w:rPr>
      </w:pPr>
      <w:r w:rsidRPr="00A919E2">
        <w:rPr>
          <w:sz w:val="24"/>
          <w:szCs w:val="24"/>
        </w:rPr>
        <w:t xml:space="preserve">Slutteligt </w:t>
      </w:r>
      <w:r w:rsidR="00960A76">
        <w:rPr>
          <w:sz w:val="24"/>
          <w:szCs w:val="24"/>
        </w:rPr>
        <w:t xml:space="preserve">søger jeg at </w:t>
      </w:r>
      <w:r w:rsidRPr="00A919E2">
        <w:rPr>
          <w:sz w:val="24"/>
          <w:szCs w:val="24"/>
        </w:rPr>
        <w:t>konkludere</w:t>
      </w:r>
      <w:r w:rsidR="00960A76">
        <w:rPr>
          <w:sz w:val="24"/>
          <w:szCs w:val="24"/>
        </w:rPr>
        <w:t xml:space="preserve"> </w:t>
      </w:r>
      <w:r w:rsidRPr="00A919E2">
        <w:rPr>
          <w:sz w:val="24"/>
          <w:szCs w:val="24"/>
        </w:rPr>
        <w:t>på min problemformulering</w:t>
      </w:r>
      <w:r w:rsidR="00960A76">
        <w:rPr>
          <w:sz w:val="24"/>
          <w:szCs w:val="24"/>
        </w:rPr>
        <w:t xml:space="preserve">, på baggrund af den </w:t>
      </w:r>
      <w:r w:rsidRPr="00A919E2">
        <w:rPr>
          <w:sz w:val="24"/>
          <w:szCs w:val="24"/>
        </w:rPr>
        <w:t>analyse som</w:t>
      </w:r>
      <w:r w:rsidR="00960A76">
        <w:rPr>
          <w:sz w:val="24"/>
          <w:szCs w:val="24"/>
        </w:rPr>
        <w:t xml:space="preserve"> jeg </w:t>
      </w:r>
      <w:r w:rsidR="00306ABD">
        <w:rPr>
          <w:sz w:val="24"/>
          <w:szCs w:val="24"/>
        </w:rPr>
        <w:t xml:space="preserve">forinden har </w:t>
      </w:r>
      <w:r w:rsidR="00960A76">
        <w:rPr>
          <w:sz w:val="24"/>
          <w:szCs w:val="24"/>
        </w:rPr>
        <w:t>foretage</w:t>
      </w:r>
      <w:r w:rsidR="00306ABD">
        <w:rPr>
          <w:sz w:val="24"/>
          <w:szCs w:val="24"/>
        </w:rPr>
        <w:t>t</w:t>
      </w:r>
      <w:r w:rsidR="0075526A">
        <w:rPr>
          <w:sz w:val="24"/>
          <w:szCs w:val="24"/>
        </w:rPr>
        <w:t xml:space="preserve"> ud fra mine </w:t>
      </w:r>
      <w:r w:rsidR="00960A76">
        <w:rPr>
          <w:sz w:val="24"/>
          <w:szCs w:val="24"/>
        </w:rPr>
        <w:t>underspørgsmål. I den forbindelse søger jeg at bygge bro mellem det beskrivende</w:t>
      </w:r>
      <w:r w:rsidR="00201CF3">
        <w:rPr>
          <w:sz w:val="24"/>
          <w:szCs w:val="24"/>
        </w:rPr>
        <w:t>,</w:t>
      </w:r>
      <w:r w:rsidR="00960A76">
        <w:rPr>
          <w:sz w:val="24"/>
          <w:szCs w:val="24"/>
        </w:rPr>
        <w:t xml:space="preserve"> som opgavens case er forankret i, og det teoretiske som undersøgelsen tager afsæt i. </w:t>
      </w:r>
      <w:r w:rsidRPr="00A919E2">
        <w:rPr>
          <w:sz w:val="24"/>
          <w:szCs w:val="24"/>
        </w:rPr>
        <w:t xml:space="preserve"> På baggrund </w:t>
      </w:r>
      <w:r w:rsidR="00201CF3">
        <w:rPr>
          <w:sz w:val="24"/>
          <w:szCs w:val="24"/>
        </w:rPr>
        <w:t>heraf</w:t>
      </w:r>
      <w:r w:rsidRPr="00A919E2">
        <w:rPr>
          <w:sz w:val="24"/>
          <w:szCs w:val="24"/>
        </w:rPr>
        <w:t xml:space="preserve"> formuleres </w:t>
      </w:r>
      <w:r w:rsidR="00960A76">
        <w:rPr>
          <w:sz w:val="24"/>
          <w:szCs w:val="24"/>
        </w:rPr>
        <w:t>d</w:t>
      </w:r>
      <w:r w:rsidRPr="00A919E2">
        <w:rPr>
          <w:sz w:val="24"/>
          <w:szCs w:val="24"/>
        </w:rPr>
        <w:t>en endelig</w:t>
      </w:r>
      <w:r w:rsidR="00960A76">
        <w:rPr>
          <w:sz w:val="24"/>
          <w:szCs w:val="24"/>
        </w:rPr>
        <w:t>e</w:t>
      </w:r>
      <w:r w:rsidRPr="00A919E2">
        <w:rPr>
          <w:sz w:val="24"/>
          <w:szCs w:val="24"/>
        </w:rPr>
        <w:t xml:space="preserve"> konklusion.  </w:t>
      </w:r>
    </w:p>
    <w:p w:rsidR="00A919E2" w:rsidRDefault="00960A76" w:rsidP="00A919E2">
      <w:pPr>
        <w:spacing w:line="360" w:lineRule="auto"/>
        <w:rPr>
          <w:sz w:val="24"/>
          <w:szCs w:val="24"/>
        </w:rPr>
      </w:pPr>
      <w:r>
        <w:rPr>
          <w:sz w:val="24"/>
          <w:szCs w:val="24"/>
        </w:rPr>
        <w:t>Af mangel på plads i denne opgave, vedlægger jeg en del beskrivende materiale samt plantegninge</w:t>
      </w:r>
      <w:r w:rsidR="00D57208">
        <w:rPr>
          <w:sz w:val="24"/>
          <w:szCs w:val="24"/>
        </w:rPr>
        <w:t>r vedrørende Øst Havnen i bilag 1 -</w:t>
      </w:r>
      <w:r w:rsidR="009E4D2D">
        <w:rPr>
          <w:sz w:val="24"/>
          <w:szCs w:val="24"/>
        </w:rPr>
        <w:t xml:space="preserve"> 9</w:t>
      </w:r>
      <w:r>
        <w:rPr>
          <w:sz w:val="24"/>
          <w:szCs w:val="24"/>
        </w:rPr>
        <w:t xml:space="preserve">  </w:t>
      </w:r>
      <w:r w:rsidR="00A919E2" w:rsidRPr="00A919E2">
        <w:rPr>
          <w:sz w:val="24"/>
          <w:szCs w:val="24"/>
        </w:rPr>
        <w:t xml:space="preserve">     </w:t>
      </w:r>
    </w:p>
    <w:p w:rsidR="000407C1" w:rsidRPr="00890345" w:rsidRDefault="00F33553" w:rsidP="00CC4319">
      <w:pPr>
        <w:pStyle w:val="Overskrift2"/>
        <w:rPr>
          <w:color w:val="auto"/>
          <w:sz w:val="32"/>
          <w:szCs w:val="32"/>
        </w:rPr>
      </w:pPr>
      <w:bookmarkStart w:id="16" w:name="_Toc331173193"/>
      <w:r w:rsidRPr="00890345">
        <w:rPr>
          <w:color w:val="auto"/>
          <w:sz w:val="32"/>
          <w:szCs w:val="32"/>
        </w:rPr>
        <w:t>4.8</w:t>
      </w:r>
      <w:r w:rsidR="00EF7473" w:rsidRPr="00890345">
        <w:rPr>
          <w:color w:val="auto"/>
          <w:sz w:val="32"/>
          <w:szCs w:val="32"/>
        </w:rPr>
        <w:t>.</w:t>
      </w:r>
      <w:r w:rsidRPr="00890345">
        <w:rPr>
          <w:color w:val="auto"/>
          <w:sz w:val="32"/>
          <w:szCs w:val="32"/>
        </w:rPr>
        <w:t xml:space="preserve"> </w:t>
      </w:r>
      <w:r w:rsidR="000407C1" w:rsidRPr="00890345">
        <w:rPr>
          <w:color w:val="auto"/>
          <w:sz w:val="32"/>
          <w:szCs w:val="32"/>
        </w:rPr>
        <w:t>Afgrænsning</w:t>
      </w:r>
      <w:bookmarkEnd w:id="16"/>
    </w:p>
    <w:p w:rsidR="00955397" w:rsidRDefault="000407C1" w:rsidP="00CD38A2">
      <w:pPr>
        <w:spacing w:line="360" w:lineRule="auto"/>
        <w:rPr>
          <w:sz w:val="24"/>
          <w:szCs w:val="24"/>
        </w:rPr>
      </w:pPr>
      <w:r>
        <w:rPr>
          <w:sz w:val="24"/>
          <w:szCs w:val="24"/>
        </w:rPr>
        <w:t xml:space="preserve">Der har ligget mange større industrivirksomheder i Aalborg og omegn. Industrien var ikke kun begrænset til havneområdet, der primært husede korn – og foderstofvirksomheder. </w:t>
      </w:r>
      <w:r w:rsidR="00F83D51">
        <w:rPr>
          <w:sz w:val="24"/>
          <w:szCs w:val="24"/>
        </w:rPr>
        <w:t>Imidlertid vil de</w:t>
      </w:r>
      <w:r w:rsidR="009001E2">
        <w:rPr>
          <w:sz w:val="24"/>
          <w:szCs w:val="24"/>
        </w:rPr>
        <w:t>t være en alt for stor mundfuld</w:t>
      </w:r>
      <w:r w:rsidR="00F83D51">
        <w:rPr>
          <w:sz w:val="24"/>
          <w:szCs w:val="24"/>
        </w:rPr>
        <w:t xml:space="preserve"> at kaste mig over Aalborgs industrivirksomheder som et helt forskningsfelt. Det vil der ganske enkelt være hverken tid eller plads til. Ej heller vil det være realistisk at undersøge hele havneområdets industrivirksomheder under ét, hvor tiltalende det end lyder, da bygningerne som virksomhederne havde til huse i, for manges vedkommende ikke </w:t>
      </w:r>
      <w:r w:rsidR="00051192">
        <w:rPr>
          <w:sz w:val="24"/>
          <w:szCs w:val="24"/>
        </w:rPr>
        <w:t>længere eksisterer.</w:t>
      </w:r>
      <w:r w:rsidR="00F83D51">
        <w:rPr>
          <w:sz w:val="24"/>
          <w:szCs w:val="24"/>
        </w:rPr>
        <w:t xml:space="preserve"> Der er bevaret nogle enkelte industribygninger</w:t>
      </w:r>
      <w:r w:rsidR="009001E2">
        <w:rPr>
          <w:sz w:val="24"/>
          <w:szCs w:val="24"/>
        </w:rPr>
        <w:t>,</w:t>
      </w:r>
      <w:r w:rsidR="00F83D51">
        <w:rPr>
          <w:sz w:val="24"/>
          <w:szCs w:val="24"/>
        </w:rPr>
        <w:t xml:space="preserve"> som i dag er genanvendt til andre formål. </w:t>
      </w:r>
      <w:r w:rsidR="001E34C4">
        <w:rPr>
          <w:sz w:val="24"/>
          <w:szCs w:val="24"/>
        </w:rPr>
        <w:t xml:space="preserve">Indenfor de senere år har havneområdet undergået en sanering, der har fjernet de sidste rester af det </w:t>
      </w:r>
      <w:r w:rsidR="009001E2">
        <w:rPr>
          <w:sz w:val="24"/>
          <w:szCs w:val="24"/>
        </w:rPr>
        <w:t>"</w:t>
      </w:r>
      <w:r w:rsidR="001E34C4">
        <w:rPr>
          <w:sz w:val="24"/>
          <w:szCs w:val="24"/>
        </w:rPr>
        <w:t>grå industristøv</w:t>
      </w:r>
      <w:r w:rsidR="009001E2">
        <w:rPr>
          <w:sz w:val="24"/>
          <w:szCs w:val="24"/>
        </w:rPr>
        <w:t>"</w:t>
      </w:r>
      <w:r w:rsidR="001E34C4">
        <w:rPr>
          <w:sz w:val="24"/>
          <w:szCs w:val="24"/>
        </w:rPr>
        <w:t xml:space="preserve">, så den i dag fremtræder moderne og indbydende til erhverv, boliger og rekreative formål. </w:t>
      </w:r>
      <w:r w:rsidR="00691653">
        <w:rPr>
          <w:sz w:val="24"/>
          <w:szCs w:val="24"/>
        </w:rPr>
        <w:t>I første omgang var det min hensigt</w:t>
      </w:r>
      <w:r w:rsidR="00EF052C">
        <w:rPr>
          <w:sz w:val="24"/>
          <w:szCs w:val="24"/>
        </w:rPr>
        <w:t>,</w:t>
      </w:r>
      <w:r w:rsidR="00691653">
        <w:rPr>
          <w:sz w:val="24"/>
          <w:szCs w:val="24"/>
        </w:rPr>
        <w:t xml:space="preserve"> at jeg ville arbejde med hele byfornyel</w:t>
      </w:r>
      <w:r w:rsidR="00EF052C">
        <w:rPr>
          <w:sz w:val="24"/>
          <w:szCs w:val="24"/>
        </w:rPr>
        <w:t xml:space="preserve">sesprojektet langs havnefronten. Imidlertid stod det mig </w:t>
      </w:r>
      <w:r w:rsidR="00691653">
        <w:rPr>
          <w:sz w:val="24"/>
          <w:szCs w:val="24"/>
        </w:rPr>
        <w:t>hurtigt klart</w:t>
      </w:r>
      <w:r w:rsidR="00EF052C">
        <w:rPr>
          <w:sz w:val="24"/>
          <w:szCs w:val="24"/>
        </w:rPr>
        <w:t>,</w:t>
      </w:r>
      <w:r w:rsidR="00691653">
        <w:rPr>
          <w:sz w:val="24"/>
          <w:szCs w:val="24"/>
        </w:rPr>
        <w:t xml:space="preserve"> at det ville være en alt for stor opgave at forholde mig til det samlede projekt, der i øvrigt også har ændret sig i forhold til bystyrets oprindelige plan med de daværende eksisterende gamle bygninger. </w:t>
      </w:r>
      <w:r w:rsidR="005E3A60">
        <w:rPr>
          <w:sz w:val="24"/>
          <w:szCs w:val="24"/>
        </w:rPr>
        <w:t xml:space="preserve">Et af mine særlige </w:t>
      </w:r>
      <w:r w:rsidR="005E3A60">
        <w:rPr>
          <w:sz w:val="24"/>
          <w:szCs w:val="24"/>
        </w:rPr>
        <w:lastRenderedPageBreak/>
        <w:t xml:space="preserve">interesseområder var bevaring og genanvendelse af det særprægede ”Kvægtorv”, der desværre i sidste ende måtte bøje sig for kommunens demoleringsmaskiner. </w:t>
      </w:r>
      <w:r w:rsidR="00BB50C6">
        <w:rPr>
          <w:sz w:val="24"/>
          <w:szCs w:val="24"/>
        </w:rPr>
        <w:t>Det væltede ”Kvægtorv” satte øjeblikkeligt og meget effektivt en stopper for mit ønske om at beskæftige mig med helhedsplanen for havneområdet og kommunens påskrevne ønske om at genanvende de gamle industribygninger.</w:t>
      </w:r>
    </w:p>
    <w:p w:rsidR="00E76DA6" w:rsidRDefault="00BB50C6" w:rsidP="00CD38A2">
      <w:pPr>
        <w:spacing w:line="360" w:lineRule="auto"/>
        <w:rPr>
          <w:sz w:val="24"/>
          <w:szCs w:val="24"/>
        </w:rPr>
      </w:pPr>
      <w:r>
        <w:rPr>
          <w:sz w:val="24"/>
          <w:szCs w:val="24"/>
        </w:rPr>
        <w:t xml:space="preserve"> Øst for centrum findes der endnu et forholdsvist uberørt industriområde som kaldes Østre Havn. </w:t>
      </w:r>
      <w:r w:rsidR="009C51D3">
        <w:rPr>
          <w:sz w:val="24"/>
          <w:szCs w:val="24"/>
        </w:rPr>
        <w:t>Området befinder sig stadig i planlægningsstadiet og de fleste bygninger står stadig som da de for få år siden blev forladt. Området er afgrænset i forhold til kommunens planlægning</w:t>
      </w:r>
      <w:r w:rsidR="00B353A1">
        <w:rPr>
          <w:sz w:val="24"/>
          <w:szCs w:val="24"/>
        </w:rPr>
        <w:t xml:space="preserve"> for havneområdets fremtidige anvendelse, og af denne årsag har </w:t>
      </w:r>
      <w:r w:rsidR="001E2029">
        <w:rPr>
          <w:sz w:val="24"/>
          <w:szCs w:val="24"/>
        </w:rPr>
        <w:t>jeg valgt at lægge mit fokus der</w:t>
      </w:r>
      <w:r w:rsidR="00B353A1">
        <w:rPr>
          <w:sz w:val="24"/>
          <w:szCs w:val="24"/>
        </w:rPr>
        <w:t xml:space="preserve">. </w:t>
      </w:r>
      <w:r w:rsidR="005E3A60">
        <w:rPr>
          <w:sz w:val="24"/>
          <w:szCs w:val="24"/>
        </w:rPr>
        <w:t xml:space="preserve"> </w:t>
      </w:r>
    </w:p>
    <w:p w:rsidR="00AC361D" w:rsidRDefault="00E76DA6" w:rsidP="00CD38A2">
      <w:pPr>
        <w:spacing w:line="360" w:lineRule="auto"/>
        <w:rPr>
          <w:sz w:val="24"/>
          <w:szCs w:val="24"/>
        </w:rPr>
      </w:pPr>
      <w:r>
        <w:rPr>
          <w:sz w:val="24"/>
          <w:szCs w:val="24"/>
        </w:rPr>
        <w:t>Teoretisk har jeg været lidt søgende og famlende i vanskelige og komplekse fremstillinger. J</w:t>
      </w:r>
      <w:r w:rsidR="00646C9B">
        <w:rPr>
          <w:sz w:val="24"/>
          <w:szCs w:val="24"/>
        </w:rPr>
        <w:t>eg har søgt efter teoretisk bistand hos nogle af de</w:t>
      </w:r>
      <w:r>
        <w:rPr>
          <w:sz w:val="24"/>
          <w:szCs w:val="24"/>
        </w:rPr>
        <w:t xml:space="preserve"> klassiske teoretikere</w:t>
      </w:r>
      <w:r w:rsidR="00646C9B">
        <w:rPr>
          <w:sz w:val="24"/>
          <w:szCs w:val="24"/>
        </w:rPr>
        <w:t xml:space="preserve"> (</w:t>
      </w:r>
      <w:r w:rsidR="00404D3A">
        <w:rPr>
          <w:sz w:val="24"/>
          <w:szCs w:val="24"/>
        </w:rPr>
        <w:t xml:space="preserve">bl.a. </w:t>
      </w:r>
      <w:proofErr w:type="spellStart"/>
      <w:r w:rsidR="00404D3A">
        <w:rPr>
          <w:sz w:val="24"/>
          <w:szCs w:val="24"/>
        </w:rPr>
        <w:t>B</w:t>
      </w:r>
      <w:r w:rsidR="00646C9B">
        <w:rPr>
          <w:sz w:val="24"/>
          <w:szCs w:val="24"/>
        </w:rPr>
        <w:t>ourdieu</w:t>
      </w:r>
      <w:proofErr w:type="spellEnd"/>
      <w:r w:rsidR="00646C9B">
        <w:rPr>
          <w:sz w:val="24"/>
          <w:szCs w:val="24"/>
        </w:rPr>
        <w:t xml:space="preserve">, Bauman og </w:t>
      </w:r>
      <w:proofErr w:type="spellStart"/>
      <w:r w:rsidR="00646C9B">
        <w:rPr>
          <w:sz w:val="24"/>
          <w:szCs w:val="24"/>
        </w:rPr>
        <w:t>Roussau</w:t>
      </w:r>
      <w:proofErr w:type="spellEnd"/>
      <w:r w:rsidR="00FD2E96">
        <w:rPr>
          <w:rStyle w:val="Fodnotehenvisning"/>
          <w:sz w:val="24"/>
          <w:szCs w:val="24"/>
        </w:rPr>
        <w:footnoteReference w:id="26"/>
      </w:r>
      <w:r w:rsidR="00646C9B">
        <w:rPr>
          <w:sz w:val="24"/>
          <w:szCs w:val="24"/>
        </w:rPr>
        <w:t xml:space="preserve">) </w:t>
      </w:r>
      <w:r>
        <w:rPr>
          <w:sz w:val="24"/>
          <w:szCs w:val="24"/>
        </w:rPr>
        <w:t xml:space="preserve">, </w:t>
      </w:r>
      <w:r w:rsidR="00646C9B">
        <w:rPr>
          <w:sz w:val="24"/>
          <w:szCs w:val="24"/>
        </w:rPr>
        <w:t xml:space="preserve">dog </w:t>
      </w:r>
      <w:r>
        <w:rPr>
          <w:sz w:val="24"/>
          <w:szCs w:val="24"/>
        </w:rPr>
        <w:t xml:space="preserve">uden at jeg </w:t>
      </w:r>
      <w:r w:rsidR="00646C9B">
        <w:rPr>
          <w:sz w:val="24"/>
          <w:szCs w:val="24"/>
        </w:rPr>
        <w:t xml:space="preserve">helt konkret følte at jeg med disse </w:t>
      </w:r>
      <w:r>
        <w:rPr>
          <w:sz w:val="24"/>
          <w:szCs w:val="24"/>
        </w:rPr>
        <w:t>i hånden</w:t>
      </w:r>
      <w:r w:rsidR="00646C9B">
        <w:rPr>
          <w:sz w:val="24"/>
          <w:szCs w:val="24"/>
        </w:rPr>
        <w:t xml:space="preserve">, havde et præcist </w:t>
      </w:r>
      <w:r>
        <w:rPr>
          <w:sz w:val="24"/>
          <w:szCs w:val="24"/>
        </w:rPr>
        <w:t xml:space="preserve">understøttende pondus for mine ideer om forholdet mellem den fysiske og immaterielle kulturarv som </w:t>
      </w:r>
      <w:proofErr w:type="spellStart"/>
      <w:r>
        <w:rPr>
          <w:sz w:val="24"/>
          <w:szCs w:val="24"/>
        </w:rPr>
        <w:t>indentitetskonstruktør</w:t>
      </w:r>
      <w:proofErr w:type="spellEnd"/>
      <w:r>
        <w:rPr>
          <w:sz w:val="24"/>
          <w:szCs w:val="24"/>
        </w:rPr>
        <w:t>, og det på ingen måde for en by.</w:t>
      </w:r>
      <w:r w:rsidR="00646C9B">
        <w:rPr>
          <w:sz w:val="24"/>
          <w:szCs w:val="24"/>
        </w:rPr>
        <w:t xml:space="preserve"> Imidlertid </w:t>
      </w:r>
      <w:r w:rsidR="00AC361D">
        <w:rPr>
          <w:sz w:val="24"/>
          <w:szCs w:val="24"/>
        </w:rPr>
        <w:t>kunne jeg ikke slippe ideen om at de teorier jeg læst, VAR anvendelige. Blot er konteksten fo</w:t>
      </w:r>
      <w:r w:rsidR="00F03825">
        <w:rPr>
          <w:sz w:val="24"/>
          <w:szCs w:val="24"/>
        </w:rPr>
        <w:t xml:space="preserve">r denne opgave anderledes, end </w:t>
      </w:r>
      <w:r w:rsidR="00AC361D">
        <w:rPr>
          <w:sz w:val="24"/>
          <w:szCs w:val="24"/>
        </w:rPr>
        <w:t>hvor</w:t>
      </w:r>
      <w:r w:rsidR="00FD2E96">
        <w:rPr>
          <w:sz w:val="24"/>
          <w:szCs w:val="24"/>
        </w:rPr>
        <w:t>i</w:t>
      </w:r>
      <w:r w:rsidR="00AC361D">
        <w:rPr>
          <w:sz w:val="24"/>
          <w:szCs w:val="24"/>
        </w:rPr>
        <w:t xml:space="preserve"> de oprindeligt var blevet </w:t>
      </w:r>
      <w:r w:rsidR="00FD2E96">
        <w:rPr>
          <w:sz w:val="24"/>
          <w:szCs w:val="24"/>
        </w:rPr>
        <w:t xml:space="preserve">skabt. </w:t>
      </w:r>
      <w:r w:rsidR="00AC361D">
        <w:rPr>
          <w:sz w:val="24"/>
          <w:szCs w:val="24"/>
        </w:rPr>
        <w:t xml:space="preserve"> </w:t>
      </w:r>
    </w:p>
    <w:p w:rsidR="00E41C6B" w:rsidRDefault="00E76DA6" w:rsidP="00CD38A2">
      <w:pPr>
        <w:spacing w:line="360" w:lineRule="auto"/>
        <w:rPr>
          <w:sz w:val="24"/>
          <w:szCs w:val="24"/>
        </w:rPr>
      </w:pPr>
      <w:r>
        <w:rPr>
          <w:sz w:val="24"/>
          <w:szCs w:val="24"/>
        </w:rPr>
        <w:t xml:space="preserve">Hos historikere og </w:t>
      </w:r>
      <w:r w:rsidR="00F33553">
        <w:rPr>
          <w:sz w:val="24"/>
          <w:szCs w:val="24"/>
        </w:rPr>
        <w:t xml:space="preserve">relaterede fagfolk </w:t>
      </w:r>
      <w:r>
        <w:rPr>
          <w:sz w:val="24"/>
          <w:szCs w:val="24"/>
        </w:rPr>
        <w:t>fandt jeg heller ikke noget særligt brugbart</w:t>
      </w:r>
      <w:r w:rsidR="00F33553">
        <w:rPr>
          <w:sz w:val="24"/>
          <w:szCs w:val="24"/>
        </w:rPr>
        <w:t>,</w:t>
      </w:r>
      <w:r>
        <w:rPr>
          <w:sz w:val="24"/>
          <w:szCs w:val="24"/>
        </w:rPr>
        <w:t xml:space="preserve"> fordi dette se</w:t>
      </w:r>
      <w:r w:rsidR="00955397">
        <w:rPr>
          <w:sz w:val="24"/>
          <w:szCs w:val="24"/>
        </w:rPr>
        <w:t>gment mestendels arbejder med et</w:t>
      </w:r>
      <w:r>
        <w:rPr>
          <w:sz w:val="24"/>
          <w:szCs w:val="24"/>
        </w:rPr>
        <w:t xml:space="preserve"> antikvarisk blik for den fysiske kulturarv. Det ville under alle omstændigheder kræve langt mere tid til konstruktiv og teoretisk refleksion, end jeg </w:t>
      </w:r>
      <w:r w:rsidR="00280406">
        <w:rPr>
          <w:sz w:val="24"/>
          <w:szCs w:val="24"/>
        </w:rPr>
        <w:t xml:space="preserve">reelt </w:t>
      </w:r>
      <w:r>
        <w:rPr>
          <w:sz w:val="24"/>
          <w:szCs w:val="24"/>
        </w:rPr>
        <w:t xml:space="preserve">ville have mulighed for at opnå i </w:t>
      </w:r>
      <w:r w:rsidR="00280406">
        <w:rPr>
          <w:sz w:val="24"/>
          <w:szCs w:val="24"/>
        </w:rPr>
        <w:t xml:space="preserve">løbet af </w:t>
      </w:r>
      <w:r>
        <w:rPr>
          <w:sz w:val="24"/>
          <w:szCs w:val="24"/>
        </w:rPr>
        <w:t xml:space="preserve">denne skriveproces. </w:t>
      </w:r>
      <w:r w:rsidR="00C00A75">
        <w:rPr>
          <w:sz w:val="24"/>
          <w:szCs w:val="24"/>
        </w:rPr>
        <w:t>Derfor har jeg søgt teoretisk bistand hos nogle af de teoretikere jeg tidliger</w:t>
      </w:r>
      <w:r w:rsidR="00EF052C">
        <w:rPr>
          <w:sz w:val="24"/>
          <w:szCs w:val="24"/>
        </w:rPr>
        <w:t>e har arbejdet med, men som</w:t>
      </w:r>
      <w:r w:rsidR="00051192">
        <w:rPr>
          <w:sz w:val="24"/>
          <w:szCs w:val="24"/>
        </w:rPr>
        <w:t xml:space="preserve"> beklageligvis</w:t>
      </w:r>
      <w:r w:rsidR="00955397">
        <w:rPr>
          <w:sz w:val="24"/>
          <w:szCs w:val="24"/>
        </w:rPr>
        <w:t xml:space="preserve"> ikke selvstændigt</w:t>
      </w:r>
      <w:r w:rsidR="00E41C6B">
        <w:rPr>
          <w:sz w:val="24"/>
          <w:szCs w:val="24"/>
        </w:rPr>
        <w:t xml:space="preserve"> har udviklet </w:t>
      </w:r>
      <w:r w:rsidR="00C00A75">
        <w:rPr>
          <w:sz w:val="24"/>
          <w:szCs w:val="24"/>
        </w:rPr>
        <w:t>nogle deciderede kulturarvs -teorier</w:t>
      </w:r>
      <w:r w:rsidR="00F33553">
        <w:rPr>
          <w:sz w:val="24"/>
          <w:szCs w:val="24"/>
        </w:rPr>
        <w:t>,</w:t>
      </w:r>
      <w:r w:rsidR="00C00A75">
        <w:rPr>
          <w:sz w:val="24"/>
          <w:szCs w:val="24"/>
        </w:rPr>
        <w:t xml:space="preserve"> som jeg let kunne trække ned over mit projekt.</w:t>
      </w:r>
      <w:r w:rsidR="00202298">
        <w:rPr>
          <w:sz w:val="24"/>
          <w:szCs w:val="24"/>
        </w:rPr>
        <w:t xml:space="preserve"> </w:t>
      </w:r>
      <w:r w:rsidR="00E41C6B">
        <w:rPr>
          <w:sz w:val="24"/>
          <w:szCs w:val="24"/>
        </w:rPr>
        <w:t>De udvalgte teorier er derimod anvendelige</w:t>
      </w:r>
      <w:r w:rsidR="00F33553">
        <w:rPr>
          <w:sz w:val="24"/>
          <w:szCs w:val="24"/>
        </w:rPr>
        <w:t>,</w:t>
      </w:r>
      <w:r w:rsidR="00E41C6B">
        <w:rPr>
          <w:sz w:val="24"/>
          <w:szCs w:val="24"/>
        </w:rPr>
        <w:t xml:space="preserve"> når min pr</w:t>
      </w:r>
      <w:r w:rsidR="00051192">
        <w:rPr>
          <w:sz w:val="24"/>
          <w:szCs w:val="24"/>
        </w:rPr>
        <w:t xml:space="preserve">oblemstilling brydes ned i </w:t>
      </w:r>
      <w:r w:rsidR="00F33553">
        <w:rPr>
          <w:sz w:val="24"/>
          <w:szCs w:val="24"/>
        </w:rPr>
        <w:t xml:space="preserve">de </w:t>
      </w:r>
      <w:r w:rsidR="00E41C6B">
        <w:rPr>
          <w:sz w:val="24"/>
          <w:szCs w:val="24"/>
        </w:rPr>
        <w:t xml:space="preserve">undersøgelsesspørgsmål der skal styre analysen. </w:t>
      </w:r>
      <w:r w:rsidR="00202298">
        <w:rPr>
          <w:sz w:val="24"/>
          <w:szCs w:val="24"/>
        </w:rPr>
        <w:t>Undervejs i projektet henviser jeg til andre teoretikere, men de fire</w:t>
      </w:r>
      <w:r w:rsidR="00202298">
        <w:rPr>
          <w:rStyle w:val="Fodnotehenvisning"/>
          <w:sz w:val="24"/>
          <w:szCs w:val="24"/>
        </w:rPr>
        <w:footnoteReference w:id="27"/>
      </w:r>
      <w:r w:rsidR="00202298">
        <w:rPr>
          <w:sz w:val="24"/>
          <w:szCs w:val="24"/>
        </w:rPr>
        <w:t xml:space="preserve"> som jeg indledningsvist og kortfattet har præsenteret i det forrige afsnit, er de centrale teoretikere for analysen.</w:t>
      </w:r>
    </w:p>
    <w:p w:rsidR="009C4091" w:rsidRPr="00890345" w:rsidRDefault="00135C8C" w:rsidP="00CC4319">
      <w:pPr>
        <w:pStyle w:val="Overskrift1"/>
        <w:rPr>
          <w:color w:val="auto"/>
          <w:sz w:val="36"/>
          <w:szCs w:val="36"/>
        </w:rPr>
      </w:pPr>
      <w:bookmarkStart w:id="17" w:name="_Toc331173194"/>
      <w:r w:rsidRPr="00890345">
        <w:rPr>
          <w:color w:val="auto"/>
          <w:sz w:val="36"/>
          <w:szCs w:val="36"/>
        </w:rPr>
        <w:lastRenderedPageBreak/>
        <w:t xml:space="preserve">5. </w:t>
      </w:r>
      <w:r w:rsidR="000F210A" w:rsidRPr="00890345">
        <w:rPr>
          <w:color w:val="auto"/>
          <w:sz w:val="36"/>
          <w:szCs w:val="36"/>
        </w:rPr>
        <w:t>Teori</w:t>
      </w:r>
      <w:bookmarkEnd w:id="17"/>
    </w:p>
    <w:p w:rsidR="00B15CAE" w:rsidRPr="00890345" w:rsidRDefault="00B15CAE" w:rsidP="00CC4319">
      <w:pPr>
        <w:pStyle w:val="Overskrift2"/>
        <w:rPr>
          <w:color w:val="auto"/>
          <w:sz w:val="32"/>
          <w:szCs w:val="32"/>
        </w:rPr>
      </w:pPr>
      <w:bookmarkStart w:id="18" w:name="_Toc331173195"/>
      <w:r w:rsidRPr="00890345">
        <w:rPr>
          <w:color w:val="auto"/>
          <w:sz w:val="32"/>
          <w:szCs w:val="32"/>
        </w:rPr>
        <w:t>5. 1</w:t>
      </w:r>
      <w:r w:rsidR="00EF7473" w:rsidRPr="00890345">
        <w:rPr>
          <w:color w:val="auto"/>
          <w:sz w:val="32"/>
          <w:szCs w:val="32"/>
        </w:rPr>
        <w:t>.</w:t>
      </w:r>
      <w:r w:rsidRPr="00890345">
        <w:rPr>
          <w:color w:val="auto"/>
          <w:sz w:val="32"/>
          <w:szCs w:val="32"/>
        </w:rPr>
        <w:t xml:space="preserve"> </w:t>
      </w:r>
      <w:r w:rsidR="00DD538C" w:rsidRPr="00890345">
        <w:rPr>
          <w:color w:val="auto"/>
          <w:sz w:val="32"/>
          <w:szCs w:val="32"/>
        </w:rPr>
        <w:t>Forståelsesmæssig tilgang til forholdet mellem Kulturarv</w:t>
      </w:r>
      <w:r w:rsidR="008F31E2" w:rsidRPr="00890345">
        <w:rPr>
          <w:color w:val="auto"/>
          <w:sz w:val="32"/>
          <w:szCs w:val="32"/>
        </w:rPr>
        <w:t>,</w:t>
      </w:r>
      <w:r w:rsidR="00DD538C" w:rsidRPr="00890345">
        <w:rPr>
          <w:color w:val="auto"/>
          <w:sz w:val="32"/>
          <w:szCs w:val="32"/>
        </w:rPr>
        <w:t xml:space="preserve"> narrativer og identitetskonstruktion</w:t>
      </w:r>
      <w:bookmarkEnd w:id="18"/>
    </w:p>
    <w:p w:rsidR="00DD538C" w:rsidRPr="00890345" w:rsidRDefault="00B15CAE" w:rsidP="00CC4319">
      <w:pPr>
        <w:pStyle w:val="Overskrift3"/>
        <w:rPr>
          <w:color w:val="auto"/>
          <w:sz w:val="28"/>
          <w:szCs w:val="28"/>
        </w:rPr>
      </w:pPr>
      <w:bookmarkStart w:id="19" w:name="_Toc331173196"/>
      <w:r w:rsidRPr="00890345">
        <w:rPr>
          <w:color w:val="auto"/>
          <w:sz w:val="28"/>
          <w:szCs w:val="28"/>
        </w:rPr>
        <w:t>5.1.1</w:t>
      </w:r>
      <w:r w:rsidR="00EF7473" w:rsidRPr="00890345">
        <w:rPr>
          <w:color w:val="auto"/>
          <w:sz w:val="28"/>
          <w:szCs w:val="28"/>
        </w:rPr>
        <w:t>.</w:t>
      </w:r>
      <w:r w:rsidRPr="00890345">
        <w:rPr>
          <w:color w:val="auto"/>
          <w:sz w:val="28"/>
          <w:szCs w:val="28"/>
        </w:rPr>
        <w:t xml:space="preserve"> </w:t>
      </w:r>
      <w:proofErr w:type="spellStart"/>
      <w:r w:rsidRPr="00890345">
        <w:rPr>
          <w:color w:val="auto"/>
          <w:sz w:val="28"/>
          <w:szCs w:val="28"/>
        </w:rPr>
        <w:t>kulturarvsbegrebets</w:t>
      </w:r>
      <w:proofErr w:type="spellEnd"/>
      <w:r w:rsidRPr="00890345">
        <w:rPr>
          <w:color w:val="auto"/>
          <w:sz w:val="28"/>
          <w:szCs w:val="28"/>
        </w:rPr>
        <w:t xml:space="preserve"> kompleksitet</w:t>
      </w:r>
      <w:bookmarkEnd w:id="19"/>
      <w:r w:rsidR="00DD538C" w:rsidRPr="00890345">
        <w:rPr>
          <w:color w:val="auto"/>
          <w:sz w:val="28"/>
          <w:szCs w:val="28"/>
        </w:rPr>
        <w:t xml:space="preserve"> </w:t>
      </w:r>
    </w:p>
    <w:p w:rsidR="00DD538C" w:rsidRDefault="00DD538C" w:rsidP="00DD538C">
      <w:pPr>
        <w:spacing w:line="360" w:lineRule="auto"/>
        <w:rPr>
          <w:sz w:val="24"/>
          <w:szCs w:val="24"/>
        </w:rPr>
      </w:pPr>
      <w:r>
        <w:rPr>
          <w:sz w:val="24"/>
          <w:szCs w:val="24"/>
        </w:rPr>
        <w:t>For mange mennesker indgår begrebet kulturarv som en integreret del af den mentale værktøjskasse.</w:t>
      </w:r>
      <w:r>
        <w:rPr>
          <w:rStyle w:val="Fodnotehenvisning"/>
          <w:sz w:val="24"/>
          <w:szCs w:val="24"/>
        </w:rPr>
        <w:footnoteReference w:id="28"/>
      </w:r>
      <w:r>
        <w:rPr>
          <w:sz w:val="24"/>
          <w:szCs w:val="24"/>
        </w:rPr>
        <w:t xml:space="preserve"> Mange bruger i dag begrebet kultur og i takt med den stigende brug af ordet, opstår der nye og sammensatte ord.</w:t>
      </w:r>
      <w:r>
        <w:rPr>
          <w:rStyle w:val="Fodnotehenvisning"/>
          <w:sz w:val="24"/>
          <w:szCs w:val="24"/>
        </w:rPr>
        <w:footnoteReference w:id="29"/>
      </w:r>
      <w:r>
        <w:rPr>
          <w:sz w:val="24"/>
          <w:szCs w:val="24"/>
        </w:rPr>
        <w:t xml:space="preserve"> Kulturarv er et sammensat ord og komme</w:t>
      </w:r>
      <w:r w:rsidR="00B15CAE">
        <w:rPr>
          <w:sz w:val="24"/>
          <w:szCs w:val="24"/>
        </w:rPr>
        <w:t>r</w:t>
      </w:r>
      <w:r>
        <w:rPr>
          <w:sz w:val="24"/>
          <w:szCs w:val="24"/>
        </w:rPr>
        <w:t xml:space="preserve"> af ”kultur” og ”arv”. Ordet ”arv” menes at kunne spores tilbage til oldtiden, mens ordet ”kultur” er et fremmedord der først kom til Danmark i 1700 tallet.</w:t>
      </w:r>
      <w:r>
        <w:rPr>
          <w:rStyle w:val="Fodnotehenvisning"/>
          <w:sz w:val="24"/>
          <w:szCs w:val="24"/>
        </w:rPr>
        <w:footnoteReference w:id="30"/>
      </w:r>
      <w:r>
        <w:rPr>
          <w:sz w:val="24"/>
          <w:szCs w:val="24"/>
        </w:rPr>
        <w:t xml:space="preserve"> Ordets sammensathed er netop med til at give det et komplekst væld af betydninger. Det komplekse ligger i, at </w:t>
      </w:r>
      <w:r w:rsidRPr="00CB15ED">
        <w:rPr>
          <w:i/>
          <w:sz w:val="24"/>
          <w:szCs w:val="24"/>
        </w:rPr>
        <w:t xml:space="preserve">kultur </w:t>
      </w:r>
      <w:r>
        <w:rPr>
          <w:sz w:val="24"/>
          <w:szCs w:val="24"/>
        </w:rPr>
        <w:t>både kan være et substantiv</w:t>
      </w:r>
      <w:r w:rsidR="00142915">
        <w:rPr>
          <w:sz w:val="24"/>
          <w:szCs w:val="24"/>
        </w:rPr>
        <w:t>,</w:t>
      </w:r>
      <w:r>
        <w:rPr>
          <w:sz w:val="24"/>
          <w:szCs w:val="24"/>
        </w:rPr>
        <w:t xml:space="preserve"> der henviser til ting som kunst og andet</w:t>
      </w:r>
      <w:r w:rsidR="00D01043">
        <w:rPr>
          <w:sz w:val="24"/>
          <w:szCs w:val="24"/>
        </w:rPr>
        <w:t>,</w:t>
      </w:r>
      <w:r>
        <w:rPr>
          <w:sz w:val="24"/>
          <w:szCs w:val="24"/>
        </w:rPr>
        <w:t xml:space="preserve"> som mennesket har frembragt, og det kan henvise til sædvaner og intellektuelle oplevelser. Desuden kan ordet kultur i øvrigt henvise til dyrkning af jord og planter eller bakterier. Kultur kan også anvendes som et adjektiv, hvorved det bruges som </w:t>
      </w:r>
      <w:r w:rsidRPr="00CB15ED">
        <w:rPr>
          <w:i/>
          <w:sz w:val="24"/>
          <w:szCs w:val="24"/>
        </w:rPr>
        <w:t>kulturel</w:t>
      </w:r>
      <w:r>
        <w:rPr>
          <w:i/>
          <w:sz w:val="24"/>
          <w:szCs w:val="24"/>
        </w:rPr>
        <w:t>.</w:t>
      </w:r>
      <w:r>
        <w:rPr>
          <w:sz w:val="24"/>
          <w:szCs w:val="24"/>
        </w:rPr>
        <w:t xml:space="preserve"> Her taler vi om at være. At være kulturel i forbindelse med sæder og skikke henviser dermed til en åndelig kultur. Det kan også betyde</w:t>
      </w:r>
      <w:r w:rsidR="00D01043">
        <w:rPr>
          <w:sz w:val="24"/>
          <w:szCs w:val="24"/>
        </w:rPr>
        <w:t>,</w:t>
      </w:r>
      <w:r>
        <w:rPr>
          <w:sz w:val="24"/>
          <w:szCs w:val="24"/>
        </w:rPr>
        <w:t xml:space="preserve"> at man er dannet. Endeligt kan kultur henvise til at </w:t>
      </w:r>
      <w:r w:rsidRPr="00CB15ED">
        <w:rPr>
          <w:i/>
          <w:sz w:val="24"/>
          <w:szCs w:val="24"/>
        </w:rPr>
        <w:t>kultivere</w:t>
      </w:r>
      <w:r>
        <w:rPr>
          <w:i/>
          <w:sz w:val="24"/>
          <w:szCs w:val="24"/>
        </w:rPr>
        <w:t xml:space="preserve">. </w:t>
      </w:r>
      <w:r>
        <w:rPr>
          <w:sz w:val="24"/>
          <w:szCs w:val="24"/>
        </w:rPr>
        <w:t>Dvs. at bearbejde noget, som fx at kultivere jorden. For ordet arv forholder det sig ikke nær så komplekst, om end det kan opfattes som både at være et substantiv</w:t>
      </w:r>
      <w:r w:rsidR="00D01043">
        <w:rPr>
          <w:sz w:val="24"/>
          <w:szCs w:val="24"/>
        </w:rPr>
        <w:t>,</w:t>
      </w:r>
      <w:r>
        <w:rPr>
          <w:sz w:val="24"/>
          <w:szCs w:val="24"/>
        </w:rPr>
        <w:t xml:space="preserve"> der henviser til </w:t>
      </w:r>
      <w:r w:rsidRPr="00B9599A">
        <w:rPr>
          <w:i/>
          <w:sz w:val="24"/>
          <w:szCs w:val="24"/>
        </w:rPr>
        <w:t xml:space="preserve">overtagelsen af en </w:t>
      </w:r>
      <w:proofErr w:type="spellStart"/>
      <w:r w:rsidRPr="00B9599A">
        <w:rPr>
          <w:i/>
          <w:sz w:val="24"/>
          <w:szCs w:val="24"/>
        </w:rPr>
        <w:t>afdøds</w:t>
      </w:r>
      <w:proofErr w:type="spellEnd"/>
      <w:r>
        <w:rPr>
          <w:sz w:val="24"/>
          <w:szCs w:val="24"/>
        </w:rPr>
        <w:t xml:space="preserve"> </w:t>
      </w:r>
      <w:r w:rsidRPr="00B9599A">
        <w:rPr>
          <w:i/>
          <w:sz w:val="24"/>
          <w:szCs w:val="24"/>
        </w:rPr>
        <w:t>ejendom</w:t>
      </w:r>
      <w:r>
        <w:rPr>
          <w:sz w:val="24"/>
          <w:szCs w:val="24"/>
        </w:rPr>
        <w:t xml:space="preserve">, eller det kan anvendes som et verbum forstået som </w:t>
      </w:r>
      <w:r w:rsidRPr="00B9599A">
        <w:rPr>
          <w:i/>
          <w:sz w:val="24"/>
          <w:szCs w:val="24"/>
        </w:rPr>
        <w:t>at arve</w:t>
      </w:r>
      <w:r>
        <w:rPr>
          <w:sz w:val="24"/>
          <w:szCs w:val="24"/>
        </w:rPr>
        <w:t xml:space="preserve"> noget efter nogen.</w:t>
      </w:r>
      <w:r w:rsidRPr="00CB15ED">
        <w:rPr>
          <w:i/>
          <w:sz w:val="24"/>
          <w:szCs w:val="24"/>
        </w:rPr>
        <w:t xml:space="preserve"> </w:t>
      </w:r>
      <w:r>
        <w:rPr>
          <w:rStyle w:val="Fodnotehenvisning"/>
          <w:i/>
          <w:sz w:val="24"/>
          <w:szCs w:val="24"/>
        </w:rPr>
        <w:footnoteReference w:id="31"/>
      </w:r>
      <w:r>
        <w:rPr>
          <w:i/>
          <w:sz w:val="24"/>
          <w:szCs w:val="24"/>
        </w:rPr>
        <w:t xml:space="preserve"> </w:t>
      </w:r>
      <w:r>
        <w:rPr>
          <w:sz w:val="24"/>
          <w:szCs w:val="24"/>
        </w:rPr>
        <w:t>At kulturarv er et komplekst begreb</w:t>
      </w:r>
      <w:r w:rsidR="00D01043">
        <w:rPr>
          <w:sz w:val="24"/>
          <w:szCs w:val="24"/>
        </w:rPr>
        <w:t>,</w:t>
      </w:r>
      <w:r>
        <w:rPr>
          <w:sz w:val="24"/>
          <w:szCs w:val="24"/>
        </w:rPr>
        <w:t xml:space="preserve"> der forgrener sig vidt og bredt i den betydningsmæssige praksis, s</w:t>
      </w:r>
      <w:r w:rsidR="00D01043">
        <w:rPr>
          <w:sz w:val="24"/>
          <w:szCs w:val="24"/>
        </w:rPr>
        <w:t>es tydeligt i den litteratur, der</w:t>
      </w:r>
      <w:r>
        <w:rPr>
          <w:sz w:val="24"/>
          <w:szCs w:val="24"/>
        </w:rPr>
        <w:t xml:space="preserve"> omhandler kulturarv. Det er ikke uproblematisk at arbejde med begrebet, og selv ikke de dygtige </w:t>
      </w:r>
      <w:proofErr w:type="spellStart"/>
      <w:r>
        <w:rPr>
          <w:sz w:val="24"/>
          <w:szCs w:val="24"/>
        </w:rPr>
        <w:t>fagpersoner</w:t>
      </w:r>
      <w:proofErr w:type="spellEnd"/>
      <w:r w:rsidR="00D01043">
        <w:rPr>
          <w:sz w:val="24"/>
          <w:szCs w:val="24"/>
        </w:rPr>
        <w:t>,</w:t>
      </w:r>
      <w:r>
        <w:rPr>
          <w:sz w:val="24"/>
          <w:szCs w:val="24"/>
        </w:rPr>
        <w:t xml:space="preserve"> jeg henviser til i nærværende opgave</w:t>
      </w:r>
      <w:r w:rsidR="00D01043">
        <w:rPr>
          <w:sz w:val="24"/>
          <w:szCs w:val="24"/>
        </w:rPr>
        <w:t>,</w:t>
      </w:r>
      <w:r>
        <w:rPr>
          <w:sz w:val="24"/>
          <w:szCs w:val="24"/>
        </w:rPr>
        <w:t xml:space="preserve"> formår at</w:t>
      </w:r>
      <w:r w:rsidR="00D01043">
        <w:rPr>
          <w:sz w:val="24"/>
          <w:szCs w:val="24"/>
        </w:rPr>
        <w:t xml:space="preserve"> være e</w:t>
      </w:r>
      <w:r>
        <w:rPr>
          <w:sz w:val="24"/>
          <w:szCs w:val="24"/>
        </w:rPr>
        <w:t>ntydig</w:t>
      </w:r>
      <w:r w:rsidR="00D01043">
        <w:rPr>
          <w:sz w:val="24"/>
          <w:szCs w:val="24"/>
        </w:rPr>
        <w:t>e</w:t>
      </w:r>
      <w:r>
        <w:rPr>
          <w:sz w:val="24"/>
          <w:szCs w:val="24"/>
        </w:rPr>
        <w:t xml:space="preserve"> og præcis</w:t>
      </w:r>
      <w:r w:rsidR="00D01043">
        <w:rPr>
          <w:sz w:val="24"/>
          <w:szCs w:val="24"/>
        </w:rPr>
        <w:t>e</w:t>
      </w:r>
      <w:r>
        <w:rPr>
          <w:sz w:val="24"/>
          <w:szCs w:val="24"/>
        </w:rPr>
        <w:t xml:space="preserve"> i deres eget arbejde med </w:t>
      </w:r>
      <w:proofErr w:type="spellStart"/>
      <w:r>
        <w:rPr>
          <w:sz w:val="24"/>
          <w:szCs w:val="24"/>
        </w:rPr>
        <w:t>kulturarvsbegrebet</w:t>
      </w:r>
      <w:proofErr w:type="spellEnd"/>
      <w:r>
        <w:rPr>
          <w:sz w:val="24"/>
          <w:szCs w:val="24"/>
        </w:rPr>
        <w:t>. I øvrigt er det også en vanskelig, måske i virkeligheden umulig opgave at arbejde med kulturarv i den ene eller den anden form, uden også at inddrage begrebet kultur. Ofte sker det</w:t>
      </w:r>
      <w:r w:rsidR="00D01043">
        <w:rPr>
          <w:sz w:val="24"/>
          <w:szCs w:val="24"/>
        </w:rPr>
        <w:t>,</w:t>
      </w:r>
      <w:r>
        <w:rPr>
          <w:sz w:val="24"/>
          <w:szCs w:val="24"/>
        </w:rPr>
        <w:t xml:space="preserve"> at forfatterne anvender kultur generelt dækkende og forklarende for den deciderede arv fra samme. Uden at jeg skal anfægte litteraturen og dens ophavsmænd/kvinder for deres brug af </w:t>
      </w:r>
      <w:proofErr w:type="spellStart"/>
      <w:r>
        <w:rPr>
          <w:sz w:val="24"/>
          <w:szCs w:val="24"/>
        </w:rPr>
        <w:t>kulturarvsbegrebet</w:t>
      </w:r>
      <w:proofErr w:type="spellEnd"/>
      <w:r>
        <w:rPr>
          <w:sz w:val="24"/>
          <w:szCs w:val="24"/>
        </w:rPr>
        <w:t>, vil jeg med dette blot påpege</w:t>
      </w:r>
      <w:r w:rsidR="00D01043">
        <w:rPr>
          <w:sz w:val="24"/>
          <w:szCs w:val="24"/>
        </w:rPr>
        <w:t>,</w:t>
      </w:r>
      <w:r>
        <w:rPr>
          <w:sz w:val="24"/>
          <w:szCs w:val="24"/>
        </w:rPr>
        <w:t xml:space="preserve"> hvor umådelig kompliceret det er </w:t>
      </w:r>
      <w:r>
        <w:rPr>
          <w:sz w:val="24"/>
          <w:szCs w:val="24"/>
        </w:rPr>
        <w:lastRenderedPageBreak/>
        <w:t xml:space="preserve">at arbejde med </w:t>
      </w:r>
      <w:proofErr w:type="spellStart"/>
      <w:r>
        <w:rPr>
          <w:sz w:val="24"/>
          <w:szCs w:val="24"/>
        </w:rPr>
        <w:t>kulturarvsbegrebet</w:t>
      </w:r>
      <w:proofErr w:type="spellEnd"/>
      <w:r w:rsidR="00D01043">
        <w:rPr>
          <w:sz w:val="24"/>
          <w:szCs w:val="24"/>
        </w:rPr>
        <w:t>,</w:t>
      </w:r>
      <w:r>
        <w:rPr>
          <w:sz w:val="24"/>
          <w:szCs w:val="24"/>
        </w:rPr>
        <w:t xml:space="preserve"> uden at </w:t>
      </w:r>
      <w:r w:rsidR="00D01043">
        <w:rPr>
          <w:sz w:val="24"/>
          <w:szCs w:val="24"/>
        </w:rPr>
        <w:t xml:space="preserve">der </w:t>
      </w:r>
      <w:r>
        <w:rPr>
          <w:sz w:val="24"/>
          <w:szCs w:val="24"/>
        </w:rPr>
        <w:t>indgår en form for normativ og indforstået anvendelse af begrebet. Det er vanskeligt at være konkret og præcis i arbejdet med kulturarv. Min hensigt med anvendelsen er ikke at forsøge at isolere begrebet men derimod blot at forholde mig til den kompleksitet</w:t>
      </w:r>
      <w:r w:rsidR="006973D1">
        <w:rPr>
          <w:sz w:val="24"/>
          <w:szCs w:val="24"/>
        </w:rPr>
        <w:t>,</w:t>
      </w:r>
      <w:r>
        <w:rPr>
          <w:sz w:val="24"/>
          <w:szCs w:val="24"/>
        </w:rPr>
        <w:t xml:space="preserve"> der er forbundet med begrebets anvendelse. Teoretisk set lader det til, at det kan være meningsfyldt at tale om kultur, der i øvrigt indikere</w:t>
      </w:r>
      <w:r w:rsidR="006973D1">
        <w:rPr>
          <w:sz w:val="24"/>
          <w:szCs w:val="24"/>
        </w:rPr>
        <w:t>r</w:t>
      </w:r>
      <w:r>
        <w:rPr>
          <w:sz w:val="24"/>
          <w:szCs w:val="24"/>
        </w:rPr>
        <w:t xml:space="preserve"> noget immaterielt, og kulturarv der ofte henviser til noget af materiel karakter, som værende to adskilte størrelser. Men når det drejer sig om at </w:t>
      </w:r>
      <w:proofErr w:type="spellStart"/>
      <w:r>
        <w:rPr>
          <w:sz w:val="24"/>
          <w:szCs w:val="24"/>
        </w:rPr>
        <w:t>italesætte</w:t>
      </w:r>
      <w:proofErr w:type="spellEnd"/>
      <w:r>
        <w:rPr>
          <w:sz w:val="24"/>
          <w:szCs w:val="24"/>
        </w:rPr>
        <w:t xml:space="preserve"> teorien, viser det sig</w:t>
      </w:r>
      <w:r w:rsidR="006973D1">
        <w:rPr>
          <w:sz w:val="24"/>
          <w:szCs w:val="24"/>
        </w:rPr>
        <w:t xml:space="preserve">, hvor vanskeligt det kan være </w:t>
      </w:r>
      <w:r>
        <w:rPr>
          <w:sz w:val="24"/>
          <w:szCs w:val="24"/>
        </w:rPr>
        <w:t xml:space="preserve">at </w:t>
      </w:r>
      <w:r w:rsidR="006973D1">
        <w:rPr>
          <w:sz w:val="24"/>
          <w:szCs w:val="24"/>
        </w:rPr>
        <w:t>anvende</w:t>
      </w:r>
      <w:r>
        <w:rPr>
          <w:sz w:val="24"/>
          <w:szCs w:val="24"/>
        </w:rPr>
        <w:t xml:space="preserve"> det ene uden at implementere det andet. Nu er det ikke vanskeligheden ved kompleksiteten af </w:t>
      </w:r>
      <w:proofErr w:type="spellStart"/>
      <w:r>
        <w:rPr>
          <w:sz w:val="24"/>
          <w:szCs w:val="24"/>
        </w:rPr>
        <w:t>kulturarvsbegrebet</w:t>
      </w:r>
      <w:proofErr w:type="spellEnd"/>
      <w:r w:rsidR="00BC6127">
        <w:rPr>
          <w:sz w:val="24"/>
          <w:szCs w:val="24"/>
        </w:rPr>
        <w:t>,</w:t>
      </w:r>
      <w:r>
        <w:rPr>
          <w:sz w:val="24"/>
          <w:szCs w:val="24"/>
        </w:rPr>
        <w:t xml:space="preserve"> jeg her skal bruge mere tid på at dvæle ved. Jeg vil med ovenstående blot pointere</w:t>
      </w:r>
      <w:r w:rsidR="00BC6127">
        <w:rPr>
          <w:sz w:val="24"/>
          <w:szCs w:val="24"/>
        </w:rPr>
        <w:t>,</w:t>
      </w:r>
      <w:r>
        <w:rPr>
          <w:sz w:val="24"/>
          <w:szCs w:val="24"/>
        </w:rPr>
        <w:t xml:space="preserve"> at det lader til at forholde sig således. Det er med andre ord ikke blot menigmands normative og indforståede anvendelse af </w:t>
      </w:r>
      <w:proofErr w:type="spellStart"/>
      <w:r>
        <w:rPr>
          <w:sz w:val="24"/>
          <w:szCs w:val="24"/>
        </w:rPr>
        <w:t>kulturarvsbegrebet</w:t>
      </w:r>
      <w:proofErr w:type="spellEnd"/>
      <w:r>
        <w:rPr>
          <w:sz w:val="24"/>
          <w:szCs w:val="24"/>
        </w:rPr>
        <w:t xml:space="preserve">, der kan have vanskeligt ved at konkretisere sig i teoretiske og </w:t>
      </w:r>
      <w:proofErr w:type="spellStart"/>
      <w:r>
        <w:rPr>
          <w:sz w:val="24"/>
          <w:szCs w:val="24"/>
        </w:rPr>
        <w:t>italesatte</w:t>
      </w:r>
      <w:proofErr w:type="spellEnd"/>
      <w:r>
        <w:rPr>
          <w:sz w:val="24"/>
          <w:szCs w:val="24"/>
        </w:rPr>
        <w:t xml:space="preserve"> termer. Det er et fænomen</w:t>
      </w:r>
      <w:r w:rsidR="00BC6127">
        <w:rPr>
          <w:sz w:val="24"/>
          <w:szCs w:val="24"/>
        </w:rPr>
        <w:t>,</w:t>
      </w:r>
      <w:r>
        <w:rPr>
          <w:sz w:val="24"/>
          <w:szCs w:val="24"/>
        </w:rPr>
        <w:t xml:space="preserve"> der også gør sig gældende for fagfolk. Det materielle og immaterielle blandes sammen, fordi forståelsen for det ene betinger det andet. Afslutningsvis for redegørelsen for </w:t>
      </w:r>
      <w:proofErr w:type="spellStart"/>
      <w:r>
        <w:rPr>
          <w:sz w:val="24"/>
          <w:szCs w:val="24"/>
        </w:rPr>
        <w:t>kulturarvsbegrebets</w:t>
      </w:r>
      <w:proofErr w:type="spellEnd"/>
      <w:r>
        <w:rPr>
          <w:sz w:val="24"/>
          <w:szCs w:val="24"/>
        </w:rPr>
        <w:t xml:space="preserve"> kompleksitet, vil jeg påpege endnu et problem, der ikke sjældent </w:t>
      </w:r>
      <w:r w:rsidR="00BC6127">
        <w:rPr>
          <w:sz w:val="24"/>
          <w:szCs w:val="24"/>
        </w:rPr>
        <w:t>opstår, når</w:t>
      </w:r>
      <w:r w:rsidR="00113558">
        <w:rPr>
          <w:sz w:val="24"/>
          <w:szCs w:val="24"/>
        </w:rPr>
        <w:t xml:space="preserve"> begrebet kulturarv</w:t>
      </w:r>
      <w:r>
        <w:rPr>
          <w:sz w:val="24"/>
          <w:szCs w:val="24"/>
        </w:rPr>
        <w:t xml:space="preserve"> bliver sat på dagsordenen. Forskellige fagfolk udsender den ene publikation efter den anden, hvori de hver især argumenterer for deres synspunkt for, hvordan og hvorledes begrebet skal tolkes. I de fleste af de tekster jeg har orienteret mig i, synes problematikken dybest set at have rødder i en form for berøringsangst. Emnet er umådelig svært at være helt konkret i, da langt de fleste fagfolk samtidig har et udpræget ønske om at forholde sig til en polemik i politisk ”korrekthed”. Det har vanskeliggjort udredningen af min egen tese vedrørende min problemstilling, da jeg på intet tidspunkt har fundet en forfatter hvis teoretiske synspunkter stemte overens med mit forehavende. Jeg vedkender mig altså hverken den ene eller den anden stringente forståelsesretning og jeg er af den opfattelse, at jeg uden at ende med "ømme politiske tæer", kan have en erkendende holdning til både den værdiladede fysiske kulturarv og den mere luftige immaterielle kulturarv</w:t>
      </w:r>
      <w:r w:rsidR="006D7634">
        <w:rPr>
          <w:sz w:val="24"/>
          <w:szCs w:val="24"/>
        </w:rPr>
        <w:t>,</w:t>
      </w:r>
      <w:r>
        <w:rPr>
          <w:sz w:val="24"/>
          <w:szCs w:val="24"/>
        </w:rPr>
        <w:t xml:space="preserve"> som i min optik er fundamentet for forståelsen af det første.     </w:t>
      </w:r>
    </w:p>
    <w:p w:rsidR="00DD538C" w:rsidRDefault="00DD538C" w:rsidP="00DD538C">
      <w:pPr>
        <w:spacing w:line="360" w:lineRule="auto"/>
        <w:rPr>
          <w:sz w:val="24"/>
          <w:szCs w:val="24"/>
        </w:rPr>
      </w:pPr>
      <w:r>
        <w:rPr>
          <w:sz w:val="24"/>
          <w:szCs w:val="24"/>
        </w:rPr>
        <w:lastRenderedPageBreak/>
        <w:t xml:space="preserve">Når jeg i denne opgave anvender begrebet kulturarv, er det med henvisning til den sociokulturelle forståelse af begrebet. </w:t>
      </w:r>
      <w:r>
        <w:rPr>
          <w:rStyle w:val="Fodnotehenvisning"/>
          <w:sz w:val="24"/>
          <w:szCs w:val="24"/>
        </w:rPr>
        <w:footnoteReference w:id="32"/>
      </w:r>
    </w:p>
    <w:p w:rsidR="0024306D" w:rsidRPr="00890345" w:rsidRDefault="0024306D" w:rsidP="00CC4319">
      <w:pPr>
        <w:pStyle w:val="Overskrift3"/>
        <w:rPr>
          <w:color w:val="auto"/>
          <w:sz w:val="28"/>
          <w:szCs w:val="28"/>
        </w:rPr>
      </w:pPr>
      <w:bookmarkStart w:id="20" w:name="_Toc331173197"/>
      <w:r w:rsidRPr="00890345">
        <w:rPr>
          <w:color w:val="auto"/>
          <w:sz w:val="28"/>
          <w:szCs w:val="28"/>
        </w:rPr>
        <w:t>5.1.2</w:t>
      </w:r>
      <w:r w:rsidR="00EF7473" w:rsidRPr="00890345">
        <w:rPr>
          <w:color w:val="auto"/>
          <w:sz w:val="28"/>
          <w:szCs w:val="28"/>
        </w:rPr>
        <w:t>.</w:t>
      </w:r>
      <w:r w:rsidRPr="00890345">
        <w:rPr>
          <w:color w:val="auto"/>
          <w:sz w:val="28"/>
          <w:szCs w:val="28"/>
        </w:rPr>
        <w:t xml:space="preserve"> </w:t>
      </w:r>
      <w:proofErr w:type="spellStart"/>
      <w:r w:rsidRPr="00890345">
        <w:rPr>
          <w:color w:val="auto"/>
          <w:sz w:val="28"/>
          <w:szCs w:val="28"/>
        </w:rPr>
        <w:t>Kulturarvsbegrebet</w:t>
      </w:r>
      <w:proofErr w:type="spellEnd"/>
      <w:r w:rsidRPr="00890345">
        <w:rPr>
          <w:color w:val="auto"/>
          <w:sz w:val="28"/>
          <w:szCs w:val="28"/>
        </w:rPr>
        <w:t xml:space="preserve"> som normativt og deskriptivt</w:t>
      </w:r>
      <w:bookmarkEnd w:id="20"/>
    </w:p>
    <w:p w:rsidR="00330546" w:rsidRPr="00330546" w:rsidRDefault="00330546" w:rsidP="00330546">
      <w:pPr>
        <w:spacing w:line="360" w:lineRule="auto"/>
        <w:rPr>
          <w:sz w:val="24"/>
          <w:szCs w:val="24"/>
        </w:rPr>
      </w:pPr>
      <w:r>
        <w:rPr>
          <w:sz w:val="24"/>
          <w:szCs w:val="24"/>
        </w:rPr>
        <w:t>Et hovedtema i B. E.</w:t>
      </w:r>
      <w:r w:rsidRPr="00330546">
        <w:rPr>
          <w:sz w:val="24"/>
          <w:szCs w:val="24"/>
        </w:rPr>
        <w:t xml:space="preserve"> Jensens forskningsfelter er, hvordan historie set i lyset af begrebet </w:t>
      </w:r>
      <w:proofErr w:type="spellStart"/>
      <w:r w:rsidRPr="00330546">
        <w:rPr>
          <w:sz w:val="24"/>
          <w:szCs w:val="24"/>
        </w:rPr>
        <w:t>kulturarvspleje</w:t>
      </w:r>
      <w:proofErr w:type="spellEnd"/>
      <w:r w:rsidRPr="00330546">
        <w:rPr>
          <w:sz w:val="24"/>
          <w:szCs w:val="24"/>
        </w:rPr>
        <w:t xml:space="preserve">, kan anvendes som et identitetsmæssigt redskab og et led i en demokratisk dannelse.   Forfatteren søger at gøre op med den ensidige og normative </w:t>
      </w:r>
      <w:proofErr w:type="spellStart"/>
      <w:r w:rsidRPr="00330546">
        <w:rPr>
          <w:sz w:val="24"/>
          <w:szCs w:val="24"/>
        </w:rPr>
        <w:t>kulturarvsforståelse</w:t>
      </w:r>
      <w:proofErr w:type="spellEnd"/>
      <w:r w:rsidRPr="00330546">
        <w:rPr>
          <w:sz w:val="24"/>
          <w:szCs w:val="24"/>
        </w:rPr>
        <w:t xml:space="preserve"> til fordel for en deskriptiv og socialkonstruktivistisk </w:t>
      </w:r>
      <w:proofErr w:type="spellStart"/>
      <w:r w:rsidRPr="00330546">
        <w:rPr>
          <w:sz w:val="24"/>
          <w:szCs w:val="24"/>
        </w:rPr>
        <w:t>kulturarvsforståelse</w:t>
      </w:r>
      <w:proofErr w:type="spellEnd"/>
      <w:r w:rsidRPr="00330546">
        <w:rPr>
          <w:sz w:val="24"/>
          <w:szCs w:val="24"/>
        </w:rPr>
        <w:t xml:space="preserve">. Mit ærinde er imidlertid ikke at skille de to forståelser i to separate kolonner. Det lader sig muligvis gøre på et </w:t>
      </w:r>
      <w:r>
        <w:rPr>
          <w:sz w:val="24"/>
          <w:szCs w:val="24"/>
        </w:rPr>
        <w:t>rent</w:t>
      </w:r>
      <w:r w:rsidRPr="00330546">
        <w:rPr>
          <w:sz w:val="24"/>
          <w:szCs w:val="24"/>
        </w:rPr>
        <w:t xml:space="preserve"> teoretisk plan, men for denne opgave giver det ingen mening. Den deskriptive kulturforståelse tager afsæt i det at have kultur</w:t>
      </w:r>
      <w:r>
        <w:rPr>
          <w:sz w:val="24"/>
          <w:szCs w:val="24"/>
        </w:rPr>
        <w:t>,</w:t>
      </w:r>
      <w:r w:rsidRPr="00330546">
        <w:rPr>
          <w:sz w:val="24"/>
          <w:szCs w:val="24"/>
        </w:rPr>
        <w:t xml:space="preserve"> og den normative kulturforståelse repræsenterer den værdimarkerende professionsbaserede forståelse.  </w:t>
      </w:r>
    </w:p>
    <w:p w:rsidR="00330546" w:rsidRPr="00330546" w:rsidRDefault="00330546" w:rsidP="00330546">
      <w:pPr>
        <w:spacing w:line="360" w:lineRule="auto"/>
        <w:rPr>
          <w:sz w:val="24"/>
          <w:szCs w:val="24"/>
        </w:rPr>
      </w:pPr>
      <w:r w:rsidRPr="00330546">
        <w:rPr>
          <w:sz w:val="24"/>
          <w:szCs w:val="24"/>
        </w:rPr>
        <w:t xml:space="preserve">Betragtes begrebet kulturarv ud fra en professionsbaseret betragtning, sker det ud fra en forestilling om, at der findes særlige </w:t>
      </w:r>
      <w:proofErr w:type="spellStart"/>
      <w:r w:rsidRPr="00330546">
        <w:rPr>
          <w:sz w:val="24"/>
          <w:szCs w:val="24"/>
        </w:rPr>
        <w:t>kulturarvsgenstande</w:t>
      </w:r>
      <w:proofErr w:type="spellEnd"/>
      <w:r w:rsidRPr="00330546">
        <w:rPr>
          <w:sz w:val="24"/>
          <w:szCs w:val="24"/>
        </w:rPr>
        <w:t xml:space="preserve"> og </w:t>
      </w:r>
      <w:proofErr w:type="spellStart"/>
      <w:r w:rsidRPr="00330546">
        <w:rPr>
          <w:sz w:val="24"/>
          <w:szCs w:val="24"/>
        </w:rPr>
        <w:t>kulturarvssteder</w:t>
      </w:r>
      <w:proofErr w:type="spellEnd"/>
      <w:r w:rsidRPr="00330546">
        <w:rPr>
          <w:sz w:val="24"/>
          <w:szCs w:val="24"/>
        </w:rPr>
        <w:t>.  Det er også ud fra den betragtning</w:t>
      </w:r>
      <w:r>
        <w:rPr>
          <w:sz w:val="24"/>
          <w:szCs w:val="24"/>
        </w:rPr>
        <w:t>,</w:t>
      </w:r>
      <w:r w:rsidRPr="00330546">
        <w:rPr>
          <w:sz w:val="24"/>
          <w:szCs w:val="24"/>
        </w:rPr>
        <w:t xml:space="preserve"> at den bestemte entalsform, kulturarven</w:t>
      </w:r>
      <w:r>
        <w:rPr>
          <w:sz w:val="24"/>
          <w:szCs w:val="24"/>
        </w:rPr>
        <w:t>,</w:t>
      </w:r>
      <w:r w:rsidRPr="00330546">
        <w:rPr>
          <w:sz w:val="24"/>
          <w:szCs w:val="24"/>
        </w:rPr>
        <w:t xml:space="preserve"> benyttes. Det er samt</w:t>
      </w:r>
      <w:r>
        <w:rPr>
          <w:sz w:val="24"/>
          <w:szCs w:val="24"/>
        </w:rPr>
        <w:t>idig den antagelse og</w:t>
      </w:r>
      <w:r w:rsidRPr="00330546">
        <w:rPr>
          <w:sz w:val="24"/>
          <w:szCs w:val="24"/>
        </w:rPr>
        <w:t xml:space="preserve"> forståelsesbetragtning</w:t>
      </w:r>
      <w:r>
        <w:rPr>
          <w:sz w:val="24"/>
          <w:szCs w:val="24"/>
        </w:rPr>
        <w:t>,</w:t>
      </w:r>
      <w:r w:rsidRPr="00330546">
        <w:rPr>
          <w:sz w:val="24"/>
          <w:szCs w:val="24"/>
        </w:rPr>
        <w:t xml:space="preserve"> der gør, at kulturarven kan klassificeres til at høre ind under et bes</w:t>
      </w:r>
      <w:r>
        <w:rPr>
          <w:sz w:val="24"/>
          <w:szCs w:val="24"/>
        </w:rPr>
        <w:t>temt ministerielt ressortområde:</w:t>
      </w:r>
      <w:r w:rsidRPr="00330546">
        <w:rPr>
          <w:sz w:val="24"/>
          <w:szCs w:val="24"/>
        </w:rPr>
        <w:t xml:space="preserve"> Kulturministeriet. </w:t>
      </w:r>
      <w:proofErr w:type="spellStart"/>
      <w:r w:rsidRPr="00330546">
        <w:rPr>
          <w:sz w:val="24"/>
          <w:szCs w:val="24"/>
        </w:rPr>
        <w:t>Kulturarvspleje</w:t>
      </w:r>
      <w:proofErr w:type="spellEnd"/>
      <w:r w:rsidRPr="00330546">
        <w:rPr>
          <w:sz w:val="24"/>
          <w:szCs w:val="24"/>
        </w:rPr>
        <w:t xml:space="preserve"> tager i denne sammenhæng udgangspunkt i</w:t>
      </w:r>
      <w:r>
        <w:rPr>
          <w:sz w:val="24"/>
          <w:szCs w:val="24"/>
        </w:rPr>
        <w:t>,</w:t>
      </w:r>
      <w:r w:rsidRPr="00330546">
        <w:rPr>
          <w:sz w:val="24"/>
          <w:szCs w:val="24"/>
        </w:rPr>
        <w:t xml:space="preserve"> at kulturarv har materiel karakter. Problemet med den betragtning kan være, at det kan tendere </w:t>
      </w:r>
      <w:r>
        <w:rPr>
          <w:sz w:val="24"/>
          <w:szCs w:val="24"/>
        </w:rPr>
        <w:t xml:space="preserve">mod at antage </w:t>
      </w:r>
      <w:r w:rsidRPr="00330546">
        <w:rPr>
          <w:sz w:val="24"/>
          <w:szCs w:val="24"/>
        </w:rPr>
        <w:t xml:space="preserve">en form for </w:t>
      </w:r>
      <w:proofErr w:type="spellStart"/>
      <w:r w:rsidRPr="00330546">
        <w:rPr>
          <w:sz w:val="24"/>
          <w:szCs w:val="24"/>
        </w:rPr>
        <w:t>etnos-tænkning</w:t>
      </w:r>
      <w:proofErr w:type="spellEnd"/>
      <w:r w:rsidRPr="00330546">
        <w:rPr>
          <w:sz w:val="24"/>
          <w:szCs w:val="24"/>
        </w:rPr>
        <w:t xml:space="preserve">. Dette skyldes, at genstande derved værdimæssigt set, knyttes til en bestemt gruppe, et bestemt folk eller for den sags skyld en bestemt nation.  </w:t>
      </w:r>
    </w:p>
    <w:p w:rsidR="00330546" w:rsidRPr="00330546" w:rsidRDefault="00330546" w:rsidP="00330546">
      <w:pPr>
        <w:spacing w:line="360" w:lineRule="auto"/>
        <w:rPr>
          <w:sz w:val="24"/>
          <w:szCs w:val="24"/>
        </w:rPr>
      </w:pPr>
      <w:r w:rsidRPr="00330546">
        <w:rPr>
          <w:sz w:val="24"/>
          <w:szCs w:val="24"/>
        </w:rPr>
        <w:t xml:space="preserve">Hvor museer og andre kulturinstitutioner står centralt som forvaltere af den materielle kulturarv, så optræder blandt andet uddannelsessystemet centralt i forhold til at pleje og videregive den deskriptive </w:t>
      </w:r>
      <w:r>
        <w:rPr>
          <w:sz w:val="24"/>
          <w:szCs w:val="24"/>
        </w:rPr>
        <w:t>kulturarv. Med denne opfattelse</w:t>
      </w:r>
      <w:r w:rsidRPr="00330546">
        <w:rPr>
          <w:sz w:val="24"/>
          <w:szCs w:val="24"/>
        </w:rPr>
        <w:t xml:space="preserve"> har vi bevæget os over i en samfundsteoretisk </w:t>
      </w:r>
      <w:proofErr w:type="spellStart"/>
      <w:r w:rsidRPr="00330546">
        <w:rPr>
          <w:sz w:val="24"/>
          <w:szCs w:val="24"/>
        </w:rPr>
        <w:t>kulturarvsdiskurs</w:t>
      </w:r>
      <w:proofErr w:type="spellEnd"/>
      <w:r w:rsidRPr="00330546">
        <w:rPr>
          <w:sz w:val="24"/>
          <w:szCs w:val="24"/>
        </w:rPr>
        <w:t>. Denne forestilling vedrører ikke-materiel kulturarv og er derfor for kompleks og flerdimensionel til, at det giver mening at benævne denne form for kulturarv i bestemt entalsform. Derimod skal der blot henvis</w:t>
      </w:r>
      <w:r>
        <w:rPr>
          <w:sz w:val="24"/>
          <w:szCs w:val="24"/>
        </w:rPr>
        <w:t>es til den ubestemte entalsform: K</w:t>
      </w:r>
      <w:r w:rsidRPr="00330546">
        <w:rPr>
          <w:sz w:val="24"/>
          <w:szCs w:val="24"/>
        </w:rPr>
        <w:t xml:space="preserve">ulturarv. Anførte </w:t>
      </w:r>
      <w:proofErr w:type="spellStart"/>
      <w:r w:rsidRPr="00330546">
        <w:rPr>
          <w:sz w:val="24"/>
          <w:szCs w:val="24"/>
        </w:rPr>
        <w:t>kulturarvsforståelse</w:t>
      </w:r>
      <w:proofErr w:type="spellEnd"/>
      <w:r w:rsidRPr="00330546">
        <w:rPr>
          <w:sz w:val="24"/>
          <w:szCs w:val="24"/>
        </w:rPr>
        <w:t xml:space="preserve"> betegner også den immateriel</w:t>
      </w:r>
      <w:r>
        <w:rPr>
          <w:sz w:val="24"/>
          <w:szCs w:val="24"/>
        </w:rPr>
        <w:t>le</w:t>
      </w:r>
      <w:r w:rsidRPr="00330546">
        <w:rPr>
          <w:sz w:val="24"/>
          <w:szCs w:val="24"/>
        </w:rPr>
        <w:t xml:space="preserve"> kulturarv.  Denne form for kulturarv er </w:t>
      </w:r>
      <w:r w:rsidRPr="00330546">
        <w:rPr>
          <w:sz w:val="24"/>
          <w:szCs w:val="24"/>
        </w:rPr>
        <w:lastRenderedPageBreak/>
        <w:t>deskriptiv</w:t>
      </w:r>
      <w:r>
        <w:rPr>
          <w:sz w:val="24"/>
          <w:szCs w:val="24"/>
        </w:rPr>
        <w:t>,</w:t>
      </w:r>
      <w:r w:rsidRPr="00330546">
        <w:rPr>
          <w:sz w:val="24"/>
          <w:szCs w:val="24"/>
        </w:rPr>
        <w:t xml:space="preserve"> fordi en stor del af den nedarves og indlæres gennem opvæksten. Et eksempel herpå kan være sprog. Tilegnelsen har karakter af kulturel reproduktion</w:t>
      </w:r>
      <w:r>
        <w:rPr>
          <w:sz w:val="24"/>
          <w:szCs w:val="24"/>
        </w:rPr>
        <w:t>,</w:t>
      </w:r>
      <w:r w:rsidRPr="00330546">
        <w:rPr>
          <w:sz w:val="24"/>
          <w:szCs w:val="24"/>
        </w:rPr>
        <w:t xml:space="preserve"> og den deskriptive forståelse vil inkludere alle de forskellige former for sprog en opvoksende generation tillærer sig.         </w:t>
      </w:r>
    </w:p>
    <w:p w:rsidR="00DD538C" w:rsidRDefault="00DD538C" w:rsidP="00DD538C">
      <w:pPr>
        <w:spacing w:line="360" w:lineRule="auto"/>
        <w:rPr>
          <w:sz w:val="24"/>
          <w:szCs w:val="24"/>
        </w:rPr>
      </w:pPr>
      <w:r>
        <w:rPr>
          <w:sz w:val="24"/>
          <w:szCs w:val="24"/>
        </w:rPr>
        <w:t xml:space="preserve">Nogle steder fra plæderes der kraftigt for, at den nutidige </w:t>
      </w:r>
      <w:proofErr w:type="spellStart"/>
      <w:r>
        <w:rPr>
          <w:sz w:val="24"/>
          <w:szCs w:val="24"/>
        </w:rPr>
        <w:t>kulturarvsforståelse</w:t>
      </w:r>
      <w:proofErr w:type="spellEnd"/>
      <w:r>
        <w:rPr>
          <w:sz w:val="24"/>
          <w:szCs w:val="24"/>
        </w:rPr>
        <w:t xml:space="preserve"> bør være funderet i en deskriptiv betragtning. Det vil sige, at kulturarv skal ses som værende AL den kultur som mennesker overtager fra andre. Det modsatrettede forståelsesparameter kan benævnes som det normative </w:t>
      </w:r>
      <w:proofErr w:type="spellStart"/>
      <w:r>
        <w:rPr>
          <w:sz w:val="24"/>
          <w:szCs w:val="24"/>
        </w:rPr>
        <w:t>kulturarvsbegreb</w:t>
      </w:r>
      <w:proofErr w:type="spellEnd"/>
      <w:r w:rsidR="0024306D">
        <w:rPr>
          <w:sz w:val="24"/>
          <w:szCs w:val="24"/>
        </w:rPr>
        <w:t>,</w:t>
      </w:r>
      <w:r>
        <w:rPr>
          <w:sz w:val="24"/>
          <w:szCs w:val="24"/>
        </w:rPr>
        <w:t xml:space="preserve"> der henviser til den kultur, der er særlig betydningsfuld i forhold til noget andet. Det betydningsfulde kobles gerne sammen med et bestemt erindringsfællesskab. Dette er oftest den professionsbaserede diskurs for </w:t>
      </w:r>
      <w:proofErr w:type="spellStart"/>
      <w:r>
        <w:rPr>
          <w:sz w:val="24"/>
          <w:szCs w:val="24"/>
        </w:rPr>
        <w:t>kulturarvsforståelse</w:t>
      </w:r>
      <w:proofErr w:type="spellEnd"/>
      <w:r>
        <w:rPr>
          <w:sz w:val="24"/>
          <w:szCs w:val="24"/>
        </w:rPr>
        <w:t>. I øvrigt henviser denne forståelse også til den materielle kulturarv, da de</w:t>
      </w:r>
      <w:r w:rsidR="0024306D">
        <w:rPr>
          <w:sz w:val="24"/>
          <w:szCs w:val="24"/>
        </w:rPr>
        <w:t>t</w:t>
      </w:r>
      <w:r>
        <w:rPr>
          <w:sz w:val="24"/>
          <w:szCs w:val="24"/>
        </w:rPr>
        <w:t xml:space="preserve"> i den sammenhæng ofte er den b</w:t>
      </w:r>
      <w:r w:rsidR="0024306D">
        <w:rPr>
          <w:sz w:val="24"/>
          <w:szCs w:val="24"/>
        </w:rPr>
        <w:t>estemte entalsform der benyttes, nemlig</w:t>
      </w:r>
      <w:r>
        <w:rPr>
          <w:sz w:val="24"/>
          <w:szCs w:val="24"/>
        </w:rPr>
        <w:t xml:space="preserve"> kulturarv</w:t>
      </w:r>
      <w:r w:rsidRPr="0024306D">
        <w:rPr>
          <w:sz w:val="24"/>
          <w:szCs w:val="24"/>
          <w:u w:val="single"/>
        </w:rPr>
        <w:t>en</w:t>
      </w:r>
      <w:r>
        <w:rPr>
          <w:sz w:val="24"/>
          <w:szCs w:val="24"/>
        </w:rPr>
        <w:t>.</w:t>
      </w:r>
      <w:r>
        <w:rPr>
          <w:rStyle w:val="Fodnotehenvisning"/>
          <w:sz w:val="24"/>
          <w:szCs w:val="24"/>
        </w:rPr>
        <w:footnoteReference w:id="33"/>
      </w:r>
      <w:r>
        <w:rPr>
          <w:sz w:val="24"/>
          <w:szCs w:val="24"/>
        </w:rPr>
        <w:t xml:space="preserve"> Den deskriptiv</w:t>
      </w:r>
      <w:r w:rsidR="0024306D">
        <w:rPr>
          <w:sz w:val="24"/>
          <w:szCs w:val="24"/>
        </w:rPr>
        <w:t xml:space="preserve">e </w:t>
      </w:r>
      <w:proofErr w:type="spellStart"/>
      <w:r w:rsidR="0024306D">
        <w:rPr>
          <w:sz w:val="24"/>
          <w:szCs w:val="24"/>
        </w:rPr>
        <w:t>kulturarvsforståelse</w:t>
      </w:r>
      <w:proofErr w:type="spellEnd"/>
      <w:r w:rsidR="0024306D">
        <w:rPr>
          <w:sz w:val="24"/>
          <w:szCs w:val="24"/>
        </w:rPr>
        <w:t xml:space="preserve"> derimod </w:t>
      </w:r>
      <w:r>
        <w:rPr>
          <w:sz w:val="24"/>
          <w:szCs w:val="24"/>
        </w:rPr>
        <w:t>rummer (også) den immaterielle. I den deskriptive forståels</w:t>
      </w:r>
      <w:r w:rsidR="0024306D">
        <w:rPr>
          <w:sz w:val="24"/>
          <w:szCs w:val="24"/>
        </w:rPr>
        <w:t>eskontekst giver det kun mening</w:t>
      </w:r>
      <w:r>
        <w:rPr>
          <w:sz w:val="24"/>
          <w:szCs w:val="24"/>
        </w:rPr>
        <w:t xml:space="preserve"> at tale om kultur(arv) i ubestemt ental og flertal.</w:t>
      </w:r>
      <w:r>
        <w:rPr>
          <w:rStyle w:val="Fodnotehenvisning"/>
          <w:sz w:val="24"/>
          <w:szCs w:val="24"/>
        </w:rPr>
        <w:footnoteReference w:id="34"/>
      </w:r>
      <w:r>
        <w:rPr>
          <w:sz w:val="24"/>
          <w:szCs w:val="24"/>
        </w:rPr>
        <w:t xml:space="preserve"> I forhold til</w:t>
      </w:r>
      <w:r w:rsidR="0024306D">
        <w:rPr>
          <w:sz w:val="24"/>
          <w:szCs w:val="24"/>
        </w:rPr>
        <w:t>,</w:t>
      </w:r>
      <w:r>
        <w:rPr>
          <w:sz w:val="24"/>
          <w:szCs w:val="24"/>
        </w:rPr>
        <w:t xml:space="preserve"> hvordan jeg anskuer min problemstilling, er det for mig ikke muligt at fravælge den ene forståelse i forhold til den anden. Jeg ser de to forståelsesretninger som sammenhængende i denne kontekst. For at vende tilbage til det normative og materielle kontra det deskriptive og immaterielle, anvender jeg Jensens tese om, at den immaterielle kulturarv tilegnes gennem uddannelsesinstitutioner, familie, venner, sportsklubber og massemedier</w:t>
      </w:r>
      <w:r>
        <w:rPr>
          <w:rStyle w:val="Fodnotehenvisning"/>
          <w:sz w:val="24"/>
          <w:szCs w:val="24"/>
        </w:rPr>
        <w:footnoteReference w:id="35"/>
      </w:r>
      <w:r>
        <w:rPr>
          <w:sz w:val="24"/>
          <w:szCs w:val="24"/>
        </w:rPr>
        <w:t xml:space="preserve">, og det er her grundstenen og </w:t>
      </w:r>
      <w:proofErr w:type="spellStart"/>
      <w:r>
        <w:rPr>
          <w:sz w:val="24"/>
          <w:szCs w:val="24"/>
        </w:rPr>
        <w:t>forforståelsen</w:t>
      </w:r>
      <w:proofErr w:type="spellEnd"/>
      <w:r>
        <w:rPr>
          <w:sz w:val="24"/>
          <w:szCs w:val="24"/>
        </w:rPr>
        <w:t xml:space="preserve"> til det normative og materielle ligger. Til det formål spiller museer og andre forvaltere af den materielle kulturarv kun en birolle.</w:t>
      </w:r>
      <w:r>
        <w:rPr>
          <w:rStyle w:val="Fodnotehenvisning"/>
          <w:sz w:val="24"/>
          <w:szCs w:val="24"/>
        </w:rPr>
        <w:footnoteReference w:id="36"/>
      </w:r>
      <w:r>
        <w:rPr>
          <w:sz w:val="24"/>
          <w:szCs w:val="24"/>
        </w:rPr>
        <w:t xml:space="preserve"> </w:t>
      </w:r>
      <w:r w:rsidR="00686E16">
        <w:rPr>
          <w:sz w:val="24"/>
          <w:szCs w:val="24"/>
        </w:rPr>
        <w:t>Jeg refererer</w:t>
      </w:r>
      <w:r>
        <w:rPr>
          <w:sz w:val="24"/>
          <w:szCs w:val="24"/>
        </w:rPr>
        <w:t xml:space="preserve"> til kulturarv i både bestemt ental og ubestemt en</w:t>
      </w:r>
      <w:r w:rsidR="00686E16">
        <w:rPr>
          <w:sz w:val="24"/>
          <w:szCs w:val="24"/>
        </w:rPr>
        <w:t>tal og flertal. Det gør jeg for</w:t>
      </w:r>
      <w:r>
        <w:rPr>
          <w:sz w:val="24"/>
          <w:szCs w:val="24"/>
        </w:rPr>
        <w:t xml:space="preserve"> at det skal give mening at tale om kulturarv som materielle værdigenstande og immateriel kulturarv som det uhåndgribelige element af fx lærdom, </w:t>
      </w:r>
      <w:r w:rsidR="00686E16">
        <w:rPr>
          <w:sz w:val="24"/>
          <w:szCs w:val="24"/>
        </w:rPr>
        <w:t>skikke, sædvaner, traditioner m</w:t>
      </w:r>
      <w:r>
        <w:rPr>
          <w:sz w:val="24"/>
          <w:szCs w:val="24"/>
        </w:rPr>
        <w:t>m.</w:t>
      </w:r>
      <w:r w:rsidR="00686E16">
        <w:rPr>
          <w:sz w:val="24"/>
          <w:szCs w:val="24"/>
        </w:rPr>
        <w:t>,</w:t>
      </w:r>
      <w:r>
        <w:rPr>
          <w:sz w:val="24"/>
          <w:szCs w:val="24"/>
        </w:rPr>
        <w:t xml:space="preserve"> der indgår i menneskers betydningspraksisser. </w:t>
      </w:r>
    </w:p>
    <w:p w:rsidR="00686E16" w:rsidRPr="00890345" w:rsidRDefault="00686E16" w:rsidP="00F66F7A">
      <w:pPr>
        <w:pStyle w:val="Overskrift3"/>
        <w:rPr>
          <w:color w:val="auto"/>
          <w:sz w:val="28"/>
          <w:szCs w:val="28"/>
        </w:rPr>
      </w:pPr>
      <w:bookmarkStart w:id="21" w:name="_Toc331173198"/>
      <w:r w:rsidRPr="00890345">
        <w:rPr>
          <w:color w:val="auto"/>
          <w:sz w:val="28"/>
          <w:szCs w:val="28"/>
        </w:rPr>
        <w:t>5.1.3</w:t>
      </w:r>
      <w:r w:rsidR="00EF7473" w:rsidRPr="00890345">
        <w:rPr>
          <w:color w:val="auto"/>
          <w:sz w:val="28"/>
          <w:szCs w:val="28"/>
        </w:rPr>
        <w:t>.</w:t>
      </w:r>
      <w:r w:rsidRPr="00890345">
        <w:rPr>
          <w:color w:val="auto"/>
          <w:sz w:val="28"/>
          <w:szCs w:val="28"/>
        </w:rPr>
        <w:t xml:space="preserve"> </w:t>
      </w:r>
      <w:proofErr w:type="spellStart"/>
      <w:r w:rsidRPr="00890345">
        <w:rPr>
          <w:color w:val="auto"/>
          <w:sz w:val="28"/>
          <w:szCs w:val="28"/>
        </w:rPr>
        <w:t>Kulturarvsbegrebet</w:t>
      </w:r>
      <w:proofErr w:type="spellEnd"/>
      <w:r w:rsidRPr="00890345">
        <w:rPr>
          <w:color w:val="auto"/>
          <w:sz w:val="28"/>
          <w:szCs w:val="28"/>
        </w:rPr>
        <w:t xml:space="preserve"> som materielt og immaterielt</w:t>
      </w:r>
      <w:bookmarkEnd w:id="21"/>
    </w:p>
    <w:p w:rsidR="00DD538C" w:rsidRDefault="00DD538C" w:rsidP="00DD538C">
      <w:pPr>
        <w:spacing w:line="360" w:lineRule="auto"/>
        <w:rPr>
          <w:sz w:val="24"/>
          <w:szCs w:val="24"/>
        </w:rPr>
      </w:pPr>
      <w:r>
        <w:rPr>
          <w:sz w:val="24"/>
          <w:szCs w:val="24"/>
        </w:rPr>
        <w:t>I denne opgave henviser begrebet materiel kulturarv sig til de fysiske spor</w:t>
      </w:r>
      <w:r w:rsidR="004471EA">
        <w:rPr>
          <w:sz w:val="24"/>
          <w:szCs w:val="24"/>
        </w:rPr>
        <w:t>,</w:t>
      </w:r>
      <w:r>
        <w:rPr>
          <w:sz w:val="24"/>
          <w:szCs w:val="24"/>
        </w:rPr>
        <w:t xml:space="preserve"> som mennesker har efterladt sig. Det kan dreje sig om flytbare genstande, som kan indsamles og fx udstilles på et museum, eller om faste genstande der ikke lader sig flytte som fx bygninger, kulturmiljøer eller </w:t>
      </w:r>
      <w:r>
        <w:rPr>
          <w:sz w:val="24"/>
          <w:szCs w:val="24"/>
        </w:rPr>
        <w:lastRenderedPageBreak/>
        <w:t>andre fortidsminder som eksem</w:t>
      </w:r>
      <w:r w:rsidR="004471EA">
        <w:rPr>
          <w:sz w:val="24"/>
          <w:szCs w:val="24"/>
        </w:rPr>
        <w:t>pelvis jættestuer og gravhøje m</w:t>
      </w:r>
      <w:r>
        <w:rPr>
          <w:sz w:val="24"/>
          <w:szCs w:val="24"/>
        </w:rPr>
        <w:t xml:space="preserve">m. Denne forståelse for kulturarv hører primært hjemme i den professionsbaserede </w:t>
      </w:r>
      <w:proofErr w:type="spellStart"/>
      <w:r>
        <w:rPr>
          <w:sz w:val="24"/>
          <w:szCs w:val="24"/>
        </w:rPr>
        <w:t>kulturarvsdiskurs</w:t>
      </w:r>
      <w:proofErr w:type="spellEnd"/>
      <w:r>
        <w:rPr>
          <w:sz w:val="24"/>
          <w:szCs w:val="24"/>
        </w:rPr>
        <w:t xml:space="preserve">. </w:t>
      </w:r>
      <w:r>
        <w:rPr>
          <w:rStyle w:val="Fodnotehenvisning"/>
          <w:sz w:val="24"/>
          <w:szCs w:val="24"/>
        </w:rPr>
        <w:footnoteReference w:id="37"/>
      </w:r>
      <w:r>
        <w:rPr>
          <w:sz w:val="24"/>
          <w:szCs w:val="24"/>
        </w:rPr>
        <w:t xml:space="preserve"> </w:t>
      </w:r>
    </w:p>
    <w:p w:rsidR="00DD538C" w:rsidRDefault="00DD538C" w:rsidP="00DD538C">
      <w:pPr>
        <w:spacing w:line="360" w:lineRule="auto"/>
        <w:rPr>
          <w:sz w:val="24"/>
          <w:szCs w:val="24"/>
        </w:rPr>
      </w:pPr>
      <w:r>
        <w:rPr>
          <w:sz w:val="24"/>
          <w:szCs w:val="24"/>
        </w:rPr>
        <w:t xml:space="preserve">Anvendelsen af det fysiske </w:t>
      </w:r>
      <w:proofErr w:type="spellStart"/>
      <w:r>
        <w:rPr>
          <w:sz w:val="24"/>
          <w:szCs w:val="24"/>
        </w:rPr>
        <w:t>kulturarvsbegreb</w:t>
      </w:r>
      <w:proofErr w:type="spellEnd"/>
      <w:r>
        <w:rPr>
          <w:sz w:val="24"/>
          <w:szCs w:val="24"/>
        </w:rPr>
        <w:t xml:space="preserve"> i denne sammenhæng henviser primært til forgangne industribygninger</w:t>
      </w:r>
      <w:r w:rsidR="004471EA">
        <w:rPr>
          <w:sz w:val="24"/>
          <w:szCs w:val="24"/>
        </w:rPr>
        <w:t>,</w:t>
      </w:r>
      <w:r>
        <w:rPr>
          <w:sz w:val="24"/>
          <w:szCs w:val="24"/>
        </w:rPr>
        <w:t xml:space="preserve"> og derfor giver det mening, at jeg benytter mig af at anvende begrebet i bestemt entalsform</w:t>
      </w:r>
      <w:r w:rsidR="004471EA">
        <w:rPr>
          <w:sz w:val="24"/>
          <w:szCs w:val="24"/>
        </w:rPr>
        <w:t xml:space="preserve"> som</w:t>
      </w:r>
      <w:r>
        <w:rPr>
          <w:sz w:val="24"/>
          <w:szCs w:val="24"/>
        </w:rPr>
        <w:t xml:space="preserve"> kulturarv</w:t>
      </w:r>
      <w:r w:rsidRPr="004471EA">
        <w:rPr>
          <w:sz w:val="24"/>
          <w:szCs w:val="24"/>
          <w:u w:val="single"/>
        </w:rPr>
        <w:t>en</w:t>
      </w:r>
      <w:r>
        <w:rPr>
          <w:sz w:val="24"/>
          <w:szCs w:val="24"/>
        </w:rPr>
        <w:t>. Jeg skal her ikke forholde mig til polemiske definitioner af begrebet eller politiske korrektheder. Der er tale om arven fra industrikulturen</w:t>
      </w:r>
      <w:r w:rsidR="004471EA">
        <w:rPr>
          <w:sz w:val="24"/>
          <w:szCs w:val="24"/>
        </w:rPr>
        <w:t>,</w:t>
      </w:r>
      <w:r>
        <w:rPr>
          <w:sz w:val="24"/>
          <w:szCs w:val="24"/>
        </w:rPr>
        <w:t xml:space="preserve"> og den udtrykker jeg konkret ved at tale om </w:t>
      </w:r>
      <w:r w:rsidRPr="00E03690">
        <w:rPr>
          <w:i/>
          <w:sz w:val="24"/>
          <w:szCs w:val="24"/>
        </w:rPr>
        <w:t>arven</w:t>
      </w:r>
      <w:r>
        <w:rPr>
          <w:sz w:val="24"/>
          <w:szCs w:val="24"/>
        </w:rPr>
        <w:t>, fordi den skal bruges og forstås i en præcis og empirisk kontekst. Jeg gør blot opmærksom på, at jeg er fuldt ud klar over</w:t>
      </w:r>
      <w:r w:rsidR="004471EA">
        <w:rPr>
          <w:sz w:val="24"/>
          <w:szCs w:val="24"/>
        </w:rPr>
        <w:t>,</w:t>
      </w:r>
      <w:r>
        <w:rPr>
          <w:sz w:val="24"/>
          <w:szCs w:val="24"/>
        </w:rPr>
        <w:t xml:space="preserve"> at </w:t>
      </w:r>
      <w:proofErr w:type="spellStart"/>
      <w:r>
        <w:rPr>
          <w:sz w:val="24"/>
          <w:szCs w:val="24"/>
        </w:rPr>
        <w:t>kulturarvsbegrebet</w:t>
      </w:r>
      <w:proofErr w:type="spellEnd"/>
      <w:r>
        <w:rPr>
          <w:sz w:val="24"/>
          <w:szCs w:val="24"/>
        </w:rPr>
        <w:t xml:space="preserve"> kan diskuteres i en ren teoretisk optik og ud fra forskellige (relativerende) betragtninger. </w:t>
      </w:r>
    </w:p>
    <w:p w:rsidR="00DD538C" w:rsidRDefault="00DD538C" w:rsidP="00DD538C">
      <w:pPr>
        <w:spacing w:line="360" w:lineRule="auto"/>
        <w:rPr>
          <w:sz w:val="24"/>
          <w:szCs w:val="24"/>
        </w:rPr>
      </w:pPr>
      <w:r>
        <w:rPr>
          <w:sz w:val="24"/>
          <w:szCs w:val="24"/>
        </w:rPr>
        <w:t>Til forsk</w:t>
      </w:r>
      <w:r w:rsidR="004471EA">
        <w:rPr>
          <w:sz w:val="24"/>
          <w:szCs w:val="24"/>
        </w:rPr>
        <w:t>el fra den materielle kulturarv</w:t>
      </w:r>
      <w:r>
        <w:rPr>
          <w:sz w:val="24"/>
          <w:szCs w:val="24"/>
        </w:rPr>
        <w:t xml:space="preserve"> er definitionen på den immaterielle kulturarv langt vanskeligere at konkretisere. Alligevel vedtog UNESCOS generalforsamling i 2003 en konvention med henblik på at beskytte den immaterielle kulturarv. </w:t>
      </w:r>
      <w:r w:rsidRPr="00E87CB4">
        <w:rPr>
          <w:sz w:val="24"/>
          <w:szCs w:val="24"/>
        </w:rPr>
        <w:t xml:space="preserve">Konventionen, </w:t>
      </w:r>
      <w:r w:rsidRPr="00E87CB4">
        <w:rPr>
          <w:i/>
          <w:sz w:val="24"/>
          <w:szCs w:val="24"/>
        </w:rPr>
        <w:t xml:space="preserve">The </w:t>
      </w:r>
      <w:proofErr w:type="spellStart"/>
      <w:r w:rsidRPr="00E87CB4">
        <w:rPr>
          <w:i/>
          <w:sz w:val="24"/>
          <w:szCs w:val="24"/>
        </w:rPr>
        <w:t>Convention</w:t>
      </w:r>
      <w:proofErr w:type="spellEnd"/>
      <w:r w:rsidRPr="00E87CB4">
        <w:rPr>
          <w:i/>
          <w:sz w:val="24"/>
          <w:szCs w:val="24"/>
        </w:rPr>
        <w:t xml:space="preserve"> for the </w:t>
      </w:r>
      <w:proofErr w:type="spellStart"/>
      <w:r w:rsidRPr="00E87CB4">
        <w:rPr>
          <w:i/>
          <w:sz w:val="24"/>
          <w:szCs w:val="24"/>
        </w:rPr>
        <w:t>Safeguarding</w:t>
      </w:r>
      <w:proofErr w:type="spellEnd"/>
      <w:r w:rsidRPr="00E87CB4">
        <w:rPr>
          <w:i/>
          <w:sz w:val="24"/>
          <w:szCs w:val="24"/>
        </w:rPr>
        <w:t xml:space="preserve"> of the </w:t>
      </w:r>
      <w:proofErr w:type="spellStart"/>
      <w:r w:rsidRPr="00E87CB4">
        <w:rPr>
          <w:i/>
          <w:sz w:val="24"/>
          <w:szCs w:val="24"/>
        </w:rPr>
        <w:t>Intangible</w:t>
      </w:r>
      <w:proofErr w:type="spellEnd"/>
      <w:r w:rsidRPr="00E87CB4">
        <w:rPr>
          <w:i/>
          <w:sz w:val="24"/>
          <w:szCs w:val="24"/>
        </w:rPr>
        <w:t xml:space="preserve"> </w:t>
      </w:r>
      <w:proofErr w:type="spellStart"/>
      <w:r w:rsidRPr="00E87CB4">
        <w:rPr>
          <w:i/>
          <w:sz w:val="24"/>
          <w:szCs w:val="24"/>
        </w:rPr>
        <w:t>Cultural</w:t>
      </w:r>
      <w:proofErr w:type="spellEnd"/>
      <w:r w:rsidRPr="00E87CB4">
        <w:rPr>
          <w:i/>
          <w:sz w:val="24"/>
          <w:szCs w:val="24"/>
        </w:rPr>
        <w:t xml:space="preserve"> </w:t>
      </w:r>
      <w:proofErr w:type="spellStart"/>
      <w:r w:rsidRPr="00E87CB4">
        <w:rPr>
          <w:i/>
          <w:sz w:val="24"/>
          <w:szCs w:val="24"/>
        </w:rPr>
        <w:t>Heritage</w:t>
      </w:r>
      <w:proofErr w:type="spellEnd"/>
      <w:r w:rsidRPr="00E87CB4">
        <w:rPr>
          <w:sz w:val="24"/>
          <w:szCs w:val="24"/>
        </w:rPr>
        <w:t>, havde det formål at forpligte medlemslande</w:t>
      </w:r>
      <w:r w:rsidR="004471EA">
        <w:rPr>
          <w:sz w:val="24"/>
          <w:szCs w:val="24"/>
        </w:rPr>
        <w:t>n</w:t>
      </w:r>
      <w:r w:rsidRPr="00E87CB4">
        <w:rPr>
          <w:sz w:val="24"/>
          <w:szCs w:val="24"/>
        </w:rPr>
        <w:t>e til aktivt at beskyt</w:t>
      </w:r>
      <w:r>
        <w:rPr>
          <w:sz w:val="24"/>
          <w:szCs w:val="24"/>
        </w:rPr>
        <w:t>te deres immaterielle kulturarv, der ikke på samme måde som store dele af den materielle kulturarv, har kunnet finde beskyttelse under konventionen fra 1972</w:t>
      </w:r>
      <w:r w:rsidR="004471EA">
        <w:rPr>
          <w:sz w:val="24"/>
          <w:szCs w:val="24"/>
        </w:rPr>
        <w:t>,</w:t>
      </w:r>
      <w:r>
        <w:rPr>
          <w:sz w:val="24"/>
          <w:szCs w:val="24"/>
        </w:rPr>
        <w:t xml:space="preserve"> som udelukkende fokuserer på den fysiske og materielle del af verdens kulturarv.</w:t>
      </w:r>
      <w:r>
        <w:rPr>
          <w:rStyle w:val="Fodnotehenvisning"/>
          <w:sz w:val="24"/>
          <w:szCs w:val="24"/>
        </w:rPr>
        <w:footnoteReference w:id="38"/>
      </w:r>
      <w:r>
        <w:rPr>
          <w:sz w:val="24"/>
          <w:szCs w:val="24"/>
        </w:rPr>
        <w:t xml:space="preserve"> Fra dansk side var der behov for at diskutere</w:t>
      </w:r>
      <w:r w:rsidR="004471EA">
        <w:rPr>
          <w:sz w:val="24"/>
          <w:szCs w:val="24"/>
        </w:rPr>
        <w:t>,</w:t>
      </w:r>
      <w:r>
        <w:rPr>
          <w:sz w:val="24"/>
          <w:szCs w:val="24"/>
        </w:rPr>
        <w:t xml:space="preserve"> hvordan man skulle forholde sig helt præcist til beskyttels</w:t>
      </w:r>
      <w:r w:rsidR="004471EA">
        <w:rPr>
          <w:sz w:val="24"/>
          <w:szCs w:val="24"/>
        </w:rPr>
        <w:t>e af den immaterielle kulturarv. M</w:t>
      </w:r>
      <w:r>
        <w:rPr>
          <w:sz w:val="24"/>
          <w:szCs w:val="24"/>
        </w:rPr>
        <w:t>en efter nogle års tænkepause vedtog man endeligt i 2009 at ratificere konventionen og iværksætte den fra 2010.</w:t>
      </w:r>
      <w:r>
        <w:rPr>
          <w:rStyle w:val="Fodnotehenvisning"/>
          <w:sz w:val="24"/>
          <w:szCs w:val="24"/>
        </w:rPr>
        <w:footnoteReference w:id="39"/>
      </w:r>
    </w:p>
    <w:p w:rsidR="00DD538C" w:rsidRDefault="00DD538C" w:rsidP="00DD538C">
      <w:pPr>
        <w:spacing w:line="360" w:lineRule="auto"/>
        <w:rPr>
          <w:i/>
          <w:sz w:val="24"/>
          <w:szCs w:val="24"/>
        </w:rPr>
      </w:pPr>
      <w:r>
        <w:rPr>
          <w:sz w:val="24"/>
          <w:szCs w:val="24"/>
        </w:rPr>
        <w:t xml:space="preserve">I UNESCOS konvention kan man læse, at der med begrebet </w:t>
      </w:r>
      <w:r w:rsidR="004471EA">
        <w:rPr>
          <w:sz w:val="24"/>
          <w:szCs w:val="24"/>
        </w:rPr>
        <w:t>”uhåndgribelig kulturarv” menes:</w:t>
      </w:r>
      <w:r>
        <w:rPr>
          <w:sz w:val="24"/>
          <w:szCs w:val="24"/>
        </w:rPr>
        <w:t xml:space="preserve"> </w:t>
      </w:r>
      <w:r w:rsidR="004471EA">
        <w:rPr>
          <w:i/>
          <w:sz w:val="24"/>
          <w:szCs w:val="24"/>
        </w:rPr>
        <w:t>”D</w:t>
      </w:r>
      <w:r>
        <w:rPr>
          <w:i/>
          <w:sz w:val="24"/>
          <w:szCs w:val="24"/>
        </w:rPr>
        <w:t>e praksisser, repræsentationer og udtryk, samt den viden og kunnen (</w:t>
      </w:r>
      <w:proofErr w:type="spellStart"/>
      <w:r>
        <w:rPr>
          <w:i/>
          <w:sz w:val="24"/>
          <w:szCs w:val="24"/>
        </w:rPr>
        <w:t>knowlegde</w:t>
      </w:r>
      <w:proofErr w:type="spellEnd"/>
      <w:r>
        <w:rPr>
          <w:i/>
          <w:sz w:val="24"/>
          <w:szCs w:val="24"/>
        </w:rPr>
        <w:t xml:space="preserve"> and </w:t>
      </w:r>
      <w:proofErr w:type="spellStart"/>
      <w:r>
        <w:rPr>
          <w:i/>
          <w:sz w:val="24"/>
          <w:szCs w:val="24"/>
        </w:rPr>
        <w:t>skills</w:t>
      </w:r>
      <w:proofErr w:type="spellEnd"/>
      <w:r w:rsidR="004471EA">
        <w:rPr>
          <w:i/>
          <w:sz w:val="24"/>
          <w:szCs w:val="24"/>
        </w:rPr>
        <w:t>)</w:t>
      </w:r>
      <w:r>
        <w:rPr>
          <w:i/>
          <w:sz w:val="24"/>
          <w:szCs w:val="24"/>
        </w:rPr>
        <w:t>, der</w:t>
      </w:r>
      <w:r w:rsidR="004471EA">
        <w:rPr>
          <w:i/>
          <w:sz w:val="24"/>
          <w:szCs w:val="24"/>
        </w:rPr>
        <w:t xml:space="preserve"> anerkendes af samfund, grupper</w:t>
      </w:r>
      <w:r>
        <w:rPr>
          <w:i/>
          <w:sz w:val="24"/>
          <w:szCs w:val="24"/>
        </w:rPr>
        <w:t xml:space="preserve"> eller i nogle tilfælde individer, som en del af den kulturelle arv”</w:t>
      </w:r>
      <w:r>
        <w:rPr>
          <w:rStyle w:val="Fodnotehenvisning"/>
          <w:i/>
          <w:sz w:val="24"/>
          <w:szCs w:val="24"/>
        </w:rPr>
        <w:footnoteReference w:id="40"/>
      </w:r>
    </w:p>
    <w:p w:rsidR="00DD538C" w:rsidRDefault="00DD538C" w:rsidP="00DD538C">
      <w:pPr>
        <w:spacing w:line="360" w:lineRule="auto"/>
        <w:rPr>
          <w:sz w:val="24"/>
          <w:szCs w:val="24"/>
        </w:rPr>
      </w:pPr>
      <w:r>
        <w:rPr>
          <w:sz w:val="24"/>
          <w:szCs w:val="24"/>
        </w:rPr>
        <w:lastRenderedPageBreak/>
        <w:t>Det vigtige er, at det skal anerkendes af folk selv</w:t>
      </w:r>
      <w:r w:rsidR="004471EA">
        <w:rPr>
          <w:sz w:val="24"/>
          <w:szCs w:val="24"/>
        </w:rPr>
        <w:t>,</w:t>
      </w:r>
      <w:r>
        <w:rPr>
          <w:sz w:val="24"/>
          <w:szCs w:val="24"/>
        </w:rPr>
        <w:t xml:space="preserve"> før end det regnes som kulturarv.</w:t>
      </w:r>
      <w:r>
        <w:rPr>
          <w:rStyle w:val="Fodnotehenvisning"/>
          <w:i/>
          <w:sz w:val="24"/>
          <w:szCs w:val="24"/>
        </w:rPr>
        <w:footnoteReference w:id="41"/>
      </w:r>
      <w:r>
        <w:rPr>
          <w:sz w:val="24"/>
          <w:szCs w:val="24"/>
        </w:rPr>
        <w:t xml:space="preserve"> Hvem der skal være den anerkendende dommer i det forhold, er en diskussion</w:t>
      </w:r>
      <w:r w:rsidR="004471EA">
        <w:rPr>
          <w:sz w:val="24"/>
          <w:szCs w:val="24"/>
        </w:rPr>
        <w:t>,</w:t>
      </w:r>
      <w:r>
        <w:rPr>
          <w:sz w:val="24"/>
          <w:szCs w:val="24"/>
        </w:rPr>
        <w:t xml:space="preserve"> jeg ikke finder nødvendigt at tage op her. </w:t>
      </w:r>
      <w:r w:rsidR="004471EA">
        <w:rPr>
          <w:sz w:val="24"/>
          <w:szCs w:val="24"/>
        </w:rPr>
        <w:t>Derimod er det blot min hensigt</w:t>
      </w:r>
      <w:r>
        <w:rPr>
          <w:sz w:val="24"/>
          <w:szCs w:val="24"/>
        </w:rPr>
        <w:t xml:space="preserve"> at gøre opmærksom på den upræcise aura</w:t>
      </w:r>
      <w:r w:rsidR="004471EA">
        <w:rPr>
          <w:sz w:val="24"/>
          <w:szCs w:val="24"/>
        </w:rPr>
        <w:t>,</w:t>
      </w:r>
      <w:r>
        <w:rPr>
          <w:sz w:val="24"/>
          <w:szCs w:val="24"/>
        </w:rPr>
        <w:t xml:space="preserve"> der omkranser begrebet immateriel kulturarv. Når jeg i nærværende opgave anvender begrebet, skal det ses i en forståelseshorisont</w:t>
      </w:r>
      <w:r w:rsidR="004471EA">
        <w:rPr>
          <w:sz w:val="24"/>
          <w:szCs w:val="24"/>
        </w:rPr>
        <w:t>,</w:t>
      </w:r>
      <w:r>
        <w:rPr>
          <w:sz w:val="24"/>
          <w:szCs w:val="24"/>
        </w:rPr>
        <w:t xml:space="preserve"> der vedrører det immaterielle som </w:t>
      </w:r>
      <w:proofErr w:type="spellStart"/>
      <w:r>
        <w:rPr>
          <w:sz w:val="24"/>
          <w:szCs w:val="24"/>
        </w:rPr>
        <w:t>kulturarvsbegreb</w:t>
      </w:r>
      <w:proofErr w:type="spellEnd"/>
      <w:r>
        <w:rPr>
          <w:sz w:val="24"/>
          <w:szCs w:val="24"/>
        </w:rPr>
        <w:t xml:space="preserve"> og de værdier</w:t>
      </w:r>
      <w:r w:rsidR="004471EA">
        <w:rPr>
          <w:sz w:val="24"/>
          <w:szCs w:val="24"/>
        </w:rPr>
        <w:t>, der knytter an til dem</w:t>
      </w:r>
      <w:r>
        <w:rPr>
          <w:sz w:val="24"/>
          <w:szCs w:val="24"/>
        </w:rPr>
        <w:t xml:space="preserve"> som værende normative og antage en form af en indforstået værdisætning.  </w:t>
      </w:r>
    </w:p>
    <w:p w:rsidR="00DD538C" w:rsidRPr="00AE4727" w:rsidRDefault="00DD538C" w:rsidP="00DD538C">
      <w:pPr>
        <w:spacing w:line="360" w:lineRule="auto"/>
        <w:rPr>
          <w:sz w:val="24"/>
          <w:szCs w:val="24"/>
        </w:rPr>
      </w:pPr>
      <w:r>
        <w:rPr>
          <w:sz w:val="24"/>
          <w:szCs w:val="24"/>
        </w:rPr>
        <w:t xml:space="preserve">Immateriel kulturarv skal dermed i denne kontekst forstås som de aspekter i et samfund, der er med til at skabe en fælles erindring og orientering om fortiden. Med en henvisning til den officielle forståelse af begrebet fra </w:t>
      </w:r>
      <w:proofErr w:type="spellStart"/>
      <w:r>
        <w:rPr>
          <w:sz w:val="24"/>
          <w:szCs w:val="24"/>
        </w:rPr>
        <w:t>Kulturarvstyrelsens</w:t>
      </w:r>
      <w:proofErr w:type="spellEnd"/>
      <w:r>
        <w:rPr>
          <w:sz w:val="24"/>
          <w:szCs w:val="24"/>
        </w:rPr>
        <w:t xml:space="preserve"> side, dækker immateriel kulturarv over ”</w:t>
      </w:r>
      <w:r>
        <w:rPr>
          <w:i/>
          <w:sz w:val="24"/>
          <w:szCs w:val="24"/>
        </w:rPr>
        <w:t>…traditioner, udtryk, vaner..</w:t>
      </w:r>
      <w:r>
        <w:rPr>
          <w:rStyle w:val="Fodnotehenvisning"/>
          <w:i/>
          <w:sz w:val="24"/>
          <w:szCs w:val="24"/>
        </w:rPr>
        <w:footnoteReference w:id="42"/>
      </w:r>
      <w:r>
        <w:rPr>
          <w:sz w:val="24"/>
          <w:szCs w:val="24"/>
        </w:rPr>
        <w:t>”.</w:t>
      </w:r>
    </w:p>
    <w:p w:rsidR="00DD538C" w:rsidRDefault="00DD538C" w:rsidP="00DD538C">
      <w:pPr>
        <w:spacing w:line="360" w:lineRule="auto"/>
        <w:rPr>
          <w:sz w:val="24"/>
          <w:szCs w:val="24"/>
        </w:rPr>
      </w:pPr>
      <w:r>
        <w:rPr>
          <w:sz w:val="24"/>
          <w:szCs w:val="24"/>
        </w:rPr>
        <w:t xml:space="preserve">På engelsk har man valgt at benævne den immaterielle kulturarv for </w:t>
      </w:r>
      <w:r>
        <w:rPr>
          <w:i/>
          <w:sz w:val="24"/>
          <w:szCs w:val="24"/>
        </w:rPr>
        <w:t xml:space="preserve">the </w:t>
      </w:r>
      <w:proofErr w:type="spellStart"/>
      <w:r>
        <w:rPr>
          <w:i/>
          <w:sz w:val="24"/>
          <w:szCs w:val="24"/>
        </w:rPr>
        <w:t>intangible</w:t>
      </w:r>
      <w:proofErr w:type="spellEnd"/>
      <w:r>
        <w:rPr>
          <w:i/>
          <w:sz w:val="24"/>
          <w:szCs w:val="24"/>
        </w:rPr>
        <w:t xml:space="preserve"> </w:t>
      </w:r>
      <w:proofErr w:type="spellStart"/>
      <w:r>
        <w:rPr>
          <w:i/>
          <w:sz w:val="24"/>
          <w:szCs w:val="24"/>
        </w:rPr>
        <w:t>cultural</w:t>
      </w:r>
      <w:proofErr w:type="spellEnd"/>
      <w:r>
        <w:rPr>
          <w:i/>
          <w:sz w:val="24"/>
          <w:szCs w:val="24"/>
        </w:rPr>
        <w:t xml:space="preserve"> </w:t>
      </w:r>
      <w:proofErr w:type="spellStart"/>
      <w:r>
        <w:rPr>
          <w:i/>
          <w:sz w:val="24"/>
          <w:szCs w:val="24"/>
        </w:rPr>
        <w:t>heritage</w:t>
      </w:r>
      <w:proofErr w:type="spellEnd"/>
      <w:r>
        <w:rPr>
          <w:sz w:val="24"/>
          <w:szCs w:val="24"/>
        </w:rPr>
        <w:t xml:space="preserve">, som frit oversat betyder den uhåndgribelige kulturarv. På dansk benytter litteraturen sig i vid udstrækning endnu af begrebet immateriel kulturarv, og derfor er det den betegnelse jeg primært anvender for den </w:t>
      </w:r>
      <w:proofErr w:type="spellStart"/>
      <w:r>
        <w:rPr>
          <w:sz w:val="24"/>
          <w:szCs w:val="24"/>
        </w:rPr>
        <w:t>ikke-</w:t>
      </w:r>
      <w:proofErr w:type="spellEnd"/>
      <w:r>
        <w:rPr>
          <w:sz w:val="24"/>
          <w:szCs w:val="24"/>
        </w:rPr>
        <w:t xml:space="preserve"> fysiske del af den danske kulturarv. I de tilfælde jeg anvender begrebet </w:t>
      </w:r>
      <w:r>
        <w:rPr>
          <w:i/>
          <w:sz w:val="24"/>
          <w:szCs w:val="24"/>
        </w:rPr>
        <w:t xml:space="preserve">uhåndgribelig </w:t>
      </w:r>
      <w:r>
        <w:rPr>
          <w:sz w:val="24"/>
          <w:szCs w:val="24"/>
        </w:rPr>
        <w:t xml:space="preserve">skal det forstås som et synonym for immateriel kulturarv. </w:t>
      </w:r>
    </w:p>
    <w:p w:rsidR="00DD538C" w:rsidRDefault="00DD538C" w:rsidP="00DD538C">
      <w:pPr>
        <w:spacing w:line="360" w:lineRule="auto"/>
        <w:rPr>
          <w:sz w:val="24"/>
          <w:szCs w:val="24"/>
        </w:rPr>
      </w:pPr>
      <w:r>
        <w:rPr>
          <w:sz w:val="24"/>
          <w:szCs w:val="24"/>
        </w:rPr>
        <w:t>Både den materielle og immaterielle del af den danske kulturarv har for sin betydningspraksis</w:t>
      </w:r>
      <w:r w:rsidR="004471EA">
        <w:rPr>
          <w:sz w:val="24"/>
          <w:szCs w:val="24"/>
        </w:rPr>
        <w:t>,</w:t>
      </w:r>
      <w:r>
        <w:rPr>
          <w:sz w:val="24"/>
          <w:szCs w:val="24"/>
        </w:rPr>
        <w:t xml:space="preserve"> teoretisk set</w:t>
      </w:r>
      <w:r w:rsidR="004471EA">
        <w:rPr>
          <w:sz w:val="24"/>
          <w:szCs w:val="24"/>
        </w:rPr>
        <w:t>,</w:t>
      </w:r>
      <w:r>
        <w:rPr>
          <w:sz w:val="24"/>
          <w:szCs w:val="24"/>
        </w:rPr>
        <w:t xml:space="preserve"> behov for at blive </w:t>
      </w:r>
      <w:proofErr w:type="spellStart"/>
      <w:r>
        <w:rPr>
          <w:sz w:val="24"/>
          <w:szCs w:val="24"/>
        </w:rPr>
        <w:t>italesat</w:t>
      </w:r>
      <w:proofErr w:type="spellEnd"/>
      <w:r>
        <w:rPr>
          <w:sz w:val="24"/>
          <w:szCs w:val="24"/>
        </w:rPr>
        <w:t>. Helt konkret betyder det, at gamle bygninger som fx slotte, herregårde eller industrianlæg for den sags skyld, vil miste deres betydning i takt med en evt. mangel på blive husket via fortællinger. Tilsvarende vil ske for sæder, skikke og traditioner. Den dag man fx stopper med at omtale juleaften som Jesus fødselsdag, vil julen miste sin betydning. Det er muligt</w:t>
      </w:r>
      <w:r w:rsidR="00F3627B">
        <w:rPr>
          <w:sz w:val="24"/>
          <w:szCs w:val="24"/>
        </w:rPr>
        <w:t>,</w:t>
      </w:r>
      <w:r>
        <w:rPr>
          <w:sz w:val="24"/>
          <w:szCs w:val="24"/>
        </w:rPr>
        <w:t xml:space="preserve"> at den vil få en anden betydning </w:t>
      </w:r>
      <w:r w:rsidR="00F3627B">
        <w:rPr>
          <w:sz w:val="24"/>
          <w:szCs w:val="24"/>
        </w:rPr>
        <w:t>som i kraft h</w:t>
      </w:r>
      <w:r>
        <w:rPr>
          <w:sz w:val="24"/>
          <w:szCs w:val="24"/>
        </w:rPr>
        <w:t>eraf, sørger for at julen holdes i hævd. At noget med tiden ændre</w:t>
      </w:r>
      <w:r w:rsidR="00F3627B">
        <w:rPr>
          <w:sz w:val="24"/>
          <w:szCs w:val="24"/>
        </w:rPr>
        <w:t>r</w:t>
      </w:r>
      <w:r>
        <w:rPr>
          <w:sz w:val="24"/>
          <w:szCs w:val="24"/>
        </w:rPr>
        <w:t xml:space="preserve"> betydning, demonstrerer blot en dynamisk samfundsmæssig udvikling og er som sådan uinteressant i denne kontekst. Selvom kultur </w:t>
      </w:r>
      <w:r w:rsidR="00F3627B">
        <w:rPr>
          <w:sz w:val="24"/>
          <w:szCs w:val="24"/>
        </w:rPr>
        <w:t>ikke er statisk, så er</w:t>
      </w:r>
      <w:r>
        <w:rPr>
          <w:sz w:val="24"/>
          <w:szCs w:val="24"/>
        </w:rPr>
        <w:t xml:space="preserve"> materiel kulturarv en repræsentant for noget statisk. For at det statiske i et ellers </w:t>
      </w:r>
      <w:r>
        <w:rPr>
          <w:sz w:val="24"/>
          <w:szCs w:val="24"/>
        </w:rPr>
        <w:lastRenderedPageBreak/>
        <w:t xml:space="preserve">dynamisk samfund ikke skal fortabe sig i den hastige samfundsudviklings tåger, kan man vende blikket mod narrativer. </w:t>
      </w:r>
    </w:p>
    <w:p w:rsidR="00F3627B" w:rsidRPr="00890345" w:rsidRDefault="00F3627B" w:rsidP="00F66F7A">
      <w:pPr>
        <w:pStyle w:val="Overskrift3"/>
        <w:rPr>
          <w:color w:val="auto"/>
          <w:sz w:val="28"/>
          <w:szCs w:val="28"/>
        </w:rPr>
      </w:pPr>
      <w:bookmarkStart w:id="22" w:name="_Toc331173199"/>
      <w:r w:rsidRPr="00890345">
        <w:rPr>
          <w:color w:val="auto"/>
          <w:sz w:val="28"/>
          <w:szCs w:val="28"/>
        </w:rPr>
        <w:t>5.1.4</w:t>
      </w:r>
      <w:r w:rsidR="00EF7473" w:rsidRPr="00890345">
        <w:rPr>
          <w:color w:val="auto"/>
          <w:sz w:val="28"/>
          <w:szCs w:val="28"/>
        </w:rPr>
        <w:t>.</w:t>
      </w:r>
      <w:r w:rsidRPr="00890345">
        <w:rPr>
          <w:color w:val="auto"/>
          <w:sz w:val="28"/>
          <w:szCs w:val="28"/>
        </w:rPr>
        <w:t xml:space="preserve"> </w:t>
      </w:r>
      <w:proofErr w:type="spellStart"/>
      <w:r w:rsidRPr="00890345">
        <w:rPr>
          <w:color w:val="auto"/>
          <w:sz w:val="28"/>
          <w:szCs w:val="28"/>
        </w:rPr>
        <w:t>Kulturarvsbegrebet</w:t>
      </w:r>
      <w:proofErr w:type="spellEnd"/>
      <w:r w:rsidRPr="00890345">
        <w:rPr>
          <w:color w:val="auto"/>
          <w:sz w:val="28"/>
          <w:szCs w:val="28"/>
        </w:rPr>
        <w:t xml:space="preserve"> i narrativt perspektiv</w:t>
      </w:r>
      <w:bookmarkEnd w:id="22"/>
    </w:p>
    <w:p w:rsidR="00DD538C" w:rsidRPr="00C53BFC" w:rsidRDefault="00DD538C" w:rsidP="00DD538C">
      <w:pPr>
        <w:spacing w:line="360" w:lineRule="auto"/>
        <w:rPr>
          <w:sz w:val="24"/>
          <w:szCs w:val="24"/>
        </w:rPr>
      </w:pPr>
      <w:r>
        <w:rPr>
          <w:sz w:val="24"/>
          <w:szCs w:val="24"/>
        </w:rPr>
        <w:t>”</w:t>
      </w:r>
      <w:r>
        <w:rPr>
          <w:i/>
          <w:sz w:val="24"/>
          <w:szCs w:val="24"/>
        </w:rPr>
        <w:t>I løbet af de sidste par årtier er det kommet til at stå klart, at det er frugtbart at anskue menneske- og samfundslivet under en narrativ synsvinkel, hvilket vil sige at opfatte dem som delvist formet af de fortællinger, der er i omløb. I den sammenhæng argumenterer forskere for, at menneskers identitetsdannelse og deres handlinger kan opfattes som levede fortællinger, og hvis den antagelse holder stik, bliver det en af historiefagets opgaver at bidrage til udformningen af de fortællinger, gennem hvilke mennesker – enkeltvis og i grupper – søger at forme deres liv og samliv</w:t>
      </w:r>
      <w:r w:rsidR="008C4277">
        <w:rPr>
          <w:i/>
          <w:sz w:val="24"/>
          <w:szCs w:val="24"/>
        </w:rPr>
        <w:t>.</w:t>
      </w:r>
      <w:r>
        <w:rPr>
          <w:rStyle w:val="Fodnotehenvisning"/>
          <w:i/>
          <w:sz w:val="24"/>
          <w:szCs w:val="24"/>
        </w:rPr>
        <w:footnoteReference w:id="43"/>
      </w:r>
      <w:r>
        <w:rPr>
          <w:sz w:val="24"/>
          <w:szCs w:val="24"/>
        </w:rPr>
        <w:t>”</w:t>
      </w:r>
    </w:p>
    <w:p w:rsidR="00DD538C" w:rsidRDefault="007979AC" w:rsidP="00DD538C">
      <w:pPr>
        <w:spacing w:line="360" w:lineRule="auto"/>
        <w:rPr>
          <w:sz w:val="24"/>
          <w:szCs w:val="24"/>
        </w:rPr>
      </w:pPr>
      <w:r>
        <w:rPr>
          <w:sz w:val="24"/>
          <w:szCs w:val="24"/>
        </w:rPr>
        <w:t>Et narrativ</w:t>
      </w:r>
      <w:r w:rsidR="00DD538C" w:rsidRPr="005B45D0">
        <w:rPr>
          <w:sz w:val="24"/>
          <w:szCs w:val="24"/>
        </w:rPr>
        <w:t xml:space="preserve"> er en fortælling</w:t>
      </w:r>
      <w:r>
        <w:rPr>
          <w:sz w:val="24"/>
          <w:szCs w:val="24"/>
        </w:rPr>
        <w:t>,</w:t>
      </w:r>
      <w:r w:rsidR="00DD538C" w:rsidRPr="005B45D0">
        <w:rPr>
          <w:sz w:val="24"/>
          <w:szCs w:val="24"/>
        </w:rPr>
        <w:t xml:space="preserve"> der fx drejer sig om et menneskes fortælling om sig selv</w:t>
      </w:r>
      <w:r w:rsidR="00DD538C">
        <w:rPr>
          <w:sz w:val="24"/>
          <w:szCs w:val="24"/>
        </w:rPr>
        <w:t>,</w:t>
      </w:r>
      <w:r w:rsidR="00DD538C" w:rsidRPr="005B45D0">
        <w:rPr>
          <w:sz w:val="24"/>
          <w:szCs w:val="24"/>
        </w:rPr>
        <w:t xml:space="preserve"> eller sin forståelse af verden. </w:t>
      </w:r>
      <w:r w:rsidR="00DD538C">
        <w:rPr>
          <w:sz w:val="24"/>
          <w:szCs w:val="24"/>
        </w:rPr>
        <w:t>Når et menneske fortæller om sig selv, formidler det samtidig en viden om hvorledes det menneske har levet, lever og/eller forventer at komme til at leve sit liv. Imidlertid rummer sådanne fortællinger også indirekte informationer om fortælleren. Man kan dr</w:t>
      </w:r>
      <w:r>
        <w:rPr>
          <w:sz w:val="24"/>
          <w:szCs w:val="24"/>
        </w:rPr>
        <w:t>istes til at sige</w:t>
      </w:r>
      <w:r w:rsidR="00DD538C">
        <w:rPr>
          <w:sz w:val="24"/>
          <w:szCs w:val="24"/>
        </w:rPr>
        <w:t xml:space="preserve"> en slags tavs beretning om fortælleren, uden at fortælleren på noget tidspunkt selv bringer det på bane. Formentlig er vi klar over, at noget fremhæves</w:t>
      </w:r>
      <w:r>
        <w:rPr>
          <w:sz w:val="24"/>
          <w:szCs w:val="24"/>
        </w:rPr>
        <w:t>,</w:t>
      </w:r>
      <w:r w:rsidR="00DD538C">
        <w:rPr>
          <w:sz w:val="24"/>
          <w:szCs w:val="24"/>
        </w:rPr>
        <w:t xml:space="preserve"> mens noget andet tilbageholdes. Men det kan også forekomme på et ubevidst plan. Andre gange har en fortælling fået en anden drejning med tiden. Når en fortæller giver sig i kast med at berette en historie, kan det tænkes</w:t>
      </w:r>
      <w:r>
        <w:rPr>
          <w:sz w:val="24"/>
          <w:szCs w:val="24"/>
        </w:rPr>
        <w:t>,</w:t>
      </w:r>
      <w:r w:rsidR="00DD538C">
        <w:rPr>
          <w:sz w:val="24"/>
          <w:szCs w:val="24"/>
        </w:rPr>
        <w:t xml:space="preserve"> at fortælleren samtidig løfter sløret for nogle af sine personlighedstræk, der fx afspejles i tidligere erfaringer med omsorgsgivere</w:t>
      </w:r>
      <w:r>
        <w:rPr>
          <w:sz w:val="24"/>
          <w:szCs w:val="24"/>
        </w:rPr>
        <w:t>,</w:t>
      </w:r>
      <w:r w:rsidR="00DD538C">
        <w:rPr>
          <w:sz w:val="24"/>
          <w:szCs w:val="24"/>
        </w:rPr>
        <w:t xml:space="preserve"> og hvor der deraf kan trækkes en parallel til fortællerens måde </w:t>
      </w:r>
      <w:r>
        <w:rPr>
          <w:sz w:val="24"/>
          <w:szCs w:val="24"/>
        </w:rPr>
        <w:t xml:space="preserve">at </w:t>
      </w:r>
      <w:r w:rsidR="00DD538C">
        <w:rPr>
          <w:sz w:val="24"/>
          <w:szCs w:val="24"/>
        </w:rPr>
        <w:t>forholde sig til sin omverden</w:t>
      </w:r>
      <w:r>
        <w:rPr>
          <w:sz w:val="24"/>
          <w:szCs w:val="24"/>
        </w:rPr>
        <w:t xml:space="preserve"> på</w:t>
      </w:r>
      <w:r w:rsidR="00DD538C">
        <w:rPr>
          <w:sz w:val="24"/>
          <w:szCs w:val="24"/>
        </w:rPr>
        <w:t>. Samfund, kulturer, familier, institutioner mm. har iboende narrativer om sig selv. Overalt</w:t>
      </w:r>
      <w:r>
        <w:rPr>
          <w:sz w:val="24"/>
          <w:szCs w:val="24"/>
        </w:rPr>
        <w:t>,</w:t>
      </w:r>
      <w:r w:rsidR="00DD538C">
        <w:rPr>
          <w:sz w:val="24"/>
          <w:szCs w:val="24"/>
        </w:rPr>
        <w:t xml:space="preserve"> hvor vi befinder os, </w:t>
      </w:r>
      <w:r>
        <w:rPr>
          <w:sz w:val="24"/>
          <w:szCs w:val="24"/>
        </w:rPr>
        <w:t>optræder</w:t>
      </w:r>
      <w:r w:rsidR="00DD538C">
        <w:rPr>
          <w:sz w:val="24"/>
          <w:szCs w:val="24"/>
        </w:rPr>
        <w:t xml:space="preserve"> der narrativer. De præger os, </w:t>
      </w:r>
      <w:r>
        <w:rPr>
          <w:sz w:val="24"/>
          <w:szCs w:val="24"/>
        </w:rPr>
        <w:t>ligesom vi</w:t>
      </w:r>
      <w:r w:rsidR="00DD538C">
        <w:rPr>
          <w:sz w:val="24"/>
          <w:szCs w:val="24"/>
        </w:rPr>
        <w:t xml:space="preserve"> præge</w:t>
      </w:r>
      <w:r>
        <w:rPr>
          <w:sz w:val="24"/>
          <w:szCs w:val="24"/>
        </w:rPr>
        <w:t>r</w:t>
      </w:r>
      <w:r w:rsidR="00DD538C">
        <w:rPr>
          <w:sz w:val="24"/>
          <w:szCs w:val="24"/>
        </w:rPr>
        <w:t xml:space="preserve"> dem. </w:t>
      </w:r>
    </w:p>
    <w:p w:rsidR="00DD538C" w:rsidRPr="00932575" w:rsidRDefault="00DD538C" w:rsidP="00DD538C">
      <w:pPr>
        <w:spacing w:line="360" w:lineRule="auto"/>
        <w:rPr>
          <w:sz w:val="24"/>
          <w:szCs w:val="24"/>
        </w:rPr>
      </w:pPr>
      <w:r>
        <w:rPr>
          <w:sz w:val="24"/>
          <w:szCs w:val="24"/>
        </w:rPr>
        <w:t>”</w:t>
      </w:r>
      <w:r>
        <w:rPr>
          <w:i/>
          <w:sz w:val="24"/>
          <w:szCs w:val="24"/>
        </w:rPr>
        <w:t>…det narrative som et kendetegn ved menneskers liv og samliv, og det betragtes derfor også som et centralt kendetegn ved den sociokulturelle verden.</w:t>
      </w:r>
      <w:r>
        <w:rPr>
          <w:rStyle w:val="Fodnotehenvisning"/>
          <w:i/>
          <w:sz w:val="24"/>
          <w:szCs w:val="24"/>
        </w:rPr>
        <w:footnoteReference w:id="44"/>
      </w:r>
    </w:p>
    <w:p w:rsidR="00DD538C" w:rsidRDefault="00DD538C" w:rsidP="00DD538C">
      <w:pPr>
        <w:spacing w:line="360" w:lineRule="auto"/>
        <w:rPr>
          <w:sz w:val="24"/>
          <w:szCs w:val="24"/>
        </w:rPr>
      </w:pPr>
      <w:r>
        <w:rPr>
          <w:sz w:val="24"/>
          <w:szCs w:val="24"/>
        </w:rPr>
        <w:t>I litteraturen defineres narrativer som fortællinger, beretnin</w:t>
      </w:r>
      <w:r w:rsidR="00C72A4A">
        <w:rPr>
          <w:sz w:val="24"/>
          <w:szCs w:val="24"/>
        </w:rPr>
        <w:t>ger, livshistorier, historier etc</w:t>
      </w:r>
      <w:r>
        <w:rPr>
          <w:sz w:val="24"/>
          <w:szCs w:val="24"/>
        </w:rPr>
        <w:t xml:space="preserve">. For mig at se har de forskellige teoretiske udtryksmæssige præferencer ikke den store betydning for min </w:t>
      </w:r>
      <w:r>
        <w:rPr>
          <w:sz w:val="24"/>
          <w:szCs w:val="24"/>
        </w:rPr>
        <w:lastRenderedPageBreak/>
        <w:t>forståelse af</w:t>
      </w:r>
      <w:r w:rsidR="00C21F82">
        <w:rPr>
          <w:sz w:val="24"/>
          <w:szCs w:val="24"/>
        </w:rPr>
        <w:t>,</w:t>
      </w:r>
      <w:r>
        <w:rPr>
          <w:sz w:val="24"/>
          <w:szCs w:val="24"/>
        </w:rPr>
        <w:t xml:space="preserve"> hvad begreberne handler om, da de i store træk har en enslydende begrebsdefinition. Derfor anvender jeg i denne opgave også de øvrige begreber af hensyn til en sprogmæssig afveksling, men jeg bestræber mig på mest muligt at anvende begrebet ”narrativ”. </w:t>
      </w:r>
    </w:p>
    <w:p w:rsidR="00DD538C" w:rsidRDefault="00DD538C" w:rsidP="00DD538C">
      <w:pPr>
        <w:spacing w:line="360" w:lineRule="auto"/>
        <w:rPr>
          <w:sz w:val="24"/>
          <w:szCs w:val="24"/>
        </w:rPr>
      </w:pPr>
      <w:r>
        <w:rPr>
          <w:sz w:val="24"/>
          <w:szCs w:val="24"/>
        </w:rPr>
        <w:t>Med et narrativ mener jeg i denne sammenhæng en fortælling</w:t>
      </w:r>
      <w:r w:rsidR="00C21F82">
        <w:rPr>
          <w:sz w:val="24"/>
          <w:szCs w:val="24"/>
        </w:rPr>
        <w:t>,</w:t>
      </w:r>
      <w:r>
        <w:rPr>
          <w:sz w:val="24"/>
          <w:szCs w:val="24"/>
        </w:rPr>
        <w:t xml:space="preserve"> der har bestemt struktur, hvilket vil sige en start, en midte men ikke nødvendigvis en definitiv slutning.</w:t>
      </w:r>
      <w:r w:rsidRPr="007A0740">
        <w:t xml:space="preserve"> </w:t>
      </w:r>
    </w:p>
    <w:p w:rsidR="00DD538C" w:rsidRDefault="00DD538C" w:rsidP="00DD538C">
      <w:pPr>
        <w:spacing w:line="360" w:lineRule="auto"/>
        <w:rPr>
          <w:sz w:val="24"/>
          <w:szCs w:val="24"/>
        </w:rPr>
      </w:pPr>
      <w:r>
        <w:rPr>
          <w:sz w:val="24"/>
          <w:szCs w:val="24"/>
        </w:rPr>
        <w:t xml:space="preserve"> Et narrativ er skabt af og skabes i menneskers erfaringsverden og således dannes der et samspil mellem nutid, fortid og fremtid. At være i nuet og have en kognitiv forståelse for nutiden, vil forudsætte en fortidsfortolkning og en fremtidsforventning.</w:t>
      </w:r>
      <w:r>
        <w:rPr>
          <w:rStyle w:val="Fodnotehenvisning"/>
          <w:sz w:val="24"/>
          <w:szCs w:val="24"/>
        </w:rPr>
        <w:footnoteReference w:id="45"/>
      </w:r>
      <w:r>
        <w:rPr>
          <w:sz w:val="24"/>
          <w:szCs w:val="24"/>
        </w:rPr>
        <w:t xml:space="preserve"> </w:t>
      </w:r>
    </w:p>
    <w:p w:rsidR="00DD538C" w:rsidRDefault="00DD538C" w:rsidP="00DD538C">
      <w:pPr>
        <w:spacing w:line="360" w:lineRule="auto"/>
        <w:rPr>
          <w:sz w:val="24"/>
          <w:szCs w:val="24"/>
        </w:rPr>
      </w:pPr>
      <w:r w:rsidRPr="002A0A51">
        <w:rPr>
          <w:sz w:val="24"/>
          <w:szCs w:val="24"/>
        </w:rPr>
        <w:t>”</w:t>
      </w:r>
      <w:r w:rsidRPr="002A0A51">
        <w:rPr>
          <w:i/>
          <w:sz w:val="24"/>
          <w:szCs w:val="24"/>
        </w:rPr>
        <w:t xml:space="preserve">I menneskers erfaringsverden er der således et samspil mellem nutid, fortid og fremtid og </w:t>
      </w:r>
      <w:proofErr w:type="spellStart"/>
      <w:r w:rsidRPr="002A0A51">
        <w:rPr>
          <w:i/>
          <w:sz w:val="24"/>
          <w:szCs w:val="24"/>
        </w:rPr>
        <w:t>Carr</w:t>
      </w:r>
      <w:proofErr w:type="spellEnd"/>
      <w:r w:rsidRPr="002A0A51">
        <w:rPr>
          <w:i/>
          <w:sz w:val="24"/>
          <w:szCs w:val="24"/>
        </w:rPr>
        <w:t xml:space="preserve"> gør derfor gældende, at en nutidig erfaringsdannelse ikke er mulig, uden at en fortidsfortolkning og fremtidsforventning indgår heri</w:t>
      </w:r>
      <w:r>
        <w:rPr>
          <w:i/>
          <w:sz w:val="24"/>
          <w:szCs w:val="24"/>
        </w:rPr>
        <w:t xml:space="preserve"> </w:t>
      </w:r>
      <w:r>
        <w:rPr>
          <w:rStyle w:val="Fodnotehenvisning"/>
          <w:sz w:val="24"/>
          <w:szCs w:val="24"/>
        </w:rPr>
        <w:footnoteReference w:id="46"/>
      </w:r>
      <w:r w:rsidRPr="002A0A51">
        <w:rPr>
          <w:sz w:val="24"/>
          <w:szCs w:val="24"/>
        </w:rPr>
        <w:t>”</w:t>
      </w:r>
      <w:r>
        <w:rPr>
          <w:sz w:val="24"/>
          <w:szCs w:val="24"/>
        </w:rPr>
        <w:t>.</w:t>
      </w:r>
      <w:r w:rsidRPr="002A0A51">
        <w:rPr>
          <w:sz w:val="24"/>
          <w:szCs w:val="24"/>
        </w:rPr>
        <w:t xml:space="preserve">  </w:t>
      </w:r>
    </w:p>
    <w:p w:rsidR="00DD538C" w:rsidRDefault="00DD538C" w:rsidP="00DD538C">
      <w:pPr>
        <w:spacing w:line="360" w:lineRule="auto"/>
        <w:rPr>
          <w:sz w:val="24"/>
          <w:szCs w:val="24"/>
        </w:rPr>
      </w:pPr>
      <w:r w:rsidRPr="002A0A51">
        <w:rPr>
          <w:i/>
          <w:sz w:val="24"/>
          <w:szCs w:val="24"/>
        </w:rPr>
        <w:t>”…det levede liv har karakter af narrative forløb</w:t>
      </w:r>
      <w:r w:rsidRPr="002A0A51">
        <w:rPr>
          <w:sz w:val="24"/>
          <w:szCs w:val="24"/>
        </w:rPr>
        <w:t>…</w:t>
      </w:r>
      <w:r>
        <w:rPr>
          <w:rStyle w:val="Fodnotehenvisning"/>
          <w:sz w:val="24"/>
          <w:szCs w:val="24"/>
        </w:rPr>
        <w:footnoteReference w:id="47"/>
      </w:r>
      <w:r w:rsidRPr="002A0A51">
        <w:rPr>
          <w:sz w:val="24"/>
          <w:szCs w:val="24"/>
        </w:rPr>
        <w:t xml:space="preserve">”   </w:t>
      </w:r>
    </w:p>
    <w:p w:rsidR="00DD538C" w:rsidRDefault="00DD538C" w:rsidP="00DD538C">
      <w:pPr>
        <w:spacing w:line="360" w:lineRule="auto"/>
        <w:rPr>
          <w:sz w:val="24"/>
          <w:szCs w:val="24"/>
        </w:rPr>
      </w:pPr>
      <w:r w:rsidRPr="002A0A51">
        <w:rPr>
          <w:sz w:val="24"/>
          <w:szCs w:val="24"/>
        </w:rPr>
        <w:t xml:space="preserve">” </w:t>
      </w:r>
      <w:r w:rsidRPr="002A0A51">
        <w:rPr>
          <w:i/>
          <w:sz w:val="24"/>
          <w:szCs w:val="24"/>
        </w:rPr>
        <w:t>I løbet af de sidste par årtier er det kommet til at stå klart, at det er frugtbart at anskue menneske- og samfundslivet under en narrativ synsvinkel, hvilket vil sige at opfatte dem som delvist formet af de fortællinger, der er i omløb. I den sammenhæng argumenterer forskere for, at menneskers identitetsdannelse og deres handlinger kan opfattes som levede fortællinger, og hvis den antagelse holder stik, bliver det én af historiefagets opgaver at bidrage til udformningen af de fortællinger, gennem hvilke mennesker – enkeltvis og i grupper – søger at forme deres liv og samliv</w:t>
      </w:r>
      <w:r>
        <w:rPr>
          <w:rStyle w:val="Fodnotehenvisning"/>
          <w:i/>
          <w:sz w:val="24"/>
          <w:szCs w:val="24"/>
        </w:rPr>
        <w:footnoteReference w:id="48"/>
      </w:r>
      <w:r w:rsidRPr="002A0A51">
        <w:rPr>
          <w:sz w:val="24"/>
          <w:szCs w:val="24"/>
        </w:rPr>
        <w:t>”</w:t>
      </w:r>
    </w:p>
    <w:p w:rsidR="00DD538C" w:rsidRDefault="00DD538C" w:rsidP="00DD538C">
      <w:pPr>
        <w:spacing w:line="360" w:lineRule="auto"/>
        <w:rPr>
          <w:sz w:val="24"/>
          <w:szCs w:val="24"/>
        </w:rPr>
      </w:pPr>
      <w:r>
        <w:rPr>
          <w:sz w:val="24"/>
          <w:szCs w:val="24"/>
        </w:rPr>
        <w:t xml:space="preserve">Ovenstående tager afsæt i antagelsen om, at </w:t>
      </w:r>
      <w:r w:rsidRPr="00FB7A84">
        <w:rPr>
          <w:sz w:val="24"/>
          <w:szCs w:val="24"/>
        </w:rPr>
        <w:t>den fortalte historie kan siges at være en velbegrundet repræsentation af den levede historie. Fortællinger fra det levede liv, kan i nogles øre</w:t>
      </w:r>
      <w:r w:rsidR="00C21F82">
        <w:rPr>
          <w:sz w:val="24"/>
          <w:szCs w:val="24"/>
        </w:rPr>
        <w:t>r</w:t>
      </w:r>
      <w:r w:rsidRPr="00FB7A84">
        <w:rPr>
          <w:sz w:val="24"/>
          <w:szCs w:val="24"/>
        </w:rPr>
        <w:t xml:space="preserve"> lyde som noget eventyragtigt eller måske som noget kunstigt</w:t>
      </w:r>
      <w:r w:rsidR="00C21F82">
        <w:rPr>
          <w:sz w:val="24"/>
          <w:szCs w:val="24"/>
        </w:rPr>
        <w:t>,</w:t>
      </w:r>
      <w:r w:rsidRPr="00FB7A84">
        <w:rPr>
          <w:sz w:val="24"/>
          <w:szCs w:val="24"/>
        </w:rPr>
        <w:t xml:space="preserve"> der aldrig er hændt</w:t>
      </w:r>
      <w:r w:rsidR="00C21F82">
        <w:rPr>
          <w:sz w:val="24"/>
          <w:szCs w:val="24"/>
        </w:rPr>
        <w:t>,</w:t>
      </w:r>
      <w:r w:rsidRPr="00FB7A84">
        <w:rPr>
          <w:sz w:val="24"/>
          <w:szCs w:val="24"/>
        </w:rPr>
        <w:t xml:space="preserve"> som de bliver fortalt, men som derimod formålstjenstligt er konstrueret til ”lejligheden”. </w:t>
      </w:r>
      <w:r>
        <w:rPr>
          <w:sz w:val="24"/>
          <w:szCs w:val="24"/>
        </w:rPr>
        <w:t xml:space="preserve">Når jeg anvender narrativer som et analyseredskab, skal det ses ud fra en betragtning om at </w:t>
      </w:r>
      <w:r w:rsidRPr="00FB7A84">
        <w:rPr>
          <w:sz w:val="24"/>
          <w:szCs w:val="24"/>
        </w:rPr>
        <w:t xml:space="preserve">gøre op med forestillingen om, at narrativer tilhører fiktionens verden. Derimod har de som regel rod i den </w:t>
      </w:r>
      <w:r w:rsidRPr="00FB7A84">
        <w:rPr>
          <w:sz w:val="24"/>
          <w:szCs w:val="24"/>
        </w:rPr>
        <w:lastRenderedPageBreak/>
        <w:t>objektiverede virkelighed. Imidlertid må jeg samtidig erkende, at når jeg kobler identitetsdannelse og narrativer sammen i en historiefaglig kontekst som denne, er der en risiko for, at de fortællinger</w:t>
      </w:r>
      <w:r w:rsidR="00C21F82">
        <w:rPr>
          <w:sz w:val="24"/>
          <w:szCs w:val="24"/>
        </w:rPr>
        <w:t>,</w:t>
      </w:r>
      <w:r w:rsidRPr="00FB7A84">
        <w:rPr>
          <w:sz w:val="24"/>
          <w:szCs w:val="24"/>
        </w:rPr>
        <w:t xml:space="preserve"> som konstrueres i forhold til at få en bestemt vinkel frem, kan komme til at bevæge sig i grænselandet mellem fiktion og virkelighed. Dermed </w:t>
      </w:r>
      <w:r w:rsidR="00C21F82">
        <w:rPr>
          <w:sz w:val="24"/>
          <w:szCs w:val="24"/>
        </w:rPr>
        <w:t>menes ikke</w:t>
      </w:r>
      <w:r w:rsidRPr="00FB7A84">
        <w:rPr>
          <w:sz w:val="24"/>
          <w:szCs w:val="24"/>
        </w:rPr>
        <w:t>, at mennesket bevidst konstruerer ”forkerte” historier, som det naturligvis er muligt at gøre</w:t>
      </w:r>
      <w:r w:rsidR="00C21F82">
        <w:rPr>
          <w:sz w:val="24"/>
          <w:szCs w:val="24"/>
        </w:rPr>
        <w:t xml:space="preserve">, men derimod at </w:t>
      </w:r>
      <w:r w:rsidRPr="00FB7A84">
        <w:rPr>
          <w:sz w:val="24"/>
          <w:szCs w:val="24"/>
        </w:rPr>
        <w:t>den oplevede subjektive historie til tider adskiller sig fra dens modsatte objektive fremstilling, ved ikke nød</w:t>
      </w:r>
      <w:r w:rsidR="00C21F82">
        <w:rPr>
          <w:sz w:val="24"/>
          <w:szCs w:val="24"/>
        </w:rPr>
        <w:t>vendigvis at kunne modstå en ku</w:t>
      </w:r>
      <w:r w:rsidRPr="00FB7A84">
        <w:rPr>
          <w:sz w:val="24"/>
          <w:szCs w:val="24"/>
        </w:rPr>
        <w:t>legravende og kildekritisk analyse. En videnskabsteoretisk analysemode, som er den historiefagets forskningsfelt (primært)opererer ud fra.</w:t>
      </w:r>
    </w:p>
    <w:p w:rsidR="00DD538C" w:rsidRPr="00767A8A" w:rsidRDefault="00DD538C" w:rsidP="00DD538C">
      <w:pPr>
        <w:spacing w:line="360" w:lineRule="auto"/>
        <w:rPr>
          <w:sz w:val="24"/>
          <w:szCs w:val="24"/>
        </w:rPr>
      </w:pPr>
      <w:r w:rsidRPr="00767A8A">
        <w:rPr>
          <w:sz w:val="24"/>
          <w:szCs w:val="24"/>
        </w:rPr>
        <w:t>Med udgangspunkt i ovenstående beskrivelse af narrativer og deres virke, lægger jeg op til antagelsen om, at narrativer skal forstås som en konstrueret fremstilling ud fra en vinkel</w:t>
      </w:r>
      <w:r w:rsidR="007F27B6">
        <w:rPr>
          <w:sz w:val="24"/>
          <w:szCs w:val="24"/>
        </w:rPr>
        <w:t>,</w:t>
      </w:r>
      <w:r w:rsidRPr="00767A8A">
        <w:rPr>
          <w:sz w:val="24"/>
          <w:szCs w:val="24"/>
        </w:rPr>
        <w:t xml:space="preserve"> der har rod i en antaget virkelighed. Man vælger, om man så må sige, den vinkel af historien</w:t>
      </w:r>
      <w:r w:rsidR="007F27B6">
        <w:rPr>
          <w:sz w:val="24"/>
          <w:szCs w:val="24"/>
        </w:rPr>
        <w:t>,</w:t>
      </w:r>
      <w:r w:rsidRPr="00767A8A">
        <w:rPr>
          <w:sz w:val="24"/>
          <w:szCs w:val="24"/>
        </w:rPr>
        <w:t xml:space="preserve"> der ”passer sig bedst”, set i forhold til det fokus</w:t>
      </w:r>
      <w:r w:rsidR="007F27B6">
        <w:rPr>
          <w:sz w:val="24"/>
          <w:szCs w:val="24"/>
        </w:rPr>
        <w:t>,</w:t>
      </w:r>
      <w:r w:rsidRPr="00767A8A">
        <w:rPr>
          <w:sz w:val="24"/>
          <w:szCs w:val="24"/>
        </w:rPr>
        <w:t xml:space="preserve"> man ønsker at tage. Desuden skal man erkende, at der i narrativer er indbygget en vis subjektivitet, der dybest set udvander ideen om den objektive og rene sandhed. For mig at se er det ikke blot en vigtig erkendelse at gøre sig, men det er også et </w:t>
      </w:r>
      <w:r w:rsidR="007F27B6">
        <w:rPr>
          <w:sz w:val="24"/>
          <w:szCs w:val="24"/>
        </w:rPr>
        <w:t xml:space="preserve">meget interessant aspekt, da </w:t>
      </w:r>
      <w:r w:rsidRPr="00767A8A">
        <w:rPr>
          <w:sz w:val="24"/>
          <w:szCs w:val="24"/>
        </w:rPr>
        <w:t xml:space="preserve">jeg som studerende i historiefaget har tradition for at søge at afdække </w:t>
      </w:r>
      <w:r w:rsidR="007F27B6">
        <w:rPr>
          <w:sz w:val="24"/>
          <w:szCs w:val="24"/>
        </w:rPr>
        <w:t>”</w:t>
      </w:r>
      <w:r w:rsidRPr="00767A8A">
        <w:rPr>
          <w:sz w:val="24"/>
          <w:szCs w:val="24"/>
        </w:rPr>
        <w:t>den sande</w:t>
      </w:r>
      <w:r w:rsidR="007F27B6">
        <w:rPr>
          <w:sz w:val="24"/>
          <w:szCs w:val="24"/>
        </w:rPr>
        <w:t>”</w:t>
      </w:r>
      <w:r w:rsidRPr="00767A8A">
        <w:rPr>
          <w:sz w:val="24"/>
          <w:szCs w:val="24"/>
        </w:rPr>
        <w:t xml:space="preserve"> og forestillede, objektive fremstilling.  </w:t>
      </w:r>
    </w:p>
    <w:p w:rsidR="00DD538C" w:rsidRDefault="00DD538C" w:rsidP="00DD538C">
      <w:pPr>
        <w:spacing w:line="360" w:lineRule="auto"/>
        <w:rPr>
          <w:sz w:val="24"/>
          <w:szCs w:val="24"/>
        </w:rPr>
      </w:pPr>
      <w:r w:rsidRPr="00767A8A">
        <w:rPr>
          <w:sz w:val="24"/>
          <w:szCs w:val="24"/>
        </w:rPr>
        <w:t>Når mennesket sætter sig for at konstruere den identitet, som det af den ene eller den anden grund har behov for, er det ikke nok kun at se på</w:t>
      </w:r>
      <w:r w:rsidR="007F27B6">
        <w:rPr>
          <w:sz w:val="24"/>
          <w:szCs w:val="24"/>
        </w:rPr>
        <w:t>,</w:t>
      </w:r>
      <w:r w:rsidRPr="00767A8A">
        <w:rPr>
          <w:sz w:val="24"/>
          <w:szCs w:val="24"/>
        </w:rPr>
        <w:t xml:space="preserve"> hvilke redskaber det anvender. De redskaber jeg taler om her, er fortællingerne og det</w:t>
      </w:r>
      <w:r w:rsidR="007F27B6">
        <w:rPr>
          <w:sz w:val="24"/>
          <w:szCs w:val="24"/>
        </w:rPr>
        <w:t>,</w:t>
      </w:r>
      <w:r w:rsidRPr="00767A8A">
        <w:rPr>
          <w:sz w:val="24"/>
          <w:szCs w:val="24"/>
        </w:rPr>
        <w:t xml:space="preserve"> de visuelt kan knyttes an til. I denne kontekst </w:t>
      </w:r>
      <w:r w:rsidR="001323A1">
        <w:rPr>
          <w:sz w:val="24"/>
          <w:szCs w:val="24"/>
        </w:rPr>
        <w:t xml:space="preserve">er det </w:t>
      </w:r>
      <w:r w:rsidRPr="00767A8A">
        <w:rPr>
          <w:sz w:val="24"/>
          <w:szCs w:val="24"/>
        </w:rPr>
        <w:t>narrativer</w:t>
      </w:r>
      <w:r w:rsidR="001323A1">
        <w:rPr>
          <w:sz w:val="24"/>
          <w:szCs w:val="24"/>
        </w:rPr>
        <w:t>,</w:t>
      </w:r>
      <w:r w:rsidRPr="00767A8A">
        <w:rPr>
          <w:sz w:val="24"/>
          <w:szCs w:val="24"/>
        </w:rPr>
        <w:t xml:space="preserve"> der </w:t>
      </w:r>
      <w:r w:rsidR="001323A1">
        <w:rPr>
          <w:sz w:val="24"/>
          <w:szCs w:val="24"/>
        </w:rPr>
        <w:t xml:space="preserve">kobles sammen med </w:t>
      </w:r>
      <w:r w:rsidRPr="00767A8A">
        <w:rPr>
          <w:sz w:val="24"/>
          <w:szCs w:val="24"/>
        </w:rPr>
        <w:t>den fysiske kulturarv fra industrikulturen i Aalborg. Den pågældende identitet skabes ud fra et ønske om at fremstå som ”noget” og/eller at tilhøre en bestemt gruppe.</w:t>
      </w:r>
    </w:p>
    <w:p w:rsidR="00DD538C" w:rsidRDefault="00DD538C" w:rsidP="00DD538C">
      <w:pPr>
        <w:spacing w:line="360" w:lineRule="auto"/>
        <w:rPr>
          <w:sz w:val="24"/>
          <w:szCs w:val="24"/>
        </w:rPr>
      </w:pPr>
      <w:r>
        <w:rPr>
          <w:sz w:val="24"/>
          <w:szCs w:val="24"/>
        </w:rPr>
        <w:t>D</w:t>
      </w:r>
      <w:r w:rsidR="001323A1">
        <w:rPr>
          <w:sz w:val="24"/>
          <w:szCs w:val="24"/>
        </w:rPr>
        <w:t>et drejer sig i denne opgave om</w:t>
      </w:r>
      <w:r>
        <w:rPr>
          <w:sz w:val="24"/>
          <w:szCs w:val="24"/>
        </w:rPr>
        <w:t xml:space="preserve"> at se på sammenhængen mellem det narrative og det visuelle som ”</w:t>
      </w:r>
      <w:proofErr w:type="spellStart"/>
      <w:r>
        <w:rPr>
          <w:sz w:val="24"/>
          <w:szCs w:val="24"/>
        </w:rPr>
        <w:t>indentitetskonstruktører</w:t>
      </w:r>
      <w:proofErr w:type="spellEnd"/>
      <w:r>
        <w:rPr>
          <w:sz w:val="24"/>
          <w:szCs w:val="24"/>
        </w:rPr>
        <w:t>”. Når jeg kobler disse to ting sammen</w:t>
      </w:r>
      <w:r w:rsidR="001323A1">
        <w:rPr>
          <w:sz w:val="24"/>
          <w:szCs w:val="24"/>
        </w:rPr>
        <w:t>,</w:t>
      </w:r>
      <w:r>
        <w:rPr>
          <w:sz w:val="24"/>
          <w:szCs w:val="24"/>
        </w:rPr>
        <w:t xml:space="preserve"> er det</w:t>
      </w:r>
      <w:r w:rsidR="001323A1">
        <w:rPr>
          <w:sz w:val="24"/>
          <w:szCs w:val="24"/>
        </w:rPr>
        <w:t>,</w:t>
      </w:r>
      <w:r>
        <w:rPr>
          <w:sz w:val="24"/>
          <w:szCs w:val="24"/>
        </w:rPr>
        <w:t xml:space="preserve"> fordi jeg ser en entydig sammenhæng mellem det narrative og den immaterielle kulturarv. På samme vis sidestiller jeg det visuelle med den fysiske kulturarv. Historier har behov for at kobles op på billeder, for at de ifølge Kirsten Simonsen giver mening for folk</w:t>
      </w:r>
      <w:r>
        <w:rPr>
          <w:rStyle w:val="Fodnotehenvisning"/>
          <w:sz w:val="24"/>
          <w:szCs w:val="24"/>
        </w:rPr>
        <w:footnoteReference w:id="49"/>
      </w:r>
      <w:r>
        <w:rPr>
          <w:sz w:val="24"/>
          <w:szCs w:val="24"/>
        </w:rPr>
        <w:t xml:space="preserve">. </w:t>
      </w:r>
    </w:p>
    <w:p w:rsidR="006F70C9" w:rsidRPr="00890345" w:rsidRDefault="00AF1D1E" w:rsidP="00F66F7A">
      <w:pPr>
        <w:pStyle w:val="Overskrift3"/>
        <w:rPr>
          <w:color w:val="auto"/>
          <w:sz w:val="28"/>
          <w:szCs w:val="28"/>
        </w:rPr>
      </w:pPr>
      <w:bookmarkStart w:id="23" w:name="_Toc331173200"/>
      <w:r w:rsidRPr="00890345">
        <w:rPr>
          <w:color w:val="auto"/>
          <w:sz w:val="28"/>
          <w:szCs w:val="28"/>
        </w:rPr>
        <w:lastRenderedPageBreak/>
        <w:t>5.1.5</w:t>
      </w:r>
      <w:r w:rsidR="00EF7473" w:rsidRPr="00890345">
        <w:rPr>
          <w:color w:val="auto"/>
          <w:sz w:val="28"/>
          <w:szCs w:val="28"/>
        </w:rPr>
        <w:t>.</w:t>
      </w:r>
      <w:r w:rsidRPr="00890345">
        <w:rPr>
          <w:color w:val="auto"/>
          <w:sz w:val="28"/>
          <w:szCs w:val="28"/>
        </w:rPr>
        <w:t xml:space="preserve"> </w:t>
      </w:r>
      <w:r w:rsidR="004E0D9B" w:rsidRPr="00890345">
        <w:rPr>
          <w:color w:val="auto"/>
          <w:sz w:val="28"/>
          <w:szCs w:val="28"/>
        </w:rPr>
        <w:t>Brugen af historie</w:t>
      </w:r>
      <w:bookmarkEnd w:id="23"/>
    </w:p>
    <w:p w:rsidR="00B776D0" w:rsidRDefault="006F70C9" w:rsidP="00CD38A2">
      <w:pPr>
        <w:spacing w:line="360" w:lineRule="auto"/>
        <w:rPr>
          <w:sz w:val="24"/>
          <w:szCs w:val="24"/>
        </w:rPr>
      </w:pPr>
      <w:r>
        <w:rPr>
          <w:sz w:val="24"/>
          <w:szCs w:val="24"/>
        </w:rPr>
        <w:t xml:space="preserve">Ifølge </w:t>
      </w:r>
      <w:r w:rsidR="001F25FA">
        <w:rPr>
          <w:sz w:val="24"/>
          <w:szCs w:val="24"/>
        </w:rPr>
        <w:t>B</w:t>
      </w:r>
      <w:r>
        <w:rPr>
          <w:sz w:val="24"/>
          <w:szCs w:val="24"/>
        </w:rPr>
        <w:t>ernard</w:t>
      </w:r>
      <w:r w:rsidR="001F25FA">
        <w:rPr>
          <w:sz w:val="24"/>
          <w:szCs w:val="24"/>
        </w:rPr>
        <w:t xml:space="preserve"> E</w:t>
      </w:r>
      <w:r>
        <w:rPr>
          <w:sz w:val="24"/>
          <w:szCs w:val="24"/>
        </w:rPr>
        <w:t>ric</w:t>
      </w:r>
      <w:r w:rsidR="001F25FA">
        <w:rPr>
          <w:sz w:val="24"/>
          <w:szCs w:val="24"/>
        </w:rPr>
        <w:t xml:space="preserve"> Jensen </w:t>
      </w:r>
      <w:r w:rsidR="00B776D0">
        <w:rPr>
          <w:sz w:val="24"/>
          <w:szCs w:val="24"/>
        </w:rPr>
        <w:t xml:space="preserve">har meget i menneskets </w:t>
      </w:r>
      <w:proofErr w:type="spellStart"/>
      <w:r w:rsidR="00B776D0">
        <w:rPr>
          <w:sz w:val="24"/>
          <w:szCs w:val="24"/>
        </w:rPr>
        <w:t>livsverden</w:t>
      </w:r>
      <w:proofErr w:type="spellEnd"/>
      <w:r w:rsidR="00B776D0">
        <w:rPr>
          <w:sz w:val="24"/>
          <w:szCs w:val="24"/>
        </w:rPr>
        <w:t xml:space="preserve"> karakter af tavs viden. </w:t>
      </w:r>
      <w:r>
        <w:rPr>
          <w:sz w:val="24"/>
          <w:szCs w:val="24"/>
        </w:rPr>
        <w:t xml:space="preserve">Tavs viden er </w:t>
      </w:r>
      <w:r w:rsidR="00B776D0">
        <w:rPr>
          <w:sz w:val="24"/>
          <w:szCs w:val="24"/>
        </w:rPr>
        <w:t>en bevidsthedsform</w:t>
      </w:r>
      <w:r w:rsidR="001A6E78">
        <w:rPr>
          <w:sz w:val="24"/>
          <w:szCs w:val="24"/>
        </w:rPr>
        <w:t>,</w:t>
      </w:r>
      <w:r w:rsidR="00B776D0">
        <w:rPr>
          <w:sz w:val="24"/>
          <w:szCs w:val="24"/>
        </w:rPr>
        <w:t xml:space="preserve"> som mennesket hverken tematiserer eller </w:t>
      </w:r>
      <w:proofErr w:type="spellStart"/>
      <w:r w:rsidR="00B776D0">
        <w:rPr>
          <w:sz w:val="24"/>
          <w:szCs w:val="24"/>
        </w:rPr>
        <w:t>italesætter</w:t>
      </w:r>
      <w:proofErr w:type="spellEnd"/>
      <w:r w:rsidR="00B776D0">
        <w:rPr>
          <w:sz w:val="24"/>
          <w:szCs w:val="24"/>
        </w:rPr>
        <w:t xml:space="preserve">. </w:t>
      </w:r>
      <w:r>
        <w:rPr>
          <w:sz w:val="24"/>
          <w:szCs w:val="24"/>
        </w:rPr>
        <w:t xml:space="preserve">Dette afspejles i at </w:t>
      </w:r>
      <w:proofErr w:type="spellStart"/>
      <w:r>
        <w:rPr>
          <w:sz w:val="24"/>
          <w:szCs w:val="24"/>
        </w:rPr>
        <w:t>livsverden</w:t>
      </w:r>
      <w:proofErr w:type="spellEnd"/>
      <w:r w:rsidR="00B776D0">
        <w:rPr>
          <w:sz w:val="24"/>
          <w:szCs w:val="24"/>
        </w:rPr>
        <w:t xml:space="preserve"> skal forstås som en tavs og ikke-tematiseret bevidsthed og indsigt. </w:t>
      </w:r>
      <w:r w:rsidR="000A2C3C">
        <w:rPr>
          <w:sz w:val="24"/>
          <w:szCs w:val="24"/>
        </w:rPr>
        <w:t>Mennesket kan</w:t>
      </w:r>
      <w:r>
        <w:rPr>
          <w:sz w:val="24"/>
          <w:szCs w:val="24"/>
        </w:rPr>
        <w:t xml:space="preserve"> </w:t>
      </w:r>
      <w:r w:rsidR="00B776D0">
        <w:rPr>
          <w:sz w:val="24"/>
          <w:szCs w:val="24"/>
        </w:rPr>
        <w:t xml:space="preserve">være kompetente historiebrugere men uden nødvendigvis at kunne redegøre for deres historiebevidstheds kendetegn og dens måder at fungerer på. </w:t>
      </w:r>
      <w:r w:rsidR="00154E2F">
        <w:rPr>
          <w:rStyle w:val="Fodnotehenvisning"/>
          <w:sz w:val="24"/>
          <w:szCs w:val="24"/>
        </w:rPr>
        <w:footnoteReference w:id="50"/>
      </w:r>
    </w:p>
    <w:p w:rsidR="00746813" w:rsidRDefault="003A69E1" w:rsidP="00CD38A2">
      <w:pPr>
        <w:spacing w:line="360" w:lineRule="auto"/>
        <w:rPr>
          <w:sz w:val="24"/>
          <w:szCs w:val="24"/>
        </w:rPr>
      </w:pPr>
      <w:r>
        <w:rPr>
          <w:sz w:val="24"/>
          <w:szCs w:val="24"/>
        </w:rPr>
        <w:t xml:space="preserve">Historie kan også bruges som fag. </w:t>
      </w:r>
      <w:r w:rsidR="00154E2F">
        <w:rPr>
          <w:sz w:val="24"/>
          <w:szCs w:val="24"/>
        </w:rPr>
        <w:t xml:space="preserve">Faget refererer til en professionsmæssig og afgrænset form for specialisering, til forskel fra </w:t>
      </w:r>
      <w:proofErr w:type="spellStart"/>
      <w:r w:rsidR="00154E2F">
        <w:rPr>
          <w:i/>
          <w:sz w:val="24"/>
          <w:szCs w:val="24"/>
        </w:rPr>
        <w:t>livsverden</w:t>
      </w:r>
      <w:proofErr w:type="spellEnd"/>
      <w:r w:rsidR="00154E2F">
        <w:rPr>
          <w:sz w:val="24"/>
          <w:szCs w:val="24"/>
        </w:rPr>
        <w:t>, der henviser til noget alment. Når det drejer sig om et fag, vil det sige noget</w:t>
      </w:r>
      <w:r w:rsidR="001A6E78">
        <w:rPr>
          <w:sz w:val="24"/>
          <w:szCs w:val="24"/>
        </w:rPr>
        <w:t>,</w:t>
      </w:r>
      <w:r w:rsidR="00154E2F">
        <w:rPr>
          <w:sz w:val="24"/>
          <w:szCs w:val="24"/>
        </w:rPr>
        <w:t xml:space="preserve"> som mennesket har t</w:t>
      </w:r>
      <w:r>
        <w:rPr>
          <w:sz w:val="24"/>
          <w:szCs w:val="24"/>
        </w:rPr>
        <w:t>illært sig, foruden det</w:t>
      </w:r>
      <w:r w:rsidR="00154E2F">
        <w:rPr>
          <w:sz w:val="24"/>
          <w:szCs w:val="24"/>
        </w:rPr>
        <w:t xml:space="preserve"> at kunne begå sig socialt og kommunikativt i et samfund, og hvortil der</w:t>
      </w:r>
      <w:r w:rsidR="001A6E78">
        <w:rPr>
          <w:sz w:val="24"/>
          <w:szCs w:val="24"/>
        </w:rPr>
        <w:t xml:space="preserve"> er knyttet en særlig sprogbrug. Dvs. et</w:t>
      </w:r>
      <w:r w:rsidR="00154E2F">
        <w:rPr>
          <w:sz w:val="24"/>
          <w:szCs w:val="24"/>
        </w:rPr>
        <w:t xml:space="preserve"> fagsprog, som umiddelbart vil være forbeholdt fagets praktikere.</w:t>
      </w:r>
      <w:r w:rsidR="00746813">
        <w:rPr>
          <w:rStyle w:val="Fodnotehenvisning"/>
          <w:sz w:val="24"/>
          <w:szCs w:val="24"/>
        </w:rPr>
        <w:footnoteReference w:id="51"/>
      </w:r>
    </w:p>
    <w:p w:rsidR="00154E2F" w:rsidRDefault="006F70C9" w:rsidP="00CD38A2">
      <w:pPr>
        <w:spacing w:line="360" w:lineRule="auto"/>
        <w:rPr>
          <w:sz w:val="24"/>
          <w:szCs w:val="24"/>
        </w:rPr>
      </w:pPr>
      <w:r>
        <w:rPr>
          <w:sz w:val="24"/>
          <w:szCs w:val="24"/>
        </w:rPr>
        <w:t>”</w:t>
      </w:r>
      <w:proofErr w:type="spellStart"/>
      <w:r>
        <w:rPr>
          <w:sz w:val="24"/>
          <w:szCs w:val="24"/>
        </w:rPr>
        <w:t>Livsverden</w:t>
      </w:r>
      <w:proofErr w:type="spellEnd"/>
      <w:r>
        <w:rPr>
          <w:sz w:val="24"/>
          <w:szCs w:val="24"/>
        </w:rPr>
        <w:t xml:space="preserve">” tilskrives en vis forrang for </w:t>
      </w:r>
      <w:r w:rsidR="00746813">
        <w:rPr>
          <w:sz w:val="24"/>
          <w:szCs w:val="24"/>
        </w:rPr>
        <w:t xml:space="preserve">historie som fag, </w:t>
      </w:r>
      <w:r>
        <w:rPr>
          <w:sz w:val="24"/>
          <w:szCs w:val="24"/>
        </w:rPr>
        <w:t xml:space="preserve">fordi den </w:t>
      </w:r>
      <w:r w:rsidR="00D245DA">
        <w:rPr>
          <w:sz w:val="24"/>
          <w:szCs w:val="24"/>
        </w:rPr>
        <w:t>mundtlig</w:t>
      </w:r>
      <w:r>
        <w:rPr>
          <w:sz w:val="24"/>
          <w:szCs w:val="24"/>
        </w:rPr>
        <w:t>e</w:t>
      </w:r>
      <w:r w:rsidR="00D245DA">
        <w:rPr>
          <w:sz w:val="24"/>
          <w:szCs w:val="24"/>
        </w:rPr>
        <w:t xml:space="preserve"> kultur går fo</w:t>
      </w:r>
      <w:r w:rsidR="002E6088">
        <w:rPr>
          <w:sz w:val="24"/>
          <w:szCs w:val="24"/>
        </w:rPr>
        <w:t>rud for en skriftkultur,</w:t>
      </w:r>
      <w:r w:rsidR="00D245DA">
        <w:rPr>
          <w:sz w:val="24"/>
          <w:szCs w:val="24"/>
        </w:rPr>
        <w:t xml:space="preserve"> </w:t>
      </w:r>
      <w:r w:rsidR="00746813">
        <w:rPr>
          <w:sz w:val="24"/>
          <w:szCs w:val="24"/>
        </w:rPr>
        <w:t>uden at dette fratager historie som fag muligheden for at kunne v</w:t>
      </w:r>
      <w:r>
        <w:rPr>
          <w:sz w:val="24"/>
          <w:szCs w:val="24"/>
        </w:rPr>
        <w:t>irke tilbage på ”</w:t>
      </w:r>
      <w:proofErr w:type="spellStart"/>
      <w:r>
        <w:rPr>
          <w:sz w:val="24"/>
          <w:szCs w:val="24"/>
        </w:rPr>
        <w:t>livsverdenen</w:t>
      </w:r>
      <w:proofErr w:type="spellEnd"/>
      <w:r>
        <w:rPr>
          <w:sz w:val="24"/>
          <w:szCs w:val="24"/>
        </w:rPr>
        <w:t>”.</w:t>
      </w:r>
      <w:r w:rsidR="00746813">
        <w:rPr>
          <w:sz w:val="24"/>
          <w:szCs w:val="24"/>
        </w:rPr>
        <w:t xml:space="preserve"> </w:t>
      </w:r>
      <w:r w:rsidR="002F7283">
        <w:rPr>
          <w:rStyle w:val="Fodnotehenvisning"/>
          <w:sz w:val="24"/>
          <w:szCs w:val="24"/>
        </w:rPr>
        <w:footnoteReference w:id="52"/>
      </w:r>
      <w:r>
        <w:rPr>
          <w:sz w:val="24"/>
          <w:szCs w:val="24"/>
        </w:rPr>
        <w:t xml:space="preserve"> Subjektiviteten sniger sig ind i en hver form for </w:t>
      </w:r>
      <w:r w:rsidR="006B04C4">
        <w:rPr>
          <w:sz w:val="24"/>
          <w:szCs w:val="24"/>
        </w:rPr>
        <w:t>forsøgt objektivitet</w:t>
      </w:r>
      <w:r w:rsidR="006B04C4">
        <w:rPr>
          <w:rStyle w:val="Fodnotehenvisning"/>
          <w:sz w:val="24"/>
          <w:szCs w:val="24"/>
        </w:rPr>
        <w:footnoteReference w:id="53"/>
      </w:r>
      <w:r w:rsidR="00117781">
        <w:rPr>
          <w:sz w:val="24"/>
          <w:szCs w:val="24"/>
        </w:rPr>
        <w:t>.</w:t>
      </w:r>
      <w:r w:rsidR="00154E2F">
        <w:rPr>
          <w:sz w:val="24"/>
          <w:szCs w:val="24"/>
        </w:rPr>
        <w:t xml:space="preserve"> </w:t>
      </w:r>
    </w:p>
    <w:p w:rsidR="00C44D80" w:rsidRDefault="002E6088" w:rsidP="00CD38A2">
      <w:pPr>
        <w:spacing w:line="360" w:lineRule="auto"/>
        <w:rPr>
          <w:sz w:val="24"/>
          <w:szCs w:val="24"/>
        </w:rPr>
      </w:pPr>
      <w:r>
        <w:rPr>
          <w:sz w:val="24"/>
          <w:szCs w:val="24"/>
        </w:rPr>
        <w:t xml:space="preserve">I </w:t>
      </w:r>
      <w:r w:rsidR="00574ABF">
        <w:rPr>
          <w:sz w:val="24"/>
          <w:szCs w:val="24"/>
        </w:rPr>
        <w:t xml:space="preserve">en samfundsteoretisk betragtning, anskues historie som </w:t>
      </w:r>
      <w:proofErr w:type="spellStart"/>
      <w:r w:rsidR="00574ABF">
        <w:rPr>
          <w:sz w:val="24"/>
          <w:szCs w:val="24"/>
        </w:rPr>
        <w:t>livsverden</w:t>
      </w:r>
      <w:proofErr w:type="spellEnd"/>
      <w:r>
        <w:rPr>
          <w:sz w:val="24"/>
          <w:szCs w:val="24"/>
        </w:rPr>
        <w:t>,</w:t>
      </w:r>
      <w:r w:rsidR="00574ABF">
        <w:rPr>
          <w:sz w:val="24"/>
          <w:szCs w:val="24"/>
        </w:rPr>
        <w:t xml:space="preserve"> som noget </w:t>
      </w:r>
      <w:r w:rsidR="006321D6">
        <w:rPr>
          <w:sz w:val="24"/>
          <w:szCs w:val="24"/>
        </w:rPr>
        <w:t>alle socialt fungerende mennesker kender til</w:t>
      </w:r>
      <w:r>
        <w:rPr>
          <w:sz w:val="24"/>
          <w:szCs w:val="24"/>
        </w:rPr>
        <w:t xml:space="preserve">. Dvs. at </w:t>
      </w:r>
      <w:r w:rsidR="00574ABF">
        <w:rPr>
          <w:sz w:val="24"/>
          <w:szCs w:val="24"/>
        </w:rPr>
        <w:t>alle dermed er i besiddelse af en historie</w:t>
      </w:r>
      <w:r w:rsidR="006321D6">
        <w:rPr>
          <w:sz w:val="24"/>
          <w:szCs w:val="24"/>
        </w:rPr>
        <w:t>bevidsthed. Det er ikke noget</w:t>
      </w:r>
      <w:r>
        <w:rPr>
          <w:sz w:val="24"/>
          <w:szCs w:val="24"/>
        </w:rPr>
        <w:t>,</w:t>
      </w:r>
      <w:r w:rsidR="006321D6">
        <w:rPr>
          <w:sz w:val="24"/>
          <w:szCs w:val="24"/>
        </w:rPr>
        <w:t xml:space="preserve"> som menn</w:t>
      </w:r>
      <w:r w:rsidR="00574ABF">
        <w:rPr>
          <w:sz w:val="24"/>
          <w:szCs w:val="24"/>
        </w:rPr>
        <w:t xml:space="preserve">esker selv vælger til eller fra. Derimod </w:t>
      </w:r>
      <w:r>
        <w:rPr>
          <w:sz w:val="24"/>
          <w:szCs w:val="24"/>
        </w:rPr>
        <w:t xml:space="preserve">skal det ses som </w:t>
      </w:r>
      <w:r w:rsidR="00884DF7">
        <w:rPr>
          <w:sz w:val="24"/>
          <w:szCs w:val="24"/>
        </w:rPr>
        <w:t>et grun</w:t>
      </w:r>
      <w:r w:rsidR="006321D6">
        <w:rPr>
          <w:sz w:val="24"/>
          <w:szCs w:val="24"/>
        </w:rPr>
        <w:t xml:space="preserve">dlæggende eller oprindeligt menneskeligt vilkår. </w:t>
      </w:r>
      <w:r w:rsidR="00884DF7">
        <w:rPr>
          <w:sz w:val="24"/>
          <w:szCs w:val="24"/>
        </w:rPr>
        <w:t>Imidlertid er det ikke ensbetydende med</w:t>
      </w:r>
      <w:r>
        <w:rPr>
          <w:sz w:val="24"/>
          <w:szCs w:val="24"/>
        </w:rPr>
        <w:t>,</w:t>
      </w:r>
      <w:r w:rsidR="00884DF7">
        <w:rPr>
          <w:sz w:val="24"/>
          <w:szCs w:val="24"/>
        </w:rPr>
        <w:t xml:space="preserve"> at </w:t>
      </w:r>
      <w:r w:rsidR="006321D6">
        <w:rPr>
          <w:sz w:val="24"/>
          <w:szCs w:val="24"/>
        </w:rPr>
        <w:t xml:space="preserve">alle har lyst til at </w:t>
      </w:r>
      <w:proofErr w:type="spellStart"/>
      <w:r w:rsidR="006321D6">
        <w:rPr>
          <w:sz w:val="24"/>
          <w:szCs w:val="24"/>
        </w:rPr>
        <w:t>italesætte</w:t>
      </w:r>
      <w:proofErr w:type="spellEnd"/>
      <w:r w:rsidR="006321D6">
        <w:rPr>
          <w:sz w:val="24"/>
          <w:szCs w:val="24"/>
        </w:rPr>
        <w:t xml:space="preserve"> deres hi</w:t>
      </w:r>
      <w:r w:rsidR="005C0566">
        <w:rPr>
          <w:sz w:val="24"/>
          <w:szCs w:val="24"/>
        </w:rPr>
        <w:t xml:space="preserve">storiebevidsthed, men </w:t>
      </w:r>
      <w:r w:rsidR="00C44D80">
        <w:rPr>
          <w:sz w:val="24"/>
          <w:szCs w:val="24"/>
        </w:rPr>
        <w:t xml:space="preserve">derimod </w:t>
      </w:r>
      <w:r w:rsidR="005C0566">
        <w:rPr>
          <w:sz w:val="24"/>
          <w:szCs w:val="24"/>
        </w:rPr>
        <w:t>blot lever med</w:t>
      </w:r>
      <w:r w:rsidR="00474F3C">
        <w:rPr>
          <w:sz w:val="24"/>
          <w:szCs w:val="24"/>
        </w:rPr>
        <w:t xml:space="preserve"> den</w:t>
      </w:r>
      <w:r w:rsidR="006321D6">
        <w:rPr>
          <w:sz w:val="24"/>
          <w:szCs w:val="24"/>
        </w:rPr>
        <w:t xml:space="preserve"> som en tavs kundskab.</w:t>
      </w:r>
      <w:r w:rsidR="00BC50ED">
        <w:rPr>
          <w:sz w:val="24"/>
          <w:szCs w:val="24"/>
        </w:rPr>
        <w:t xml:space="preserve"> Hvordan man end vælger at </w:t>
      </w:r>
      <w:r w:rsidR="00884DF7">
        <w:rPr>
          <w:sz w:val="24"/>
          <w:szCs w:val="24"/>
        </w:rPr>
        <w:t xml:space="preserve">forholde sig til den historiske bevidsthed, </w:t>
      </w:r>
      <w:r w:rsidR="00BC50ED">
        <w:rPr>
          <w:sz w:val="24"/>
          <w:szCs w:val="24"/>
        </w:rPr>
        <w:t xml:space="preserve">så er historie noget som både fagmand og lægmand har til fælles med hinanden. </w:t>
      </w:r>
      <w:r w:rsidR="00B5740B">
        <w:rPr>
          <w:sz w:val="24"/>
          <w:szCs w:val="24"/>
        </w:rPr>
        <w:t>Dybest set betyder det dog i praksis, at det er kundskaberne fra ”</w:t>
      </w:r>
      <w:proofErr w:type="spellStart"/>
      <w:r w:rsidR="00B5740B">
        <w:rPr>
          <w:sz w:val="24"/>
          <w:szCs w:val="24"/>
        </w:rPr>
        <w:t>livsverdenen</w:t>
      </w:r>
      <w:proofErr w:type="spellEnd"/>
      <w:r w:rsidR="00B5740B">
        <w:rPr>
          <w:sz w:val="24"/>
          <w:szCs w:val="24"/>
        </w:rPr>
        <w:t>” der bygges ovenpå</w:t>
      </w:r>
      <w:r w:rsidR="00B44090">
        <w:rPr>
          <w:sz w:val="24"/>
          <w:szCs w:val="24"/>
        </w:rPr>
        <w:t>,</w:t>
      </w:r>
      <w:r w:rsidR="00B5740B">
        <w:rPr>
          <w:sz w:val="24"/>
          <w:szCs w:val="24"/>
        </w:rPr>
        <w:t xml:space="preserve"> når man beskæftiger sig med historie som fag.</w:t>
      </w:r>
      <w:r w:rsidR="00B5740B">
        <w:rPr>
          <w:rStyle w:val="Fodnotehenvisning"/>
          <w:sz w:val="24"/>
          <w:szCs w:val="24"/>
        </w:rPr>
        <w:footnoteReference w:id="54"/>
      </w:r>
      <w:r w:rsidR="00B5740B">
        <w:rPr>
          <w:sz w:val="24"/>
          <w:szCs w:val="24"/>
        </w:rPr>
        <w:t xml:space="preserve"> </w:t>
      </w:r>
      <w:r w:rsidR="00884DF7">
        <w:rPr>
          <w:sz w:val="24"/>
          <w:szCs w:val="24"/>
        </w:rPr>
        <w:t xml:space="preserve">Den professionsbaserede tilgang til historie praktiseres med baggrund i det relationelle. </w:t>
      </w:r>
      <w:r w:rsidR="00884DF7">
        <w:rPr>
          <w:sz w:val="24"/>
          <w:szCs w:val="24"/>
        </w:rPr>
        <w:lastRenderedPageBreak/>
        <w:t>Det vil med andre ord sige, at der videnskabelig set er tale om</w:t>
      </w:r>
      <w:r w:rsidR="003A69E1">
        <w:rPr>
          <w:sz w:val="24"/>
          <w:szCs w:val="24"/>
        </w:rPr>
        <w:t>,</w:t>
      </w:r>
      <w:r w:rsidR="00884DF7">
        <w:rPr>
          <w:sz w:val="24"/>
          <w:szCs w:val="24"/>
        </w:rPr>
        <w:t xml:space="preserve"> at viden både har et korpus og et socialt anliggende.</w:t>
      </w:r>
      <w:r w:rsidR="00BE0553">
        <w:rPr>
          <w:rStyle w:val="Fodnotehenvisning"/>
          <w:sz w:val="24"/>
          <w:szCs w:val="24"/>
        </w:rPr>
        <w:footnoteReference w:id="55"/>
      </w:r>
      <w:r w:rsidR="00884DF7">
        <w:rPr>
          <w:sz w:val="24"/>
          <w:szCs w:val="24"/>
        </w:rPr>
        <w:t xml:space="preserve"> </w:t>
      </w:r>
    </w:p>
    <w:p w:rsidR="00B5740B" w:rsidRDefault="000B648C" w:rsidP="00CD38A2">
      <w:pPr>
        <w:spacing w:line="360" w:lineRule="auto"/>
        <w:rPr>
          <w:sz w:val="24"/>
          <w:szCs w:val="24"/>
        </w:rPr>
      </w:pPr>
      <w:r>
        <w:rPr>
          <w:sz w:val="24"/>
          <w:szCs w:val="24"/>
        </w:rPr>
        <w:t xml:space="preserve">”Historiebevidsthed” tager udgangspunkt i den erkendelse at ”….. </w:t>
      </w:r>
      <w:r w:rsidRPr="000B648C">
        <w:rPr>
          <w:i/>
          <w:sz w:val="24"/>
          <w:szCs w:val="24"/>
        </w:rPr>
        <w:t>fortiden er til stede i nutiden</w:t>
      </w:r>
      <w:r>
        <w:rPr>
          <w:i/>
          <w:sz w:val="24"/>
          <w:szCs w:val="24"/>
        </w:rPr>
        <w:t xml:space="preserve"> som erindringsfortolkning, og at fremtiden er til stede som et sæt forventninger.</w:t>
      </w:r>
      <w:r>
        <w:rPr>
          <w:rStyle w:val="Fodnotehenvisning"/>
          <w:i/>
          <w:sz w:val="24"/>
          <w:szCs w:val="24"/>
        </w:rPr>
        <w:footnoteReference w:id="56"/>
      </w:r>
      <w:r>
        <w:rPr>
          <w:i/>
          <w:sz w:val="24"/>
          <w:szCs w:val="24"/>
        </w:rPr>
        <w:t>”</w:t>
      </w:r>
      <w:r w:rsidR="002A31D0">
        <w:rPr>
          <w:i/>
          <w:sz w:val="24"/>
          <w:szCs w:val="24"/>
        </w:rPr>
        <w:t xml:space="preserve">  </w:t>
      </w:r>
    </w:p>
    <w:p w:rsidR="002A31D0" w:rsidRPr="002E6088" w:rsidRDefault="00C44D80" w:rsidP="00CD38A2">
      <w:pPr>
        <w:spacing w:line="360" w:lineRule="auto"/>
        <w:rPr>
          <w:color w:val="FF0000"/>
          <w:sz w:val="24"/>
          <w:szCs w:val="24"/>
        </w:rPr>
      </w:pPr>
      <w:r>
        <w:rPr>
          <w:sz w:val="24"/>
          <w:szCs w:val="24"/>
        </w:rPr>
        <w:t xml:space="preserve">En måde hvorpå historiebevidsthed kan aktualiseres for individet, er igennem identitetsdannelse.  </w:t>
      </w:r>
      <w:r w:rsidR="002A31D0">
        <w:rPr>
          <w:sz w:val="24"/>
          <w:szCs w:val="24"/>
        </w:rPr>
        <w:t>”</w:t>
      </w:r>
      <w:r w:rsidR="002A31D0">
        <w:rPr>
          <w:i/>
          <w:sz w:val="24"/>
          <w:szCs w:val="24"/>
        </w:rPr>
        <w:t>Historiebevidsthed indgår som et moment i menneskers identiteter, og det gælder såvel deres personlige og deres kollektive identiteter. At opbygge et ”selv” og et ”vi” vil omfatte en fortids-, en nutids- og en fremtidsdimension, og en af forudsætningerne for at blive et handlingsdueligt mennesk</w:t>
      </w:r>
      <w:r w:rsidR="002E6088">
        <w:rPr>
          <w:i/>
          <w:sz w:val="24"/>
          <w:szCs w:val="24"/>
        </w:rPr>
        <w:t>e er, at man formår at etablere</w:t>
      </w:r>
      <w:r w:rsidR="002A31D0">
        <w:rPr>
          <w:i/>
          <w:sz w:val="24"/>
          <w:szCs w:val="24"/>
        </w:rPr>
        <w:t xml:space="preserve"> sammenhænge mellem fortid, nutid og fremtid. I en identitetssammenhæng bruges historiebevidsthed til at besvare spørgsmål som: Hvem er jeg/vi? Hvordan er jeg/vi blevet den/dem, som jeg/vi er? </w:t>
      </w:r>
      <w:r w:rsidR="0053521B">
        <w:rPr>
          <w:i/>
          <w:sz w:val="24"/>
          <w:szCs w:val="24"/>
        </w:rPr>
        <w:t>(erindrende),</w:t>
      </w:r>
      <w:r w:rsidR="002A31D0" w:rsidRPr="00A00317">
        <w:rPr>
          <w:i/>
          <w:sz w:val="24"/>
          <w:szCs w:val="24"/>
        </w:rPr>
        <w:t xml:space="preserve"> Hvad kendetegner den situation, som jeg/vi nu befind</w:t>
      </w:r>
      <w:r w:rsidR="0053521B">
        <w:rPr>
          <w:i/>
          <w:sz w:val="24"/>
          <w:szCs w:val="24"/>
        </w:rPr>
        <w:t>er mig/os i? (diagnosticerende),</w:t>
      </w:r>
      <w:r w:rsidR="002A31D0" w:rsidRPr="00A00317">
        <w:rPr>
          <w:i/>
          <w:sz w:val="24"/>
          <w:szCs w:val="24"/>
        </w:rPr>
        <w:t xml:space="preserve"> Hvor kan/vil jeg/vi bevæge mig/os hen i den kommende tid? (anticiperende funktion).</w:t>
      </w:r>
      <w:r w:rsidR="00A00317">
        <w:rPr>
          <w:rStyle w:val="Fodnotehenvisning"/>
          <w:i/>
          <w:sz w:val="24"/>
          <w:szCs w:val="24"/>
        </w:rPr>
        <w:footnoteReference w:id="57"/>
      </w:r>
      <w:r w:rsidR="002A31D0">
        <w:rPr>
          <w:sz w:val="24"/>
          <w:szCs w:val="24"/>
        </w:rPr>
        <w:t>”</w:t>
      </w:r>
    </w:p>
    <w:p w:rsidR="00BB0021" w:rsidRDefault="002F7520" w:rsidP="00CD38A2">
      <w:pPr>
        <w:spacing w:line="360" w:lineRule="auto"/>
        <w:rPr>
          <w:sz w:val="24"/>
          <w:szCs w:val="24"/>
        </w:rPr>
      </w:pPr>
      <w:r>
        <w:rPr>
          <w:sz w:val="24"/>
          <w:szCs w:val="24"/>
        </w:rPr>
        <w:t>At kende til historie vil på é</w:t>
      </w:r>
      <w:r w:rsidR="00F81F2F">
        <w:rPr>
          <w:sz w:val="24"/>
          <w:szCs w:val="24"/>
        </w:rPr>
        <w:t>n og samm</w:t>
      </w:r>
      <w:r>
        <w:rPr>
          <w:sz w:val="24"/>
          <w:szCs w:val="24"/>
        </w:rPr>
        <w:t>e</w:t>
      </w:r>
      <w:r w:rsidR="00F81F2F">
        <w:rPr>
          <w:sz w:val="24"/>
          <w:szCs w:val="24"/>
        </w:rPr>
        <w:t xml:space="preserve"> tid betyde at være en del af et eller flere </w:t>
      </w:r>
      <w:r w:rsidR="003622B1">
        <w:rPr>
          <w:sz w:val="24"/>
          <w:szCs w:val="24"/>
        </w:rPr>
        <w:t>erindringsfællesskaber</w:t>
      </w:r>
      <w:r>
        <w:rPr>
          <w:sz w:val="24"/>
          <w:szCs w:val="24"/>
        </w:rPr>
        <w:t>,</w:t>
      </w:r>
      <w:r w:rsidR="00BB0021">
        <w:rPr>
          <w:sz w:val="24"/>
          <w:szCs w:val="24"/>
        </w:rPr>
        <w:t xml:space="preserve"> der henter deres kraft i fortidens rødder</w:t>
      </w:r>
      <w:r w:rsidR="003622B1">
        <w:rPr>
          <w:sz w:val="24"/>
          <w:szCs w:val="24"/>
        </w:rPr>
        <w:t>.</w:t>
      </w:r>
      <w:r w:rsidR="00F81F2F">
        <w:rPr>
          <w:rStyle w:val="Fodnotehenvisning"/>
          <w:sz w:val="24"/>
          <w:szCs w:val="24"/>
        </w:rPr>
        <w:footnoteReference w:id="58"/>
      </w:r>
      <w:r w:rsidR="00B5740B">
        <w:rPr>
          <w:sz w:val="24"/>
          <w:szCs w:val="24"/>
        </w:rPr>
        <w:t xml:space="preserve"> </w:t>
      </w:r>
      <w:r w:rsidR="00BB0021">
        <w:rPr>
          <w:sz w:val="24"/>
          <w:szCs w:val="24"/>
        </w:rPr>
        <w:t xml:space="preserve">Følelsen af forening er subjektivt følt, </w:t>
      </w:r>
      <w:r w:rsidR="00125B51">
        <w:rPr>
          <w:sz w:val="24"/>
          <w:szCs w:val="24"/>
        </w:rPr>
        <w:t xml:space="preserve">men ikke desto mindre </w:t>
      </w:r>
      <w:r w:rsidR="00BB0021">
        <w:rPr>
          <w:sz w:val="24"/>
          <w:szCs w:val="24"/>
        </w:rPr>
        <w:t xml:space="preserve">er det </w:t>
      </w:r>
      <w:r w:rsidR="00125B51">
        <w:rPr>
          <w:sz w:val="24"/>
          <w:szCs w:val="24"/>
        </w:rPr>
        <w:t xml:space="preserve">en (selv)konstrueret følelse af samhørighed og fællesskab. </w:t>
      </w:r>
      <w:r w:rsidR="001409C6">
        <w:rPr>
          <w:sz w:val="24"/>
          <w:szCs w:val="24"/>
        </w:rPr>
        <w:t>Desuden er erindringsfællesskabet afgørende for folks identitetsdannelse og deres mu</w:t>
      </w:r>
      <w:r>
        <w:rPr>
          <w:sz w:val="24"/>
          <w:szCs w:val="24"/>
        </w:rPr>
        <w:t>ligheder for at kunne orientere</w:t>
      </w:r>
      <w:r w:rsidR="001409C6">
        <w:rPr>
          <w:sz w:val="24"/>
          <w:szCs w:val="24"/>
        </w:rPr>
        <w:t xml:space="preserve"> sig i og ud fra deres omverden</w:t>
      </w:r>
      <w:r w:rsidR="001409C6">
        <w:rPr>
          <w:rStyle w:val="Fodnotehenvisning"/>
          <w:sz w:val="24"/>
          <w:szCs w:val="24"/>
        </w:rPr>
        <w:footnoteReference w:id="59"/>
      </w:r>
      <w:r w:rsidR="001409C6">
        <w:rPr>
          <w:sz w:val="24"/>
          <w:szCs w:val="24"/>
        </w:rPr>
        <w:t xml:space="preserve">. </w:t>
      </w:r>
    </w:p>
    <w:p w:rsidR="009F3CBC" w:rsidRDefault="00BB0021" w:rsidP="00CD38A2">
      <w:pPr>
        <w:spacing w:line="360" w:lineRule="auto"/>
        <w:rPr>
          <w:sz w:val="24"/>
          <w:szCs w:val="24"/>
        </w:rPr>
      </w:pPr>
      <w:r>
        <w:rPr>
          <w:sz w:val="24"/>
          <w:szCs w:val="24"/>
        </w:rPr>
        <w:t xml:space="preserve">Roy </w:t>
      </w:r>
      <w:proofErr w:type="spellStart"/>
      <w:r>
        <w:rPr>
          <w:sz w:val="24"/>
          <w:szCs w:val="24"/>
        </w:rPr>
        <w:t>Rosenzweig</w:t>
      </w:r>
      <w:proofErr w:type="spellEnd"/>
      <w:r>
        <w:rPr>
          <w:sz w:val="24"/>
          <w:szCs w:val="24"/>
        </w:rPr>
        <w:t xml:space="preserve"> og Dave </w:t>
      </w:r>
      <w:proofErr w:type="spellStart"/>
      <w:r>
        <w:rPr>
          <w:sz w:val="24"/>
          <w:szCs w:val="24"/>
        </w:rPr>
        <w:t>Thelen</w:t>
      </w:r>
      <w:proofErr w:type="spellEnd"/>
      <w:r>
        <w:rPr>
          <w:sz w:val="24"/>
          <w:szCs w:val="24"/>
        </w:rPr>
        <w:t xml:space="preserve"> stod i 1998 bag undersøgelsen, ”</w:t>
      </w:r>
      <w:r>
        <w:rPr>
          <w:i/>
          <w:sz w:val="24"/>
          <w:szCs w:val="24"/>
        </w:rPr>
        <w:t xml:space="preserve">The </w:t>
      </w:r>
      <w:proofErr w:type="spellStart"/>
      <w:r>
        <w:rPr>
          <w:i/>
          <w:sz w:val="24"/>
          <w:szCs w:val="24"/>
        </w:rPr>
        <w:t>Presence</w:t>
      </w:r>
      <w:proofErr w:type="spellEnd"/>
      <w:r>
        <w:rPr>
          <w:i/>
          <w:sz w:val="24"/>
          <w:szCs w:val="24"/>
        </w:rPr>
        <w:t xml:space="preserve"> of the </w:t>
      </w:r>
      <w:proofErr w:type="spellStart"/>
      <w:r>
        <w:rPr>
          <w:i/>
          <w:sz w:val="24"/>
          <w:szCs w:val="24"/>
        </w:rPr>
        <w:t>Past</w:t>
      </w:r>
      <w:proofErr w:type="spellEnd"/>
      <w:r>
        <w:rPr>
          <w:i/>
          <w:sz w:val="24"/>
          <w:szCs w:val="24"/>
        </w:rPr>
        <w:t xml:space="preserve"> – </w:t>
      </w:r>
      <w:proofErr w:type="spellStart"/>
      <w:r>
        <w:rPr>
          <w:i/>
          <w:sz w:val="24"/>
          <w:szCs w:val="24"/>
        </w:rPr>
        <w:t>Popular</w:t>
      </w:r>
      <w:proofErr w:type="spellEnd"/>
      <w:r>
        <w:rPr>
          <w:i/>
          <w:sz w:val="24"/>
          <w:szCs w:val="24"/>
        </w:rPr>
        <w:t xml:space="preserve"> </w:t>
      </w:r>
      <w:proofErr w:type="spellStart"/>
      <w:r>
        <w:rPr>
          <w:i/>
          <w:sz w:val="24"/>
          <w:szCs w:val="24"/>
        </w:rPr>
        <w:t>Uses</w:t>
      </w:r>
      <w:proofErr w:type="spellEnd"/>
      <w:r>
        <w:rPr>
          <w:i/>
          <w:sz w:val="24"/>
          <w:szCs w:val="24"/>
        </w:rPr>
        <w:t xml:space="preserve"> of </w:t>
      </w:r>
      <w:proofErr w:type="spellStart"/>
      <w:r>
        <w:rPr>
          <w:i/>
          <w:sz w:val="24"/>
          <w:szCs w:val="24"/>
        </w:rPr>
        <w:t>History</w:t>
      </w:r>
      <w:proofErr w:type="spellEnd"/>
      <w:r>
        <w:rPr>
          <w:i/>
          <w:sz w:val="24"/>
          <w:szCs w:val="24"/>
        </w:rPr>
        <w:t xml:space="preserve"> in American Life</w:t>
      </w:r>
      <w:r>
        <w:rPr>
          <w:rStyle w:val="Fodnotehenvisning"/>
          <w:i/>
          <w:sz w:val="24"/>
          <w:szCs w:val="24"/>
        </w:rPr>
        <w:footnoteReference w:id="60"/>
      </w:r>
      <w:r w:rsidR="00BA737D">
        <w:rPr>
          <w:i/>
          <w:sz w:val="24"/>
          <w:szCs w:val="24"/>
        </w:rPr>
        <w:t>,</w:t>
      </w:r>
      <w:r>
        <w:rPr>
          <w:sz w:val="24"/>
          <w:szCs w:val="24"/>
        </w:rPr>
        <w:t xml:space="preserve"> som er en større amerikansk undersøgelse, der havde til formål at undersøge den m</w:t>
      </w:r>
      <w:r w:rsidR="002F7520">
        <w:rPr>
          <w:sz w:val="24"/>
          <w:szCs w:val="24"/>
        </w:rPr>
        <w:t>enige amerikaners interesse for</w:t>
      </w:r>
      <w:r w:rsidR="009106C6">
        <w:rPr>
          <w:sz w:val="24"/>
          <w:szCs w:val="24"/>
        </w:rPr>
        <w:t xml:space="preserve"> og bru</w:t>
      </w:r>
      <w:r>
        <w:rPr>
          <w:sz w:val="24"/>
          <w:szCs w:val="24"/>
        </w:rPr>
        <w:t>g af historie. Konklusionen på undersøg</w:t>
      </w:r>
      <w:r w:rsidR="003A69E1">
        <w:rPr>
          <w:sz w:val="24"/>
          <w:szCs w:val="24"/>
        </w:rPr>
        <w:t>elsen blev, at amerikanerne</w:t>
      </w:r>
      <w:r>
        <w:rPr>
          <w:sz w:val="24"/>
          <w:szCs w:val="24"/>
        </w:rPr>
        <w:t xml:space="preserve"> er meget optaget af både fortiden, såvel som </w:t>
      </w:r>
      <w:r w:rsidR="00755514">
        <w:rPr>
          <w:sz w:val="24"/>
          <w:szCs w:val="24"/>
        </w:rPr>
        <w:t>nutiden og fremtiden. Dog</w:t>
      </w:r>
      <w:r>
        <w:rPr>
          <w:sz w:val="24"/>
          <w:szCs w:val="24"/>
        </w:rPr>
        <w:t xml:space="preserve"> hovedsageligt deres egen.</w:t>
      </w:r>
      <w:r w:rsidR="009106C6">
        <w:rPr>
          <w:sz w:val="24"/>
          <w:szCs w:val="24"/>
        </w:rPr>
        <w:t xml:space="preserve"> </w:t>
      </w:r>
      <w:r w:rsidR="00755514">
        <w:rPr>
          <w:sz w:val="24"/>
          <w:szCs w:val="24"/>
        </w:rPr>
        <w:t xml:space="preserve">Ifølge Jensen ville tilsvarende </w:t>
      </w:r>
      <w:r w:rsidR="009106C6">
        <w:rPr>
          <w:sz w:val="24"/>
          <w:szCs w:val="24"/>
        </w:rPr>
        <w:t xml:space="preserve">konklusionen </w:t>
      </w:r>
      <w:r w:rsidR="00755514">
        <w:rPr>
          <w:sz w:val="24"/>
          <w:szCs w:val="24"/>
        </w:rPr>
        <w:t xml:space="preserve">efter al </w:t>
      </w:r>
      <w:r w:rsidR="00755514">
        <w:rPr>
          <w:sz w:val="24"/>
          <w:szCs w:val="24"/>
        </w:rPr>
        <w:lastRenderedPageBreak/>
        <w:t>sandsynlighed blive udfaldet, om en lignende</w:t>
      </w:r>
      <w:r w:rsidR="009106C6">
        <w:rPr>
          <w:sz w:val="24"/>
          <w:szCs w:val="24"/>
        </w:rPr>
        <w:t xml:space="preserve"> und</w:t>
      </w:r>
      <w:r w:rsidR="003452A0">
        <w:rPr>
          <w:sz w:val="24"/>
          <w:szCs w:val="24"/>
        </w:rPr>
        <w:t>ersøgelse</w:t>
      </w:r>
      <w:r w:rsidR="00755514">
        <w:rPr>
          <w:sz w:val="24"/>
          <w:szCs w:val="24"/>
        </w:rPr>
        <w:t xml:space="preserve"> blev foretaget i Danmark.</w:t>
      </w:r>
      <w:r w:rsidR="003452A0">
        <w:rPr>
          <w:rStyle w:val="Fodnotehenvisning"/>
          <w:sz w:val="24"/>
          <w:szCs w:val="24"/>
        </w:rPr>
        <w:footnoteReference w:id="61"/>
      </w:r>
      <w:r>
        <w:rPr>
          <w:sz w:val="24"/>
          <w:szCs w:val="24"/>
        </w:rPr>
        <w:t xml:space="preserve"> </w:t>
      </w:r>
      <w:r w:rsidR="00755514">
        <w:rPr>
          <w:sz w:val="24"/>
          <w:szCs w:val="24"/>
        </w:rPr>
        <w:t>Forfatteren mener, at det netop er denne selvoptagethed</w:t>
      </w:r>
      <w:r w:rsidR="002F7520">
        <w:rPr>
          <w:sz w:val="24"/>
          <w:szCs w:val="24"/>
        </w:rPr>
        <w:t>,</w:t>
      </w:r>
      <w:r w:rsidR="00755514">
        <w:rPr>
          <w:sz w:val="24"/>
          <w:szCs w:val="24"/>
        </w:rPr>
        <w:t xml:space="preserve"> der </w:t>
      </w:r>
      <w:r w:rsidR="009F3CBC">
        <w:rPr>
          <w:sz w:val="24"/>
          <w:szCs w:val="24"/>
        </w:rPr>
        <w:t>gør det muligt for folk at sætte sig ind i en historisk sammenhæng og identificere sig med og ud fra sin omverden. Samtid</w:t>
      </w:r>
      <w:r w:rsidR="003A69E1">
        <w:rPr>
          <w:sz w:val="24"/>
          <w:szCs w:val="24"/>
        </w:rPr>
        <w:t>ig</w:t>
      </w:r>
      <w:r w:rsidR="009F3CBC">
        <w:rPr>
          <w:sz w:val="24"/>
          <w:szCs w:val="24"/>
        </w:rPr>
        <w:t xml:space="preserve"> er det også den mek</w:t>
      </w:r>
      <w:r w:rsidR="003A69E1">
        <w:rPr>
          <w:sz w:val="24"/>
          <w:szCs w:val="24"/>
        </w:rPr>
        <w:t>anisme</w:t>
      </w:r>
      <w:r w:rsidR="002F7520">
        <w:rPr>
          <w:sz w:val="24"/>
          <w:szCs w:val="24"/>
        </w:rPr>
        <w:t>,</w:t>
      </w:r>
      <w:r w:rsidR="003A69E1">
        <w:rPr>
          <w:sz w:val="24"/>
          <w:szCs w:val="24"/>
        </w:rPr>
        <w:t xml:space="preserve"> der gør folk i stand til</w:t>
      </w:r>
      <w:r w:rsidR="009F3CBC">
        <w:rPr>
          <w:sz w:val="24"/>
          <w:szCs w:val="24"/>
        </w:rPr>
        <w:t xml:space="preserve"> at sætte sig ud over sig selv </w:t>
      </w:r>
      <w:r w:rsidR="002F7520">
        <w:rPr>
          <w:sz w:val="24"/>
          <w:szCs w:val="24"/>
        </w:rPr>
        <w:t xml:space="preserve">samt </w:t>
      </w:r>
      <w:r w:rsidR="009F3CBC">
        <w:rPr>
          <w:sz w:val="24"/>
          <w:szCs w:val="24"/>
        </w:rPr>
        <w:t xml:space="preserve">egen historie, og ind i en større kontekst af mangfoldige </w:t>
      </w:r>
      <w:r w:rsidR="00755514">
        <w:rPr>
          <w:sz w:val="24"/>
          <w:szCs w:val="24"/>
        </w:rPr>
        <w:t xml:space="preserve">historier. Dette knytter an til </w:t>
      </w:r>
      <w:r w:rsidR="009F3CBC">
        <w:rPr>
          <w:sz w:val="24"/>
          <w:szCs w:val="24"/>
        </w:rPr>
        <w:t xml:space="preserve">menneskers identitetsdannelse, der skabes på baggrund af narrativer. </w:t>
      </w:r>
      <w:r w:rsidR="009F3CBC">
        <w:rPr>
          <w:rStyle w:val="Fodnotehenvisning"/>
          <w:sz w:val="24"/>
          <w:szCs w:val="24"/>
        </w:rPr>
        <w:footnoteReference w:id="62"/>
      </w:r>
      <w:r w:rsidR="009F3CBC">
        <w:rPr>
          <w:sz w:val="24"/>
          <w:szCs w:val="24"/>
        </w:rPr>
        <w:t xml:space="preserve"> </w:t>
      </w:r>
    </w:p>
    <w:p w:rsidR="006321D6" w:rsidRDefault="009F3CBC" w:rsidP="00CD38A2">
      <w:pPr>
        <w:spacing w:line="360" w:lineRule="auto"/>
        <w:rPr>
          <w:sz w:val="24"/>
          <w:szCs w:val="24"/>
        </w:rPr>
      </w:pPr>
      <w:r>
        <w:rPr>
          <w:sz w:val="24"/>
          <w:szCs w:val="24"/>
        </w:rPr>
        <w:t>”</w:t>
      </w:r>
      <w:r>
        <w:rPr>
          <w:i/>
          <w:sz w:val="24"/>
          <w:szCs w:val="24"/>
        </w:rPr>
        <w:t xml:space="preserve">Identitet forstået som en narrativ konstruktion baserer sig på den opfattelse, at det menneskelige ”selv” til dels har karakter af et komplekst sæt af </w:t>
      </w:r>
      <w:proofErr w:type="spellStart"/>
      <w:r>
        <w:rPr>
          <w:i/>
          <w:sz w:val="24"/>
          <w:szCs w:val="24"/>
        </w:rPr>
        <w:t>betydningddannelser</w:t>
      </w:r>
      <w:proofErr w:type="spellEnd"/>
      <w:r>
        <w:rPr>
          <w:i/>
          <w:sz w:val="24"/>
          <w:szCs w:val="24"/>
        </w:rPr>
        <w:t xml:space="preserve">. Mennesker bruger ikke blot historier til at skabe sammenhæng og mening i deres eget liv; de bruger dem også i deres omgang med andre mennesker – og </w:t>
      </w:r>
      <w:r w:rsidR="004E4DFD">
        <w:rPr>
          <w:i/>
          <w:sz w:val="24"/>
          <w:szCs w:val="24"/>
        </w:rPr>
        <w:t>det gælder, hvad enten der er tale om at samarbejde eller være i konflikt med andre. Det er ved at fortælle og høre historier, at mennesker søger at etablere betydningssammenhænge mellem deres egne (og andres) intentioner, handlinger og handlingernes resultater.</w:t>
      </w:r>
      <w:r w:rsidR="004E4DFD">
        <w:rPr>
          <w:rStyle w:val="Fodnotehenvisning"/>
          <w:i/>
          <w:sz w:val="24"/>
          <w:szCs w:val="24"/>
        </w:rPr>
        <w:footnoteReference w:id="63"/>
      </w:r>
      <w:r w:rsidR="004E4DFD">
        <w:rPr>
          <w:sz w:val="24"/>
          <w:szCs w:val="24"/>
        </w:rPr>
        <w:t>”</w:t>
      </w:r>
      <w:r>
        <w:rPr>
          <w:sz w:val="24"/>
          <w:szCs w:val="24"/>
        </w:rPr>
        <w:t xml:space="preserve"> </w:t>
      </w:r>
    </w:p>
    <w:p w:rsidR="00684C73" w:rsidRDefault="00684C73" w:rsidP="00CD38A2">
      <w:pPr>
        <w:spacing w:line="360" w:lineRule="auto"/>
        <w:rPr>
          <w:sz w:val="24"/>
          <w:szCs w:val="24"/>
        </w:rPr>
      </w:pPr>
      <w:r>
        <w:rPr>
          <w:sz w:val="24"/>
          <w:szCs w:val="24"/>
        </w:rPr>
        <w:t xml:space="preserve">Når et budskab skal formidles, og man tager en historisk fortælling til hjælp vil det afgørende for budskabet være, </w:t>
      </w:r>
      <w:r w:rsidR="00474F3C">
        <w:rPr>
          <w:sz w:val="24"/>
          <w:szCs w:val="24"/>
        </w:rPr>
        <w:t xml:space="preserve">om </w:t>
      </w:r>
      <w:r>
        <w:rPr>
          <w:sz w:val="24"/>
          <w:szCs w:val="24"/>
        </w:rPr>
        <w:t xml:space="preserve">modtageren er i stand til at forstå budskabet. </w:t>
      </w:r>
      <w:r w:rsidR="003A69E1">
        <w:rPr>
          <w:sz w:val="24"/>
          <w:szCs w:val="24"/>
        </w:rPr>
        <w:t xml:space="preserve">Den tyske </w:t>
      </w:r>
      <w:r>
        <w:rPr>
          <w:sz w:val="24"/>
          <w:szCs w:val="24"/>
        </w:rPr>
        <w:t xml:space="preserve">historiker og filosof Wilhelm </w:t>
      </w:r>
      <w:proofErr w:type="spellStart"/>
      <w:r>
        <w:rPr>
          <w:sz w:val="24"/>
          <w:szCs w:val="24"/>
        </w:rPr>
        <w:t>Dilthey</w:t>
      </w:r>
      <w:proofErr w:type="spellEnd"/>
      <w:r>
        <w:rPr>
          <w:sz w:val="24"/>
          <w:szCs w:val="24"/>
        </w:rPr>
        <w:t>,</w:t>
      </w:r>
      <w:r w:rsidR="003A69E1">
        <w:rPr>
          <w:sz w:val="24"/>
          <w:szCs w:val="24"/>
        </w:rPr>
        <w:t xml:space="preserve"> </w:t>
      </w:r>
      <w:r>
        <w:rPr>
          <w:sz w:val="24"/>
          <w:szCs w:val="24"/>
        </w:rPr>
        <w:t>kundgjorde</w:t>
      </w:r>
      <w:r w:rsidR="003A69E1">
        <w:rPr>
          <w:sz w:val="24"/>
          <w:szCs w:val="24"/>
        </w:rPr>
        <w:t xml:space="preserve"> tilbage i 1910</w:t>
      </w:r>
      <w:r>
        <w:rPr>
          <w:sz w:val="24"/>
          <w:szCs w:val="24"/>
        </w:rPr>
        <w:t>, at ”</w:t>
      </w:r>
      <w:r w:rsidRPr="00684C73">
        <w:rPr>
          <w:i/>
          <w:sz w:val="24"/>
          <w:szCs w:val="24"/>
        </w:rPr>
        <w:t>Individet (…) forstår historien, fordi det selv er et historisk væsen…</w:t>
      </w:r>
      <w:r>
        <w:rPr>
          <w:rStyle w:val="Fodnotehenvisning"/>
          <w:i/>
          <w:sz w:val="24"/>
          <w:szCs w:val="24"/>
        </w:rPr>
        <w:footnoteReference w:id="64"/>
      </w:r>
      <w:r>
        <w:rPr>
          <w:sz w:val="24"/>
          <w:szCs w:val="24"/>
        </w:rPr>
        <w:t xml:space="preserve">” </w:t>
      </w:r>
      <w:proofErr w:type="spellStart"/>
      <w:r>
        <w:rPr>
          <w:sz w:val="24"/>
          <w:szCs w:val="24"/>
        </w:rPr>
        <w:t>Dilthey</w:t>
      </w:r>
      <w:proofErr w:type="spellEnd"/>
      <w:r>
        <w:rPr>
          <w:sz w:val="24"/>
          <w:szCs w:val="24"/>
        </w:rPr>
        <w:t xml:space="preserve"> mener dermed, at det at være et ”historisk væsen”</w:t>
      </w:r>
      <w:r w:rsidR="00B93743">
        <w:rPr>
          <w:sz w:val="24"/>
          <w:szCs w:val="24"/>
        </w:rPr>
        <w:t xml:space="preserve"> skal ses som en</w:t>
      </w:r>
      <w:r>
        <w:rPr>
          <w:sz w:val="24"/>
          <w:szCs w:val="24"/>
        </w:rPr>
        <w:t xml:space="preserve"> integreret del af det at være menneske</w:t>
      </w:r>
      <w:r w:rsidR="00B93743">
        <w:rPr>
          <w:sz w:val="24"/>
          <w:szCs w:val="24"/>
        </w:rPr>
        <w:t xml:space="preserve">. Desuden benytter </w:t>
      </w:r>
      <w:proofErr w:type="spellStart"/>
      <w:r w:rsidR="00B93743">
        <w:rPr>
          <w:sz w:val="24"/>
          <w:szCs w:val="24"/>
        </w:rPr>
        <w:t>Dilthey</w:t>
      </w:r>
      <w:proofErr w:type="spellEnd"/>
      <w:r w:rsidR="00B93743">
        <w:rPr>
          <w:sz w:val="24"/>
          <w:szCs w:val="24"/>
        </w:rPr>
        <w:t xml:space="preserve"> sig </w:t>
      </w:r>
      <w:r w:rsidR="002F7520">
        <w:rPr>
          <w:sz w:val="24"/>
          <w:szCs w:val="24"/>
        </w:rPr>
        <w:t>også af begrebet ”historicitet”</w:t>
      </w:r>
      <w:r w:rsidR="00B93743">
        <w:rPr>
          <w:sz w:val="24"/>
          <w:szCs w:val="24"/>
        </w:rPr>
        <w:t xml:space="preserve"> for at sætte dette forhold på begreb.</w:t>
      </w:r>
      <w:r w:rsidR="00E3425C">
        <w:rPr>
          <w:rStyle w:val="Fodnotehenvisning"/>
          <w:sz w:val="24"/>
          <w:szCs w:val="24"/>
        </w:rPr>
        <w:footnoteReference w:id="65"/>
      </w:r>
      <w:r w:rsidR="00B93743">
        <w:rPr>
          <w:sz w:val="24"/>
          <w:szCs w:val="24"/>
        </w:rPr>
        <w:t xml:space="preserve"> Søren </w:t>
      </w:r>
      <w:proofErr w:type="spellStart"/>
      <w:r w:rsidR="00B93743">
        <w:rPr>
          <w:sz w:val="24"/>
          <w:szCs w:val="24"/>
        </w:rPr>
        <w:t>Harnow</w:t>
      </w:r>
      <w:proofErr w:type="spellEnd"/>
      <w:r w:rsidR="00B93743">
        <w:rPr>
          <w:sz w:val="24"/>
          <w:szCs w:val="24"/>
        </w:rPr>
        <w:t xml:space="preserve"> Klausen beskriver ”historicitet” således i </w:t>
      </w:r>
      <w:r w:rsidR="00B93743">
        <w:rPr>
          <w:i/>
          <w:sz w:val="24"/>
          <w:szCs w:val="24"/>
        </w:rPr>
        <w:t>Den Store Danske Encyklopædi</w:t>
      </w:r>
      <w:r w:rsidR="00B93743">
        <w:rPr>
          <w:sz w:val="24"/>
          <w:szCs w:val="24"/>
        </w:rPr>
        <w:t xml:space="preserve"> fra 1997:</w:t>
      </w:r>
    </w:p>
    <w:p w:rsidR="00B93743" w:rsidRPr="00E3425C" w:rsidRDefault="00E3425C" w:rsidP="00CD38A2">
      <w:pPr>
        <w:spacing w:line="360" w:lineRule="auto"/>
        <w:rPr>
          <w:i/>
          <w:sz w:val="24"/>
          <w:szCs w:val="24"/>
        </w:rPr>
      </w:pPr>
      <w:r>
        <w:rPr>
          <w:sz w:val="24"/>
          <w:szCs w:val="24"/>
        </w:rPr>
        <w:t>”</w:t>
      </w:r>
      <w:r w:rsidR="00B93743" w:rsidRPr="00E3425C">
        <w:rPr>
          <w:i/>
          <w:sz w:val="24"/>
          <w:szCs w:val="24"/>
        </w:rPr>
        <w:t xml:space="preserve">….Historicitet ytrer sig ved, at mennesker fortæller historier, og ved det identificerer sig med en bestemt generation, nation eller kulturkreds. (…) Historicitet (…) tilkendegiver, at der ikke findes nogen ”objektive” historiske </w:t>
      </w:r>
      <w:r w:rsidRPr="00E3425C">
        <w:rPr>
          <w:i/>
          <w:sz w:val="24"/>
          <w:szCs w:val="24"/>
        </w:rPr>
        <w:t xml:space="preserve">omstændigheder. Der er tale om et </w:t>
      </w:r>
      <w:r w:rsidR="002F7520">
        <w:rPr>
          <w:i/>
          <w:sz w:val="24"/>
          <w:szCs w:val="24"/>
        </w:rPr>
        <w:t xml:space="preserve">gensidigt afhængighedsforhold: </w:t>
      </w:r>
      <w:r w:rsidR="002F7520">
        <w:rPr>
          <w:i/>
          <w:sz w:val="24"/>
          <w:szCs w:val="24"/>
        </w:rPr>
        <w:lastRenderedPageBreak/>
        <w:t>M</w:t>
      </w:r>
      <w:r w:rsidRPr="00E3425C">
        <w:rPr>
          <w:i/>
          <w:sz w:val="24"/>
          <w:szCs w:val="24"/>
        </w:rPr>
        <w:t>ennesket er nok bestemt af historien, men historien er til gengæld bestemt af menneskets egen aktuelle situation og interesser.</w:t>
      </w:r>
      <w:r>
        <w:rPr>
          <w:rStyle w:val="Fodnotehenvisning"/>
          <w:i/>
          <w:sz w:val="24"/>
          <w:szCs w:val="24"/>
        </w:rPr>
        <w:footnoteReference w:id="66"/>
      </w:r>
      <w:r>
        <w:rPr>
          <w:sz w:val="24"/>
          <w:szCs w:val="24"/>
        </w:rPr>
        <w:t>”</w:t>
      </w:r>
      <w:r w:rsidRPr="00E3425C">
        <w:rPr>
          <w:i/>
          <w:sz w:val="24"/>
          <w:szCs w:val="24"/>
        </w:rPr>
        <w:t xml:space="preserve">  </w:t>
      </w:r>
    </w:p>
    <w:p w:rsidR="00F66117" w:rsidRDefault="00E3425C" w:rsidP="00CD38A2">
      <w:pPr>
        <w:spacing w:line="360" w:lineRule="auto"/>
        <w:rPr>
          <w:sz w:val="24"/>
          <w:szCs w:val="24"/>
        </w:rPr>
      </w:pPr>
      <w:r>
        <w:rPr>
          <w:sz w:val="24"/>
          <w:szCs w:val="24"/>
        </w:rPr>
        <w:t xml:space="preserve">Der er forbindelse mellem begreberne ”historicitet” og det narrative historiebegreb. Ingen af begreberne skal tolkes som </w:t>
      </w:r>
      <w:r w:rsidR="0036167B">
        <w:rPr>
          <w:sz w:val="24"/>
          <w:szCs w:val="24"/>
        </w:rPr>
        <w:t>”</w:t>
      </w:r>
      <w:r>
        <w:rPr>
          <w:sz w:val="24"/>
          <w:szCs w:val="24"/>
        </w:rPr>
        <w:t>historie med stort H</w:t>
      </w:r>
      <w:r w:rsidR="0036167B">
        <w:rPr>
          <w:rStyle w:val="Fodnotehenvisning"/>
          <w:sz w:val="24"/>
          <w:szCs w:val="24"/>
        </w:rPr>
        <w:footnoteReference w:id="67"/>
      </w:r>
      <w:r w:rsidR="0036167B">
        <w:rPr>
          <w:sz w:val="24"/>
          <w:szCs w:val="24"/>
        </w:rPr>
        <w:t>”</w:t>
      </w:r>
      <w:r>
        <w:rPr>
          <w:sz w:val="24"/>
          <w:szCs w:val="24"/>
        </w:rPr>
        <w:t xml:space="preserve">, eller som </w:t>
      </w:r>
      <w:r w:rsidR="00B54C77">
        <w:rPr>
          <w:sz w:val="24"/>
          <w:szCs w:val="24"/>
        </w:rPr>
        <w:t xml:space="preserve">den </w:t>
      </w:r>
      <w:r>
        <w:rPr>
          <w:sz w:val="24"/>
          <w:szCs w:val="24"/>
        </w:rPr>
        <w:t>fortid da</w:t>
      </w:r>
      <w:r w:rsidR="00B54C77">
        <w:rPr>
          <w:sz w:val="24"/>
          <w:szCs w:val="24"/>
        </w:rPr>
        <w:t xml:space="preserve">nsk </w:t>
      </w:r>
      <w:proofErr w:type="spellStart"/>
      <w:r w:rsidR="00B54C77">
        <w:rPr>
          <w:sz w:val="24"/>
          <w:szCs w:val="24"/>
        </w:rPr>
        <w:t>faghistorie</w:t>
      </w:r>
      <w:proofErr w:type="spellEnd"/>
      <w:r w:rsidR="00B54C77">
        <w:rPr>
          <w:sz w:val="24"/>
          <w:szCs w:val="24"/>
        </w:rPr>
        <w:t xml:space="preserve"> arbejder ud fra. Derimod skal de ses</w:t>
      </w:r>
      <w:r>
        <w:rPr>
          <w:sz w:val="24"/>
          <w:szCs w:val="24"/>
        </w:rPr>
        <w:t xml:space="preserve"> som et helt centralt kendetegn ved menneskers </w:t>
      </w:r>
      <w:r w:rsidR="00B54C77">
        <w:rPr>
          <w:sz w:val="24"/>
          <w:szCs w:val="24"/>
        </w:rPr>
        <w:t xml:space="preserve">liv og ageren. Jensen ser desuden </w:t>
      </w:r>
      <w:r w:rsidR="00B41A96">
        <w:rPr>
          <w:sz w:val="24"/>
          <w:szCs w:val="24"/>
        </w:rPr>
        <w:t xml:space="preserve">et forståelsesmæssigt sammenfald mellem ”historicitet” og den nutidige definition af ”historisme”. </w:t>
      </w:r>
    </w:p>
    <w:p w:rsidR="00B41A96" w:rsidRDefault="00B41A96" w:rsidP="00CD38A2">
      <w:pPr>
        <w:spacing w:line="360" w:lineRule="auto"/>
        <w:rPr>
          <w:sz w:val="24"/>
          <w:szCs w:val="24"/>
        </w:rPr>
      </w:pPr>
      <w:r>
        <w:rPr>
          <w:sz w:val="24"/>
          <w:szCs w:val="24"/>
        </w:rPr>
        <w:t>”</w:t>
      </w:r>
      <w:r>
        <w:rPr>
          <w:i/>
          <w:sz w:val="24"/>
          <w:szCs w:val="24"/>
        </w:rPr>
        <w:t xml:space="preserve">Historisme er (…) en voksende interesse for fortid, for historie, ja fortolkningen af verden som historie, som resultat af en forbigangen (…) historie.” </w:t>
      </w:r>
      <w:r>
        <w:rPr>
          <w:sz w:val="24"/>
          <w:szCs w:val="24"/>
        </w:rPr>
        <w:t xml:space="preserve">”… </w:t>
      </w:r>
      <w:r>
        <w:rPr>
          <w:i/>
          <w:sz w:val="24"/>
          <w:szCs w:val="24"/>
        </w:rPr>
        <w:t>den er en del af en uafbrudt tilblivelses -  og forandringsproces(…) de er opstået, de udvikler sig, og de kan blive omformet.</w:t>
      </w:r>
      <w:r>
        <w:rPr>
          <w:sz w:val="24"/>
          <w:szCs w:val="24"/>
        </w:rPr>
        <w:t xml:space="preserve">” ” </w:t>
      </w:r>
      <w:r>
        <w:rPr>
          <w:i/>
          <w:sz w:val="24"/>
          <w:szCs w:val="24"/>
        </w:rPr>
        <w:t>Den tilstand, som er kendetegnende ved for nutidens mennesker</w:t>
      </w:r>
      <w:r w:rsidR="000B648C">
        <w:rPr>
          <w:i/>
          <w:sz w:val="24"/>
          <w:szCs w:val="24"/>
        </w:rPr>
        <w:t xml:space="preserve"> og institutioner, defineres gennem deres historie, deres ophav; erkendelsen af nutiden er henvist til erkendelsen af historien. Og også når det gælder fremtidens muligheder, sker orienteringen fortrinsvist ved en henvisning til historien.</w:t>
      </w:r>
      <w:r w:rsidR="000B648C">
        <w:rPr>
          <w:sz w:val="24"/>
          <w:szCs w:val="24"/>
        </w:rPr>
        <w:t>”</w:t>
      </w:r>
      <w:r w:rsidR="000B648C">
        <w:rPr>
          <w:rStyle w:val="Fodnotehenvisning"/>
          <w:sz w:val="24"/>
          <w:szCs w:val="24"/>
        </w:rPr>
        <w:footnoteReference w:id="68"/>
      </w:r>
    </w:p>
    <w:p w:rsidR="00FA09A6" w:rsidRPr="00890345" w:rsidRDefault="00B6728B" w:rsidP="00F66F7A">
      <w:pPr>
        <w:pStyle w:val="Overskrift3"/>
        <w:rPr>
          <w:color w:val="auto"/>
          <w:sz w:val="28"/>
          <w:szCs w:val="28"/>
        </w:rPr>
      </w:pPr>
      <w:bookmarkStart w:id="24" w:name="_Toc331173201"/>
      <w:r w:rsidRPr="00890345">
        <w:rPr>
          <w:color w:val="auto"/>
          <w:sz w:val="28"/>
          <w:szCs w:val="28"/>
        </w:rPr>
        <w:t>5.1.6</w:t>
      </w:r>
      <w:r w:rsidR="00EF7473" w:rsidRPr="00890345">
        <w:rPr>
          <w:color w:val="auto"/>
          <w:sz w:val="28"/>
          <w:szCs w:val="28"/>
        </w:rPr>
        <w:t>.</w:t>
      </w:r>
      <w:r w:rsidRPr="00890345">
        <w:rPr>
          <w:color w:val="auto"/>
          <w:sz w:val="28"/>
          <w:szCs w:val="28"/>
        </w:rPr>
        <w:t xml:space="preserve"> </w:t>
      </w:r>
      <w:r w:rsidR="00584F01" w:rsidRPr="00890345">
        <w:rPr>
          <w:color w:val="auto"/>
          <w:sz w:val="28"/>
          <w:szCs w:val="28"/>
        </w:rPr>
        <w:t>Kulturarv som antikvarisk eller pragmatisk interesse</w:t>
      </w:r>
      <w:bookmarkEnd w:id="24"/>
      <w:r w:rsidR="00D55309" w:rsidRPr="00890345">
        <w:rPr>
          <w:color w:val="auto"/>
          <w:sz w:val="28"/>
          <w:szCs w:val="28"/>
        </w:rPr>
        <w:t xml:space="preserve"> </w:t>
      </w:r>
    </w:p>
    <w:p w:rsidR="00377F63" w:rsidRDefault="00522CD8" w:rsidP="00CD38A2">
      <w:pPr>
        <w:spacing w:line="360" w:lineRule="auto"/>
        <w:rPr>
          <w:sz w:val="24"/>
          <w:szCs w:val="24"/>
        </w:rPr>
      </w:pPr>
      <w:r>
        <w:rPr>
          <w:sz w:val="24"/>
          <w:szCs w:val="24"/>
        </w:rPr>
        <w:t>Mennes</w:t>
      </w:r>
      <w:r w:rsidR="00D03BD0">
        <w:rPr>
          <w:sz w:val="24"/>
          <w:szCs w:val="24"/>
        </w:rPr>
        <w:t xml:space="preserve">ker bruger historie forskelligt. Med </w:t>
      </w:r>
      <w:r>
        <w:rPr>
          <w:sz w:val="24"/>
          <w:szCs w:val="24"/>
        </w:rPr>
        <w:t>afsæt i historiebevid</w:t>
      </w:r>
      <w:r w:rsidR="008B0503">
        <w:rPr>
          <w:sz w:val="24"/>
          <w:szCs w:val="24"/>
        </w:rPr>
        <w:t>stheden, skitseres her to typer</w:t>
      </w:r>
      <w:r w:rsidR="00D03BD0">
        <w:rPr>
          <w:sz w:val="24"/>
          <w:szCs w:val="24"/>
        </w:rPr>
        <w:t xml:space="preserve"> af historie-brug</w:t>
      </w:r>
      <w:r>
        <w:rPr>
          <w:sz w:val="24"/>
          <w:szCs w:val="24"/>
        </w:rPr>
        <w:t>.</w:t>
      </w:r>
      <w:r w:rsidR="008B0503">
        <w:rPr>
          <w:sz w:val="24"/>
          <w:szCs w:val="24"/>
        </w:rPr>
        <w:t xml:space="preserve"> Den ene type drejer sig om den</w:t>
      </w:r>
      <w:r w:rsidR="00D03BD0">
        <w:rPr>
          <w:sz w:val="24"/>
          <w:szCs w:val="24"/>
        </w:rPr>
        <w:t>,</w:t>
      </w:r>
      <w:r w:rsidR="008B0503">
        <w:rPr>
          <w:sz w:val="24"/>
          <w:szCs w:val="24"/>
        </w:rPr>
        <w:t xml:space="preserve"> </w:t>
      </w:r>
      <w:r>
        <w:rPr>
          <w:sz w:val="24"/>
          <w:szCs w:val="24"/>
        </w:rPr>
        <w:t xml:space="preserve">der fx anvendes i skolefaget historie og i forskningen. Denne type brug af historie vil oftest være styret af en udpræget kontant og </w:t>
      </w:r>
      <w:r w:rsidR="00CD38A2">
        <w:rPr>
          <w:i/>
          <w:sz w:val="24"/>
          <w:szCs w:val="24"/>
        </w:rPr>
        <w:t>pragmatisk</w:t>
      </w:r>
      <w:r>
        <w:rPr>
          <w:sz w:val="24"/>
          <w:szCs w:val="24"/>
        </w:rPr>
        <w:t xml:space="preserve"> interesse for historie. Man betragter fortiden som et slags forrådskammer</w:t>
      </w:r>
      <w:r w:rsidR="00B6728B">
        <w:rPr>
          <w:sz w:val="24"/>
          <w:szCs w:val="24"/>
        </w:rPr>
        <w:t>,</w:t>
      </w:r>
      <w:r>
        <w:rPr>
          <w:sz w:val="24"/>
          <w:szCs w:val="24"/>
        </w:rPr>
        <w:t xml:space="preserve"> hvorfra man kan hente skatte som man kan bruge i dag fx i forhold til ens nutidige erfaringer. </w:t>
      </w:r>
      <w:r w:rsidR="008B0503">
        <w:rPr>
          <w:sz w:val="24"/>
          <w:szCs w:val="24"/>
        </w:rPr>
        <w:t>I denne type interessesfære</w:t>
      </w:r>
      <w:r w:rsidR="00BD32BF">
        <w:rPr>
          <w:sz w:val="24"/>
          <w:szCs w:val="24"/>
        </w:rPr>
        <w:t xml:space="preserve"> bruger man historie til noget specifikt og afklaret i nutiden.</w:t>
      </w:r>
      <w:r w:rsidR="00BD32BF">
        <w:rPr>
          <w:rStyle w:val="Fodnotehenvisning"/>
          <w:sz w:val="24"/>
          <w:szCs w:val="24"/>
        </w:rPr>
        <w:footnoteReference w:id="69"/>
      </w:r>
      <w:r w:rsidR="00BD32BF">
        <w:rPr>
          <w:sz w:val="24"/>
          <w:szCs w:val="24"/>
        </w:rPr>
        <w:t xml:space="preserve"> </w:t>
      </w:r>
    </w:p>
    <w:p w:rsidR="00BD32BF" w:rsidRDefault="002677A2" w:rsidP="00CD38A2">
      <w:pPr>
        <w:spacing w:line="360" w:lineRule="auto"/>
        <w:rPr>
          <w:sz w:val="24"/>
          <w:szCs w:val="24"/>
        </w:rPr>
      </w:pPr>
      <w:r>
        <w:rPr>
          <w:sz w:val="24"/>
          <w:szCs w:val="24"/>
        </w:rPr>
        <w:t>Den anden type</w:t>
      </w:r>
      <w:r w:rsidR="00BD32BF">
        <w:rPr>
          <w:sz w:val="24"/>
          <w:szCs w:val="24"/>
        </w:rPr>
        <w:t xml:space="preserve"> er den antikvariske historieinteresse. Denne interesse kommer </w:t>
      </w:r>
      <w:r w:rsidR="00B6728B">
        <w:rPr>
          <w:sz w:val="24"/>
          <w:szCs w:val="24"/>
        </w:rPr>
        <w:t xml:space="preserve">fx </w:t>
      </w:r>
      <w:r w:rsidR="00BD32BF">
        <w:rPr>
          <w:sz w:val="24"/>
          <w:szCs w:val="24"/>
        </w:rPr>
        <w:t>til udtryk ved at sam</w:t>
      </w:r>
      <w:r w:rsidR="00D03BD0">
        <w:rPr>
          <w:sz w:val="24"/>
          <w:szCs w:val="24"/>
        </w:rPr>
        <w:t>le på gamle ting og gøre det</w:t>
      </w:r>
      <w:r w:rsidR="00BD32BF">
        <w:rPr>
          <w:sz w:val="24"/>
          <w:szCs w:val="24"/>
        </w:rPr>
        <w:t xml:space="preserve"> til et mål i sig selv. Den an</w:t>
      </w:r>
      <w:r w:rsidR="00D03BD0">
        <w:rPr>
          <w:sz w:val="24"/>
          <w:szCs w:val="24"/>
        </w:rPr>
        <w:t>tikvariske interesse</w:t>
      </w:r>
      <w:r>
        <w:rPr>
          <w:sz w:val="24"/>
          <w:szCs w:val="24"/>
        </w:rPr>
        <w:t xml:space="preserve"> skal dermed</w:t>
      </w:r>
      <w:r w:rsidR="00BD32BF">
        <w:rPr>
          <w:sz w:val="24"/>
          <w:szCs w:val="24"/>
        </w:rPr>
        <w:t xml:space="preserve"> ses</w:t>
      </w:r>
      <w:r w:rsidR="00D03BD0">
        <w:rPr>
          <w:sz w:val="24"/>
          <w:szCs w:val="24"/>
        </w:rPr>
        <w:t>,</w:t>
      </w:r>
      <w:r w:rsidR="00BD32BF">
        <w:rPr>
          <w:sz w:val="24"/>
          <w:szCs w:val="24"/>
        </w:rPr>
        <w:t xml:space="preserve"> som noget</w:t>
      </w:r>
      <w:r w:rsidR="00B6728B">
        <w:rPr>
          <w:sz w:val="24"/>
          <w:szCs w:val="24"/>
        </w:rPr>
        <w:t>,</w:t>
      </w:r>
      <w:r w:rsidR="00BD32BF">
        <w:rPr>
          <w:sz w:val="24"/>
          <w:szCs w:val="24"/>
        </w:rPr>
        <w:t xml:space="preserve"> m</w:t>
      </w:r>
      <w:r>
        <w:rPr>
          <w:sz w:val="24"/>
          <w:szCs w:val="24"/>
        </w:rPr>
        <w:t>ennesket beskæftiger sig med af</w:t>
      </w:r>
      <w:r w:rsidR="00BD32BF">
        <w:rPr>
          <w:sz w:val="24"/>
          <w:szCs w:val="24"/>
        </w:rPr>
        <w:t xml:space="preserve"> rendyrket passion,</w:t>
      </w:r>
      <w:r w:rsidR="00B6728B">
        <w:rPr>
          <w:sz w:val="24"/>
          <w:szCs w:val="24"/>
        </w:rPr>
        <w:t xml:space="preserve"> </w:t>
      </w:r>
      <w:r w:rsidR="00BD32BF">
        <w:rPr>
          <w:sz w:val="24"/>
          <w:szCs w:val="24"/>
        </w:rPr>
        <w:t>hvor det fortidig</w:t>
      </w:r>
      <w:r w:rsidR="00D03BD0">
        <w:rPr>
          <w:sz w:val="24"/>
          <w:szCs w:val="24"/>
        </w:rPr>
        <w:t>e indsamles og bevares for dets</w:t>
      </w:r>
      <w:r w:rsidR="00BD32BF">
        <w:rPr>
          <w:sz w:val="24"/>
          <w:szCs w:val="24"/>
        </w:rPr>
        <w:t xml:space="preserve"> egen skyld.</w:t>
      </w:r>
      <w:r w:rsidR="00245746">
        <w:rPr>
          <w:rStyle w:val="Fodnotehenvisning"/>
          <w:sz w:val="24"/>
          <w:szCs w:val="24"/>
        </w:rPr>
        <w:footnoteReference w:id="70"/>
      </w:r>
      <w:r w:rsidR="00BD32BF">
        <w:rPr>
          <w:sz w:val="24"/>
          <w:szCs w:val="24"/>
        </w:rPr>
        <w:t xml:space="preserve">  </w:t>
      </w:r>
    </w:p>
    <w:p w:rsidR="00BD32BF" w:rsidRDefault="00061953" w:rsidP="00CD38A2">
      <w:pPr>
        <w:spacing w:line="360" w:lineRule="auto"/>
        <w:rPr>
          <w:sz w:val="24"/>
          <w:szCs w:val="24"/>
        </w:rPr>
      </w:pPr>
      <w:r>
        <w:rPr>
          <w:sz w:val="24"/>
          <w:szCs w:val="24"/>
        </w:rPr>
        <w:lastRenderedPageBreak/>
        <w:t xml:space="preserve">De to typer af historiebrug er </w:t>
      </w:r>
      <w:r w:rsidR="00777370">
        <w:rPr>
          <w:sz w:val="24"/>
          <w:szCs w:val="24"/>
        </w:rPr>
        <w:t xml:space="preserve">ikke </w:t>
      </w:r>
      <w:r>
        <w:rPr>
          <w:sz w:val="24"/>
          <w:szCs w:val="24"/>
        </w:rPr>
        <w:t xml:space="preserve">nødvendigvis adskilte. De kan sagtens </w:t>
      </w:r>
      <w:r w:rsidR="00B6728B">
        <w:rPr>
          <w:sz w:val="24"/>
          <w:szCs w:val="24"/>
        </w:rPr>
        <w:t>lappe ind over hinanden. I</w:t>
      </w:r>
      <w:r w:rsidR="00B452D7">
        <w:rPr>
          <w:sz w:val="24"/>
          <w:szCs w:val="24"/>
        </w:rPr>
        <w:t xml:space="preserve">midlertid vil det for det meste forholde sig således, at </w:t>
      </w:r>
      <w:r w:rsidR="00BD32BF">
        <w:rPr>
          <w:sz w:val="24"/>
          <w:szCs w:val="24"/>
        </w:rPr>
        <w:t>den ene interesse typisk veje</w:t>
      </w:r>
      <w:r w:rsidR="00B6728B">
        <w:rPr>
          <w:sz w:val="24"/>
          <w:szCs w:val="24"/>
        </w:rPr>
        <w:t>r</w:t>
      </w:r>
      <w:r w:rsidR="00BD32BF">
        <w:rPr>
          <w:sz w:val="24"/>
          <w:szCs w:val="24"/>
        </w:rPr>
        <w:t xml:space="preserve"> tungere end de</w:t>
      </w:r>
      <w:r w:rsidR="00245746">
        <w:rPr>
          <w:sz w:val="24"/>
          <w:szCs w:val="24"/>
        </w:rPr>
        <w:t>n anden hos de enkelte aktører.</w:t>
      </w:r>
      <w:r w:rsidR="00245746">
        <w:rPr>
          <w:rStyle w:val="Fodnotehenvisning"/>
          <w:sz w:val="24"/>
          <w:szCs w:val="24"/>
        </w:rPr>
        <w:footnoteReference w:id="71"/>
      </w:r>
      <w:r>
        <w:rPr>
          <w:sz w:val="24"/>
          <w:szCs w:val="24"/>
        </w:rPr>
        <w:t xml:space="preserve"> </w:t>
      </w:r>
    </w:p>
    <w:p w:rsidR="00566347" w:rsidRDefault="00777370" w:rsidP="00CD38A2">
      <w:pPr>
        <w:spacing w:line="360" w:lineRule="auto"/>
        <w:rPr>
          <w:sz w:val="24"/>
          <w:szCs w:val="24"/>
        </w:rPr>
      </w:pPr>
      <w:r>
        <w:rPr>
          <w:sz w:val="24"/>
          <w:szCs w:val="24"/>
        </w:rPr>
        <w:t>Formålet med at redegøre for de interessesfærer i forhold til opgavens problemstilling er at illustrere</w:t>
      </w:r>
      <w:r w:rsidR="00B6728B">
        <w:rPr>
          <w:sz w:val="24"/>
          <w:szCs w:val="24"/>
        </w:rPr>
        <w:t>,</w:t>
      </w:r>
      <w:r>
        <w:rPr>
          <w:sz w:val="24"/>
          <w:szCs w:val="24"/>
        </w:rPr>
        <w:t xml:space="preserve"> hvorledes der kan skabes et frugtbart samarbejde mellem de to. Afsnittet er i forhold til analysen med til at kaste lys over</w:t>
      </w:r>
      <w:r w:rsidR="00B6728B">
        <w:rPr>
          <w:sz w:val="24"/>
          <w:szCs w:val="24"/>
        </w:rPr>
        <w:t>,</w:t>
      </w:r>
      <w:r>
        <w:rPr>
          <w:sz w:val="24"/>
          <w:szCs w:val="24"/>
        </w:rPr>
        <w:t xml:space="preserve"> hvordan den antikvariske historieinteresse, bevarings – og formidli</w:t>
      </w:r>
      <w:r w:rsidR="00B6728B">
        <w:rPr>
          <w:sz w:val="24"/>
          <w:szCs w:val="24"/>
        </w:rPr>
        <w:t>ngsmæssigt set, i nutiden og eventuelt</w:t>
      </w:r>
      <w:r>
        <w:rPr>
          <w:sz w:val="24"/>
          <w:szCs w:val="24"/>
        </w:rPr>
        <w:t xml:space="preserve"> fremadrettet kan drage fordel </w:t>
      </w:r>
      <w:r w:rsidR="00044E54">
        <w:rPr>
          <w:sz w:val="24"/>
          <w:szCs w:val="24"/>
        </w:rPr>
        <w:t xml:space="preserve">ved et </w:t>
      </w:r>
      <w:r>
        <w:rPr>
          <w:sz w:val="24"/>
          <w:szCs w:val="24"/>
        </w:rPr>
        <w:t xml:space="preserve">samarbejde på den pragmatiske historieinteresses præmisser. </w:t>
      </w:r>
      <w:r w:rsidR="00044E54">
        <w:rPr>
          <w:sz w:val="24"/>
          <w:szCs w:val="24"/>
        </w:rPr>
        <w:t>Dett</w:t>
      </w:r>
      <w:r w:rsidR="00BA737D">
        <w:rPr>
          <w:sz w:val="24"/>
          <w:szCs w:val="24"/>
        </w:rPr>
        <w:t>e forudsætter naturligvis</w:t>
      </w:r>
      <w:r w:rsidR="00044E54">
        <w:rPr>
          <w:sz w:val="24"/>
          <w:szCs w:val="24"/>
        </w:rPr>
        <w:t xml:space="preserve"> at interessefelterne</w:t>
      </w:r>
      <w:r w:rsidR="00BA737D">
        <w:rPr>
          <w:sz w:val="24"/>
          <w:szCs w:val="24"/>
        </w:rPr>
        <w:t>,</w:t>
      </w:r>
      <w:r w:rsidR="00044E54">
        <w:rPr>
          <w:sz w:val="24"/>
          <w:szCs w:val="24"/>
        </w:rPr>
        <w:t xml:space="preserve"> i teorien, grundlæggende er opdelte</w:t>
      </w:r>
      <w:r w:rsidR="00566347">
        <w:rPr>
          <w:sz w:val="24"/>
          <w:szCs w:val="24"/>
        </w:rPr>
        <w:t xml:space="preserve"> og </w:t>
      </w:r>
      <w:proofErr w:type="spellStart"/>
      <w:r w:rsidR="00566347">
        <w:rPr>
          <w:sz w:val="24"/>
          <w:szCs w:val="24"/>
        </w:rPr>
        <w:t>forskelligrettede</w:t>
      </w:r>
      <w:proofErr w:type="spellEnd"/>
      <w:r w:rsidR="00044E54">
        <w:rPr>
          <w:sz w:val="24"/>
          <w:szCs w:val="24"/>
        </w:rPr>
        <w:t>.</w:t>
      </w:r>
      <w:r w:rsidR="00BA737D">
        <w:rPr>
          <w:sz w:val="24"/>
          <w:szCs w:val="24"/>
        </w:rPr>
        <w:t xml:space="preserve"> </w:t>
      </w:r>
    </w:p>
    <w:p w:rsidR="00584F01" w:rsidRPr="00890345" w:rsidRDefault="00B6728B" w:rsidP="00F66F7A">
      <w:pPr>
        <w:pStyle w:val="Overskrift3"/>
        <w:rPr>
          <w:color w:val="auto"/>
          <w:sz w:val="28"/>
          <w:szCs w:val="28"/>
        </w:rPr>
      </w:pPr>
      <w:bookmarkStart w:id="25" w:name="_Toc331173202"/>
      <w:r w:rsidRPr="00890345">
        <w:rPr>
          <w:color w:val="auto"/>
          <w:sz w:val="28"/>
          <w:szCs w:val="28"/>
        </w:rPr>
        <w:t>5.1.7</w:t>
      </w:r>
      <w:r w:rsidR="00EF7473" w:rsidRPr="00890345">
        <w:rPr>
          <w:color w:val="auto"/>
          <w:sz w:val="28"/>
          <w:szCs w:val="28"/>
        </w:rPr>
        <w:t>.</w:t>
      </w:r>
      <w:r w:rsidRPr="00890345">
        <w:rPr>
          <w:color w:val="auto"/>
          <w:sz w:val="28"/>
          <w:szCs w:val="28"/>
        </w:rPr>
        <w:t xml:space="preserve"> </w:t>
      </w:r>
      <w:r w:rsidR="00F44826" w:rsidRPr="00890345">
        <w:rPr>
          <w:color w:val="auto"/>
          <w:sz w:val="28"/>
          <w:szCs w:val="28"/>
        </w:rPr>
        <w:t>Fællesskab i et postmoderne og globaliseret samfund</w:t>
      </w:r>
      <w:bookmarkEnd w:id="25"/>
      <w:r w:rsidR="00F44826" w:rsidRPr="00890345">
        <w:rPr>
          <w:color w:val="auto"/>
          <w:sz w:val="28"/>
          <w:szCs w:val="28"/>
        </w:rPr>
        <w:t xml:space="preserve"> </w:t>
      </w:r>
    </w:p>
    <w:p w:rsidR="00DD442A" w:rsidRPr="00696E3F" w:rsidRDefault="00B6728B" w:rsidP="00CD38A2">
      <w:pPr>
        <w:spacing w:line="360" w:lineRule="auto"/>
        <w:rPr>
          <w:color w:val="FF0000"/>
          <w:sz w:val="24"/>
          <w:szCs w:val="24"/>
        </w:rPr>
      </w:pPr>
      <w:r>
        <w:rPr>
          <w:sz w:val="24"/>
          <w:szCs w:val="24"/>
        </w:rPr>
        <w:t xml:space="preserve">For </w:t>
      </w:r>
      <w:proofErr w:type="spellStart"/>
      <w:r>
        <w:rPr>
          <w:sz w:val="24"/>
          <w:szCs w:val="24"/>
        </w:rPr>
        <w:t>Zygmunt</w:t>
      </w:r>
      <w:proofErr w:type="spellEnd"/>
      <w:r w:rsidR="00F44826">
        <w:rPr>
          <w:sz w:val="24"/>
          <w:szCs w:val="24"/>
        </w:rPr>
        <w:t xml:space="preserve"> </w:t>
      </w:r>
      <w:r w:rsidR="009448EA">
        <w:rPr>
          <w:sz w:val="24"/>
          <w:szCs w:val="24"/>
        </w:rPr>
        <w:t xml:space="preserve">Bauman </w:t>
      </w:r>
      <w:r w:rsidR="00F44826">
        <w:rPr>
          <w:sz w:val="24"/>
          <w:szCs w:val="24"/>
        </w:rPr>
        <w:t xml:space="preserve">er den </w:t>
      </w:r>
      <w:r w:rsidR="009448EA">
        <w:rPr>
          <w:sz w:val="24"/>
          <w:szCs w:val="24"/>
        </w:rPr>
        <w:t>postmoderne verden som et habitat, et opholdssted i en omskiftelig verden der er præget af stor valgfrihed og følgende usikkerhed. Menneskers tilværelse er ikke længere fastlagt</w:t>
      </w:r>
      <w:r w:rsidR="00F44826">
        <w:rPr>
          <w:sz w:val="24"/>
          <w:szCs w:val="24"/>
        </w:rPr>
        <w:t>,</w:t>
      </w:r>
      <w:r w:rsidR="009448EA">
        <w:rPr>
          <w:sz w:val="24"/>
          <w:szCs w:val="24"/>
        </w:rPr>
        <w:t xml:space="preserve"> og der kan i dag trækkes på en række valgmuligheder</w:t>
      </w:r>
      <w:r>
        <w:rPr>
          <w:sz w:val="24"/>
          <w:szCs w:val="24"/>
        </w:rPr>
        <w:t>,</w:t>
      </w:r>
      <w:r w:rsidR="00F44826">
        <w:rPr>
          <w:sz w:val="24"/>
          <w:szCs w:val="24"/>
        </w:rPr>
        <w:t xml:space="preserve"> som</w:t>
      </w:r>
      <w:r w:rsidR="001429D8">
        <w:rPr>
          <w:sz w:val="24"/>
          <w:szCs w:val="24"/>
        </w:rPr>
        <w:t xml:space="preserve"> tidligere </w:t>
      </w:r>
      <w:r w:rsidR="00F44826">
        <w:rPr>
          <w:sz w:val="24"/>
          <w:szCs w:val="24"/>
        </w:rPr>
        <w:t xml:space="preserve">ikke </w:t>
      </w:r>
      <w:r w:rsidR="001429D8">
        <w:rPr>
          <w:sz w:val="24"/>
          <w:szCs w:val="24"/>
        </w:rPr>
        <w:t>har været tilgængelig</w:t>
      </w:r>
      <w:r w:rsidR="00F44826">
        <w:rPr>
          <w:sz w:val="24"/>
          <w:szCs w:val="24"/>
        </w:rPr>
        <w:t>e</w:t>
      </w:r>
      <w:r w:rsidR="001429D8">
        <w:rPr>
          <w:sz w:val="24"/>
          <w:szCs w:val="24"/>
        </w:rPr>
        <w:t xml:space="preserve"> i samme omfang. Dette </w:t>
      </w:r>
      <w:r w:rsidR="00F44826">
        <w:rPr>
          <w:sz w:val="24"/>
          <w:szCs w:val="24"/>
        </w:rPr>
        <w:t>bevirker</w:t>
      </w:r>
      <w:r w:rsidR="001429D8">
        <w:rPr>
          <w:sz w:val="24"/>
          <w:szCs w:val="24"/>
        </w:rPr>
        <w:t xml:space="preserve">, at mennesker </w:t>
      </w:r>
      <w:r w:rsidR="00F44826">
        <w:rPr>
          <w:sz w:val="24"/>
          <w:szCs w:val="24"/>
        </w:rPr>
        <w:t xml:space="preserve">let kommer til at </w:t>
      </w:r>
      <w:r w:rsidR="001429D8">
        <w:rPr>
          <w:sz w:val="24"/>
          <w:szCs w:val="24"/>
        </w:rPr>
        <w:t>anskue deres tilværelse som tilfældig, tvetydig og med mangel på retning og formål. Bauman beskriver forskellen på livet i moderniteten og postmoderniteten som et maraton</w:t>
      </w:r>
      <w:r>
        <w:rPr>
          <w:sz w:val="24"/>
          <w:szCs w:val="24"/>
        </w:rPr>
        <w:t xml:space="preserve">løb vs. en karruseltur således: </w:t>
      </w:r>
      <w:r w:rsidR="001429D8">
        <w:rPr>
          <w:sz w:val="24"/>
          <w:szCs w:val="24"/>
        </w:rPr>
        <w:t xml:space="preserve">” </w:t>
      </w:r>
      <w:r w:rsidR="0048265A">
        <w:rPr>
          <w:sz w:val="24"/>
          <w:szCs w:val="24"/>
        </w:rPr>
        <w:t>…</w:t>
      </w:r>
      <w:r w:rsidR="0048265A">
        <w:rPr>
          <w:i/>
          <w:sz w:val="24"/>
          <w:szCs w:val="24"/>
        </w:rPr>
        <w:t>det første udmattende, men med en fastlagt rute, det sidste underholdende, men i store doser også svimlende, hvor nogle falder af i farten</w:t>
      </w:r>
      <w:r>
        <w:rPr>
          <w:i/>
          <w:sz w:val="24"/>
          <w:szCs w:val="24"/>
        </w:rPr>
        <w:t>.</w:t>
      </w:r>
      <w:r w:rsidR="00DD442A">
        <w:rPr>
          <w:i/>
          <w:sz w:val="24"/>
          <w:szCs w:val="24"/>
        </w:rPr>
        <w:t>”</w:t>
      </w:r>
      <w:r w:rsidR="00DD442A">
        <w:rPr>
          <w:rStyle w:val="Fodnotehenvisning"/>
          <w:i/>
          <w:sz w:val="24"/>
          <w:szCs w:val="24"/>
        </w:rPr>
        <w:footnoteReference w:id="72"/>
      </w:r>
      <w:r w:rsidR="00696E3F">
        <w:rPr>
          <w:i/>
          <w:sz w:val="24"/>
          <w:szCs w:val="24"/>
        </w:rPr>
        <w:t xml:space="preserve">  </w:t>
      </w:r>
    </w:p>
    <w:p w:rsidR="00135245" w:rsidRDefault="00DD442A" w:rsidP="00CD38A2">
      <w:pPr>
        <w:spacing w:line="360" w:lineRule="auto"/>
        <w:rPr>
          <w:i/>
          <w:sz w:val="24"/>
          <w:szCs w:val="24"/>
        </w:rPr>
      </w:pPr>
      <w:r>
        <w:rPr>
          <w:i/>
          <w:sz w:val="24"/>
          <w:szCs w:val="24"/>
        </w:rPr>
        <w:t>”</w:t>
      </w:r>
      <w:r w:rsidR="0048265A">
        <w:rPr>
          <w:i/>
          <w:sz w:val="24"/>
          <w:szCs w:val="24"/>
        </w:rPr>
        <w:t xml:space="preserve"> – og hvor de mennesker der boede i den moderne verden, var målrettede ”pilgrimme” eller ”missionærer”</w:t>
      </w:r>
      <w:r w:rsidR="006F27BF">
        <w:rPr>
          <w:i/>
          <w:sz w:val="24"/>
          <w:szCs w:val="24"/>
        </w:rPr>
        <w:t xml:space="preserve"> med en lineær livsin</w:t>
      </w:r>
      <w:r w:rsidR="0095469F">
        <w:rPr>
          <w:i/>
          <w:sz w:val="24"/>
          <w:szCs w:val="24"/>
        </w:rPr>
        <w:t>d</w:t>
      </w:r>
      <w:r w:rsidR="006F27BF">
        <w:rPr>
          <w:i/>
          <w:sz w:val="24"/>
          <w:szCs w:val="24"/>
        </w:rPr>
        <w:t>stilling, er de postmoderne mennesker snarere at betragte som omflakkende ”nomader”, der konstant er på farten uden nogensinde at slå sig permanent ned”</w:t>
      </w:r>
      <w:r w:rsidR="006F27BF">
        <w:rPr>
          <w:rStyle w:val="Fodnotehenvisning"/>
          <w:i/>
          <w:sz w:val="24"/>
          <w:szCs w:val="24"/>
        </w:rPr>
        <w:footnoteReference w:id="73"/>
      </w:r>
    </w:p>
    <w:p w:rsidR="00F14902" w:rsidRDefault="001C4B0D" w:rsidP="00CD38A2">
      <w:pPr>
        <w:spacing w:line="360" w:lineRule="auto"/>
        <w:rPr>
          <w:sz w:val="24"/>
          <w:szCs w:val="24"/>
        </w:rPr>
      </w:pPr>
      <w:r>
        <w:rPr>
          <w:sz w:val="24"/>
          <w:szCs w:val="24"/>
        </w:rPr>
        <w:t>I det postmoderne samfund er næ</w:t>
      </w:r>
      <w:r w:rsidR="00A575C8">
        <w:rPr>
          <w:sz w:val="24"/>
          <w:szCs w:val="24"/>
        </w:rPr>
        <w:t>rhed afløst af voksende afstand</w:t>
      </w:r>
      <w:r>
        <w:rPr>
          <w:sz w:val="24"/>
          <w:szCs w:val="24"/>
        </w:rPr>
        <w:t xml:space="preserve"> som et resultat af teknologiens </w:t>
      </w:r>
      <w:r w:rsidR="00A575C8">
        <w:rPr>
          <w:sz w:val="24"/>
          <w:szCs w:val="24"/>
        </w:rPr>
        <w:t>fremmarch, der</w:t>
      </w:r>
      <w:r>
        <w:rPr>
          <w:sz w:val="24"/>
          <w:szCs w:val="24"/>
        </w:rPr>
        <w:t xml:space="preserve"> efterlader mennesket i en afgrund af moralsk forfald</w:t>
      </w:r>
      <w:r w:rsidR="00A61E7A">
        <w:rPr>
          <w:sz w:val="24"/>
          <w:szCs w:val="24"/>
        </w:rPr>
        <w:t xml:space="preserve">, fordi </w:t>
      </w:r>
      <w:r>
        <w:rPr>
          <w:sz w:val="24"/>
          <w:szCs w:val="24"/>
        </w:rPr>
        <w:t>de bliver mere og mere distancerede og anonyme overfor hinanden.</w:t>
      </w:r>
      <w:r w:rsidR="00542A9D">
        <w:rPr>
          <w:sz w:val="24"/>
          <w:szCs w:val="24"/>
        </w:rPr>
        <w:t xml:space="preserve"> </w:t>
      </w:r>
      <w:r w:rsidR="00A575C8">
        <w:rPr>
          <w:sz w:val="24"/>
          <w:szCs w:val="24"/>
        </w:rPr>
        <w:t>For Bauman</w:t>
      </w:r>
      <w:r w:rsidR="00A61E7A">
        <w:rPr>
          <w:sz w:val="24"/>
          <w:szCs w:val="24"/>
        </w:rPr>
        <w:t xml:space="preserve"> er der to</w:t>
      </w:r>
      <w:r w:rsidR="00542A9D">
        <w:rPr>
          <w:sz w:val="24"/>
          <w:szCs w:val="24"/>
        </w:rPr>
        <w:t xml:space="preserve"> hovedårsager</w:t>
      </w:r>
      <w:r w:rsidR="00A575C8">
        <w:rPr>
          <w:sz w:val="24"/>
          <w:szCs w:val="24"/>
        </w:rPr>
        <w:t>,</w:t>
      </w:r>
      <w:r w:rsidR="00542A9D">
        <w:rPr>
          <w:sz w:val="24"/>
          <w:szCs w:val="24"/>
        </w:rPr>
        <w:t xml:space="preserve"> d</w:t>
      </w:r>
      <w:r w:rsidR="00A61E7A">
        <w:rPr>
          <w:sz w:val="24"/>
          <w:szCs w:val="24"/>
        </w:rPr>
        <w:t xml:space="preserve">er forandrer den sociale verden. Den ene er </w:t>
      </w:r>
      <w:r w:rsidR="00542A9D" w:rsidRPr="00542A9D">
        <w:rPr>
          <w:sz w:val="24"/>
          <w:szCs w:val="24"/>
        </w:rPr>
        <w:t>globalisering</w:t>
      </w:r>
      <w:r w:rsidR="00542A9D">
        <w:rPr>
          <w:sz w:val="24"/>
          <w:szCs w:val="24"/>
        </w:rPr>
        <w:t xml:space="preserve"> og </w:t>
      </w:r>
      <w:r w:rsidR="00A61E7A">
        <w:rPr>
          <w:sz w:val="24"/>
          <w:szCs w:val="24"/>
        </w:rPr>
        <w:t>den anden er individualisering</w:t>
      </w:r>
      <w:r w:rsidR="00C14067">
        <w:rPr>
          <w:sz w:val="24"/>
          <w:szCs w:val="24"/>
        </w:rPr>
        <w:t xml:space="preserve">. Begge dele tærer </w:t>
      </w:r>
      <w:r w:rsidR="00542A9D">
        <w:rPr>
          <w:sz w:val="24"/>
          <w:szCs w:val="24"/>
        </w:rPr>
        <w:lastRenderedPageBreak/>
        <w:t xml:space="preserve">gevaldigt på et samfunds sammenhængskraft. </w:t>
      </w:r>
      <w:r w:rsidR="00F14902">
        <w:rPr>
          <w:sz w:val="24"/>
          <w:szCs w:val="24"/>
        </w:rPr>
        <w:t>Ko</w:t>
      </w:r>
      <w:r w:rsidR="00A575C8">
        <w:rPr>
          <w:sz w:val="24"/>
          <w:szCs w:val="24"/>
        </w:rPr>
        <w:t>nsekvensen heraf</w:t>
      </w:r>
      <w:r w:rsidR="00F14902">
        <w:rPr>
          <w:sz w:val="24"/>
          <w:szCs w:val="24"/>
        </w:rPr>
        <w:t xml:space="preserve"> er et s</w:t>
      </w:r>
      <w:r w:rsidR="00542A9D">
        <w:rPr>
          <w:sz w:val="24"/>
          <w:szCs w:val="24"/>
        </w:rPr>
        <w:t>amfund</w:t>
      </w:r>
      <w:r w:rsidR="00A575C8">
        <w:rPr>
          <w:sz w:val="24"/>
          <w:szCs w:val="24"/>
        </w:rPr>
        <w:t>,</w:t>
      </w:r>
      <w:r w:rsidR="00542A9D">
        <w:rPr>
          <w:sz w:val="24"/>
          <w:szCs w:val="24"/>
        </w:rPr>
        <w:t xml:space="preserve"> </w:t>
      </w:r>
      <w:r w:rsidR="00F14902">
        <w:rPr>
          <w:sz w:val="24"/>
          <w:szCs w:val="24"/>
        </w:rPr>
        <w:t xml:space="preserve">der er </w:t>
      </w:r>
      <w:r w:rsidR="00542A9D">
        <w:rPr>
          <w:sz w:val="24"/>
          <w:szCs w:val="24"/>
        </w:rPr>
        <w:t>gennemsyret af frygt, kaos og us</w:t>
      </w:r>
      <w:r w:rsidR="00F14902">
        <w:rPr>
          <w:sz w:val="24"/>
          <w:szCs w:val="24"/>
        </w:rPr>
        <w:t>i</w:t>
      </w:r>
      <w:r w:rsidR="00C14067">
        <w:rPr>
          <w:sz w:val="24"/>
          <w:szCs w:val="24"/>
        </w:rPr>
        <w:t>kkerhed.</w:t>
      </w:r>
      <w:r w:rsidR="00F14902">
        <w:rPr>
          <w:rStyle w:val="Fodnotehenvisning"/>
          <w:sz w:val="24"/>
          <w:szCs w:val="24"/>
        </w:rPr>
        <w:footnoteReference w:id="74"/>
      </w:r>
      <w:r w:rsidR="00270790">
        <w:rPr>
          <w:sz w:val="24"/>
          <w:szCs w:val="24"/>
        </w:rPr>
        <w:t xml:space="preserve"> Fortidens dogmer er skiftet ud med en større individuel frihed til selv at vælge</w:t>
      </w:r>
      <w:r w:rsidR="00A575C8">
        <w:rPr>
          <w:sz w:val="24"/>
          <w:szCs w:val="24"/>
        </w:rPr>
        <w:t>,</w:t>
      </w:r>
      <w:r w:rsidR="00270790">
        <w:rPr>
          <w:sz w:val="24"/>
          <w:szCs w:val="24"/>
        </w:rPr>
        <w:t xml:space="preserve"> hvad man vil være</w:t>
      </w:r>
      <w:r w:rsidR="00C14067">
        <w:rPr>
          <w:sz w:val="24"/>
          <w:szCs w:val="24"/>
        </w:rPr>
        <w:t>,</w:t>
      </w:r>
      <w:r w:rsidR="00270790">
        <w:rPr>
          <w:sz w:val="24"/>
          <w:szCs w:val="24"/>
        </w:rPr>
        <w:t xml:space="preserve"> og hvem man vil være. Individets identitet er </w:t>
      </w:r>
      <w:r w:rsidR="00A575C8">
        <w:rPr>
          <w:sz w:val="24"/>
          <w:szCs w:val="24"/>
        </w:rPr>
        <w:t>ikke længere forudbestemt af fx s</w:t>
      </w:r>
      <w:r w:rsidR="00270790">
        <w:rPr>
          <w:sz w:val="24"/>
          <w:szCs w:val="24"/>
        </w:rPr>
        <w:t xml:space="preserve">lægten og dens faglige traditioner. Man er ikke længere </w:t>
      </w:r>
      <w:r w:rsidR="00C14067">
        <w:rPr>
          <w:sz w:val="24"/>
          <w:szCs w:val="24"/>
        </w:rPr>
        <w:t xml:space="preserve">”fanget” i et socialt mønster. Derimod </w:t>
      </w:r>
      <w:r w:rsidR="00AF25BB">
        <w:rPr>
          <w:sz w:val="24"/>
          <w:szCs w:val="24"/>
        </w:rPr>
        <w:t>er individet kommet på en vedvarende opgave med at kreere identiteter. Resultatet af denn</w:t>
      </w:r>
      <w:r w:rsidR="00A61E7A">
        <w:rPr>
          <w:sz w:val="24"/>
          <w:szCs w:val="24"/>
        </w:rPr>
        <w:t>e omskiftelighed</w:t>
      </w:r>
      <w:r w:rsidR="00AF25BB">
        <w:rPr>
          <w:sz w:val="24"/>
          <w:szCs w:val="24"/>
        </w:rPr>
        <w:t xml:space="preserve"> er</w:t>
      </w:r>
      <w:r w:rsidR="00A61E7A">
        <w:rPr>
          <w:sz w:val="24"/>
          <w:szCs w:val="24"/>
        </w:rPr>
        <w:t>,</w:t>
      </w:r>
      <w:r w:rsidR="00AF25BB">
        <w:rPr>
          <w:sz w:val="24"/>
          <w:szCs w:val="24"/>
        </w:rPr>
        <w:t xml:space="preserve"> at mennesket </w:t>
      </w:r>
      <w:r w:rsidR="00A575C8">
        <w:rPr>
          <w:sz w:val="24"/>
          <w:szCs w:val="24"/>
        </w:rPr>
        <w:t>i højere grad</w:t>
      </w:r>
      <w:r w:rsidR="00C14067">
        <w:rPr>
          <w:sz w:val="24"/>
          <w:szCs w:val="24"/>
        </w:rPr>
        <w:t xml:space="preserve"> kommer til at føle mere frygt end frihed</w:t>
      </w:r>
      <w:r w:rsidR="00AF25BB">
        <w:rPr>
          <w:sz w:val="24"/>
          <w:szCs w:val="24"/>
        </w:rPr>
        <w:t>. Frygten udsprin</w:t>
      </w:r>
      <w:r w:rsidR="00C14067">
        <w:rPr>
          <w:sz w:val="24"/>
          <w:szCs w:val="24"/>
        </w:rPr>
        <w:t>ger af usikkerhed. Usikkerhed drejer sig hovedsagligt om</w:t>
      </w:r>
      <w:r w:rsidR="00AF25BB">
        <w:rPr>
          <w:sz w:val="24"/>
          <w:szCs w:val="24"/>
        </w:rPr>
        <w:t xml:space="preserve"> at træffe de rigtige beslutninger</w:t>
      </w:r>
      <w:r w:rsidR="00A575C8">
        <w:rPr>
          <w:sz w:val="24"/>
          <w:szCs w:val="24"/>
        </w:rPr>
        <w:t>,</w:t>
      </w:r>
      <w:r w:rsidR="00AF25BB">
        <w:rPr>
          <w:sz w:val="24"/>
          <w:szCs w:val="24"/>
        </w:rPr>
        <w:t xml:space="preserve"> eller </w:t>
      </w:r>
      <w:r w:rsidR="00C14067">
        <w:rPr>
          <w:sz w:val="24"/>
          <w:szCs w:val="24"/>
        </w:rPr>
        <w:t xml:space="preserve">den kan handle om </w:t>
      </w:r>
      <w:r w:rsidR="00AF25BB">
        <w:rPr>
          <w:sz w:val="24"/>
          <w:szCs w:val="24"/>
        </w:rPr>
        <w:t>usikker</w:t>
      </w:r>
      <w:r w:rsidR="00C14067">
        <w:rPr>
          <w:sz w:val="24"/>
          <w:szCs w:val="24"/>
        </w:rPr>
        <w:t>hed vedrørende</w:t>
      </w:r>
      <w:r w:rsidR="00A61E7A">
        <w:rPr>
          <w:sz w:val="24"/>
          <w:szCs w:val="24"/>
        </w:rPr>
        <w:t xml:space="preserve"> egen</w:t>
      </w:r>
      <w:r w:rsidR="00AF25BB">
        <w:rPr>
          <w:sz w:val="24"/>
          <w:szCs w:val="24"/>
        </w:rPr>
        <w:t xml:space="preserve"> tilstrækkelighed.</w:t>
      </w:r>
      <w:r w:rsidR="00AF25BB">
        <w:rPr>
          <w:rStyle w:val="Fodnotehenvisning"/>
          <w:sz w:val="24"/>
          <w:szCs w:val="24"/>
        </w:rPr>
        <w:footnoteReference w:id="75"/>
      </w:r>
      <w:r w:rsidR="00270790">
        <w:rPr>
          <w:sz w:val="24"/>
          <w:szCs w:val="24"/>
        </w:rPr>
        <w:t xml:space="preserve"> Individualisering er </w:t>
      </w:r>
      <w:proofErr w:type="spellStart"/>
      <w:r w:rsidR="00270790">
        <w:rPr>
          <w:sz w:val="24"/>
          <w:szCs w:val="24"/>
        </w:rPr>
        <w:t>globalitetens</w:t>
      </w:r>
      <w:proofErr w:type="spellEnd"/>
      <w:r w:rsidR="00270790">
        <w:rPr>
          <w:sz w:val="24"/>
          <w:szCs w:val="24"/>
        </w:rPr>
        <w:t xml:space="preserve"> følgesvend. </w:t>
      </w:r>
    </w:p>
    <w:p w:rsidR="00416E1F" w:rsidRDefault="00416E1F" w:rsidP="00CD38A2">
      <w:pPr>
        <w:spacing w:line="360" w:lineRule="auto"/>
        <w:rPr>
          <w:sz w:val="24"/>
          <w:szCs w:val="24"/>
        </w:rPr>
      </w:pPr>
      <w:r>
        <w:rPr>
          <w:sz w:val="24"/>
          <w:szCs w:val="24"/>
        </w:rPr>
        <w:t>”</w:t>
      </w:r>
      <w:r>
        <w:rPr>
          <w:i/>
          <w:sz w:val="24"/>
          <w:szCs w:val="24"/>
        </w:rPr>
        <w:t xml:space="preserve">..for os alle </w:t>
      </w:r>
      <w:proofErr w:type="spellStart"/>
      <w:r>
        <w:rPr>
          <w:i/>
          <w:sz w:val="24"/>
          <w:szCs w:val="24"/>
        </w:rPr>
        <w:t>er”globalisering</w:t>
      </w:r>
      <w:proofErr w:type="spellEnd"/>
      <w:r>
        <w:rPr>
          <w:i/>
          <w:sz w:val="24"/>
          <w:szCs w:val="24"/>
        </w:rPr>
        <w:t>” denne verdens uregerlige skæbne, en proces der ikke kan vendes.</w:t>
      </w:r>
      <w:r>
        <w:rPr>
          <w:sz w:val="24"/>
          <w:szCs w:val="24"/>
        </w:rPr>
        <w:t>”</w:t>
      </w:r>
      <w:r>
        <w:rPr>
          <w:rStyle w:val="Fodnotehenvisning"/>
          <w:sz w:val="24"/>
          <w:szCs w:val="24"/>
        </w:rPr>
        <w:footnoteReference w:id="76"/>
      </w:r>
    </w:p>
    <w:p w:rsidR="00DD5497" w:rsidRDefault="00EC37B4" w:rsidP="00CD38A2">
      <w:pPr>
        <w:spacing w:line="360" w:lineRule="auto"/>
        <w:rPr>
          <w:sz w:val="24"/>
          <w:szCs w:val="24"/>
        </w:rPr>
      </w:pPr>
      <w:r>
        <w:rPr>
          <w:sz w:val="24"/>
          <w:szCs w:val="24"/>
        </w:rPr>
        <w:t>Globalisering</w:t>
      </w:r>
      <w:r w:rsidR="00416E1F">
        <w:rPr>
          <w:sz w:val="24"/>
          <w:szCs w:val="24"/>
        </w:rPr>
        <w:t xml:space="preserve"> er ensbetydende med mobilitet, og netop mobilitet anses i dag for at være en af de mest eftertragtede værdier i nutidens samfund. Vi er alle i bevægelse, hvad enten vi vil det eller ej, </w:t>
      </w:r>
      <w:r w:rsidR="00A575C8">
        <w:rPr>
          <w:sz w:val="24"/>
          <w:szCs w:val="24"/>
        </w:rPr>
        <w:t>uanset</w:t>
      </w:r>
      <w:r w:rsidR="00416E1F">
        <w:rPr>
          <w:sz w:val="24"/>
          <w:szCs w:val="24"/>
        </w:rPr>
        <w:t xml:space="preserve"> om man flytter sig fysisk eller ej. </w:t>
      </w:r>
      <w:r w:rsidR="006D01BC">
        <w:rPr>
          <w:sz w:val="24"/>
          <w:szCs w:val="24"/>
        </w:rPr>
        <w:t>Det er et klart ønske fra samfundets side, at dets indbyggere tager globaliseringen til sig</w:t>
      </w:r>
      <w:r>
        <w:rPr>
          <w:sz w:val="24"/>
          <w:szCs w:val="24"/>
        </w:rPr>
        <w:t>,</w:t>
      </w:r>
      <w:r w:rsidR="006D01BC">
        <w:rPr>
          <w:sz w:val="24"/>
          <w:szCs w:val="24"/>
        </w:rPr>
        <w:t xml:space="preserve"> eftersom det er globaliseringen</w:t>
      </w:r>
      <w:r w:rsidR="00A575C8">
        <w:rPr>
          <w:sz w:val="24"/>
          <w:szCs w:val="24"/>
        </w:rPr>
        <w:t>,</w:t>
      </w:r>
      <w:r w:rsidR="006D01BC">
        <w:rPr>
          <w:sz w:val="24"/>
          <w:szCs w:val="24"/>
        </w:rPr>
        <w:t xml:space="preserve"> der sætter dagsordenen og udstikker livets spilleregler.</w:t>
      </w:r>
      <w:r w:rsidR="006D01BC">
        <w:rPr>
          <w:rStyle w:val="Fodnotehenvisning"/>
          <w:sz w:val="24"/>
          <w:szCs w:val="24"/>
        </w:rPr>
        <w:footnoteReference w:id="77"/>
      </w:r>
      <w:r w:rsidR="006D01BC">
        <w:rPr>
          <w:sz w:val="24"/>
          <w:szCs w:val="24"/>
        </w:rPr>
        <w:t xml:space="preserve"> Med globaliseringen følger mødet med det ”anderledes”, </w:t>
      </w:r>
      <w:r>
        <w:rPr>
          <w:sz w:val="24"/>
          <w:szCs w:val="24"/>
        </w:rPr>
        <w:t>og det kan være med til at fremkalde</w:t>
      </w:r>
      <w:r w:rsidR="00864A79">
        <w:rPr>
          <w:sz w:val="24"/>
          <w:szCs w:val="24"/>
        </w:rPr>
        <w:t xml:space="preserve"> utryghed</w:t>
      </w:r>
      <w:r w:rsidR="006D01BC">
        <w:rPr>
          <w:sz w:val="24"/>
          <w:szCs w:val="24"/>
        </w:rPr>
        <w:t>. Reakt</w:t>
      </w:r>
      <w:r w:rsidR="00A575C8">
        <w:rPr>
          <w:sz w:val="24"/>
          <w:szCs w:val="24"/>
        </w:rPr>
        <w:t>ionen på mødet med det fremmede</w:t>
      </w:r>
      <w:r w:rsidR="006D01BC">
        <w:rPr>
          <w:sz w:val="24"/>
          <w:szCs w:val="24"/>
        </w:rPr>
        <w:t xml:space="preserve"> resulterer ofte i, at man forsøger at udviske det der forekommer at være anderledes</w:t>
      </w:r>
      <w:r w:rsidR="00864A79">
        <w:rPr>
          <w:sz w:val="24"/>
          <w:szCs w:val="24"/>
        </w:rPr>
        <w:t>.</w:t>
      </w:r>
      <w:r w:rsidR="00636518">
        <w:rPr>
          <w:rStyle w:val="Fodnotehenvisning"/>
          <w:sz w:val="24"/>
          <w:szCs w:val="24"/>
        </w:rPr>
        <w:footnoteReference w:id="78"/>
      </w:r>
      <w:r w:rsidR="006D01BC">
        <w:rPr>
          <w:sz w:val="24"/>
          <w:szCs w:val="24"/>
        </w:rPr>
        <w:t xml:space="preserve"> </w:t>
      </w:r>
      <w:r w:rsidR="00DD5497">
        <w:rPr>
          <w:sz w:val="24"/>
          <w:szCs w:val="24"/>
        </w:rPr>
        <w:t xml:space="preserve"> </w:t>
      </w:r>
    </w:p>
    <w:p w:rsidR="00636518" w:rsidRDefault="006D01BC" w:rsidP="00CD38A2">
      <w:pPr>
        <w:spacing w:line="360" w:lineRule="auto"/>
        <w:rPr>
          <w:sz w:val="24"/>
          <w:szCs w:val="24"/>
        </w:rPr>
      </w:pPr>
      <w:r>
        <w:rPr>
          <w:sz w:val="24"/>
          <w:szCs w:val="24"/>
        </w:rPr>
        <w:t>Vi må og skal forholde os til, at verden er under hastig forandring og at den fysiske verden med højhastighedsteknologiens hjælp</w:t>
      </w:r>
      <w:r w:rsidR="00C14067">
        <w:rPr>
          <w:sz w:val="24"/>
          <w:szCs w:val="24"/>
        </w:rPr>
        <w:t>,</w:t>
      </w:r>
      <w:r>
        <w:rPr>
          <w:sz w:val="24"/>
          <w:szCs w:val="24"/>
        </w:rPr>
        <w:t xml:space="preserve"> er blevet mindre. Vi kan hurtigt flytte os geografisk</w:t>
      </w:r>
      <w:r w:rsidR="000A6B4C">
        <w:rPr>
          <w:sz w:val="24"/>
          <w:szCs w:val="24"/>
        </w:rPr>
        <w:t>,</w:t>
      </w:r>
      <w:r>
        <w:rPr>
          <w:sz w:val="24"/>
          <w:szCs w:val="24"/>
        </w:rPr>
        <w:t xml:space="preserve"> og vi kan kommunikere med den anden side af verden ved blot et klik på computeren. </w:t>
      </w:r>
    </w:p>
    <w:p w:rsidR="00416E1F" w:rsidRPr="00416E1F" w:rsidRDefault="00897EB8" w:rsidP="00CD38A2">
      <w:pPr>
        <w:spacing w:line="360" w:lineRule="auto"/>
        <w:rPr>
          <w:sz w:val="24"/>
          <w:szCs w:val="24"/>
        </w:rPr>
      </w:pPr>
      <w:r>
        <w:rPr>
          <w:sz w:val="24"/>
          <w:szCs w:val="24"/>
        </w:rPr>
        <w:t>Som et resultat deraf,</w:t>
      </w:r>
      <w:r w:rsidR="00636518">
        <w:rPr>
          <w:sz w:val="24"/>
          <w:szCs w:val="24"/>
        </w:rPr>
        <w:t xml:space="preserve"> er opretholdelse af kollektive identiteter, som fx kulturelle</w:t>
      </w:r>
      <w:r w:rsidR="00A575C8">
        <w:rPr>
          <w:sz w:val="24"/>
          <w:szCs w:val="24"/>
        </w:rPr>
        <w:t xml:space="preserve"> påtrængende</w:t>
      </w:r>
      <w:r>
        <w:rPr>
          <w:sz w:val="24"/>
          <w:szCs w:val="24"/>
        </w:rPr>
        <w:t xml:space="preserve">. </w:t>
      </w:r>
      <w:r w:rsidR="00636518">
        <w:rPr>
          <w:sz w:val="24"/>
          <w:szCs w:val="24"/>
        </w:rPr>
        <w:t>De flydende former</w:t>
      </w:r>
      <w:r w:rsidR="00A575C8">
        <w:rPr>
          <w:sz w:val="24"/>
          <w:szCs w:val="24"/>
        </w:rPr>
        <w:t>,</w:t>
      </w:r>
      <w:r w:rsidR="00636518">
        <w:rPr>
          <w:sz w:val="24"/>
          <w:szCs w:val="24"/>
        </w:rPr>
        <w:t xml:space="preserve"> som følger i globaliseringens kølvand, skaber frygt og usikkerhed hos individet</w:t>
      </w:r>
      <w:r w:rsidR="00C14067">
        <w:rPr>
          <w:sz w:val="24"/>
          <w:szCs w:val="24"/>
        </w:rPr>
        <w:t xml:space="preserve">. Mennesket har i sin egenskab af at være et sanseligt væsen, </w:t>
      </w:r>
      <w:r w:rsidR="00636518">
        <w:rPr>
          <w:sz w:val="24"/>
          <w:szCs w:val="24"/>
        </w:rPr>
        <w:t>et udpræget behov for</w:t>
      </w:r>
      <w:r w:rsidR="007D6013">
        <w:rPr>
          <w:sz w:val="24"/>
          <w:szCs w:val="24"/>
        </w:rPr>
        <w:t xml:space="preserve"> noget så elementært som nærvær og tryghed, hvilke forlener individet med en </w:t>
      </w:r>
      <w:r w:rsidR="00636518">
        <w:rPr>
          <w:sz w:val="24"/>
          <w:szCs w:val="24"/>
        </w:rPr>
        <w:t xml:space="preserve">følelse af at høre </w:t>
      </w:r>
      <w:r w:rsidR="007D6013">
        <w:rPr>
          <w:sz w:val="24"/>
          <w:szCs w:val="24"/>
        </w:rPr>
        <w:t xml:space="preserve">til. </w:t>
      </w:r>
      <w:r w:rsidR="00516DA9">
        <w:rPr>
          <w:sz w:val="24"/>
          <w:szCs w:val="24"/>
        </w:rPr>
        <w:t>Det</w:t>
      </w:r>
      <w:r w:rsidR="00A575C8">
        <w:rPr>
          <w:sz w:val="24"/>
          <w:szCs w:val="24"/>
        </w:rPr>
        <w:t>,</w:t>
      </w:r>
      <w:r w:rsidR="00516DA9">
        <w:rPr>
          <w:sz w:val="24"/>
          <w:szCs w:val="24"/>
        </w:rPr>
        <w:t xml:space="preserve"> at </w:t>
      </w:r>
      <w:r w:rsidR="00516DA9">
        <w:rPr>
          <w:sz w:val="24"/>
          <w:szCs w:val="24"/>
        </w:rPr>
        <w:lastRenderedPageBreak/>
        <w:t>føle sig forbundet til et større socia</w:t>
      </w:r>
      <w:r w:rsidR="007D6013">
        <w:rPr>
          <w:sz w:val="24"/>
          <w:szCs w:val="24"/>
        </w:rPr>
        <w:t>lt fællesskab, er et fundamental</w:t>
      </w:r>
      <w:r w:rsidR="00516DA9">
        <w:rPr>
          <w:sz w:val="24"/>
          <w:szCs w:val="24"/>
        </w:rPr>
        <w:t>t menneskeligt behov.</w:t>
      </w:r>
      <w:r w:rsidR="00516DA9">
        <w:rPr>
          <w:rStyle w:val="Fodnotehenvisning"/>
          <w:sz w:val="24"/>
          <w:szCs w:val="24"/>
        </w:rPr>
        <w:footnoteReference w:id="79"/>
      </w:r>
      <w:r w:rsidR="00516DA9">
        <w:rPr>
          <w:sz w:val="24"/>
          <w:szCs w:val="24"/>
        </w:rPr>
        <w:t xml:space="preserve"> </w:t>
      </w:r>
      <w:r w:rsidR="00636518">
        <w:rPr>
          <w:sz w:val="24"/>
          <w:szCs w:val="24"/>
        </w:rPr>
        <w:t>At</w:t>
      </w:r>
      <w:r w:rsidR="007D6013">
        <w:rPr>
          <w:sz w:val="24"/>
          <w:szCs w:val="24"/>
        </w:rPr>
        <w:t xml:space="preserve"> være hjemme, knytter an til følelsen af </w:t>
      </w:r>
      <w:r w:rsidR="00636518">
        <w:rPr>
          <w:sz w:val="24"/>
          <w:szCs w:val="24"/>
        </w:rPr>
        <w:t>at være i et rum</w:t>
      </w:r>
      <w:r w:rsidR="007D6013">
        <w:rPr>
          <w:sz w:val="24"/>
          <w:szCs w:val="24"/>
        </w:rPr>
        <w:t>,</w:t>
      </w:r>
      <w:r w:rsidR="00636518">
        <w:rPr>
          <w:sz w:val="24"/>
          <w:szCs w:val="24"/>
        </w:rPr>
        <w:t xml:space="preserve"> hvor man sjældent føler sig fortabt</w:t>
      </w:r>
      <w:r w:rsidR="00461ED2">
        <w:rPr>
          <w:sz w:val="24"/>
          <w:szCs w:val="24"/>
        </w:rPr>
        <w:t>, sjældent misforstået eller føler sig usikker på</w:t>
      </w:r>
      <w:r w:rsidR="00A575C8">
        <w:rPr>
          <w:sz w:val="24"/>
          <w:szCs w:val="24"/>
        </w:rPr>
        <w:t>,</w:t>
      </w:r>
      <w:r w:rsidR="00461ED2">
        <w:rPr>
          <w:sz w:val="24"/>
          <w:szCs w:val="24"/>
        </w:rPr>
        <w:t xml:space="preserve"> hvordan man skal opføre</w:t>
      </w:r>
      <w:r w:rsidR="00516DA9">
        <w:rPr>
          <w:sz w:val="24"/>
          <w:szCs w:val="24"/>
        </w:rPr>
        <w:t xml:space="preserve"> sig. Det nære </w:t>
      </w:r>
      <w:r w:rsidR="007D6013">
        <w:rPr>
          <w:sz w:val="24"/>
          <w:szCs w:val="24"/>
        </w:rPr>
        <w:t xml:space="preserve">opfattes som </w:t>
      </w:r>
      <w:r w:rsidR="00461ED2">
        <w:rPr>
          <w:sz w:val="24"/>
          <w:szCs w:val="24"/>
        </w:rPr>
        <w:t>det uproblemat</w:t>
      </w:r>
      <w:r w:rsidR="00A575C8">
        <w:rPr>
          <w:sz w:val="24"/>
          <w:szCs w:val="24"/>
        </w:rPr>
        <w:t xml:space="preserve">iske ligesom følelsen af, at </w:t>
      </w:r>
      <w:r w:rsidR="00461ED2">
        <w:rPr>
          <w:sz w:val="24"/>
          <w:szCs w:val="24"/>
        </w:rPr>
        <w:t>være tilstrækkelig og ikke behøve at anstrenge sig for at være en del af samhørigheden. Det er det velkendte og de trygge rammer</w:t>
      </w:r>
      <w:r w:rsidR="00A575C8">
        <w:rPr>
          <w:sz w:val="24"/>
          <w:szCs w:val="24"/>
        </w:rPr>
        <w:t>,</w:t>
      </w:r>
      <w:r w:rsidR="00461ED2">
        <w:rPr>
          <w:sz w:val="24"/>
          <w:szCs w:val="24"/>
        </w:rPr>
        <w:t xml:space="preserve"> som et lokals</w:t>
      </w:r>
      <w:r w:rsidR="00516DA9">
        <w:rPr>
          <w:sz w:val="24"/>
          <w:szCs w:val="24"/>
        </w:rPr>
        <w:t>amfund eksempelvist kan udgøre.</w:t>
      </w:r>
      <w:r w:rsidR="00461ED2">
        <w:rPr>
          <w:rStyle w:val="Fodnotehenvisning"/>
          <w:sz w:val="24"/>
          <w:szCs w:val="24"/>
        </w:rPr>
        <w:footnoteReference w:id="80"/>
      </w:r>
      <w:r w:rsidR="00461ED2">
        <w:rPr>
          <w:sz w:val="24"/>
          <w:szCs w:val="24"/>
        </w:rPr>
        <w:t xml:space="preserve"> </w:t>
      </w:r>
      <w:r w:rsidR="00516DA9">
        <w:rPr>
          <w:sz w:val="24"/>
          <w:szCs w:val="24"/>
        </w:rPr>
        <w:t>I</w:t>
      </w:r>
      <w:r w:rsidR="00461ED2">
        <w:rPr>
          <w:sz w:val="24"/>
          <w:szCs w:val="24"/>
        </w:rPr>
        <w:t>sær kommunikationens hastighedsniveau er en væsentlig årsag til deprivation af det trygge og nære lokalsamfund</w:t>
      </w:r>
      <w:r w:rsidR="00516DA9">
        <w:rPr>
          <w:sz w:val="24"/>
          <w:szCs w:val="24"/>
        </w:rPr>
        <w:t>,</w:t>
      </w:r>
      <w:r w:rsidR="00461ED2">
        <w:rPr>
          <w:sz w:val="24"/>
          <w:szCs w:val="24"/>
        </w:rPr>
        <w:t xml:space="preserve"> hvori mennesker levede og arbejdede med en lang</w:t>
      </w:r>
      <w:r w:rsidR="00A575C8">
        <w:rPr>
          <w:sz w:val="24"/>
          <w:szCs w:val="24"/>
        </w:rPr>
        <w:t>t større følelse af at høre til</w:t>
      </w:r>
      <w:r w:rsidR="00461ED2">
        <w:rPr>
          <w:sz w:val="24"/>
          <w:szCs w:val="24"/>
        </w:rPr>
        <w:t xml:space="preserve"> </w:t>
      </w:r>
      <w:r w:rsidR="00516DA9">
        <w:rPr>
          <w:sz w:val="24"/>
          <w:szCs w:val="24"/>
        </w:rPr>
        <w:t xml:space="preserve">uden at </w:t>
      </w:r>
      <w:r w:rsidR="00461ED2">
        <w:rPr>
          <w:sz w:val="24"/>
          <w:szCs w:val="24"/>
        </w:rPr>
        <w:t>føle usikkerhed overfor</w:t>
      </w:r>
      <w:r w:rsidR="00A575C8">
        <w:rPr>
          <w:sz w:val="24"/>
          <w:szCs w:val="24"/>
        </w:rPr>
        <w:t>,</w:t>
      </w:r>
      <w:r w:rsidR="00461ED2">
        <w:rPr>
          <w:sz w:val="24"/>
          <w:szCs w:val="24"/>
        </w:rPr>
        <w:t xml:space="preserve"> hvordan verden ser ud i morgen</w:t>
      </w:r>
      <w:r w:rsidR="00A575C8">
        <w:rPr>
          <w:sz w:val="24"/>
          <w:szCs w:val="24"/>
        </w:rPr>
        <w:t>,</w:t>
      </w:r>
      <w:r w:rsidR="00461ED2">
        <w:rPr>
          <w:sz w:val="24"/>
          <w:szCs w:val="24"/>
        </w:rPr>
        <w:t xml:space="preserve"> og hvordan tingene udvikler sig</w:t>
      </w:r>
      <w:r w:rsidR="00A575C8">
        <w:rPr>
          <w:sz w:val="24"/>
          <w:szCs w:val="24"/>
        </w:rPr>
        <w:t>,</w:t>
      </w:r>
      <w:r w:rsidR="00461ED2">
        <w:rPr>
          <w:sz w:val="24"/>
          <w:szCs w:val="24"/>
        </w:rPr>
        <w:t xml:space="preserve"> og hvilken konsekvens det måske må have på dets tilværelse.</w:t>
      </w:r>
      <w:r w:rsidR="00EC74A2">
        <w:rPr>
          <w:sz w:val="24"/>
          <w:szCs w:val="24"/>
        </w:rPr>
        <w:t xml:space="preserve"> Sammenhængskraften i et samfund er et resultat af en fælles viden, en konsensus </w:t>
      </w:r>
      <w:r w:rsidR="000D1777">
        <w:rPr>
          <w:sz w:val="24"/>
          <w:szCs w:val="24"/>
        </w:rPr>
        <w:t xml:space="preserve">som </w:t>
      </w:r>
      <w:r w:rsidR="00EC74A2">
        <w:rPr>
          <w:sz w:val="24"/>
          <w:szCs w:val="24"/>
        </w:rPr>
        <w:t>ikke konstant er op</w:t>
      </w:r>
      <w:r w:rsidR="00A575C8">
        <w:rPr>
          <w:sz w:val="24"/>
          <w:szCs w:val="24"/>
        </w:rPr>
        <w:t>pe</w:t>
      </w:r>
      <w:r w:rsidR="00EC74A2">
        <w:rPr>
          <w:sz w:val="24"/>
          <w:szCs w:val="24"/>
        </w:rPr>
        <w:t xml:space="preserve"> til revision og opdatering, men </w:t>
      </w:r>
      <w:r w:rsidR="008E2B86">
        <w:rPr>
          <w:sz w:val="24"/>
          <w:szCs w:val="24"/>
        </w:rPr>
        <w:t xml:space="preserve">som </w:t>
      </w:r>
      <w:r w:rsidR="00EC74A2">
        <w:rPr>
          <w:sz w:val="24"/>
          <w:szCs w:val="24"/>
        </w:rPr>
        <w:t xml:space="preserve">derimod </w:t>
      </w:r>
      <w:r w:rsidR="000D1777">
        <w:rPr>
          <w:sz w:val="24"/>
          <w:szCs w:val="24"/>
        </w:rPr>
        <w:t xml:space="preserve">er </w:t>
      </w:r>
      <w:r w:rsidR="008E2B86">
        <w:rPr>
          <w:sz w:val="24"/>
          <w:szCs w:val="24"/>
        </w:rPr>
        <w:t>en erindring om kultur. D</w:t>
      </w:r>
      <w:r w:rsidR="00EC74A2">
        <w:rPr>
          <w:sz w:val="24"/>
          <w:szCs w:val="24"/>
        </w:rPr>
        <w:t>vs. den viden man har erhvervet sig gennem sit liv i en social samm</w:t>
      </w:r>
      <w:r w:rsidR="007D6013">
        <w:rPr>
          <w:sz w:val="24"/>
          <w:szCs w:val="24"/>
        </w:rPr>
        <w:t>enhæng. Således kan den billige k</w:t>
      </w:r>
      <w:r w:rsidR="000D1777">
        <w:rPr>
          <w:sz w:val="24"/>
          <w:szCs w:val="24"/>
        </w:rPr>
        <w:t>ommunikation som vores samfund i da</w:t>
      </w:r>
      <w:r w:rsidR="007D6013">
        <w:rPr>
          <w:sz w:val="24"/>
          <w:szCs w:val="24"/>
        </w:rPr>
        <w:t>g er gennemsyret af, oversvømme og kvæle</w:t>
      </w:r>
      <w:r w:rsidR="000D1777">
        <w:rPr>
          <w:sz w:val="24"/>
          <w:szCs w:val="24"/>
        </w:rPr>
        <w:t xml:space="preserve"> erindringen</w:t>
      </w:r>
      <w:r w:rsidR="007D6013">
        <w:rPr>
          <w:sz w:val="24"/>
          <w:szCs w:val="24"/>
        </w:rPr>
        <w:t>,</w:t>
      </w:r>
      <w:r w:rsidR="000D1777">
        <w:rPr>
          <w:sz w:val="24"/>
          <w:szCs w:val="24"/>
        </w:rPr>
        <w:t xml:space="preserve"> frem for at tilskynde og stabilisere den</w:t>
      </w:r>
      <w:r w:rsidR="00A575C8">
        <w:rPr>
          <w:sz w:val="24"/>
          <w:szCs w:val="24"/>
        </w:rPr>
        <w:t>.</w:t>
      </w:r>
      <w:r w:rsidR="000D1777">
        <w:rPr>
          <w:rStyle w:val="Fodnotehenvisning"/>
          <w:sz w:val="24"/>
          <w:szCs w:val="24"/>
        </w:rPr>
        <w:footnoteReference w:id="81"/>
      </w:r>
      <w:r w:rsidR="00EC74A2">
        <w:rPr>
          <w:sz w:val="24"/>
          <w:szCs w:val="24"/>
        </w:rPr>
        <w:t xml:space="preserve">  </w:t>
      </w:r>
      <w:r w:rsidR="00461ED2">
        <w:rPr>
          <w:sz w:val="24"/>
          <w:szCs w:val="24"/>
        </w:rPr>
        <w:t xml:space="preserve"> </w:t>
      </w:r>
    </w:p>
    <w:p w:rsidR="00494D12" w:rsidRDefault="00DD5497" w:rsidP="00CD38A2">
      <w:pPr>
        <w:spacing w:line="360" w:lineRule="auto"/>
        <w:rPr>
          <w:sz w:val="24"/>
          <w:szCs w:val="24"/>
        </w:rPr>
      </w:pPr>
      <w:r>
        <w:rPr>
          <w:sz w:val="24"/>
          <w:szCs w:val="24"/>
        </w:rPr>
        <w:t>Globaliseringen betyder endvidere, at folk med alle de nye indtryk, står tilbage med en ubehagelig fornemmelse af at have mistet grebet om tingene</w:t>
      </w:r>
      <w:r w:rsidR="007D6013">
        <w:rPr>
          <w:sz w:val="24"/>
          <w:szCs w:val="24"/>
        </w:rPr>
        <w:t>. Modsætningsforholdet kan ses i forhold til tidligere,</w:t>
      </w:r>
      <w:r>
        <w:rPr>
          <w:sz w:val="24"/>
          <w:szCs w:val="24"/>
        </w:rPr>
        <w:t xml:space="preserve"> hvor lokalsamfundene i deres egenskab af at være en afgrænset, men fællesskabsdannende lokalitet, ikke medførte den fremmedgjorthed som ligger i det nye globaliseringskoncept. Der herskede dengang nok et ønske om </w:t>
      </w:r>
      <w:r w:rsidR="0045003F">
        <w:rPr>
          <w:sz w:val="24"/>
          <w:szCs w:val="24"/>
        </w:rPr>
        <w:t>innovation og forbedring af</w:t>
      </w:r>
      <w:r>
        <w:rPr>
          <w:sz w:val="24"/>
          <w:szCs w:val="24"/>
        </w:rPr>
        <w:t xml:space="preserve"> de generelle levevilkår for samfundenes beboere, men ikke i den </w:t>
      </w:r>
      <w:r w:rsidR="0045003F">
        <w:rPr>
          <w:sz w:val="24"/>
          <w:szCs w:val="24"/>
        </w:rPr>
        <w:t xml:space="preserve">udstrækning og med den hastighed hvormed tilsvarende </w:t>
      </w:r>
      <w:r w:rsidR="007D6013">
        <w:rPr>
          <w:sz w:val="24"/>
          <w:szCs w:val="24"/>
        </w:rPr>
        <w:t>synes at forholde sig i dag.</w:t>
      </w:r>
      <w:r w:rsidR="0045003F">
        <w:rPr>
          <w:rStyle w:val="Fodnotehenvisning"/>
          <w:sz w:val="24"/>
          <w:szCs w:val="24"/>
        </w:rPr>
        <w:footnoteReference w:id="82"/>
      </w:r>
      <w:r w:rsidR="0045003F">
        <w:rPr>
          <w:sz w:val="24"/>
          <w:szCs w:val="24"/>
        </w:rPr>
        <w:t xml:space="preserve"> Globaliseringen har bevirket, at de såkaldte naturlige grænser er sat ud af spil. På baggrund </w:t>
      </w:r>
      <w:r w:rsidR="00433772">
        <w:rPr>
          <w:sz w:val="24"/>
          <w:szCs w:val="24"/>
        </w:rPr>
        <w:t>her</w:t>
      </w:r>
      <w:r w:rsidR="0045003F">
        <w:rPr>
          <w:sz w:val="24"/>
          <w:szCs w:val="24"/>
        </w:rPr>
        <w:t>af findes der heller ikke længere noget sted</w:t>
      </w:r>
      <w:r w:rsidR="00433772">
        <w:rPr>
          <w:sz w:val="24"/>
          <w:szCs w:val="24"/>
        </w:rPr>
        <w:t>,</w:t>
      </w:r>
      <w:r w:rsidR="0045003F">
        <w:rPr>
          <w:sz w:val="24"/>
          <w:szCs w:val="24"/>
        </w:rPr>
        <w:t xml:space="preserve"> som er nat</w:t>
      </w:r>
      <w:r w:rsidR="008E2B86">
        <w:rPr>
          <w:sz w:val="24"/>
          <w:szCs w:val="24"/>
        </w:rPr>
        <w:t>urligt at slå sig ned.</w:t>
      </w:r>
      <w:r w:rsidR="0045003F">
        <w:rPr>
          <w:sz w:val="24"/>
          <w:szCs w:val="24"/>
        </w:rPr>
        <w:t xml:space="preserve"> </w:t>
      </w:r>
      <w:r w:rsidR="008E2B86">
        <w:rPr>
          <w:sz w:val="24"/>
          <w:szCs w:val="24"/>
        </w:rPr>
        <w:t xml:space="preserve">Det </w:t>
      </w:r>
      <w:r w:rsidR="0045003F">
        <w:rPr>
          <w:sz w:val="24"/>
          <w:szCs w:val="24"/>
        </w:rPr>
        <w:t>postmoderne samfund</w:t>
      </w:r>
      <w:r w:rsidR="007D6013">
        <w:rPr>
          <w:sz w:val="24"/>
          <w:szCs w:val="24"/>
        </w:rPr>
        <w:t xml:space="preserve"> kan sammenlignes med </w:t>
      </w:r>
      <w:r w:rsidR="008E2B86">
        <w:rPr>
          <w:sz w:val="24"/>
          <w:szCs w:val="24"/>
        </w:rPr>
        <w:t>kviksand, og det er unægtelig svært at slå rødder i kvik</w:t>
      </w:r>
      <w:r w:rsidR="00E1507F">
        <w:rPr>
          <w:sz w:val="24"/>
          <w:szCs w:val="24"/>
        </w:rPr>
        <w:t>sand. Alting forsvinder ud af hænderne på én, før man har nået at tage stilling eller formået at overveje</w:t>
      </w:r>
      <w:r w:rsidR="00433772">
        <w:rPr>
          <w:sz w:val="24"/>
          <w:szCs w:val="24"/>
        </w:rPr>
        <w:t>,</w:t>
      </w:r>
      <w:r w:rsidR="00E1507F">
        <w:rPr>
          <w:sz w:val="24"/>
          <w:szCs w:val="24"/>
        </w:rPr>
        <w:t xml:space="preserve"> hvordan man skal forholde sig til det. Smil bliver </w:t>
      </w:r>
      <w:r w:rsidR="00E1507F">
        <w:rPr>
          <w:sz w:val="24"/>
          <w:szCs w:val="24"/>
        </w:rPr>
        <w:lastRenderedPageBreak/>
        <w:t xml:space="preserve">flygtige og folk bliver rastløse. </w:t>
      </w:r>
      <w:r w:rsidR="00E1507F">
        <w:rPr>
          <w:rStyle w:val="Fodnotehenvisning"/>
          <w:sz w:val="24"/>
          <w:szCs w:val="24"/>
        </w:rPr>
        <w:footnoteReference w:id="83"/>
      </w:r>
      <w:r w:rsidR="00E1507F">
        <w:rPr>
          <w:sz w:val="24"/>
          <w:szCs w:val="24"/>
        </w:rPr>
        <w:t xml:space="preserve"> Flugt er i virkeligheden ikke en reel mulighed, </w:t>
      </w:r>
      <w:r w:rsidR="008E2B86">
        <w:rPr>
          <w:sz w:val="24"/>
          <w:szCs w:val="24"/>
        </w:rPr>
        <w:t>og der opstår et behov for et konstrueret tilflugtssted.</w:t>
      </w:r>
      <w:r w:rsidR="00F46FA3">
        <w:rPr>
          <w:rStyle w:val="Fodnotehenvisning"/>
          <w:sz w:val="24"/>
          <w:szCs w:val="24"/>
        </w:rPr>
        <w:footnoteReference w:id="84"/>
      </w:r>
      <w:r w:rsidR="0045003F">
        <w:rPr>
          <w:sz w:val="24"/>
          <w:szCs w:val="24"/>
        </w:rPr>
        <w:t xml:space="preserve"> </w:t>
      </w:r>
      <w:r>
        <w:rPr>
          <w:sz w:val="24"/>
          <w:szCs w:val="24"/>
        </w:rPr>
        <w:t xml:space="preserve"> </w:t>
      </w:r>
    </w:p>
    <w:p w:rsidR="00AF25BB" w:rsidRDefault="00AF25BB" w:rsidP="00CD38A2">
      <w:pPr>
        <w:spacing w:line="360" w:lineRule="auto"/>
        <w:rPr>
          <w:sz w:val="24"/>
          <w:szCs w:val="24"/>
        </w:rPr>
      </w:pPr>
      <w:r>
        <w:rPr>
          <w:sz w:val="24"/>
          <w:szCs w:val="24"/>
        </w:rPr>
        <w:t>Individualiseringen bevirker dermed</w:t>
      </w:r>
      <w:r w:rsidR="00251D5B">
        <w:rPr>
          <w:sz w:val="24"/>
          <w:szCs w:val="24"/>
        </w:rPr>
        <w:t>,</w:t>
      </w:r>
      <w:r>
        <w:rPr>
          <w:sz w:val="24"/>
          <w:szCs w:val="24"/>
        </w:rPr>
        <w:t xml:space="preserve"> at det kollektive enten helt bryder sammen</w:t>
      </w:r>
      <w:r w:rsidR="00D55309">
        <w:rPr>
          <w:sz w:val="24"/>
          <w:szCs w:val="24"/>
        </w:rPr>
        <w:t>,</w:t>
      </w:r>
      <w:r>
        <w:rPr>
          <w:sz w:val="24"/>
          <w:szCs w:val="24"/>
        </w:rPr>
        <w:t xml:space="preserve"> eller med jævne mellemrum antager nye former. Bauman</w:t>
      </w:r>
      <w:r w:rsidR="00896BA2">
        <w:rPr>
          <w:sz w:val="24"/>
          <w:szCs w:val="24"/>
        </w:rPr>
        <w:t xml:space="preserve"> </w:t>
      </w:r>
      <w:r>
        <w:rPr>
          <w:sz w:val="24"/>
          <w:szCs w:val="24"/>
        </w:rPr>
        <w:t>er a</w:t>
      </w:r>
      <w:r w:rsidR="000F6161">
        <w:rPr>
          <w:sz w:val="24"/>
          <w:szCs w:val="24"/>
        </w:rPr>
        <w:t>f den opfattelse, at når vi i dag taler om fællesskaber, er det fordi vi ikke længere føler os naturligt tilknyttet nogle trygge fællesskaber</w:t>
      </w:r>
      <w:r w:rsidR="00251D5B">
        <w:rPr>
          <w:sz w:val="24"/>
          <w:szCs w:val="24"/>
        </w:rPr>
        <w:t>,</w:t>
      </w:r>
      <w:r w:rsidR="000F6161">
        <w:rPr>
          <w:sz w:val="24"/>
          <w:szCs w:val="24"/>
        </w:rPr>
        <w:t xml:space="preserve"> eller for den sags skyld har nogen kollektiv identitet</w:t>
      </w:r>
      <w:r w:rsidR="00D55309">
        <w:rPr>
          <w:sz w:val="24"/>
          <w:szCs w:val="24"/>
        </w:rPr>
        <w:t xml:space="preserve">. Årsagen tilskrives den </w:t>
      </w:r>
      <w:r w:rsidR="000F6161">
        <w:rPr>
          <w:sz w:val="24"/>
          <w:szCs w:val="24"/>
        </w:rPr>
        <w:t>stigende individualitet o</w:t>
      </w:r>
      <w:r w:rsidR="00D55309">
        <w:rPr>
          <w:sz w:val="24"/>
          <w:szCs w:val="24"/>
        </w:rPr>
        <w:t>g globalisering. A</w:t>
      </w:r>
      <w:r w:rsidR="000F6161">
        <w:rPr>
          <w:sz w:val="24"/>
          <w:szCs w:val="24"/>
        </w:rPr>
        <w:t>lle fællesskaber er forestillede, men det betyder ikke</w:t>
      </w:r>
      <w:r w:rsidR="00251D5B">
        <w:rPr>
          <w:sz w:val="24"/>
          <w:szCs w:val="24"/>
        </w:rPr>
        <w:t>,</w:t>
      </w:r>
      <w:r w:rsidR="000F6161">
        <w:rPr>
          <w:sz w:val="24"/>
          <w:szCs w:val="24"/>
        </w:rPr>
        <w:t xml:space="preserve"> at fællesskaber ikke føles som samhørighed. Nutidens fællesskaber er flygtige og kortvarige</w:t>
      </w:r>
      <w:r w:rsidR="00251D5B">
        <w:rPr>
          <w:sz w:val="24"/>
          <w:szCs w:val="24"/>
        </w:rPr>
        <w:t>,</w:t>
      </w:r>
      <w:r w:rsidR="000F6161">
        <w:rPr>
          <w:sz w:val="24"/>
          <w:szCs w:val="24"/>
        </w:rPr>
        <w:t xml:space="preserve"> og </w:t>
      </w:r>
      <w:r w:rsidR="002C41D3">
        <w:rPr>
          <w:sz w:val="24"/>
          <w:szCs w:val="24"/>
        </w:rPr>
        <w:t xml:space="preserve">kan derfor opfattes </w:t>
      </w:r>
      <w:r w:rsidR="000F6161">
        <w:rPr>
          <w:sz w:val="24"/>
          <w:szCs w:val="24"/>
        </w:rPr>
        <w:t>som overfladiske.</w:t>
      </w:r>
      <w:r w:rsidR="001F0B7E">
        <w:rPr>
          <w:rStyle w:val="Fodnotehenvisning"/>
          <w:sz w:val="24"/>
          <w:szCs w:val="24"/>
        </w:rPr>
        <w:footnoteReference w:id="85"/>
      </w:r>
      <w:r w:rsidR="000F6161">
        <w:rPr>
          <w:sz w:val="24"/>
          <w:szCs w:val="24"/>
        </w:rPr>
        <w:t xml:space="preserve"> </w:t>
      </w:r>
    </w:p>
    <w:p w:rsidR="001F0B7E" w:rsidRDefault="001F0B7E" w:rsidP="00CD38A2">
      <w:pPr>
        <w:spacing w:line="360" w:lineRule="auto"/>
        <w:rPr>
          <w:sz w:val="24"/>
          <w:szCs w:val="24"/>
        </w:rPr>
      </w:pPr>
      <w:r>
        <w:rPr>
          <w:sz w:val="24"/>
          <w:szCs w:val="24"/>
        </w:rPr>
        <w:t>”</w:t>
      </w:r>
      <w:r>
        <w:rPr>
          <w:i/>
          <w:sz w:val="24"/>
          <w:szCs w:val="24"/>
        </w:rPr>
        <w:t>Bange, ensomme mennesker uden et fællesskab vil blive ved med at søge efter et fællesskab uden frygt, og de, som bestemmer vil blive ved med at love et.</w:t>
      </w:r>
      <w:r>
        <w:rPr>
          <w:sz w:val="24"/>
          <w:szCs w:val="24"/>
        </w:rPr>
        <w:t>”</w:t>
      </w:r>
      <w:r>
        <w:rPr>
          <w:rStyle w:val="Fodnotehenvisning"/>
          <w:sz w:val="24"/>
          <w:szCs w:val="24"/>
        </w:rPr>
        <w:footnoteReference w:id="86"/>
      </w:r>
    </w:p>
    <w:p w:rsidR="00EA5419" w:rsidRDefault="00D55309" w:rsidP="00CD38A2">
      <w:pPr>
        <w:spacing w:line="360" w:lineRule="auto"/>
        <w:rPr>
          <w:sz w:val="24"/>
          <w:szCs w:val="24"/>
        </w:rPr>
      </w:pPr>
      <w:r>
        <w:rPr>
          <w:sz w:val="24"/>
          <w:szCs w:val="24"/>
        </w:rPr>
        <w:t xml:space="preserve">Fællesskab kan sammenlignes med ” en varm kreds”. </w:t>
      </w:r>
      <w:r w:rsidR="00EA5419">
        <w:rPr>
          <w:sz w:val="24"/>
          <w:szCs w:val="24"/>
        </w:rPr>
        <w:t>Et rart sted hvor</w:t>
      </w:r>
      <w:r>
        <w:rPr>
          <w:sz w:val="24"/>
          <w:szCs w:val="24"/>
        </w:rPr>
        <w:t xml:space="preserve"> man føler sig velkommen, tryg</w:t>
      </w:r>
      <w:r w:rsidR="00EA5419">
        <w:rPr>
          <w:sz w:val="24"/>
          <w:szCs w:val="24"/>
        </w:rPr>
        <w:t xml:space="preserve"> og forstået. Man kender ”spillereglerne” og skal ikke hele tiden være på vagt og fortolke sin omverden i en uendelighed. I fællesskabet forstår medlemmerne hinanden og vil aldrig stå som fremmede og uforståelige overfor hinanden.</w:t>
      </w:r>
      <w:r w:rsidR="001C0C92">
        <w:rPr>
          <w:rStyle w:val="Fodnotehenvisning"/>
          <w:sz w:val="24"/>
          <w:szCs w:val="24"/>
        </w:rPr>
        <w:footnoteReference w:id="87"/>
      </w:r>
      <w:r w:rsidR="001C0C92">
        <w:rPr>
          <w:sz w:val="24"/>
          <w:szCs w:val="24"/>
        </w:rPr>
        <w:t xml:space="preserve"> Beklageligvis, siger Bauman, er fællesskab en verden</w:t>
      </w:r>
      <w:r w:rsidR="00251D5B">
        <w:rPr>
          <w:sz w:val="24"/>
          <w:szCs w:val="24"/>
        </w:rPr>
        <w:t>,</w:t>
      </w:r>
      <w:r w:rsidR="001C0C92">
        <w:rPr>
          <w:sz w:val="24"/>
          <w:szCs w:val="24"/>
        </w:rPr>
        <w:t xml:space="preserve"> der aldrig bliver os tilgængelig, men som kun vil komme til os i vores drømme og forhåbninger for fremtiden.</w:t>
      </w:r>
      <w:r w:rsidR="007F27A7">
        <w:rPr>
          <w:rStyle w:val="Fodnotehenvisning"/>
          <w:sz w:val="24"/>
          <w:szCs w:val="24"/>
        </w:rPr>
        <w:footnoteReference w:id="88"/>
      </w:r>
      <w:r w:rsidR="00DD0F6D">
        <w:rPr>
          <w:sz w:val="24"/>
          <w:szCs w:val="24"/>
        </w:rPr>
        <w:t xml:space="preserve"> A</w:t>
      </w:r>
      <w:r w:rsidR="001C0C92">
        <w:rPr>
          <w:sz w:val="24"/>
          <w:szCs w:val="24"/>
        </w:rPr>
        <w:t>nalytikeren Raymond Williams</w:t>
      </w:r>
      <w:r w:rsidR="00DD0F6D">
        <w:rPr>
          <w:sz w:val="24"/>
          <w:szCs w:val="24"/>
        </w:rPr>
        <w:t xml:space="preserve"> tese vedrørende fællesskab er, at det er noget</w:t>
      </w:r>
      <w:r w:rsidR="00251D5B">
        <w:rPr>
          <w:sz w:val="24"/>
          <w:szCs w:val="24"/>
        </w:rPr>
        <w:t>,</w:t>
      </w:r>
      <w:r w:rsidR="00DD0F6D">
        <w:rPr>
          <w:sz w:val="24"/>
          <w:szCs w:val="24"/>
        </w:rPr>
        <w:t xml:space="preserve"> der var engang og at </w:t>
      </w:r>
      <w:r w:rsidR="007F27A7">
        <w:rPr>
          <w:sz w:val="24"/>
          <w:szCs w:val="24"/>
        </w:rPr>
        <w:t xml:space="preserve">” </w:t>
      </w:r>
      <w:r w:rsidR="007F27A7">
        <w:rPr>
          <w:i/>
          <w:sz w:val="24"/>
          <w:szCs w:val="24"/>
        </w:rPr>
        <w:t>Fællesskab er nu om dage en anden betegnelse for det tabte paradis – men et paradis, vi inderligt håber at vende tilbage, hvorfor vi febrilsk søger efter de veje, der kan føre os derhen.</w:t>
      </w:r>
      <w:r w:rsidR="007F27A7">
        <w:rPr>
          <w:rStyle w:val="Fodnotehenvisning"/>
          <w:i/>
          <w:sz w:val="24"/>
          <w:szCs w:val="24"/>
        </w:rPr>
        <w:footnoteReference w:id="89"/>
      </w:r>
      <w:r w:rsidR="007F27A7">
        <w:rPr>
          <w:sz w:val="24"/>
          <w:szCs w:val="24"/>
        </w:rPr>
        <w:t>”</w:t>
      </w:r>
      <w:r w:rsidR="001C0C92">
        <w:rPr>
          <w:sz w:val="24"/>
          <w:szCs w:val="24"/>
        </w:rPr>
        <w:t xml:space="preserve"> </w:t>
      </w:r>
    </w:p>
    <w:p w:rsidR="00584220" w:rsidRDefault="008012D7" w:rsidP="00CD38A2">
      <w:pPr>
        <w:spacing w:line="360" w:lineRule="auto"/>
        <w:rPr>
          <w:sz w:val="24"/>
          <w:szCs w:val="24"/>
        </w:rPr>
      </w:pPr>
      <w:r>
        <w:rPr>
          <w:sz w:val="24"/>
          <w:szCs w:val="24"/>
        </w:rPr>
        <w:t xml:space="preserve">Tanken om </w:t>
      </w:r>
      <w:proofErr w:type="spellStart"/>
      <w:r>
        <w:rPr>
          <w:sz w:val="24"/>
          <w:szCs w:val="24"/>
        </w:rPr>
        <w:t>fælleskab</w:t>
      </w:r>
      <w:proofErr w:type="spellEnd"/>
      <w:r>
        <w:rPr>
          <w:sz w:val="24"/>
          <w:szCs w:val="24"/>
        </w:rPr>
        <w:t xml:space="preserve"> er forankret i to teoretiske antagelser. </w:t>
      </w:r>
      <w:r w:rsidR="00E27E36">
        <w:rPr>
          <w:sz w:val="24"/>
          <w:szCs w:val="24"/>
        </w:rPr>
        <w:t xml:space="preserve"> </w:t>
      </w:r>
      <w:r w:rsidR="00896BA2">
        <w:rPr>
          <w:sz w:val="24"/>
          <w:szCs w:val="24"/>
        </w:rPr>
        <w:t xml:space="preserve">På den ene side står </w:t>
      </w:r>
      <w:proofErr w:type="spellStart"/>
      <w:r w:rsidR="00896BA2">
        <w:rPr>
          <w:sz w:val="24"/>
          <w:szCs w:val="24"/>
        </w:rPr>
        <w:t>essentia</w:t>
      </w:r>
      <w:r w:rsidR="00E27E36">
        <w:rPr>
          <w:sz w:val="24"/>
          <w:szCs w:val="24"/>
        </w:rPr>
        <w:t>lismen</w:t>
      </w:r>
      <w:proofErr w:type="spellEnd"/>
      <w:r w:rsidR="00E27E36">
        <w:rPr>
          <w:sz w:val="24"/>
          <w:szCs w:val="24"/>
        </w:rPr>
        <w:t xml:space="preserve"> og på den anden side</w:t>
      </w:r>
      <w:r w:rsidR="00692B4E">
        <w:rPr>
          <w:sz w:val="24"/>
          <w:szCs w:val="24"/>
        </w:rPr>
        <w:t xml:space="preserve"> </w:t>
      </w:r>
      <w:proofErr w:type="spellStart"/>
      <w:r w:rsidR="00692B4E">
        <w:rPr>
          <w:sz w:val="24"/>
          <w:szCs w:val="24"/>
        </w:rPr>
        <w:t>kontruktivismen</w:t>
      </w:r>
      <w:proofErr w:type="spellEnd"/>
      <w:r w:rsidR="00692B4E">
        <w:rPr>
          <w:sz w:val="24"/>
          <w:szCs w:val="24"/>
        </w:rPr>
        <w:t xml:space="preserve">. </w:t>
      </w:r>
      <w:proofErr w:type="spellStart"/>
      <w:r w:rsidR="00E52006">
        <w:rPr>
          <w:sz w:val="24"/>
          <w:szCs w:val="24"/>
        </w:rPr>
        <w:t>Essentialismen</w:t>
      </w:r>
      <w:proofErr w:type="spellEnd"/>
      <w:r w:rsidR="00E52006">
        <w:rPr>
          <w:sz w:val="24"/>
          <w:szCs w:val="24"/>
        </w:rPr>
        <w:t xml:space="preserve"> står for den oprindelige og naturligt iboende fællesskabsfølelse</w:t>
      </w:r>
      <w:r w:rsidR="00251D5B">
        <w:rPr>
          <w:sz w:val="24"/>
          <w:szCs w:val="24"/>
        </w:rPr>
        <w:t>,</w:t>
      </w:r>
      <w:r w:rsidR="00E52006">
        <w:rPr>
          <w:sz w:val="24"/>
          <w:szCs w:val="24"/>
        </w:rPr>
        <w:t xml:space="preserve"> og ko</w:t>
      </w:r>
      <w:r w:rsidR="00251D5B">
        <w:rPr>
          <w:sz w:val="24"/>
          <w:szCs w:val="24"/>
        </w:rPr>
        <w:t>n</w:t>
      </w:r>
      <w:r w:rsidR="00E52006">
        <w:rPr>
          <w:sz w:val="24"/>
          <w:szCs w:val="24"/>
        </w:rPr>
        <w:t xml:space="preserve">struktivismen står for det forhandlede og konstruerede fællesskab. </w:t>
      </w:r>
      <w:proofErr w:type="spellStart"/>
      <w:r w:rsidR="00E52006">
        <w:rPr>
          <w:sz w:val="24"/>
          <w:szCs w:val="24"/>
        </w:rPr>
        <w:t>Essentialister</w:t>
      </w:r>
      <w:proofErr w:type="spellEnd"/>
      <w:r w:rsidR="00E52006">
        <w:rPr>
          <w:sz w:val="24"/>
          <w:szCs w:val="24"/>
        </w:rPr>
        <w:t xml:space="preserve"> vil hævde, at det kun er den naturlige og iboende fællesskabsfølelse der </w:t>
      </w:r>
      <w:r w:rsidR="00E52006">
        <w:rPr>
          <w:sz w:val="24"/>
          <w:szCs w:val="24"/>
        </w:rPr>
        <w:lastRenderedPageBreak/>
        <w:t xml:space="preserve">er den rigtigt følte. Det konstruerede fællesskab er ikke vedvarende, men et" indtil videre" fællesskab. Med det sidste næres </w:t>
      </w:r>
      <w:proofErr w:type="spellStart"/>
      <w:r w:rsidR="00E52006">
        <w:rPr>
          <w:sz w:val="24"/>
          <w:szCs w:val="24"/>
        </w:rPr>
        <w:t>utygheden</w:t>
      </w:r>
      <w:proofErr w:type="spellEnd"/>
      <w:r w:rsidR="00E52006">
        <w:rPr>
          <w:sz w:val="24"/>
          <w:szCs w:val="24"/>
        </w:rPr>
        <w:t xml:space="preserve"> og kortene holdes tæt ind til kroppen. </w:t>
      </w:r>
    </w:p>
    <w:p w:rsidR="009C4091" w:rsidRDefault="00A83EA9" w:rsidP="00CD38A2">
      <w:pPr>
        <w:spacing w:line="360" w:lineRule="auto"/>
        <w:rPr>
          <w:sz w:val="24"/>
          <w:szCs w:val="24"/>
        </w:rPr>
      </w:pPr>
      <w:r>
        <w:rPr>
          <w:sz w:val="24"/>
          <w:szCs w:val="24"/>
        </w:rPr>
        <w:t>Fællesskabet</w:t>
      </w:r>
      <w:r w:rsidR="00DD6578">
        <w:rPr>
          <w:sz w:val="24"/>
          <w:szCs w:val="24"/>
        </w:rPr>
        <w:t>s akilleshæl</w:t>
      </w:r>
      <w:r>
        <w:rPr>
          <w:sz w:val="24"/>
          <w:szCs w:val="24"/>
        </w:rPr>
        <w:t xml:space="preserve"> er, at det kun kan være tavst eller dødt. I det øjeblik fællesskabet starter med at lovprise sig selv</w:t>
      </w:r>
      <w:r w:rsidR="00251D5B">
        <w:rPr>
          <w:sz w:val="24"/>
          <w:szCs w:val="24"/>
        </w:rPr>
        <w:t xml:space="preserve">, </w:t>
      </w:r>
      <w:r>
        <w:rPr>
          <w:sz w:val="24"/>
          <w:szCs w:val="24"/>
        </w:rPr>
        <w:t>sine kvaliteter og genuine skønhed, er det et sikkert</w:t>
      </w:r>
      <w:r w:rsidR="00584220">
        <w:rPr>
          <w:sz w:val="24"/>
          <w:szCs w:val="24"/>
        </w:rPr>
        <w:t xml:space="preserve"> tegn på</w:t>
      </w:r>
      <w:r>
        <w:rPr>
          <w:sz w:val="24"/>
          <w:szCs w:val="24"/>
        </w:rPr>
        <w:t xml:space="preserve"> at fællesskabet ikke længere eksisterer. </w:t>
      </w:r>
      <w:r w:rsidR="00DD6578">
        <w:rPr>
          <w:sz w:val="24"/>
          <w:szCs w:val="24"/>
        </w:rPr>
        <w:t>F</w:t>
      </w:r>
      <w:r>
        <w:rPr>
          <w:sz w:val="24"/>
          <w:szCs w:val="24"/>
        </w:rPr>
        <w:t>ællesskab</w:t>
      </w:r>
      <w:r w:rsidR="00251D5B">
        <w:rPr>
          <w:sz w:val="24"/>
          <w:szCs w:val="24"/>
        </w:rPr>
        <w:t>,</w:t>
      </w:r>
      <w:r>
        <w:rPr>
          <w:sz w:val="24"/>
          <w:szCs w:val="24"/>
        </w:rPr>
        <w:t xml:space="preserve"> der taler om sig selv er </w:t>
      </w:r>
      <w:r w:rsidR="00DD6578">
        <w:rPr>
          <w:sz w:val="24"/>
          <w:szCs w:val="24"/>
        </w:rPr>
        <w:t xml:space="preserve">derfor </w:t>
      </w:r>
      <w:r>
        <w:rPr>
          <w:sz w:val="24"/>
          <w:szCs w:val="24"/>
        </w:rPr>
        <w:t>en selvmodsigelse.</w:t>
      </w:r>
      <w:r>
        <w:rPr>
          <w:rStyle w:val="Fodnotehenvisning"/>
          <w:sz w:val="24"/>
          <w:szCs w:val="24"/>
        </w:rPr>
        <w:footnoteReference w:id="90"/>
      </w:r>
      <w:r>
        <w:rPr>
          <w:sz w:val="24"/>
          <w:szCs w:val="24"/>
        </w:rPr>
        <w:t xml:space="preserve"> Et opløst fællesskab kan ikke, som</w:t>
      </w:r>
      <w:r w:rsidR="00DD6578">
        <w:rPr>
          <w:sz w:val="24"/>
          <w:szCs w:val="24"/>
        </w:rPr>
        <w:t xml:space="preserve"> en anden fugl </w:t>
      </w:r>
      <w:proofErr w:type="spellStart"/>
      <w:r w:rsidR="00DD6578">
        <w:rPr>
          <w:sz w:val="24"/>
          <w:szCs w:val="24"/>
        </w:rPr>
        <w:t>Føniks</w:t>
      </w:r>
      <w:proofErr w:type="spellEnd"/>
      <w:r w:rsidR="00DD6578">
        <w:rPr>
          <w:sz w:val="24"/>
          <w:szCs w:val="24"/>
        </w:rPr>
        <w:t xml:space="preserve">, genopstå. Hvis det </w:t>
      </w:r>
      <w:r>
        <w:rPr>
          <w:sz w:val="24"/>
          <w:szCs w:val="24"/>
        </w:rPr>
        <w:t>endelig gør, vil det ikke være i den samme skikkelse som dets medlemmer har bevaret i deres erind</w:t>
      </w:r>
      <w:r w:rsidR="002B2087">
        <w:rPr>
          <w:sz w:val="24"/>
          <w:szCs w:val="24"/>
        </w:rPr>
        <w:t>ring.</w:t>
      </w:r>
      <w:r w:rsidR="003E3A2F">
        <w:rPr>
          <w:rStyle w:val="Fodnotehenvisning"/>
          <w:sz w:val="24"/>
          <w:szCs w:val="24"/>
        </w:rPr>
        <w:footnoteReference w:id="91"/>
      </w:r>
      <w:r w:rsidR="002B2087">
        <w:rPr>
          <w:sz w:val="24"/>
          <w:szCs w:val="24"/>
        </w:rPr>
        <w:t xml:space="preserve"> Bauman citerer i den forbindelse Eric </w:t>
      </w:r>
      <w:proofErr w:type="spellStart"/>
      <w:r w:rsidR="002B2087">
        <w:rPr>
          <w:sz w:val="24"/>
          <w:szCs w:val="24"/>
        </w:rPr>
        <w:t>Hobsbawm</w:t>
      </w:r>
      <w:proofErr w:type="spellEnd"/>
      <w:r w:rsidR="002B2087">
        <w:rPr>
          <w:sz w:val="24"/>
          <w:szCs w:val="24"/>
        </w:rPr>
        <w:t xml:space="preserve"> for én af hans bemærkninger vedrørende fællesskaber, ”</w:t>
      </w:r>
      <w:r w:rsidR="002B2087">
        <w:rPr>
          <w:i/>
          <w:sz w:val="24"/>
          <w:szCs w:val="24"/>
        </w:rPr>
        <w:t>Mænd og kvinder leder efter grupper, de kan tilhøre på sikker vis og til evig tid, i en verden, hvor alt andet bevæger sig og forandres, hvor intet andet er sikkert.”</w:t>
      </w:r>
      <w:r w:rsidR="002B2087">
        <w:rPr>
          <w:rStyle w:val="Fodnotehenvisning"/>
          <w:i/>
          <w:sz w:val="24"/>
          <w:szCs w:val="24"/>
        </w:rPr>
        <w:footnoteReference w:id="92"/>
      </w:r>
      <w:r w:rsidR="002B2087">
        <w:rPr>
          <w:i/>
          <w:sz w:val="24"/>
          <w:szCs w:val="24"/>
        </w:rPr>
        <w:t>.</w:t>
      </w:r>
      <w:r w:rsidR="002B2087">
        <w:rPr>
          <w:sz w:val="24"/>
          <w:szCs w:val="24"/>
        </w:rPr>
        <w:t xml:space="preserve"> </w:t>
      </w:r>
    </w:p>
    <w:p w:rsidR="00022A17" w:rsidRDefault="00251D5B" w:rsidP="00CD38A2">
      <w:pPr>
        <w:spacing w:line="360" w:lineRule="auto"/>
        <w:rPr>
          <w:sz w:val="24"/>
          <w:szCs w:val="24"/>
        </w:rPr>
      </w:pPr>
      <w:proofErr w:type="spellStart"/>
      <w:r>
        <w:rPr>
          <w:sz w:val="24"/>
          <w:szCs w:val="24"/>
        </w:rPr>
        <w:t>Zygmunt</w:t>
      </w:r>
      <w:proofErr w:type="spellEnd"/>
      <w:r w:rsidR="00022A17">
        <w:rPr>
          <w:sz w:val="24"/>
          <w:szCs w:val="24"/>
        </w:rPr>
        <w:t xml:space="preserve"> Bauman er interessant i forhold til min analyse, fordi hans fremstillinger af de menneskelige konsekvenser som brudte fæ</w:t>
      </w:r>
      <w:r w:rsidR="00C121A8">
        <w:rPr>
          <w:sz w:val="24"/>
          <w:szCs w:val="24"/>
        </w:rPr>
        <w:t>llesskaber og globalisering under samme ”tag”, kan ses</w:t>
      </w:r>
      <w:r>
        <w:rPr>
          <w:sz w:val="24"/>
          <w:szCs w:val="24"/>
        </w:rPr>
        <w:t xml:space="preserve"> som</w:t>
      </w:r>
      <w:r w:rsidR="00C121A8">
        <w:rPr>
          <w:sz w:val="24"/>
          <w:szCs w:val="24"/>
        </w:rPr>
        <w:t xml:space="preserve"> et bud på nogle højaktuelle og forklaringsgivende aspekter på genanvendelse af industriens kulturarv. Det er menneskets </w:t>
      </w:r>
      <w:proofErr w:type="spellStart"/>
      <w:r w:rsidR="00C121A8">
        <w:rPr>
          <w:sz w:val="24"/>
          <w:szCs w:val="24"/>
        </w:rPr>
        <w:t>bagudskuende</w:t>
      </w:r>
      <w:proofErr w:type="spellEnd"/>
      <w:r w:rsidR="00C121A8">
        <w:rPr>
          <w:sz w:val="24"/>
          <w:szCs w:val="24"/>
        </w:rPr>
        <w:t xml:space="preserve"> blik og tryghedssøgende trang i vores nutidige hastigt foranderlige samfund, der gør Baumann interessant for denne opgave.  </w:t>
      </w:r>
    </w:p>
    <w:p w:rsidR="00AB7C2A" w:rsidRPr="00890345" w:rsidRDefault="00251D5B" w:rsidP="00F66F7A">
      <w:pPr>
        <w:pStyle w:val="Overskrift3"/>
        <w:rPr>
          <w:color w:val="auto"/>
          <w:sz w:val="28"/>
          <w:szCs w:val="28"/>
        </w:rPr>
      </w:pPr>
      <w:bookmarkStart w:id="26" w:name="_Toc331173203"/>
      <w:r w:rsidRPr="00890345">
        <w:rPr>
          <w:color w:val="auto"/>
          <w:sz w:val="28"/>
          <w:szCs w:val="28"/>
        </w:rPr>
        <w:t>5.1.7</w:t>
      </w:r>
      <w:r w:rsidR="00EF7473" w:rsidRPr="00890345">
        <w:rPr>
          <w:color w:val="auto"/>
          <w:sz w:val="28"/>
          <w:szCs w:val="28"/>
        </w:rPr>
        <w:t>.</w:t>
      </w:r>
      <w:r w:rsidRPr="00890345">
        <w:rPr>
          <w:color w:val="auto"/>
          <w:sz w:val="28"/>
          <w:szCs w:val="28"/>
        </w:rPr>
        <w:t xml:space="preserve"> </w:t>
      </w:r>
      <w:r w:rsidR="00974A2B" w:rsidRPr="00890345">
        <w:rPr>
          <w:color w:val="auto"/>
          <w:sz w:val="28"/>
          <w:szCs w:val="28"/>
        </w:rPr>
        <w:t>Det levede liv i byen</w:t>
      </w:r>
      <w:bookmarkEnd w:id="26"/>
    </w:p>
    <w:p w:rsidR="002A3386" w:rsidRDefault="000E6D29" w:rsidP="00CD38A2">
      <w:pPr>
        <w:spacing w:line="360" w:lineRule="auto"/>
        <w:rPr>
          <w:sz w:val="24"/>
          <w:szCs w:val="24"/>
        </w:rPr>
      </w:pPr>
      <w:r>
        <w:rPr>
          <w:sz w:val="24"/>
          <w:szCs w:val="24"/>
        </w:rPr>
        <w:t xml:space="preserve">Det levede liv </w:t>
      </w:r>
      <w:r w:rsidR="002A3386">
        <w:rPr>
          <w:sz w:val="24"/>
          <w:szCs w:val="24"/>
        </w:rPr>
        <w:t>i byen karakteriseres af en stadig</w:t>
      </w:r>
      <w:r w:rsidR="00A94F9F">
        <w:rPr>
          <w:sz w:val="24"/>
          <w:szCs w:val="24"/>
        </w:rPr>
        <w:t>t</w:t>
      </w:r>
      <w:r w:rsidR="002A3386">
        <w:rPr>
          <w:sz w:val="24"/>
          <w:szCs w:val="24"/>
        </w:rPr>
        <w:t xml:space="preserve"> stigende mobilitet og hastighed. Denne forestilling er i mange videnskabelige og litterære frems</w:t>
      </w:r>
      <w:r>
        <w:rPr>
          <w:sz w:val="24"/>
          <w:szCs w:val="24"/>
        </w:rPr>
        <w:t>tillinger grundelementet i flere</w:t>
      </w:r>
      <w:r w:rsidR="002A3386">
        <w:rPr>
          <w:sz w:val="24"/>
          <w:szCs w:val="24"/>
        </w:rPr>
        <w:t xml:space="preserve"> postmoderne teorier</w:t>
      </w:r>
      <w:r>
        <w:rPr>
          <w:sz w:val="24"/>
          <w:szCs w:val="24"/>
        </w:rPr>
        <w:t>,</w:t>
      </w:r>
      <w:r w:rsidR="002A3386">
        <w:rPr>
          <w:sz w:val="24"/>
          <w:szCs w:val="24"/>
        </w:rPr>
        <w:t xml:space="preserve"> ofte normativt kædet sammen med diskurser om den globaliserede verden</w:t>
      </w:r>
      <w:r>
        <w:rPr>
          <w:sz w:val="24"/>
          <w:szCs w:val="24"/>
        </w:rPr>
        <w:t xml:space="preserve"> </w:t>
      </w:r>
      <w:r w:rsidR="00A97F06">
        <w:rPr>
          <w:sz w:val="24"/>
          <w:szCs w:val="24"/>
        </w:rPr>
        <w:t>der</w:t>
      </w:r>
      <w:r w:rsidR="002A3386">
        <w:rPr>
          <w:sz w:val="24"/>
          <w:szCs w:val="24"/>
        </w:rPr>
        <w:t xml:space="preserve"> på baggrund af</w:t>
      </w:r>
      <w:r w:rsidR="00AB2CE4">
        <w:rPr>
          <w:sz w:val="24"/>
          <w:szCs w:val="24"/>
        </w:rPr>
        <w:t xml:space="preserve"> </w:t>
      </w:r>
      <w:r w:rsidR="00C647B7">
        <w:rPr>
          <w:sz w:val="24"/>
          <w:szCs w:val="24"/>
        </w:rPr>
        <w:t xml:space="preserve">en </w:t>
      </w:r>
      <w:proofErr w:type="spellStart"/>
      <w:r w:rsidR="00AB2CE4">
        <w:rPr>
          <w:sz w:val="24"/>
          <w:szCs w:val="24"/>
        </w:rPr>
        <w:t>evolutionerende</w:t>
      </w:r>
      <w:proofErr w:type="spellEnd"/>
      <w:r w:rsidR="00AB2CE4">
        <w:rPr>
          <w:sz w:val="24"/>
          <w:szCs w:val="24"/>
        </w:rPr>
        <w:t xml:space="preserve"> informationsteknologi, er i en hastig og ustoppelig udvikling. Denne forestilling udtrykker de omvæltninger i vores erfaringer af både rum og tid, der grundet en sanselig overstimulering udfordrer vores forestilling om meningen med livet</w:t>
      </w:r>
      <w:r>
        <w:rPr>
          <w:sz w:val="24"/>
          <w:szCs w:val="24"/>
        </w:rPr>
        <w:t>,</w:t>
      </w:r>
      <w:r w:rsidR="00AB2CE4">
        <w:rPr>
          <w:sz w:val="24"/>
          <w:szCs w:val="24"/>
        </w:rPr>
        <w:t xml:space="preserve"> ligesom den griber forstyrrende ind i en ”naturlig” overlevering af kulturel identitet. </w:t>
      </w:r>
      <w:r w:rsidR="007B7F0F">
        <w:rPr>
          <w:sz w:val="24"/>
          <w:szCs w:val="24"/>
        </w:rPr>
        <w:t>Det solide opløses og bliver momentant, o</w:t>
      </w:r>
      <w:r w:rsidR="00257747">
        <w:rPr>
          <w:sz w:val="24"/>
          <w:szCs w:val="24"/>
        </w:rPr>
        <w:t>g kan i yderste konsekvens føre</w:t>
      </w:r>
      <w:r w:rsidR="007B7F0F">
        <w:rPr>
          <w:sz w:val="24"/>
          <w:szCs w:val="24"/>
        </w:rPr>
        <w:t xml:space="preserve"> til mareridtsagtige fortællinger om ”fremmede”</w:t>
      </w:r>
      <w:r w:rsidR="00257747">
        <w:rPr>
          <w:sz w:val="24"/>
          <w:szCs w:val="24"/>
        </w:rPr>
        <w:t>,</w:t>
      </w:r>
      <w:r w:rsidR="007B7F0F">
        <w:rPr>
          <w:sz w:val="24"/>
          <w:szCs w:val="24"/>
        </w:rPr>
        <w:t xml:space="preserve"> der</w:t>
      </w:r>
      <w:r w:rsidR="00257747">
        <w:rPr>
          <w:sz w:val="24"/>
          <w:szCs w:val="24"/>
        </w:rPr>
        <w:t>,</w:t>
      </w:r>
      <w:r w:rsidR="007B7F0F">
        <w:rPr>
          <w:sz w:val="24"/>
          <w:szCs w:val="24"/>
        </w:rPr>
        <w:t xml:space="preserve"> (me</w:t>
      </w:r>
      <w:r w:rsidR="00257747">
        <w:rPr>
          <w:sz w:val="24"/>
          <w:szCs w:val="24"/>
        </w:rPr>
        <w:t>ns vi er optaget af at følge med</w:t>
      </w:r>
      <w:r w:rsidR="007B7F0F">
        <w:rPr>
          <w:sz w:val="24"/>
          <w:szCs w:val="24"/>
        </w:rPr>
        <w:t xml:space="preserve"> udviklingen)</w:t>
      </w:r>
      <w:r w:rsidR="00257747">
        <w:rPr>
          <w:sz w:val="24"/>
          <w:szCs w:val="24"/>
        </w:rPr>
        <w:t>,</w:t>
      </w:r>
      <w:r w:rsidR="007B7F0F">
        <w:rPr>
          <w:sz w:val="24"/>
          <w:szCs w:val="24"/>
        </w:rPr>
        <w:t xml:space="preserve"> kommer og overtager byerne og dens indbyggere. </w:t>
      </w:r>
    </w:p>
    <w:p w:rsidR="00A73D25" w:rsidRDefault="001544A8" w:rsidP="00CD38A2">
      <w:pPr>
        <w:spacing w:line="360" w:lineRule="auto"/>
        <w:rPr>
          <w:sz w:val="24"/>
          <w:szCs w:val="24"/>
        </w:rPr>
      </w:pPr>
      <w:r>
        <w:rPr>
          <w:sz w:val="24"/>
          <w:szCs w:val="24"/>
        </w:rPr>
        <w:lastRenderedPageBreak/>
        <w:t>Med globaliseringen og dens hastige udvikling har der udviklet sig en urban personlighedstype</w:t>
      </w:r>
      <w:r w:rsidR="00815148">
        <w:rPr>
          <w:sz w:val="24"/>
          <w:szCs w:val="24"/>
        </w:rPr>
        <w:t xml:space="preserve"> hvis grundlæggende træk er individualisme, intolerance og </w:t>
      </w:r>
      <w:r w:rsidR="00926252">
        <w:rPr>
          <w:sz w:val="24"/>
          <w:szCs w:val="24"/>
        </w:rPr>
        <w:t xml:space="preserve">som </w:t>
      </w:r>
      <w:r w:rsidR="00257747">
        <w:rPr>
          <w:sz w:val="24"/>
          <w:szCs w:val="24"/>
        </w:rPr>
        <w:t xml:space="preserve">er </w:t>
      </w:r>
      <w:r w:rsidR="00815148">
        <w:rPr>
          <w:sz w:val="24"/>
          <w:szCs w:val="24"/>
        </w:rPr>
        <w:t>udst</w:t>
      </w:r>
      <w:r w:rsidR="00885895">
        <w:rPr>
          <w:sz w:val="24"/>
          <w:szCs w:val="24"/>
        </w:rPr>
        <w:t>yret med en beregnende attitude.</w:t>
      </w:r>
      <w:r w:rsidR="00031AB8">
        <w:rPr>
          <w:rStyle w:val="Fodnotehenvisning"/>
          <w:sz w:val="24"/>
          <w:szCs w:val="24"/>
        </w:rPr>
        <w:footnoteReference w:id="93"/>
      </w:r>
      <w:r w:rsidR="00815148">
        <w:rPr>
          <w:sz w:val="24"/>
          <w:szCs w:val="24"/>
        </w:rPr>
        <w:t xml:space="preserve">  Denne forståelse</w:t>
      </w:r>
      <w:r w:rsidR="00257747">
        <w:rPr>
          <w:sz w:val="24"/>
          <w:szCs w:val="24"/>
        </w:rPr>
        <w:t>,</w:t>
      </w:r>
      <w:r w:rsidR="00815148">
        <w:rPr>
          <w:sz w:val="24"/>
          <w:szCs w:val="24"/>
        </w:rPr>
        <w:t xml:space="preserve"> som opstod i det forrige århundrede, har en enslydende fremstilling af de vilkår</w:t>
      </w:r>
      <w:r w:rsidR="00257747">
        <w:rPr>
          <w:sz w:val="24"/>
          <w:szCs w:val="24"/>
        </w:rPr>
        <w:t>,</w:t>
      </w:r>
      <w:r w:rsidR="00815148">
        <w:rPr>
          <w:sz w:val="24"/>
          <w:szCs w:val="24"/>
        </w:rPr>
        <w:t xml:space="preserve"> som moderniteten har bragt med sig i forhold til menneskets jagt på stadig større hastighed, evindelig forandring og isolerede individer</w:t>
      </w:r>
      <w:r w:rsidR="00257747">
        <w:rPr>
          <w:sz w:val="24"/>
          <w:szCs w:val="24"/>
        </w:rPr>
        <w:t>,</w:t>
      </w:r>
      <w:r w:rsidR="00815148">
        <w:rPr>
          <w:sz w:val="24"/>
          <w:szCs w:val="24"/>
        </w:rPr>
        <w:t xml:space="preserve"> der konstant </w:t>
      </w:r>
      <w:r w:rsidR="002947CD">
        <w:rPr>
          <w:sz w:val="24"/>
          <w:szCs w:val="24"/>
        </w:rPr>
        <w:t>bombarderes med nye indtryk.</w:t>
      </w:r>
      <w:r w:rsidR="002947CD">
        <w:rPr>
          <w:rStyle w:val="Fodnotehenvisning"/>
          <w:sz w:val="24"/>
          <w:szCs w:val="24"/>
        </w:rPr>
        <w:footnoteReference w:id="94"/>
      </w:r>
      <w:r w:rsidR="002947CD">
        <w:rPr>
          <w:sz w:val="24"/>
          <w:szCs w:val="24"/>
        </w:rPr>
        <w:t xml:space="preserve"> I forlængelse af denne forestilling om det moderne menneskes livsform i den (post)moderne verden, drager Simonsen en parallel til Walther Benjamins</w:t>
      </w:r>
      <w:r w:rsidR="00845B3D">
        <w:rPr>
          <w:rStyle w:val="Fodnotehenvisning"/>
          <w:sz w:val="24"/>
          <w:szCs w:val="24"/>
        </w:rPr>
        <w:footnoteReference w:id="95"/>
      </w:r>
      <w:r w:rsidR="002947CD">
        <w:rPr>
          <w:sz w:val="24"/>
          <w:szCs w:val="24"/>
        </w:rPr>
        <w:t xml:space="preserve"> omstrejfende og beskuende ”</w:t>
      </w:r>
      <w:proofErr w:type="spellStart"/>
      <w:r w:rsidR="002947CD">
        <w:rPr>
          <w:sz w:val="24"/>
          <w:szCs w:val="24"/>
        </w:rPr>
        <w:t>flanêur</w:t>
      </w:r>
      <w:proofErr w:type="spellEnd"/>
      <w:r w:rsidR="002947CD">
        <w:rPr>
          <w:sz w:val="24"/>
          <w:szCs w:val="24"/>
        </w:rPr>
        <w:t>”. Benjamins figur er en mand</w:t>
      </w:r>
      <w:r w:rsidR="00257747">
        <w:rPr>
          <w:sz w:val="24"/>
          <w:szCs w:val="24"/>
        </w:rPr>
        <w:t>,</w:t>
      </w:r>
      <w:r w:rsidR="002947CD">
        <w:rPr>
          <w:sz w:val="24"/>
          <w:szCs w:val="24"/>
        </w:rPr>
        <w:t xml:space="preserve"> der mere eller mind</w:t>
      </w:r>
      <w:r w:rsidR="00257747">
        <w:rPr>
          <w:sz w:val="24"/>
          <w:szCs w:val="24"/>
        </w:rPr>
        <w:t>re formålsløst strejfer rundt</w:t>
      </w:r>
      <w:r w:rsidR="002947CD">
        <w:rPr>
          <w:sz w:val="24"/>
          <w:szCs w:val="24"/>
        </w:rPr>
        <w:t xml:space="preserve"> i </w:t>
      </w:r>
      <w:proofErr w:type="spellStart"/>
      <w:r w:rsidR="002947CD">
        <w:rPr>
          <w:sz w:val="24"/>
          <w:szCs w:val="24"/>
        </w:rPr>
        <w:t>Paris´gader</w:t>
      </w:r>
      <w:proofErr w:type="spellEnd"/>
      <w:r w:rsidR="002947CD">
        <w:rPr>
          <w:sz w:val="24"/>
          <w:szCs w:val="24"/>
        </w:rPr>
        <w:t>, hele tiden på jagt efter nye eventyr og nydelse. Figuren er rodløs</w:t>
      </w:r>
      <w:r w:rsidR="00257747">
        <w:rPr>
          <w:sz w:val="24"/>
          <w:szCs w:val="24"/>
        </w:rPr>
        <w:t>,</w:t>
      </w:r>
      <w:r w:rsidR="002947CD">
        <w:rPr>
          <w:sz w:val="24"/>
          <w:szCs w:val="24"/>
        </w:rPr>
        <w:t xml:space="preserve"> og føler sig ikke hjemme nogen steder. </w:t>
      </w:r>
      <w:proofErr w:type="spellStart"/>
      <w:r w:rsidR="00885895">
        <w:rPr>
          <w:sz w:val="24"/>
          <w:szCs w:val="24"/>
        </w:rPr>
        <w:t>Flanêur</w:t>
      </w:r>
      <w:proofErr w:type="spellEnd"/>
      <w:r w:rsidR="00885895">
        <w:rPr>
          <w:sz w:val="24"/>
          <w:szCs w:val="24"/>
        </w:rPr>
        <w:t xml:space="preserve"> kan derved ses som prototypen på de</w:t>
      </w:r>
      <w:r w:rsidR="00257747">
        <w:rPr>
          <w:sz w:val="24"/>
          <w:szCs w:val="24"/>
        </w:rPr>
        <w:t>t</w:t>
      </w:r>
      <w:r w:rsidR="00885895">
        <w:rPr>
          <w:sz w:val="24"/>
          <w:szCs w:val="24"/>
        </w:rPr>
        <w:t xml:space="preserve"> moderne og urbane menneske.</w:t>
      </w:r>
      <w:r w:rsidR="00AB6AD1">
        <w:rPr>
          <w:rStyle w:val="Fodnotehenvisning"/>
          <w:sz w:val="24"/>
          <w:szCs w:val="24"/>
        </w:rPr>
        <w:footnoteReference w:id="96"/>
      </w:r>
      <w:r w:rsidR="00AB6AD1">
        <w:rPr>
          <w:sz w:val="24"/>
          <w:szCs w:val="24"/>
        </w:rPr>
        <w:t xml:space="preserve"> Simonsen</w:t>
      </w:r>
      <w:r w:rsidR="00885895">
        <w:rPr>
          <w:sz w:val="24"/>
          <w:szCs w:val="24"/>
        </w:rPr>
        <w:t xml:space="preserve"> erklærer sig imidlertid </w:t>
      </w:r>
      <w:r w:rsidR="00AB6AD1">
        <w:rPr>
          <w:sz w:val="24"/>
          <w:szCs w:val="24"/>
        </w:rPr>
        <w:t>uenig i</w:t>
      </w:r>
      <w:r w:rsidR="00885895">
        <w:rPr>
          <w:sz w:val="24"/>
          <w:szCs w:val="24"/>
        </w:rPr>
        <w:t xml:space="preserve"> at mennesket strejfer formålsløst og rodløst rundt i sin</w:t>
      </w:r>
      <w:r w:rsidR="00AB6AD1">
        <w:rPr>
          <w:sz w:val="24"/>
          <w:szCs w:val="24"/>
        </w:rPr>
        <w:t xml:space="preserve"> egen tilværelse. Derimod siger hun, at nutidens mennesker i langt højere grad har en rutinepræget tilværelse</w:t>
      </w:r>
      <w:r w:rsidR="00885895">
        <w:rPr>
          <w:sz w:val="24"/>
          <w:szCs w:val="24"/>
        </w:rPr>
        <w:t>,</w:t>
      </w:r>
      <w:r w:rsidR="00AB6AD1">
        <w:rPr>
          <w:sz w:val="24"/>
          <w:szCs w:val="24"/>
        </w:rPr>
        <w:t xml:space="preserve"> og at det menneske</w:t>
      </w:r>
      <w:r w:rsidR="00257747">
        <w:rPr>
          <w:sz w:val="24"/>
          <w:szCs w:val="24"/>
        </w:rPr>
        <w:t>,</w:t>
      </w:r>
      <w:r w:rsidR="00AB6AD1">
        <w:rPr>
          <w:sz w:val="24"/>
          <w:szCs w:val="24"/>
        </w:rPr>
        <w:t xml:space="preserve"> der konstant er i bevægelse og altid på farten ved hjælp af højteknologien, primært er en mand fra middelklassen, skabt af tilsvarende mænd og derfor ikke ukritisk kan trækkes ned som en ubestridelig forklaringsramme på globaliseringens menneskelige konsekvenser.</w:t>
      </w:r>
      <w:r w:rsidR="00AB6AD1">
        <w:rPr>
          <w:rStyle w:val="Fodnotehenvisning"/>
          <w:sz w:val="24"/>
          <w:szCs w:val="24"/>
        </w:rPr>
        <w:footnoteReference w:id="97"/>
      </w:r>
      <w:r w:rsidR="00AB6AD1">
        <w:rPr>
          <w:sz w:val="24"/>
          <w:szCs w:val="24"/>
        </w:rPr>
        <w:t xml:space="preserve"> Derimod er det Simonsens opfattelse, at der i langt højere grad er tale om identitet og identitetsdannelse</w:t>
      </w:r>
      <w:r w:rsidR="00257747">
        <w:rPr>
          <w:sz w:val="24"/>
          <w:szCs w:val="24"/>
        </w:rPr>
        <w:t>,</w:t>
      </w:r>
      <w:r w:rsidR="00AB6AD1">
        <w:rPr>
          <w:sz w:val="24"/>
          <w:szCs w:val="24"/>
        </w:rPr>
        <w:t xml:space="preserve"> når vi taler om </w:t>
      </w:r>
      <w:r w:rsidR="00D528CF">
        <w:rPr>
          <w:sz w:val="24"/>
          <w:szCs w:val="24"/>
        </w:rPr>
        <w:t xml:space="preserve">mobilitetstanken. Hun afviser ideen om den </w:t>
      </w:r>
      <w:proofErr w:type="spellStart"/>
      <w:r w:rsidR="00D528CF">
        <w:rPr>
          <w:sz w:val="24"/>
          <w:szCs w:val="24"/>
        </w:rPr>
        <w:t>essentialistiske</w:t>
      </w:r>
      <w:proofErr w:type="spellEnd"/>
      <w:r w:rsidR="00D528CF">
        <w:rPr>
          <w:sz w:val="24"/>
          <w:szCs w:val="24"/>
        </w:rPr>
        <w:t xml:space="preserve"> identitet, men er af den mening</w:t>
      </w:r>
      <w:r w:rsidR="00257747">
        <w:rPr>
          <w:sz w:val="24"/>
          <w:szCs w:val="24"/>
        </w:rPr>
        <w:t>,</w:t>
      </w:r>
      <w:r w:rsidR="00D528CF">
        <w:rPr>
          <w:sz w:val="24"/>
          <w:szCs w:val="24"/>
        </w:rPr>
        <w:t xml:space="preserve"> at identiteter faktisk kan være stabile, dog uden at være statiske. </w:t>
      </w:r>
      <w:r w:rsidR="004A728B">
        <w:rPr>
          <w:sz w:val="24"/>
          <w:szCs w:val="24"/>
        </w:rPr>
        <w:t>I</w:t>
      </w:r>
      <w:r w:rsidR="00D528CF">
        <w:rPr>
          <w:sz w:val="24"/>
          <w:szCs w:val="24"/>
        </w:rPr>
        <w:t xml:space="preserve">dentiteter skabes ud fra en dualisme, som i dette tilfælde vil sige identifikation eller distinktion. </w:t>
      </w:r>
      <w:r w:rsidR="00ED1E7D">
        <w:rPr>
          <w:sz w:val="24"/>
          <w:szCs w:val="24"/>
        </w:rPr>
        <w:t>”</w:t>
      </w:r>
      <w:r w:rsidR="00ED1E7D" w:rsidRPr="00A73D25">
        <w:rPr>
          <w:i/>
          <w:sz w:val="24"/>
          <w:szCs w:val="24"/>
        </w:rPr>
        <w:t>Identitet indeholder altid et element af forskellighed; de er resultater af en løbende konstruktionsproces, der involverer em konstituerende skelnen mellem indenfor og udenfor</w:t>
      </w:r>
      <w:r w:rsidR="00A73D25" w:rsidRPr="00A73D25">
        <w:rPr>
          <w:i/>
          <w:sz w:val="24"/>
          <w:szCs w:val="24"/>
        </w:rPr>
        <w:t>. De kan være mere eller mindre mobile, men indeholder altid et element af inklusion/eksklusion.</w:t>
      </w:r>
      <w:r w:rsidR="00A73D25">
        <w:rPr>
          <w:rStyle w:val="Fodnotehenvisning"/>
          <w:i/>
          <w:sz w:val="24"/>
          <w:szCs w:val="24"/>
        </w:rPr>
        <w:footnoteReference w:id="98"/>
      </w:r>
      <w:r w:rsidR="00A73D25">
        <w:rPr>
          <w:sz w:val="24"/>
          <w:szCs w:val="24"/>
        </w:rPr>
        <w:t>”</w:t>
      </w:r>
      <w:r w:rsidR="00A73D25">
        <w:rPr>
          <w:rStyle w:val="Fodnotehenvisning"/>
          <w:sz w:val="24"/>
          <w:szCs w:val="24"/>
        </w:rPr>
        <w:footnoteReference w:id="99"/>
      </w:r>
      <w:r w:rsidR="002947CD">
        <w:rPr>
          <w:sz w:val="24"/>
          <w:szCs w:val="24"/>
        </w:rPr>
        <w:t xml:space="preserve"> </w:t>
      </w:r>
    </w:p>
    <w:p w:rsidR="00A73D25" w:rsidRPr="00890345" w:rsidRDefault="00257747" w:rsidP="00F66F7A">
      <w:pPr>
        <w:pStyle w:val="Overskrift4"/>
        <w:rPr>
          <w:i w:val="0"/>
          <w:color w:val="auto"/>
          <w:sz w:val="24"/>
          <w:szCs w:val="24"/>
        </w:rPr>
      </w:pPr>
      <w:r w:rsidRPr="00890345">
        <w:rPr>
          <w:i w:val="0"/>
          <w:color w:val="auto"/>
          <w:sz w:val="24"/>
          <w:szCs w:val="24"/>
        </w:rPr>
        <w:lastRenderedPageBreak/>
        <w:t>5.1.7.1</w:t>
      </w:r>
      <w:r w:rsidR="00EF7473" w:rsidRPr="00890345">
        <w:rPr>
          <w:i w:val="0"/>
          <w:color w:val="auto"/>
          <w:sz w:val="24"/>
          <w:szCs w:val="24"/>
        </w:rPr>
        <w:t>.</w:t>
      </w:r>
      <w:r w:rsidRPr="00890345">
        <w:rPr>
          <w:i w:val="0"/>
          <w:color w:val="auto"/>
          <w:sz w:val="24"/>
          <w:szCs w:val="24"/>
        </w:rPr>
        <w:t xml:space="preserve"> </w:t>
      </w:r>
      <w:r w:rsidR="008C30AC" w:rsidRPr="00890345">
        <w:rPr>
          <w:i w:val="0"/>
          <w:color w:val="auto"/>
          <w:sz w:val="24"/>
          <w:szCs w:val="24"/>
        </w:rPr>
        <w:t>Sted,</w:t>
      </w:r>
      <w:r w:rsidR="00A73D25" w:rsidRPr="00890345">
        <w:rPr>
          <w:i w:val="0"/>
          <w:color w:val="auto"/>
          <w:sz w:val="24"/>
          <w:szCs w:val="24"/>
        </w:rPr>
        <w:t xml:space="preserve"> lokalsamfund</w:t>
      </w:r>
      <w:r w:rsidR="008C30AC" w:rsidRPr="00890345">
        <w:rPr>
          <w:i w:val="0"/>
          <w:color w:val="auto"/>
          <w:sz w:val="24"/>
          <w:szCs w:val="24"/>
        </w:rPr>
        <w:t xml:space="preserve"> og tilhørsforhold</w:t>
      </w:r>
    </w:p>
    <w:p w:rsidR="008D6FDF" w:rsidRDefault="00A759D6" w:rsidP="00CD38A2">
      <w:pPr>
        <w:spacing w:line="360" w:lineRule="auto"/>
        <w:rPr>
          <w:sz w:val="24"/>
          <w:szCs w:val="24"/>
        </w:rPr>
      </w:pPr>
      <w:r>
        <w:rPr>
          <w:sz w:val="24"/>
          <w:szCs w:val="24"/>
        </w:rPr>
        <w:t>Steder og lokalsamfund får deres karakter ved hjælp af beboernes kollektive aktiviteter. Til et sted knytter der sig en kollektiv hukommelse</w:t>
      </w:r>
      <w:r w:rsidR="00475460">
        <w:rPr>
          <w:sz w:val="24"/>
          <w:szCs w:val="24"/>
        </w:rPr>
        <w:t>,</w:t>
      </w:r>
      <w:r>
        <w:rPr>
          <w:sz w:val="24"/>
          <w:szCs w:val="24"/>
        </w:rPr>
        <w:t xml:space="preserve"> der skaber en forestilling om tilhør</w:t>
      </w:r>
      <w:r w:rsidR="00926252">
        <w:rPr>
          <w:sz w:val="24"/>
          <w:szCs w:val="24"/>
        </w:rPr>
        <w:t>sforhold. E</w:t>
      </w:r>
      <w:r>
        <w:rPr>
          <w:sz w:val="24"/>
          <w:szCs w:val="24"/>
        </w:rPr>
        <w:t xml:space="preserve">t lokalsamfund </w:t>
      </w:r>
      <w:r w:rsidR="00926252">
        <w:rPr>
          <w:sz w:val="24"/>
          <w:szCs w:val="24"/>
        </w:rPr>
        <w:t xml:space="preserve">bliver </w:t>
      </w:r>
      <w:r>
        <w:rPr>
          <w:sz w:val="24"/>
          <w:szCs w:val="24"/>
        </w:rPr>
        <w:t>ofte betragtet som et rum i miniformat</w:t>
      </w:r>
      <w:r w:rsidR="008C30AC">
        <w:rPr>
          <w:sz w:val="24"/>
          <w:szCs w:val="24"/>
        </w:rPr>
        <w:t>,</w:t>
      </w:r>
      <w:r w:rsidR="00926252">
        <w:rPr>
          <w:sz w:val="24"/>
          <w:szCs w:val="24"/>
        </w:rPr>
        <w:t xml:space="preserve"> indenfor hvilket</w:t>
      </w:r>
      <w:r>
        <w:rPr>
          <w:sz w:val="24"/>
          <w:szCs w:val="24"/>
        </w:rPr>
        <w:t xml:space="preserve"> beboerne formodes at have række </w:t>
      </w:r>
      <w:r w:rsidR="00257747">
        <w:rPr>
          <w:sz w:val="24"/>
          <w:szCs w:val="24"/>
        </w:rPr>
        <w:t xml:space="preserve">en </w:t>
      </w:r>
      <w:r>
        <w:rPr>
          <w:sz w:val="24"/>
          <w:szCs w:val="24"/>
        </w:rPr>
        <w:t>fællestræk</w:t>
      </w:r>
      <w:r w:rsidR="008C30AC">
        <w:rPr>
          <w:sz w:val="24"/>
          <w:szCs w:val="24"/>
        </w:rPr>
        <w:t>,</w:t>
      </w:r>
      <w:r>
        <w:rPr>
          <w:sz w:val="24"/>
          <w:szCs w:val="24"/>
        </w:rPr>
        <w:t xml:space="preserve"> der har til formål at knytte dem sammen i et menings – og forståelsesfællesskab. </w:t>
      </w:r>
      <w:r w:rsidR="00926252">
        <w:rPr>
          <w:sz w:val="24"/>
          <w:szCs w:val="24"/>
        </w:rPr>
        <w:t>Som et eksempel herpå kan nævnes såkaldte</w:t>
      </w:r>
      <w:r>
        <w:rPr>
          <w:sz w:val="24"/>
          <w:szCs w:val="24"/>
        </w:rPr>
        <w:t xml:space="preserve"> ”arbejderkvarterer”. I klassisk moderne sociologisk forstand er sådanne samfund </w:t>
      </w:r>
      <w:r w:rsidR="00740D6A">
        <w:rPr>
          <w:sz w:val="24"/>
          <w:szCs w:val="24"/>
        </w:rPr>
        <w:t>karakteriseret ved stærke sociale bånd skabt gennem slægtskab, fælles interesse og lokal social interaktion.</w:t>
      </w:r>
      <w:r w:rsidR="00740D6A">
        <w:rPr>
          <w:rStyle w:val="Fodnotehenvisning"/>
          <w:sz w:val="24"/>
          <w:szCs w:val="24"/>
        </w:rPr>
        <w:footnoteReference w:id="100"/>
      </w:r>
      <w:r w:rsidR="00740D6A">
        <w:rPr>
          <w:sz w:val="24"/>
          <w:szCs w:val="24"/>
        </w:rPr>
        <w:t xml:space="preserve"> Denne fremstilling af samfund har empirisk fået støtte gennem en række ”</w:t>
      </w:r>
      <w:proofErr w:type="spellStart"/>
      <w:r w:rsidR="00740D6A">
        <w:rPr>
          <w:sz w:val="24"/>
          <w:szCs w:val="24"/>
        </w:rPr>
        <w:t>community</w:t>
      </w:r>
      <w:proofErr w:type="spellEnd"/>
      <w:r w:rsidR="00740D6A">
        <w:rPr>
          <w:sz w:val="24"/>
          <w:szCs w:val="24"/>
        </w:rPr>
        <w:t xml:space="preserve"> studies”, hovedsageligt i 1950erne og 1960erne. På det tidspunkt beskrev studierne som oftest mono- etniske eller mono-klasse samfund som en homogen sammenslutning af mennesker med enslydende livsvilkår og generel forståelsesorientering indenfor hvi</w:t>
      </w:r>
      <w:r w:rsidR="00257747">
        <w:rPr>
          <w:sz w:val="24"/>
          <w:szCs w:val="24"/>
        </w:rPr>
        <w:t xml:space="preserve">s </w:t>
      </w:r>
      <w:r w:rsidR="00740D6A">
        <w:rPr>
          <w:sz w:val="24"/>
          <w:szCs w:val="24"/>
        </w:rPr>
        <w:t>rammer</w:t>
      </w:r>
      <w:r w:rsidR="00257747">
        <w:rPr>
          <w:sz w:val="24"/>
          <w:szCs w:val="24"/>
        </w:rPr>
        <w:t>,</w:t>
      </w:r>
      <w:r w:rsidR="00740D6A">
        <w:rPr>
          <w:sz w:val="24"/>
          <w:szCs w:val="24"/>
        </w:rPr>
        <w:t xml:space="preserve"> der udvikles en lokal identitet. Eksemplet kan endnu en gang være ”arbejderkvarterer” eller ”asiatiske kvarterer”. </w:t>
      </w:r>
      <w:r w:rsidR="00971E6B">
        <w:rPr>
          <w:sz w:val="24"/>
          <w:szCs w:val="24"/>
        </w:rPr>
        <w:t>Pointen er, at identiteten i henhold til klassisk sociologi er funderet i identifikation og ne</w:t>
      </w:r>
      <w:r w:rsidR="00926252">
        <w:rPr>
          <w:sz w:val="24"/>
          <w:szCs w:val="24"/>
        </w:rPr>
        <w:t xml:space="preserve">tværk skabt der igennem. Det bemærkelsesværdige </w:t>
      </w:r>
      <w:r w:rsidR="00971E6B">
        <w:rPr>
          <w:sz w:val="24"/>
          <w:szCs w:val="24"/>
        </w:rPr>
        <w:t>ved disse studier er, at de i høj grad synes at få en opblomstringsperiode i en historisk periode</w:t>
      </w:r>
      <w:r w:rsidR="00257747">
        <w:rPr>
          <w:sz w:val="24"/>
          <w:szCs w:val="24"/>
        </w:rPr>
        <w:t>,</w:t>
      </w:r>
      <w:r w:rsidR="00971E6B">
        <w:rPr>
          <w:sz w:val="24"/>
          <w:szCs w:val="24"/>
        </w:rPr>
        <w:t xml:space="preserve"> hvor det umiddelbart</w:t>
      </w:r>
      <w:r w:rsidR="00257747">
        <w:rPr>
          <w:sz w:val="24"/>
          <w:szCs w:val="24"/>
        </w:rPr>
        <w:t xml:space="preserve"> ser ud til at disse samfund er</w:t>
      </w:r>
      <w:r w:rsidR="00971E6B">
        <w:rPr>
          <w:sz w:val="24"/>
          <w:szCs w:val="24"/>
        </w:rPr>
        <w:t xml:space="preserve"> eksistenstruede. Studierne blev især brugt som modargument mod de daværende byfornyelsesplaner</w:t>
      </w:r>
      <w:r w:rsidR="00257747">
        <w:rPr>
          <w:sz w:val="24"/>
          <w:szCs w:val="24"/>
        </w:rPr>
        <w:t>,</w:t>
      </w:r>
      <w:r w:rsidR="00971E6B">
        <w:rPr>
          <w:sz w:val="24"/>
          <w:szCs w:val="24"/>
        </w:rPr>
        <w:t xml:space="preserve"> der sigtede på at bryde de gamle kvarterer op. Mere nutidige eksempler på </w:t>
      </w:r>
      <w:proofErr w:type="spellStart"/>
      <w:r w:rsidR="00971E6B">
        <w:rPr>
          <w:sz w:val="24"/>
          <w:szCs w:val="24"/>
        </w:rPr>
        <w:t>bystudier</w:t>
      </w:r>
      <w:proofErr w:type="spellEnd"/>
      <w:r w:rsidR="008C30AC">
        <w:rPr>
          <w:sz w:val="24"/>
          <w:szCs w:val="24"/>
        </w:rPr>
        <w:t>,</w:t>
      </w:r>
      <w:r w:rsidR="00971E6B">
        <w:rPr>
          <w:sz w:val="24"/>
          <w:szCs w:val="24"/>
        </w:rPr>
        <w:t xml:space="preserve"> tager især udgangspunkt i ideen om at bruge lokalsamfundets kollektive hukommelse til at konstruere steder i byen</w:t>
      </w:r>
      <w:r w:rsidR="007D1364">
        <w:rPr>
          <w:sz w:val="24"/>
          <w:szCs w:val="24"/>
        </w:rPr>
        <w:t xml:space="preserve">, som i høj grad tager udgangspunkt i </w:t>
      </w:r>
      <w:r w:rsidR="007D1364" w:rsidRPr="007D1364">
        <w:rPr>
          <w:i/>
          <w:sz w:val="24"/>
          <w:szCs w:val="24"/>
        </w:rPr>
        <w:t>”…bevidst at vække fortidens stedfølelse til live..</w:t>
      </w:r>
      <w:r w:rsidR="007D1364">
        <w:rPr>
          <w:rStyle w:val="Fodnotehenvisning"/>
          <w:i/>
          <w:sz w:val="24"/>
          <w:szCs w:val="24"/>
        </w:rPr>
        <w:footnoteReference w:id="101"/>
      </w:r>
      <w:r w:rsidR="00257747">
        <w:rPr>
          <w:sz w:val="24"/>
          <w:szCs w:val="24"/>
        </w:rPr>
        <w:t>”</w:t>
      </w:r>
      <w:r w:rsidR="008C30AC">
        <w:rPr>
          <w:sz w:val="24"/>
          <w:szCs w:val="24"/>
        </w:rPr>
        <w:t xml:space="preserve">Dette kan </w:t>
      </w:r>
      <w:r w:rsidR="00926252">
        <w:rPr>
          <w:sz w:val="24"/>
          <w:szCs w:val="24"/>
        </w:rPr>
        <w:t xml:space="preserve">formodentligt ses som et udslag af en form for </w:t>
      </w:r>
      <w:proofErr w:type="spellStart"/>
      <w:r w:rsidR="007D1364">
        <w:rPr>
          <w:sz w:val="24"/>
          <w:szCs w:val="24"/>
        </w:rPr>
        <w:t>sen-moderne</w:t>
      </w:r>
      <w:proofErr w:type="spellEnd"/>
      <w:r w:rsidR="007D1364">
        <w:rPr>
          <w:sz w:val="24"/>
          <w:szCs w:val="24"/>
        </w:rPr>
        <w:t xml:space="preserve"> refleksivitet.</w:t>
      </w:r>
      <w:r w:rsidR="007D1364">
        <w:rPr>
          <w:rStyle w:val="Fodnotehenvisning"/>
          <w:sz w:val="24"/>
          <w:szCs w:val="24"/>
        </w:rPr>
        <w:footnoteReference w:id="102"/>
      </w:r>
      <w:r w:rsidR="007D1364">
        <w:rPr>
          <w:sz w:val="24"/>
          <w:szCs w:val="24"/>
        </w:rPr>
        <w:t xml:space="preserve"> I bestræbelsen på at konstruere en lokalitet, anvendes fortællinger om </w:t>
      </w:r>
      <w:proofErr w:type="spellStart"/>
      <w:r w:rsidR="007D1364">
        <w:rPr>
          <w:sz w:val="24"/>
          <w:szCs w:val="24"/>
        </w:rPr>
        <w:t>lokalsamfundsånden</w:t>
      </w:r>
      <w:proofErr w:type="spellEnd"/>
      <w:r w:rsidR="007D1364">
        <w:rPr>
          <w:sz w:val="24"/>
          <w:szCs w:val="24"/>
        </w:rPr>
        <w:t xml:space="preserve"> i de tidligere arbejderkarterer som et middel til at ”revitalisere” og ikke mindst ”rekonstruere” områderne. </w:t>
      </w:r>
      <w:r w:rsidR="00932244">
        <w:rPr>
          <w:sz w:val="24"/>
          <w:szCs w:val="24"/>
        </w:rPr>
        <w:t>Resultatet af denne form for ingeniørkunst, siger Simonsen, er en æstetisering af byens arv og en skabelse af et lokalsamfund der ikke nødvendigvis er baseret på samme aktiviteter, men i langt højere grad bygger på en fælles kulturel og økonomisk kapital beboerne imellem. Ideen med denne form for bymæssig kon</w:t>
      </w:r>
      <w:r w:rsidR="008C30AC">
        <w:rPr>
          <w:sz w:val="24"/>
          <w:szCs w:val="24"/>
        </w:rPr>
        <w:t>struktion er</w:t>
      </w:r>
      <w:r w:rsidR="00932244">
        <w:rPr>
          <w:sz w:val="24"/>
          <w:szCs w:val="24"/>
        </w:rPr>
        <w:t xml:space="preserve"> at skabe næring til det social</w:t>
      </w:r>
      <w:r w:rsidR="008C30AC">
        <w:rPr>
          <w:sz w:val="24"/>
          <w:szCs w:val="24"/>
        </w:rPr>
        <w:t>e</w:t>
      </w:r>
      <w:r w:rsidR="00932244">
        <w:rPr>
          <w:sz w:val="24"/>
          <w:szCs w:val="24"/>
        </w:rPr>
        <w:t xml:space="preserve"> liv ved at kreere et lokalt tilhørsforhold og tildele dem en fællesskabsfølelse. </w:t>
      </w:r>
      <w:r w:rsidR="00FD403C">
        <w:rPr>
          <w:sz w:val="24"/>
          <w:szCs w:val="24"/>
        </w:rPr>
        <w:t>Simonsen forklarer</w:t>
      </w:r>
      <w:r w:rsidR="00257747">
        <w:rPr>
          <w:sz w:val="24"/>
          <w:szCs w:val="24"/>
        </w:rPr>
        <w:t>,</w:t>
      </w:r>
      <w:r w:rsidR="00FD403C">
        <w:rPr>
          <w:sz w:val="24"/>
          <w:szCs w:val="24"/>
        </w:rPr>
        <w:t xml:space="preserve"> at der</w:t>
      </w:r>
      <w:r w:rsidR="00932244">
        <w:rPr>
          <w:sz w:val="24"/>
          <w:szCs w:val="24"/>
        </w:rPr>
        <w:t xml:space="preserve"> findes</w:t>
      </w:r>
      <w:r w:rsidR="00926252">
        <w:rPr>
          <w:sz w:val="24"/>
          <w:szCs w:val="24"/>
        </w:rPr>
        <w:t xml:space="preserve"> to traditioner</w:t>
      </w:r>
      <w:r w:rsidR="00257747">
        <w:rPr>
          <w:sz w:val="24"/>
          <w:szCs w:val="24"/>
        </w:rPr>
        <w:t>,</w:t>
      </w:r>
      <w:r w:rsidR="00926252">
        <w:rPr>
          <w:sz w:val="24"/>
          <w:szCs w:val="24"/>
        </w:rPr>
        <w:t xml:space="preserve"> hvori begrundelsen for</w:t>
      </w:r>
      <w:r w:rsidR="00932244">
        <w:rPr>
          <w:sz w:val="24"/>
          <w:szCs w:val="24"/>
        </w:rPr>
        <w:t xml:space="preserve"> </w:t>
      </w:r>
      <w:r w:rsidR="00932244">
        <w:rPr>
          <w:sz w:val="24"/>
          <w:szCs w:val="24"/>
        </w:rPr>
        <w:lastRenderedPageBreak/>
        <w:t xml:space="preserve">ovenstående konstruktioner kan findes. Den ene er en kollektiv politisk </w:t>
      </w:r>
      <w:proofErr w:type="spellStart"/>
      <w:r w:rsidR="00932244">
        <w:rPr>
          <w:sz w:val="24"/>
          <w:szCs w:val="24"/>
        </w:rPr>
        <w:t>myndiggørelse</w:t>
      </w:r>
      <w:proofErr w:type="spellEnd"/>
      <w:r w:rsidR="00FD403C">
        <w:rPr>
          <w:sz w:val="24"/>
          <w:szCs w:val="24"/>
        </w:rPr>
        <w:t xml:space="preserve">, som sigter på skabe en konkret operationel handlingskapacitet. Det kan fx være kompetenceopbygning eller at skabe en positiv relation til et politisk organ. Den anden mulighed tager udgangspunkt i den moralske kritik af moderniteten med dens individualitet og </w:t>
      </w:r>
      <w:proofErr w:type="spellStart"/>
      <w:r w:rsidR="00FD403C">
        <w:rPr>
          <w:sz w:val="24"/>
          <w:szCs w:val="24"/>
        </w:rPr>
        <w:t>aftraditionalisering</w:t>
      </w:r>
      <w:proofErr w:type="spellEnd"/>
      <w:r w:rsidR="00257747">
        <w:rPr>
          <w:sz w:val="24"/>
          <w:szCs w:val="24"/>
        </w:rPr>
        <w:t>,</w:t>
      </w:r>
      <w:r w:rsidR="00FD403C">
        <w:rPr>
          <w:sz w:val="24"/>
          <w:szCs w:val="24"/>
        </w:rPr>
        <w:t xml:space="preserve"> der anses for at underminere fællesskabet og det</w:t>
      </w:r>
      <w:r w:rsidR="00F03878">
        <w:rPr>
          <w:sz w:val="24"/>
          <w:szCs w:val="24"/>
        </w:rPr>
        <w:t>s</w:t>
      </w:r>
      <w:r w:rsidR="00FD403C">
        <w:rPr>
          <w:sz w:val="24"/>
          <w:szCs w:val="24"/>
        </w:rPr>
        <w:t xml:space="preserve"> værdier og normer. Denne forklaringsbaggrund tager desuden sigte på at skabe et lokalt fællesskab som et middel til at give folk en helh</w:t>
      </w:r>
      <w:r w:rsidR="00F03878">
        <w:rPr>
          <w:sz w:val="24"/>
          <w:szCs w:val="24"/>
        </w:rPr>
        <w:t>edsfølelse og gendanne et lødigt</w:t>
      </w:r>
      <w:r w:rsidR="00FD403C">
        <w:rPr>
          <w:sz w:val="24"/>
          <w:szCs w:val="24"/>
        </w:rPr>
        <w:t xml:space="preserve"> og sund</w:t>
      </w:r>
      <w:r w:rsidR="00CE3BC4">
        <w:rPr>
          <w:sz w:val="24"/>
          <w:szCs w:val="24"/>
        </w:rPr>
        <w:t>t civilsamfund. Det er især</w:t>
      </w:r>
      <w:r w:rsidR="00FD403C">
        <w:rPr>
          <w:sz w:val="24"/>
          <w:szCs w:val="24"/>
        </w:rPr>
        <w:t xml:space="preserve"> ud fra denne betragtning</w:t>
      </w:r>
      <w:r w:rsidR="00CE3BC4">
        <w:rPr>
          <w:sz w:val="24"/>
          <w:szCs w:val="24"/>
        </w:rPr>
        <w:t>,</w:t>
      </w:r>
      <w:r w:rsidR="00FD403C">
        <w:rPr>
          <w:sz w:val="24"/>
          <w:szCs w:val="24"/>
        </w:rPr>
        <w:t xml:space="preserve"> at lokal kunst og kulturarv</w:t>
      </w:r>
      <w:r w:rsidR="008D6FDF">
        <w:rPr>
          <w:sz w:val="24"/>
          <w:szCs w:val="24"/>
        </w:rPr>
        <w:t xml:space="preserve"> indtager en væsentlig bety</w:t>
      </w:r>
      <w:r w:rsidR="00F03878">
        <w:rPr>
          <w:sz w:val="24"/>
          <w:szCs w:val="24"/>
        </w:rPr>
        <w:t>dning som identifikationsmiddel.</w:t>
      </w:r>
      <w:r w:rsidR="008D6FDF">
        <w:rPr>
          <w:rStyle w:val="Fodnotehenvisning"/>
          <w:sz w:val="24"/>
          <w:szCs w:val="24"/>
        </w:rPr>
        <w:footnoteReference w:id="103"/>
      </w:r>
      <w:r w:rsidR="008D6FDF">
        <w:rPr>
          <w:sz w:val="24"/>
          <w:szCs w:val="24"/>
        </w:rPr>
        <w:t xml:space="preserve">  </w:t>
      </w:r>
    </w:p>
    <w:p w:rsidR="00A759D6" w:rsidRPr="00A759D6" w:rsidRDefault="008D6FDF" w:rsidP="00CD38A2">
      <w:pPr>
        <w:spacing w:line="360" w:lineRule="auto"/>
        <w:rPr>
          <w:sz w:val="24"/>
          <w:szCs w:val="24"/>
        </w:rPr>
      </w:pPr>
      <w:r>
        <w:rPr>
          <w:sz w:val="24"/>
          <w:szCs w:val="24"/>
        </w:rPr>
        <w:t>Tidligere havde vi levedygtige lokalsa</w:t>
      </w:r>
      <w:r w:rsidR="00CE3BC4">
        <w:rPr>
          <w:sz w:val="24"/>
          <w:szCs w:val="24"/>
        </w:rPr>
        <w:t>mfund</w:t>
      </w:r>
      <w:r w:rsidR="00257747">
        <w:rPr>
          <w:sz w:val="24"/>
          <w:szCs w:val="24"/>
        </w:rPr>
        <w:t>,</w:t>
      </w:r>
      <w:r w:rsidR="00CE3BC4">
        <w:rPr>
          <w:sz w:val="24"/>
          <w:szCs w:val="24"/>
        </w:rPr>
        <w:t xml:space="preserve"> der var bundet sammen i</w:t>
      </w:r>
      <w:r>
        <w:rPr>
          <w:sz w:val="24"/>
          <w:szCs w:val="24"/>
        </w:rPr>
        <w:t xml:space="preserve"> ”autentisk</w:t>
      </w:r>
      <w:r w:rsidR="00CE3BC4">
        <w:rPr>
          <w:sz w:val="24"/>
          <w:szCs w:val="24"/>
        </w:rPr>
        <w:t>e</w:t>
      </w:r>
      <w:r>
        <w:rPr>
          <w:sz w:val="24"/>
          <w:szCs w:val="24"/>
        </w:rPr>
        <w:t xml:space="preserve">” relationer og miljøer, siger </w:t>
      </w:r>
      <w:proofErr w:type="spellStart"/>
      <w:r w:rsidR="00CE3BC4">
        <w:rPr>
          <w:sz w:val="24"/>
          <w:szCs w:val="24"/>
        </w:rPr>
        <w:t>narrativet</w:t>
      </w:r>
      <w:proofErr w:type="spellEnd"/>
      <w:r>
        <w:rPr>
          <w:sz w:val="24"/>
          <w:szCs w:val="24"/>
        </w:rPr>
        <w:t>. I dag må vi med vemod konstatere</w:t>
      </w:r>
      <w:r w:rsidR="003E32BB">
        <w:rPr>
          <w:sz w:val="24"/>
          <w:szCs w:val="24"/>
        </w:rPr>
        <w:t>,</w:t>
      </w:r>
      <w:r>
        <w:rPr>
          <w:sz w:val="24"/>
          <w:szCs w:val="24"/>
        </w:rPr>
        <w:t xml:space="preserve"> at det ikke længere forholder sig således, men at samfundet i dag i højere grad bærer præg af opsplitning</w:t>
      </w:r>
      <w:r w:rsidR="005A2D29">
        <w:rPr>
          <w:sz w:val="24"/>
          <w:szCs w:val="24"/>
        </w:rPr>
        <w:t>, fremmedgørelse og social isolation</w:t>
      </w:r>
      <w:r w:rsidR="00257747">
        <w:rPr>
          <w:sz w:val="24"/>
          <w:szCs w:val="24"/>
        </w:rPr>
        <w:t>,</w:t>
      </w:r>
      <w:r w:rsidR="005A2D29">
        <w:rPr>
          <w:sz w:val="24"/>
          <w:szCs w:val="24"/>
        </w:rPr>
        <w:t xml:space="preserve"> hvor mennesker lever alene i deres boliger uden nødvendigvis at have særlig kontakt til det omkringværende samfund og dets øvrige beboere. Derfor kommer konstruktionen af et byrum til at handle om at genetablere det tabte. Imidlertid er det Simonsens holdning</w:t>
      </w:r>
      <w:r w:rsidR="00257747">
        <w:rPr>
          <w:sz w:val="24"/>
          <w:szCs w:val="24"/>
        </w:rPr>
        <w:t>,</w:t>
      </w:r>
      <w:r w:rsidR="005A2D29">
        <w:rPr>
          <w:sz w:val="24"/>
          <w:szCs w:val="24"/>
        </w:rPr>
        <w:t xml:space="preserve"> at man bør være varsom med at romantisere fortiden. Først og fremmest har tingene sjældent forholdt sig således</w:t>
      </w:r>
      <w:r w:rsidR="00A96100">
        <w:rPr>
          <w:sz w:val="24"/>
          <w:szCs w:val="24"/>
        </w:rPr>
        <w:t>,</w:t>
      </w:r>
      <w:r w:rsidR="005A2D29">
        <w:rPr>
          <w:sz w:val="24"/>
          <w:szCs w:val="24"/>
        </w:rPr>
        <w:t xml:space="preserve"> som</w:t>
      </w:r>
      <w:r w:rsidR="00A96100">
        <w:rPr>
          <w:sz w:val="24"/>
          <w:szCs w:val="24"/>
        </w:rPr>
        <w:t xml:space="preserve"> det beskrives i fortællingerne. Hvis</w:t>
      </w:r>
      <w:r w:rsidR="005A2D29">
        <w:rPr>
          <w:sz w:val="24"/>
          <w:szCs w:val="24"/>
        </w:rPr>
        <w:t xml:space="preserve"> de har, er det tvivlsomt</w:t>
      </w:r>
      <w:r w:rsidR="00A96100">
        <w:rPr>
          <w:sz w:val="24"/>
          <w:szCs w:val="24"/>
        </w:rPr>
        <w:t>, om</w:t>
      </w:r>
      <w:r w:rsidR="005A2D29">
        <w:rPr>
          <w:sz w:val="24"/>
          <w:szCs w:val="24"/>
        </w:rPr>
        <w:t xml:space="preserve"> der har været noget særligt romantisk over datidens forhold. Nok var der måske stærke sociale bånd knyttet mellem lokalsamfundets medlemmer, men der har i høj grad også været stærke magtrelationer og eksklusion tilstede.</w:t>
      </w:r>
      <w:r w:rsidR="00B156BD">
        <w:rPr>
          <w:rStyle w:val="Fodnotehenvisning"/>
          <w:sz w:val="24"/>
          <w:szCs w:val="24"/>
        </w:rPr>
        <w:footnoteReference w:id="104"/>
      </w:r>
      <w:r w:rsidR="001A24D4">
        <w:rPr>
          <w:sz w:val="24"/>
          <w:szCs w:val="24"/>
        </w:rPr>
        <w:t>Anskuet ud fra en betragtning om et behov for en rodfæstet identitet i en verden der hastigt forandrer sig, k</w:t>
      </w:r>
      <w:r w:rsidR="00B156BD">
        <w:rPr>
          <w:sz w:val="24"/>
          <w:szCs w:val="24"/>
        </w:rPr>
        <w:t xml:space="preserve">an </w:t>
      </w:r>
      <w:r w:rsidR="001A24D4">
        <w:rPr>
          <w:sz w:val="24"/>
          <w:szCs w:val="24"/>
        </w:rPr>
        <w:t>et sted</w:t>
      </w:r>
      <w:r w:rsidR="00A96100">
        <w:rPr>
          <w:sz w:val="24"/>
          <w:szCs w:val="24"/>
        </w:rPr>
        <w:t>,</w:t>
      </w:r>
      <w:r w:rsidR="001A24D4">
        <w:rPr>
          <w:sz w:val="24"/>
          <w:szCs w:val="24"/>
        </w:rPr>
        <w:t xml:space="preserve"> der repræsenterer stabilitet</w:t>
      </w:r>
      <w:r w:rsidR="00A96100">
        <w:rPr>
          <w:sz w:val="24"/>
          <w:szCs w:val="24"/>
        </w:rPr>
        <w:t>,</w:t>
      </w:r>
      <w:r w:rsidR="001A24D4">
        <w:rPr>
          <w:sz w:val="24"/>
          <w:szCs w:val="24"/>
        </w:rPr>
        <w:t xml:space="preserve"> blive responsen</w:t>
      </w:r>
      <w:r w:rsidR="00A96100">
        <w:rPr>
          <w:sz w:val="24"/>
          <w:szCs w:val="24"/>
        </w:rPr>
        <w:t>,</w:t>
      </w:r>
      <w:r w:rsidR="001A24D4">
        <w:rPr>
          <w:sz w:val="24"/>
          <w:szCs w:val="24"/>
        </w:rPr>
        <w:t xml:space="preserve"> der opfylder det</w:t>
      </w:r>
      <w:r w:rsidR="00A96100">
        <w:rPr>
          <w:sz w:val="24"/>
          <w:szCs w:val="24"/>
        </w:rPr>
        <w:t>te</w:t>
      </w:r>
      <w:r w:rsidR="001A24D4">
        <w:rPr>
          <w:sz w:val="24"/>
          <w:szCs w:val="24"/>
        </w:rPr>
        <w:t xml:space="preserve"> behov.</w:t>
      </w:r>
      <w:r w:rsidR="00B156BD">
        <w:rPr>
          <w:rStyle w:val="Fodnotehenvisning"/>
          <w:sz w:val="24"/>
          <w:szCs w:val="24"/>
        </w:rPr>
        <w:footnoteReference w:id="105"/>
      </w:r>
      <w:r w:rsidR="00B156BD">
        <w:rPr>
          <w:sz w:val="24"/>
          <w:szCs w:val="24"/>
        </w:rPr>
        <w:t xml:space="preserve"> </w:t>
      </w:r>
      <w:r w:rsidR="005A2D29">
        <w:rPr>
          <w:sz w:val="24"/>
          <w:szCs w:val="24"/>
        </w:rPr>
        <w:t xml:space="preserve">     </w:t>
      </w:r>
      <w:r>
        <w:rPr>
          <w:sz w:val="24"/>
          <w:szCs w:val="24"/>
        </w:rPr>
        <w:t xml:space="preserve"> </w:t>
      </w:r>
    </w:p>
    <w:p w:rsidR="00FC7631" w:rsidRPr="00890345" w:rsidRDefault="00BD0F1D" w:rsidP="00F66F7A">
      <w:pPr>
        <w:pStyle w:val="Overskrift3"/>
        <w:rPr>
          <w:color w:val="auto"/>
          <w:sz w:val="28"/>
          <w:szCs w:val="28"/>
        </w:rPr>
      </w:pPr>
      <w:bookmarkStart w:id="27" w:name="_Toc331173204"/>
      <w:r w:rsidRPr="00890345">
        <w:rPr>
          <w:color w:val="auto"/>
          <w:sz w:val="28"/>
          <w:szCs w:val="28"/>
        </w:rPr>
        <w:t>5.1.8</w:t>
      </w:r>
      <w:r w:rsidR="00EF7473" w:rsidRPr="00890345">
        <w:rPr>
          <w:color w:val="auto"/>
          <w:sz w:val="28"/>
          <w:szCs w:val="28"/>
        </w:rPr>
        <w:t>.</w:t>
      </w:r>
      <w:r w:rsidRPr="00890345">
        <w:rPr>
          <w:color w:val="auto"/>
          <w:sz w:val="28"/>
          <w:szCs w:val="28"/>
        </w:rPr>
        <w:t xml:space="preserve"> </w:t>
      </w:r>
      <w:r w:rsidR="008B4A70" w:rsidRPr="00890345">
        <w:rPr>
          <w:color w:val="auto"/>
          <w:sz w:val="28"/>
          <w:szCs w:val="28"/>
        </w:rPr>
        <w:t>Konstruktion af byrum</w:t>
      </w:r>
      <w:bookmarkEnd w:id="27"/>
    </w:p>
    <w:p w:rsidR="00EC4F17" w:rsidRDefault="008B4A70" w:rsidP="00CD38A2">
      <w:pPr>
        <w:spacing w:line="360" w:lineRule="auto"/>
        <w:rPr>
          <w:sz w:val="24"/>
          <w:szCs w:val="24"/>
        </w:rPr>
      </w:pPr>
      <w:r>
        <w:rPr>
          <w:sz w:val="24"/>
          <w:szCs w:val="24"/>
        </w:rPr>
        <w:t xml:space="preserve">Konstruktion af et byrum er et nøje overvejet redskab i byens konstruerede profilering af sig selv. Ifølge de </w:t>
      </w:r>
      <w:proofErr w:type="spellStart"/>
      <w:r>
        <w:rPr>
          <w:sz w:val="24"/>
          <w:szCs w:val="24"/>
        </w:rPr>
        <w:t>Certeau</w:t>
      </w:r>
      <w:proofErr w:type="spellEnd"/>
      <w:r>
        <w:rPr>
          <w:sz w:val="24"/>
          <w:szCs w:val="24"/>
        </w:rPr>
        <w:t>, som Kirsten Simonsen henviser til, fortæller byrummet en historie til sine brugere, samtidig med at brugerne også selv producerer deres egne fortællinger</w:t>
      </w:r>
      <w:r w:rsidR="00BD0F1D">
        <w:rPr>
          <w:sz w:val="24"/>
          <w:szCs w:val="24"/>
        </w:rPr>
        <w:t>,</w:t>
      </w:r>
      <w:r>
        <w:rPr>
          <w:sz w:val="24"/>
          <w:szCs w:val="24"/>
        </w:rPr>
        <w:t xml:space="preserve"> mens de følger de udlagte ruter i byrummet. At gå rundt i byen er en del af </w:t>
      </w:r>
      <w:r w:rsidR="0031584C">
        <w:rPr>
          <w:sz w:val="24"/>
          <w:szCs w:val="24"/>
        </w:rPr>
        <w:t xml:space="preserve">de </w:t>
      </w:r>
      <w:r>
        <w:rPr>
          <w:sz w:val="24"/>
          <w:szCs w:val="24"/>
        </w:rPr>
        <w:t>hverdagspraksisser</w:t>
      </w:r>
      <w:r w:rsidR="00BD0F1D">
        <w:rPr>
          <w:sz w:val="24"/>
          <w:szCs w:val="24"/>
        </w:rPr>
        <w:t>,</w:t>
      </w:r>
      <w:r>
        <w:rPr>
          <w:sz w:val="24"/>
          <w:szCs w:val="24"/>
        </w:rPr>
        <w:t xml:space="preserve"> som udgør </w:t>
      </w:r>
      <w:r>
        <w:rPr>
          <w:sz w:val="24"/>
          <w:szCs w:val="24"/>
        </w:rPr>
        <w:lastRenderedPageBreak/>
        <w:t>”almindelige” menneskers ageren i deres hverdag.</w:t>
      </w:r>
      <w:r>
        <w:rPr>
          <w:rStyle w:val="Fodnotehenvisning"/>
          <w:sz w:val="24"/>
          <w:szCs w:val="24"/>
        </w:rPr>
        <w:footnoteReference w:id="106"/>
      </w:r>
      <w:r>
        <w:rPr>
          <w:sz w:val="24"/>
          <w:szCs w:val="24"/>
        </w:rPr>
        <w:t xml:space="preserve"> Endvidere</w:t>
      </w:r>
      <w:r w:rsidR="00BD0F1D">
        <w:rPr>
          <w:sz w:val="24"/>
          <w:szCs w:val="24"/>
        </w:rPr>
        <w:t xml:space="preserve"> taler de </w:t>
      </w:r>
      <w:proofErr w:type="spellStart"/>
      <w:r w:rsidR="00BD0F1D">
        <w:rPr>
          <w:sz w:val="24"/>
          <w:szCs w:val="24"/>
        </w:rPr>
        <w:t>Certeau</w:t>
      </w:r>
      <w:proofErr w:type="spellEnd"/>
      <w:r w:rsidR="00BD0F1D">
        <w:rPr>
          <w:sz w:val="24"/>
          <w:szCs w:val="24"/>
        </w:rPr>
        <w:t xml:space="preserve"> om, at dét blikket ser, er dé</w:t>
      </w:r>
      <w:r>
        <w:rPr>
          <w:sz w:val="24"/>
          <w:szCs w:val="24"/>
        </w:rPr>
        <w:t>t</w:t>
      </w:r>
      <w:r w:rsidR="00BD0F1D">
        <w:rPr>
          <w:sz w:val="24"/>
          <w:szCs w:val="24"/>
        </w:rPr>
        <w:t>,</w:t>
      </w:r>
      <w:r>
        <w:rPr>
          <w:sz w:val="24"/>
          <w:szCs w:val="24"/>
        </w:rPr>
        <w:t xml:space="preserve"> som ma</w:t>
      </w:r>
      <w:r w:rsidR="00BA517A">
        <w:rPr>
          <w:sz w:val="24"/>
          <w:szCs w:val="24"/>
        </w:rPr>
        <w:t>gthaverne ønsker</w:t>
      </w:r>
      <w:r w:rsidR="00BD0F1D">
        <w:rPr>
          <w:sz w:val="24"/>
          <w:szCs w:val="24"/>
        </w:rPr>
        <w:t>,</w:t>
      </w:r>
      <w:r w:rsidR="00BA517A">
        <w:rPr>
          <w:sz w:val="24"/>
          <w:szCs w:val="24"/>
        </w:rPr>
        <w:t xml:space="preserve"> vi skal se.</w:t>
      </w:r>
      <w:r>
        <w:rPr>
          <w:sz w:val="24"/>
          <w:szCs w:val="24"/>
        </w:rPr>
        <w:t xml:space="preserve"> Magthaverne skaber byer som ”imaginære museer” ved hjælp af kommercielle forestillinger og mediediskurser</w:t>
      </w:r>
      <w:r w:rsidR="00BD0F1D">
        <w:rPr>
          <w:sz w:val="24"/>
          <w:szCs w:val="24"/>
        </w:rPr>
        <w:t>,</w:t>
      </w:r>
      <w:r>
        <w:rPr>
          <w:sz w:val="24"/>
          <w:szCs w:val="24"/>
        </w:rPr>
        <w:t xml:space="preserve"> der ikke nødvendigvis er i overensstemmelse med det oplevede og levende rum.</w:t>
      </w:r>
      <w:r>
        <w:rPr>
          <w:rStyle w:val="Fodnotehenvisning"/>
          <w:sz w:val="24"/>
          <w:szCs w:val="24"/>
        </w:rPr>
        <w:footnoteReference w:id="107"/>
      </w:r>
      <w:r w:rsidR="00EC4F17">
        <w:rPr>
          <w:sz w:val="24"/>
          <w:szCs w:val="24"/>
        </w:rPr>
        <w:t xml:space="preserve"> Hvorledes mennesker forholder sig til den by</w:t>
      </w:r>
      <w:r w:rsidR="00BD0F1D">
        <w:rPr>
          <w:sz w:val="24"/>
          <w:szCs w:val="24"/>
        </w:rPr>
        <w:t>,</w:t>
      </w:r>
      <w:r w:rsidR="00EC4F17">
        <w:rPr>
          <w:sz w:val="24"/>
          <w:szCs w:val="24"/>
        </w:rPr>
        <w:t xml:space="preserve"> de bor i, arbejder i eller opholder sig i som fx turist, afhænger i høj grad også af de fortællinger</w:t>
      </w:r>
      <w:r w:rsidR="00BD0F1D">
        <w:rPr>
          <w:sz w:val="24"/>
          <w:szCs w:val="24"/>
        </w:rPr>
        <w:t>,</w:t>
      </w:r>
      <w:r w:rsidR="00EC4F17">
        <w:rPr>
          <w:sz w:val="24"/>
          <w:szCs w:val="24"/>
        </w:rPr>
        <w:t xml:space="preserve"> der er konstrueret om byen. Det kan enten være den levende fortælling, den iscenesatte og ”pæne” eller den heroiske eller måske frygtindgydende fortælling. Måden</w:t>
      </w:r>
      <w:r w:rsidR="00BD0F1D">
        <w:rPr>
          <w:sz w:val="24"/>
          <w:szCs w:val="24"/>
        </w:rPr>
        <w:t>,</w:t>
      </w:r>
      <w:r w:rsidR="00EC4F17">
        <w:rPr>
          <w:sz w:val="24"/>
          <w:szCs w:val="24"/>
        </w:rPr>
        <w:t xml:space="preserve"> vi forholder os til stort set alt i vores tilværelse</w:t>
      </w:r>
      <w:r w:rsidR="00BD0F1D">
        <w:rPr>
          <w:sz w:val="24"/>
          <w:szCs w:val="24"/>
        </w:rPr>
        <w:t>,</w:t>
      </w:r>
      <w:r w:rsidR="00EC4F17">
        <w:rPr>
          <w:sz w:val="24"/>
          <w:szCs w:val="24"/>
        </w:rPr>
        <w:t xml:space="preserve"> fostres og i</w:t>
      </w:r>
      <w:r w:rsidR="00BD0F1D">
        <w:rPr>
          <w:sz w:val="24"/>
          <w:szCs w:val="24"/>
        </w:rPr>
        <w:t>scenesættes gennem fortællinger</w:t>
      </w:r>
      <w:r w:rsidR="00EC4F17">
        <w:rPr>
          <w:sz w:val="24"/>
          <w:szCs w:val="24"/>
        </w:rPr>
        <w:t xml:space="preserve"> eller narrativer. </w:t>
      </w:r>
    </w:p>
    <w:p w:rsidR="0064597D" w:rsidRPr="00890345" w:rsidRDefault="00E874A4" w:rsidP="00F66F7A">
      <w:pPr>
        <w:pStyle w:val="Overskrift3"/>
        <w:rPr>
          <w:color w:val="auto"/>
          <w:sz w:val="28"/>
          <w:szCs w:val="28"/>
          <w:lang w:val="en-US"/>
        </w:rPr>
      </w:pPr>
      <w:bookmarkStart w:id="28" w:name="_Toc331173205"/>
      <w:r w:rsidRPr="00890345">
        <w:rPr>
          <w:color w:val="auto"/>
          <w:sz w:val="28"/>
          <w:szCs w:val="28"/>
          <w:lang w:val="en-US"/>
        </w:rPr>
        <w:t>5.1.9</w:t>
      </w:r>
      <w:r w:rsidR="00EF7473" w:rsidRPr="00890345">
        <w:rPr>
          <w:color w:val="auto"/>
          <w:sz w:val="28"/>
          <w:szCs w:val="28"/>
          <w:lang w:val="en-US"/>
        </w:rPr>
        <w:t>.</w:t>
      </w:r>
      <w:r w:rsidRPr="00890345">
        <w:rPr>
          <w:color w:val="auto"/>
          <w:sz w:val="28"/>
          <w:szCs w:val="28"/>
          <w:lang w:val="en-US"/>
        </w:rPr>
        <w:t xml:space="preserve"> </w:t>
      </w:r>
      <w:proofErr w:type="spellStart"/>
      <w:r w:rsidR="00EC4F17" w:rsidRPr="00890345">
        <w:rPr>
          <w:color w:val="auto"/>
          <w:sz w:val="28"/>
          <w:szCs w:val="28"/>
          <w:lang w:val="en-US"/>
        </w:rPr>
        <w:t>Konstruktion</w:t>
      </w:r>
      <w:proofErr w:type="spellEnd"/>
      <w:r w:rsidR="00EC4F17" w:rsidRPr="00890345">
        <w:rPr>
          <w:color w:val="auto"/>
          <w:sz w:val="28"/>
          <w:szCs w:val="28"/>
          <w:lang w:val="en-US"/>
        </w:rPr>
        <w:t xml:space="preserve"> </w:t>
      </w:r>
      <w:proofErr w:type="spellStart"/>
      <w:r w:rsidR="00EC4F17" w:rsidRPr="00890345">
        <w:rPr>
          <w:color w:val="auto"/>
          <w:sz w:val="28"/>
          <w:szCs w:val="28"/>
          <w:lang w:val="en-US"/>
        </w:rPr>
        <w:t>gennem</w:t>
      </w:r>
      <w:proofErr w:type="spellEnd"/>
      <w:r w:rsidR="00EC4F17" w:rsidRPr="00890345">
        <w:rPr>
          <w:color w:val="auto"/>
          <w:sz w:val="28"/>
          <w:szCs w:val="28"/>
          <w:lang w:val="en-US"/>
        </w:rPr>
        <w:t xml:space="preserve"> </w:t>
      </w:r>
      <w:proofErr w:type="spellStart"/>
      <w:r w:rsidR="00EC4F17" w:rsidRPr="00890345">
        <w:rPr>
          <w:color w:val="auto"/>
          <w:sz w:val="28"/>
          <w:szCs w:val="28"/>
          <w:lang w:val="en-US"/>
        </w:rPr>
        <w:t>narrativer</w:t>
      </w:r>
      <w:bookmarkEnd w:id="28"/>
      <w:proofErr w:type="spellEnd"/>
    </w:p>
    <w:p w:rsidR="00556E4F" w:rsidRDefault="0064597D" w:rsidP="00CD38A2">
      <w:pPr>
        <w:spacing w:line="360" w:lineRule="auto"/>
        <w:rPr>
          <w:sz w:val="28"/>
          <w:szCs w:val="28"/>
          <w:lang w:val="en-US"/>
        </w:rPr>
      </w:pPr>
      <w:r w:rsidRPr="0064597D">
        <w:rPr>
          <w:sz w:val="24"/>
          <w:szCs w:val="24"/>
          <w:lang w:val="en-US"/>
        </w:rPr>
        <w:t xml:space="preserve">” </w:t>
      </w:r>
      <w:r w:rsidRPr="0064597D">
        <w:rPr>
          <w:i/>
          <w:sz w:val="24"/>
          <w:szCs w:val="24"/>
          <w:lang w:val="en-US"/>
        </w:rPr>
        <w:t>We dream in narrative, daydream i</w:t>
      </w:r>
      <w:r>
        <w:rPr>
          <w:i/>
          <w:sz w:val="24"/>
          <w:szCs w:val="24"/>
          <w:lang w:val="en-US"/>
        </w:rPr>
        <w:t>n</w:t>
      </w:r>
      <w:r w:rsidRPr="0064597D">
        <w:rPr>
          <w:i/>
          <w:sz w:val="24"/>
          <w:szCs w:val="24"/>
          <w:lang w:val="en-US"/>
        </w:rPr>
        <w:t xml:space="preserve"> narrative, remember, anticipate, hope, despair, </w:t>
      </w:r>
      <w:proofErr w:type="spellStart"/>
      <w:r w:rsidRPr="0064597D">
        <w:rPr>
          <w:i/>
          <w:sz w:val="24"/>
          <w:szCs w:val="24"/>
          <w:lang w:val="en-US"/>
        </w:rPr>
        <w:t>belive</w:t>
      </w:r>
      <w:proofErr w:type="spellEnd"/>
      <w:r w:rsidRPr="0064597D">
        <w:rPr>
          <w:i/>
          <w:sz w:val="24"/>
          <w:szCs w:val="24"/>
          <w:lang w:val="en-US"/>
        </w:rPr>
        <w:t>, doubt, plan, revise, criticize, construct, gossip, learn, hate and love by narrative.</w:t>
      </w:r>
      <w:r>
        <w:rPr>
          <w:i/>
          <w:sz w:val="24"/>
          <w:szCs w:val="24"/>
          <w:lang w:val="en-US"/>
        </w:rPr>
        <w:t xml:space="preserve"> In </w:t>
      </w:r>
      <w:r w:rsidR="00556E4F">
        <w:rPr>
          <w:i/>
          <w:sz w:val="24"/>
          <w:szCs w:val="24"/>
          <w:lang w:val="en-US"/>
        </w:rPr>
        <w:t>order really to live, we m</w:t>
      </w:r>
      <w:r>
        <w:rPr>
          <w:i/>
          <w:sz w:val="24"/>
          <w:szCs w:val="24"/>
          <w:lang w:val="en-US"/>
        </w:rPr>
        <w:t>ake up stories about ourselves and others, about the personal as well as the social past and future.</w:t>
      </w:r>
      <w:r>
        <w:rPr>
          <w:rStyle w:val="Fodnotehenvisning"/>
          <w:i/>
          <w:sz w:val="24"/>
          <w:szCs w:val="24"/>
          <w:lang w:val="en-US"/>
        </w:rPr>
        <w:footnoteReference w:id="108"/>
      </w:r>
      <w:r>
        <w:rPr>
          <w:sz w:val="24"/>
          <w:szCs w:val="24"/>
          <w:lang w:val="en-US"/>
        </w:rPr>
        <w:t>”</w:t>
      </w:r>
      <w:r w:rsidR="008B4A70" w:rsidRPr="0064597D">
        <w:rPr>
          <w:sz w:val="28"/>
          <w:szCs w:val="28"/>
          <w:lang w:val="en-US"/>
        </w:rPr>
        <w:t xml:space="preserve"> </w:t>
      </w:r>
    </w:p>
    <w:p w:rsidR="003E32BB" w:rsidRDefault="00556E4F" w:rsidP="003E32BB">
      <w:pPr>
        <w:spacing w:line="360" w:lineRule="auto"/>
        <w:rPr>
          <w:sz w:val="24"/>
          <w:szCs w:val="24"/>
        </w:rPr>
      </w:pPr>
      <w:r w:rsidRPr="00556E4F">
        <w:rPr>
          <w:sz w:val="24"/>
          <w:szCs w:val="24"/>
        </w:rPr>
        <w:t>Ovenstående citat indkredser præcist</w:t>
      </w:r>
      <w:r w:rsidR="00E874A4">
        <w:rPr>
          <w:sz w:val="24"/>
          <w:szCs w:val="24"/>
        </w:rPr>
        <w:t>,</w:t>
      </w:r>
      <w:r w:rsidRPr="00556E4F">
        <w:rPr>
          <w:sz w:val="24"/>
          <w:szCs w:val="24"/>
        </w:rPr>
        <w:t xml:space="preserve"> hvordan mennesker indretter deres liv efter organiserede erfaringer</w:t>
      </w:r>
      <w:r>
        <w:rPr>
          <w:sz w:val="24"/>
          <w:szCs w:val="24"/>
        </w:rPr>
        <w:t xml:space="preserve"> samt</w:t>
      </w:r>
      <w:r w:rsidRPr="00556E4F">
        <w:rPr>
          <w:sz w:val="24"/>
          <w:szCs w:val="24"/>
        </w:rPr>
        <w:t xml:space="preserve"> deres hukommelse</w:t>
      </w:r>
      <w:r>
        <w:rPr>
          <w:sz w:val="24"/>
          <w:szCs w:val="24"/>
        </w:rPr>
        <w:t xml:space="preserve"> i forhold til de hændelser</w:t>
      </w:r>
      <w:r w:rsidR="00E874A4">
        <w:rPr>
          <w:sz w:val="24"/>
          <w:szCs w:val="24"/>
        </w:rPr>
        <w:t>,</w:t>
      </w:r>
      <w:r>
        <w:rPr>
          <w:sz w:val="24"/>
          <w:szCs w:val="24"/>
        </w:rPr>
        <w:t xml:space="preserve"> de selv har oplevet eller har fået fortalt af andre. Til at hjælpe med iscenesættelsen anvendes der materielle omgivelser</w:t>
      </w:r>
      <w:r w:rsidR="00E874A4">
        <w:rPr>
          <w:sz w:val="24"/>
          <w:szCs w:val="24"/>
        </w:rPr>
        <w:t>,</w:t>
      </w:r>
      <w:r>
        <w:rPr>
          <w:sz w:val="24"/>
          <w:szCs w:val="24"/>
        </w:rPr>
        <w:t xml:space="preserve"> når narrativerne skal konstrueres og have form.</w:t>
      </w:r>
      <w:r>
        <w:rPr>
          <w:rStyle w:val="Fodnotehenvisning"/>
          <w:sz w:val="24"/>
          <w:szCs w:val="24"/>
        </w:rPr>
        <w:footnoteReference w:id="109"/>
      </w:r>
      <w:r w:rsidRPr="00556E4F">
        <w:rPr>
          <w:sz w:val="24"/>
          <w:szCs w:val="24"/>
        </w:rPr>
        <w:t xml:space="preserve"> </w:t>
      </w:r>
      <w:r w:rsidR="003E32BB">
        <w:rPr>
          <w:sz w:val="24"/>
          <w:szCs w:val="24"/>
        </w:rPr>
        <w:t>En by konstruere</w:t>
      </w:r>
      <w:r w:rsidR="00E874A4">
        <w:rPr>
          <w:sz w:val="24"/>
          <w:szCs w:val="24"/>
        </w:rPr>
        <w:t>s på to grundlæggende elementer:1. S</w:t>
      </w:r>
      <w:r w:rsidR="003E32BB">
        <w:rPr>
          <w:sz w:val="24"/>
          <w:szCs w:val="24"/>
        </w:rPr>
        <w:t>om et kropsligt og fysisk udtryk</w:t>
      </w:r>
      <w:r w:rsidR="00E874A4">
        <w:rPr>
          <w:sz w:val="24"/>
          <w:szCs w:val="24"/>
        </w:rPr>
        <w:t>. 2. S</w:t>
      </w:r>
      <w:r w:rsidR="003E32BB">
        <w:rPr>
          <w:sz w:val="24"/>
          <w:szCs w:val="24"/>
        </w:rPr>
        <w:t>om narrativer.</w:t>
      </w:r>
      <w:r w:rsidR="003E32BB">
        <w:rPr>
          <w:rStyle w:val="Fodnotehenvisning"/>
          <w:sz w:val="24"/>
          <w:szCs w:val="24"/>
        </w:rPr>
        <w:footnoteReference w:id="110"/>
      </w:r>
      <w:r w:rsidR="003E32BB">
        <w:rPr>
          <w:sz w:val="24"/>
          <w:szCs w:val="24"/>
        </w:rPr>
        <w:t xml:space="preserve"> </w:t>
      </w:r>
    </w:p>
    <w:p w:rsidR="00BB1ACC" w:rsidRDefault="00556E4F" w:rsidP="00CD38A2">
      <w:pPr>
        <w:spacing w:line="360" w:lineRule="auto"/>
        <w:rPr>
          <w:sz w:val="24"/>
          <w:szCs w:val="24"/>
        </w:rPr>
      </w:pPr>
      <w:r>
        <w:rPr>
          <w:sz w:val="24"/>
          <w:szCs w:val="24"/>
        </w:rPr>
        <w:t>At mennesker konstruerer fortællinger med henblik på at organisere deres idéverden i forhold til deres forståelsesrammer, er i sig selv ikke nogen ny opfi</w:t>
      </w:r>
      <w:r w:rsidR="00952192">
        <w:rPr>
          <w:sz w:val="24"/>
          <w:szCs w:val="24"/>
        </w:rPr>
        <w:t xml:space="preserve">ndelse. I henhold til Simonsen </w:t>
      </w:r>
      <w:r>
        <w:rPr>
          <w:sz w:val="24"/>
          <w:szCs w:val="24"/>
        </w:rPr>
        <w:t>skal det nye forstås ud fra en betragtning om</w:t>
      </w:r>
      <w:r w:rsidR="00BA517A">
        <w:rPr>
          <w:sz w:val="24"/>
          <w:szCs w:val="24"/>
        </w:rPr>
        <w:t>,</w:t>
      </w:r>
      <w:r w:rsidR="00952192">
        <w:rPr>
          <w:sz w:val="24"/>
          <w:szCs w:val="24"/>
        </w:rPr>
        <w:t xml:space="preserve"> at der i de seneste</w:t>
      </w:r>
      <w:r>
        <w:rPr>
          <w:sz w:val="24"/>
          <w:szCs w:val="24"/>
        </w:rPr>
        <w:t xml:space="preserve"> årtier er sket en markant interessestigning for begrebet narrativer</w:t>
      </w:r>
      <w:r w:rsidR="008B4A70" w:rsidRPr="00556E4F">
        <w:rPr>
          <w:sz w:val="28"/>
          <w:szCs w:val="28"/>
        </w:rPr>
        <w:t xml:space="preserve"> </w:t>
      </w:r>
      <w:r>
        <w:rPr>
          <w:sz w:val="24"/>
          <w:szCs w:val="24"/>
        </w:rPr>
        <w:t>indenfor human – og samfundsvidenskaberne</w:t>
      </w:r>
      <w:r w:rsidR="00DF51C5">
        <w:rPr>
          <w:sz w:val="24"/>
          <w:szCs w:val="24"/>
        </w:rPr>
        <w:t>.</w:t>
      </w:r>
      <w:r w:rsidR="00DF51C5">
        <w:rPr>
          <w:rStyle w:val="Fodnotehenvisning"/>
          <w:sz w:val="24"/>
          <w:szCs w:val="24"/>
        </w:rPr>
        <w:footnoteReference w:id="111"/>
      </w:r>
      <w:r w:rsidR="00DF51C5">
        <w:rPr>
          <w:sz w:val="24"/>
          <w:szCs w:val="24"/>
        </w:rPr>
        <w:t xml:space="preserve"> Narrativer giver kun mening i en social kontekst</w:t>
      </w:r>
      <w:r w:rsidR="00952192">
        <w:rPr>
          <w:sz w:val="24"/>
          <w:szCs w:val="24"/>
        </w:rPr>
        <w:t>. Sa</w:t>
      </w:r>
      <w:r w:rsidR="00DF51C5">
        <w:rPr>
          <w:sz w:val="24"/>
          <w:szCs w:val="24"/>
        </w:rPr>
        <w:t>mtidig spiller de en afgørende rolle for konstruktionen</w:t>
      </w:r>
      <w:r w:rsidR="00952192">
        <w:rPr>
          <w:sz w:val="24"/>
          <w:szCs w:val="24"/>
        </w:rPr>
        <w:t>,</w:t>
      </w:r>
      <w:r w:rsidR="00BA517A">
        <w:rPr>
          <w:sz w:val="24"/>
          <w:szCs w:val="24"/>
        </w:rPr>
        <w:t xml:space="preserve"> h</w:t>
      </w:r>
      <w:r w:rsidR="00DF51C5">
        <w:rPr>
          <w:sz w:val="24"/>
          <w:szCs w:val="24"/>
        </w:rPr>
        <w:t>vori de sociale aktører optræder. M</w:t>
      </w:r>
      <w:r w:rsidR="00952192">
        <w:rPr>
          <w:sz w:val="24"/>
          <w:szCs w:val="24"/>
        </w:rPr>
        <w:t>ed andre ord vil det sige</w:t>
      </w:r>
      <w:r w:rsidR="00DF51C5">
        <w:rPr>
          <w:sz w:val="24"/>
          <w:szCs w:val="24"/>
        </w:rPr>
        <w:t xml:space="preserve">, at der i narrativer er indbygget en form for </w:t>
      </w:r>
      <w:r w:rsidR="00DF51C5">
        <w:rPr>
          <w:sz w:val="24"/>
          <w:szCs w:val="24"/>
        </w:rPr>
        <w:lastRenderedPageBreak/>
        <w:t>dualisme</w:t>
      </w:r>
      <w:r w:rsidR="00952192">
        <w:rPr>
          <w:sz w:val="24"/>
          <w:szCs w:val="24"/>
        </w:rPr>
        <w:t>,</w:t>
      </w:r>
      <w:r w:rsidR="00DF51C5">
        <w:rPr>
          <w:sz w:val="24"/>
          <w:szCs w:val="24"/>
        </w:rPr>
        <w:t xml:space="preserve"> idet de både er </w:t>
      </w:r>
      <w:proofErr w:type="spellStart"/>
      <w:r w:rsidR="00DF51C5">
        <w:rPr>
          <w:sz w:val="24"/>
          <w:szCs w:val="24"/>
        </w:rPr>
        <w:t>historieskabte</w:t>
      </w:r>
      <w:proofErr w:type="spellEnd"/>
      <w:r w:rsidR="00DF51C5">
        <w:rPr>
          <w:sz w:val="24"/>
          <w:szCs w:val="24"/>
        </w:rPr>
        <w:t xml:space="preserve"> og </w:t>
      </w:r>
      <w:proofErr w:type="spellStart"/>
      <w:r w:rsidR="00DF51C5">
        <w:rPr>
          <w:sz w:val="24"/>
          <w:szCs w:val="24"/>
        </w:rPr>
        <w:t>historieskabende</w:t>
      </w:r>
      <w:proofErr w:type="spellEnd"/>
      <w:r w:rsidR="00DF51C5">
        <w:rPr>
          <w:sz w:val="24"/>
          <w:szCs w:val="24"/>
        </w:rPr>
        <w:t xml:space="preserve"> indenfor rammerne af den sociale kontekst</w:t>
      </w:r>
      <w:r w:rsidR="00952192">
        <w:rPr>
          <w:sz w:val="24"/>
          <w:szCs w:val="24"/>
        </w:rPr>
        <w:t>,</w:t>
      </w:r>
      <w:r w:rsidR="00DF51C5">
        <w:rPr>
          <w:sz w:val="24"/>
          <w:szCs w:val="24"/>
        </w:rPr>
        <w:t xml:space="preserve"> hvori de skabes og eksisterer. </w:t>
      </w:r>
      <w:r w:rsidR="00097B47">
        <w:rPr>
          <w:sz w:val="24"/>
          <w:szCs w:val="24"/>
        </w:rPr>
        <w:t xml:space="preserve">Narrativer </w:t>
      </w:r>
      <w:r w:rsidR="00DF51C5">
        <w:rPr>
          <w:sz w:val="24"/>
          <w:szCs w:val="24"/>
        </w:rPr>
        <w:t>er</w:t>
      </w:r>
      <w:r w:rsidR="00097B47">
        <w:rPr>
          <w:sz w:val="24"/>
          <w:szCs w:val="24"/>
        </w:rPr>
        <w:t xml:space="preserve"> med andre ord</w:t>
      </w:r>
      <w:r w:rsidR="00DF51C5">
        <w:rPr>
          <w:sz w:val="24"/>
          <w:szCs w:val="24"/>
        </w:rPr>
        <w:t xml:space="preserve"> kontekstfølsomme og åbne for forhandlinger. Dette betyder, at narrativer i hverdagslivet er et anvendeligt redskab for kulturel forhandling. </w:t>
      </w:r>
      <w:r w:rsidR="00DF3E05">
        <w:rPr>
          <w:sz w:val="24"/>
          <w:szCs w:val="24"/>
        </w:rPr>
        <w:t>I konstruktionen af</w:t>
      </w:r>
      <w:r w:rsidR="00517DB0">
        <w:rPr>
          <w:sz w:val="24"/>
          <w:szCs w:val="24"/>
        </w:rPr>
        <w:t xml:space="preserve"> narrativer</w:t>
      </w:r>
      <w:r w:rsidR="00BB1ACC">
        <w:rPr>
          <w:sz w:val="24"/>
          <w:szCs w:val="24"/>
        </w:rPr>
        <w:t xml:space="preserve"> eksisterer der en iboende treenighed der binder fortid, nutid og fremtid sammen i en relation.</w:t>
      </w:r>
      <w:r w:rsidR="00BB1ACC">
        <w:rPr>
          <w:rStyle w:val="Fodnotehenvisning"/>
          <w:sz w:val="24"/>
          <w:szCs w:val="24"/>
        </w:rPr>
        <w:footnoteReference w:id="112"/>
      </w:r>
      <w:r w:rsidR="00BB1ACC">
        <w:rPr>
          <w:sz w:val="24"/>
          <w:szCs w:val="24"/>
        </w:rPr>
        <w:t xml:space="preserve"> Narrativer hænger med andre ord uløseligt sammen med det at være menneske. Med denne forståelse for historiefortællinger som bærende forklaringselement for menneskelig erkendelse og ageren, er det vanskeligt ikke at inddrage narrativer som forståelsesramme. Uden historie(r) har menneske</w:t>
      </w:r>
      <w:r w:rsidR="00952192">
        <w:rPr>
          <w:sz w:val="24"/>
          <w:szCs w:val="24"/>
        </w:rPr>
        <w:t xml:space="preserve">t ingen bagvedliggende erfaring </w:t>
      </w:r>
      <w:r w:rsidR="00BB1ACC">
        <w:rPr>
          <w:sz w:val="24"/>
          <w:szCs w:val="24"/>
        </w:rPr>
        <w:t>at forstå sin nutid ud fra</w:t>
      </w:r>
      <w:r w:rsidR="00952192">
        <w:rPr>
          <w:sz w:val="24"/>
          <w:szCs w:val="24"/>
        </w:rPr>
        <w:t>,</w:t>
      </w:r>
      <w:r w:rsidR="00BB1ACC">
        <w:rPr>
          <w:sz w:val="24"/>
          <w:szCs w:val="24"/>
        </w:rPr>
        <w:t xml:space="preserve"> og derved har det heller ikke levede erfaringer eller </w:t>
      </w:r>
      <w:proofErr w:type="spellStart"/>
      <w:r w:rsidR="00BB1ACC">
        <w:rPr>
          <w:sz w:val="24"/>
          <w:szCs w:val="24"/>
        </w:rPr>
        <w:t>forforståelse</w:t>
      </w:r>
      <w:r w:rsidR="00952192">
        <w:rPr>
          <w:sz w:val="24"/>
          <w:szCs w:val="24"/>
        </w:rPr>
        <w:t>r</w:t>
      </w:r>
      <w:proofErr w:type="spellEnd"/>
      <w:r w:rsidR="00BB1ACC">
        <w:rPr>
          <w:sz w:val="24"/>
          <w:szCs w:val="24"/>
        </w:rPr>
        <w:t xml:space="preserve"> der kan være med til at give en forestilling om fremtiden. </w:t>
      </w:r>
    </w:p>
    <w:p w:rsidR="00F00F03" w:rsidRDefault="00FE10CD" w:rsidP="00CD38A2">
      <w:pPr>
        <w:spacing w:line="360" w:lineRule="auto"/>
        <w:rPr>
          <w:sz w:val="24"/>
          <w:szCs w:val="24"/>
        </w:rPr>
      </w:pPr>
      <w:r>
        <w:rPr>
          <w:sz w:val="24"/>
          <w:szCs w:val="24"/>
        </w:rPr>
        <w:t>I følge</w:t>
      </w:r>
      <w:r w:rsidR="00BA517A">
        <w:rPr>
          <w:sz w:val="24"/>
          <w:szCs w:val="24"/>
        </w:rPr>
        <w:t xml:space="preserve"> de </w:t>
      </w:r>
      <w:proofErr w:type="spellStart"/>
      <w:r w:rsidR="00BA517A">
        <w:rPr>
          <w:sz w:val="24"/>
          <w:szCs w:val="24"/>
        </w:rPr>
        <w:t>Certeau</w:t>
      </w:r>
      <w:proofErr w:type="spellEnd"/>
      <w:r w:rsidR="00BA517A">
        <w:rPr>
          <w:rStyle w:val="Fodnotehenvisning"/>
          <w:sz w:val="24"/>
          <w:szCs w:val="24"/>
        </w:rPr>
        <w:footnoteReference w:id="113"/>
      </w:r>
      <w:r w:rsidR="00BA517A">
        <w:rPr>
          <w:sz w:val="24"/>
          <w:szCs w:val="24"/>
        </w:rPr>
        <w:t xml:space="preserve"> benytter narrativer sig af</w:t>
      </w:r>
      <w:r w:rsidR="00F00F03">
        <w:rPr>
          <w:sz w:val="24"/>
          <w:szCs w:val="24"/>
        </w:rPr>
        <w:t xml:space="preserve"> symbolske mekanismer; legender, erindringer og drømme. Det er disse tre</w:t>
      </w:r>
      <w:r w:rsidR="00952192">
        <w:rPr>
          <w:sz w:val="24"/>
          <w:szCs w:val="24"/>
        </w:rPr>
        <w:t>,</w:t>
      </w:r>
      <w:r w:rsidR="00F00F03">
        <w:rPr>
          <w:sz w:val="24"/>
          <w:szCs w:val="24"/>
        </w:rPr>
        <w:t xml:space="preserve"> der i kraft af fortællinger</w:t>
      </w:r>
      <w:r w:rsidR="00952192">
        <w:rPr>
          <w:sz w:val="24"/>
          <w:szCs w:val="24"/>
        </w:rPr>
        <w:t>,</w:t>
      </w:r>
      <w:r w:rsidR="00F00F03">
        <w:rPr>
          <w:sz w:val="24"/>
          <w:szCs w:val="24"/>
        </w:rPr>
        <w:t xml:space="preserve"> gør steder beboelige, tillidsvækkende og som frembringer fantasibilleder. Den narrative by er således skabt af en masse fortællinger</w:t>
      </w:r>
      <w:r w:rsidR="00952192">
        <w:rPr>
          <w:sz w:val="24"/>
          <w:szCs w:val="24"/>
        </w:rPr>
        <w:t>,</w:t>
      </w:r>
      <w:r w:rsidR="00F00F03">
        <w:rPr>
          <w:sz w:val="24"/>
          <w:szCs w:val="24"/>
        </w:rPr>
        <w:t xml:space="preserve"> der er blevet</w:t>
      </w:r>
      <w:r w:rsidR="00BA517A">
        <w:rPr>
          <w:sz w:val="24"/>
          <w:szCs w:val="24"/>
        </w:rPr>
        <w:t>,</w:t>
      </w:r>
      <w:r w:rsidR="00F00F03">
        <w:rPr>
          <w:sz w:val="24"/>
          <w:szCs w:val="24"/>
        </w:rPr>
        <w:t xml:space="preserve"> og til stadighed </w:t>
      </w:r>
      <w:r w:rsidR="00952192">
        <w:rPr>
          <w:sz w:val="24"/>
          <w:szCs w:val="24"/>
        </w:rPr>
        <w:t xml:space="preserve">bliver </w:t>
      </w:r>
      <w:r w:rsidR="00F00F03">
        <w:rPr>
          <w:sz w:val="24"/>
          <w:szCs w:val="24"/>
        </w:rPr>
        <w:t>skabe</w:t>
      </w:r>
      <w:r w:rsidR="00952192">
        <w:rPr>
          <w:sz w:val="24"/>
          <w:szCs w:val="24"/>
        </w:rPr>
        <w:t>t</w:t>
      </w:r>
      <w:r w:rsidR="00F00F03">
        <w:rPr>
          <w:sz w:val="24"/>
          <w:szCs w:val="24"/>
        </w:rPr>
        <w:t xml:space="preserve"> i forskellige kontekster. Nogle fortællinger kan der herske udbredt enighed </w:t>
      </w:r>
      <w:r w:rsidR="00952192">
        <w:rPr>
          <w:sz w:val="24"/>
          <w:szCs w:val="24"/>
        </w:rPr>
        <w:t>eller uenighed om. Nogle</w:t>
      </w:r>
      <w:r w:rsidR="00F00F03">
        <w:rPr>
          <w:sz w:val="24"/>
          <w:szCs w:val="24"/>
        </w:rPr>
        <w:t xml:space="preserve"> fortælles i en specifik kon</w:t>
      </w:r>
      <w:r w:rsidR="00952192">
        <w:rPr>
          <w:sz w:val="24"/>
          <w:szCs w:val="24"/>
        </w:rPr>
        <w:t>tekst og med et specifikt formål</w:t>
      </w:r>
      <w:r w:rsidR="00F00F03">
        <w:rPr>
          <w:sz w:val="24"/>
          <w:szCs w:val="24"/>
        </w:rPr>
        <w:t>.</w:t>
      </w:r>
      <w:r w:rsidR="00F00F03">
        <w:rPr>
          <w:rStyle w:val="Fodnotehenvisning"/>
          <w:sz w:val="24"/>
          <w:szCs w:val="24"/>
        </w:rPr>
        <w:footnoteReference w:id="114"/>
      </w:r>
    </w:p>
    <w:p w:rsidR="00B3149D" w:rsidRDefault="00F00F03" w:rsidP="00CD38A2">
      <w:pPr>
        <w:spacing w:line="360" w:lineRule="auto"/>
        <w:rPr>
          <w:sz w:val="24"/>
          <w:szCs w:val="24"/>
        </w:rPr>
      </w:pPr>
      <w:r>
        <w:rPr>
          <w:sz w:val="24"/>
          <w:szCs w:val="24"/>
        </w:rPr>
        <w:t>Fortællinger aktualiseres ved til stadighed at holde dem i hævd og fortælle dem igen og igen</w:t>
      </w:r>
      <w:r w:rsidR="009E6843">
        <w:rPr>
          <w:sz w:val="24"/>
          <w:szCs w:val="24"/>
        </w:rPr>
        <w:t>, hvorved betydningsdannelse opstår</w:t>
      </w:r>
      <w:r>
        <w:rPr>
          <w:sz w:val="24"/>
          <w:szCs w:val="24"/>
        </w:rPr>
        <w:t xml:space="preserve">. </w:t>
      </w:r>
    </w:p>
    <w:p w:rsidR="008B5156" w:rsidRDefault="00C1027A" w:rsidP="00CD38A2">
      <w:pPr>
        <w:spacing w:line="360" w:lineRule="auto"/>
        <w:rPr>
          <w:sz w:val="24"/>
          <w:szCs w:val="24"/>
        </w:rPr>
      </w:pPr>
      <w:r>
        <w:rPr>
          <w:sz w:val="24"/>
          <w:szCs w:val="24"/>
        </w:rPr>
        <w:t xml:space="preserve">Ovenstående </w:t>
      </w:r>
      <w:r w:rsidR="001E1CCF">
        <w:rPr>
          <w:sz w:val="24"/>
          <w:szCs w:val="24"/>
        </w:rPr>
        <w:t>teoretiske fremstilling</w:t>
      </w:r>
      <w:r>
        <w:rPr>
          <w:sz w:val="24"/>
          <w:szCs w:val="24"/>
        </w:rPr>
        <w:t xml:space="preserve"> om byliv og narrativer bruges som analytiske redskaber i et forsøg på at klarlægge</w:t>
      </w:r>
      <w:r w:rsidR="00952192">
        <w:rPr>
          <w:sz w:val="24"/>
          <w:szCs w:val="24"/>
        </w:rPr>
        <w:t>,</w:t>
      </w:r>
      <w:r>
        <w:rPr>
          <w:sz w:val="24"/>
          <w:szCs w:val="24"/>
        </w:rPr>
        <w:t xml:space="preserve"> </w:t>
      </w:r>
      <w:r w:rsidR="00B3149D">
        <w:rPr>
          <w:sz w:val="24"/>
          <w:szCs w:val="24"/>
        </w:rPr>
        <w:t xml:space="preserve">hvorfor implementeringen af industriens kulturarv i den nutidige </w:t>
      </w:r>
      <w:proofErr w:type="spellStart"/>
      <w:r w:rsidR="00952192">
        <w:rPr>
          <w:sz w:val="24"/>
          <w:szCs w:val="24"/>
        </w:rPr>
        <w:t>bykonstruktion</w:t>
      </w:r>
      <w:proofErr w:type="spellEnd"/>
      <w:r w:rsidR="00B3149D">
        <w:rPr>
          <w:sz w:val="24"/>
          <w:szCs w:val="24"/>
        </w:rPr>
        <w:t xml:space="preserve"> kan være </w:t>
      </w:r>
      <w:r w:rsidR="001E1CCF">
        <w:rPr>
          <w:sz w:val="24"/>
          <w:szCs w:val="24"/>
        </w:rPr>
        <w:t>en betydelig kim for</w:t>
      </w:r>
      <w:r w:rsidR="00D24839">
        <w:rPr>
          <w:sz w:val="24"/>
          <w:szCs w:val="24"/>
        </w:rPr>
        <w:t xml:space="preserve"> sammenhængskraften og følelsen af ko</w:t>
      </w:r>
      <w:r w:rsidR="00EC32EA">
        <w:rPr>
          <w:sz w:val="24"/>
          <w:szCs w:val="24"/>
        </w:rPr>
        <w:t>ntinuitet. Desuden falder Kirsten Simonsens</w:t>
      </w:r>
      <w:r w:rsidR="00D24839">
        <w:rPr>
          <w:sz w:val="24"/>
          <w:szCs w:val="24"/>
        </w:rPr>
        <w:t xml:space="preserve"> fortolkning af den bymæssige konstruktion g</w:t>
      </w:r>
      <w:r w:rsidR="00EC32EA">
        <w:rPr>
          <w:sz w:val="24"/>
          <w:szCs w:val="24"/>
        </w:rPr>
        <w:t xml:space="preserve">odt i tråd med </w:t>
      </w:r>
      <w:r w:rsidR="00972753">
        <w:rPr>
          <w:sz w:val="24"/>
          <w:szCs w:val="24"/>
        </w:rPr>
        <w:t>Baumans</w:t>
      </w:r>
      <w:r w:rsidR="00EC32EA">
        <w:rPr>
          <w:sz w:val="24"/>
          <w:szCs w:val="24"/>
        </w:rPr>
        <w:t xml:space="preserve"> teser om</w:t>
      </w:r>
      <w:r w:rsidR="00D24839">
        <w:rPr>
          <w:sz w:val="24"/>
          <w:szCs w:val="24"/>
        </w:rPr>
        <w:t xml:space="preserve">, hvordan nogle eksistentielle behov for tilhørsfølelse kan søges afhjulpet. Tillige kan Simonsen knytte an til </w:t>
      </w:r>
      <w:proofErr w:type="spellStart"/>
      <w:r w:rsidR="00D24839">
        <w:rPr>
          <w:sz w:val="24"/>
          <w:szCs w:val="24"/>
        </w:rPr>
        <w:t>B.E.Jensen</w:t>
      </w:r>
      <w:proofErr w:type="spellEnd"/>
      <w:r w:rsidR="00D24839">
        <w:rPr>
          <w:sz w:val="24"/>
          <w:szCs w:val="24"/>
        </w:rPr>
        <w:t xml:space="preserve"> i forhold til forståelsen for materiel/immateriel kulturarv, idet Simonsen taler om den fysiske by og den narrative by som </w:t>
      </w:r>
      <w:r w:rsidR="00952192">
        <w:rPr>
          <w:sz w:val="24"/>
          <w:szCs w:val="24"/>
        </w:rPr>
        <w:t xml:space="preserve">gensidigt </w:t>
      </w:r>
      <w:r w:rsidR="00D24839">
        <w:rPr>
          <w:sz w:val="24"/>
          <w:szCs w:val="24"/>
        </w:rPr>
        <w:t>afhængige. Både Simonsen og Jensen</w:t>
      </w:r>
      <w:r w:rsidR="00F935B8">
        <w:rPr>
          <w:sz w:val="24"/>
          <w:szCs w:val="24"/>
        </w:rPr>
        <w:t xml:space="preserve"> </w:t>
      </w:r>
      <w:r w:rsidR="00D24839">
        <w:rPr>
          <w:sz w:val="24"/>
          <w:szCs w:val="24"/>
        </w:rPr>
        <w:t xml:space="preserve">har </w:t>
      </w:r>
      <w:r w:rsidR="00F935B8">
        <w:rPr>
          <w:sz w:val="24"/>
          <w:szCs w:val="24"/>
        </w:rPr>
        <w:t xml:space="preserve">sammenholdt </w:t>
      </w:r>
      <w:r w:rsidR="00D24839">
        <w:rPr>
          <w:sz w:val="24"/>
          <w:szCs w:val="24"/>
        </w:rPr>
        <w:t xml:space="preserve">væsentlige pointer i forhold til narrativer som </w:t>
      </w:r>
      <w:proofErr w:type="spellStart"/>
      <w:r w:rsidR="00D24839">
        <w:rPr>
          <w:sz w:val="24"/>
          <w:szCs w:val="24"/>
        </w:rPr>
        <w:t>betydningsdannere</w:t>
      </w:r>
      <w:proofErr w:type="spellEnd"/>
      <w:r w:rsidR="00952192">
        <w:rPr>
          <w:sz w:val="24"/>
          <w:szCs w:val="24"/>
        </w:rPr>
        <w:t>. D</w:t>
      </w:r>
      <w:r w:rsidR="00D24839">
        <w:rPr>
          <w:sz w:val="24"/>
          <w:szCs w:val="24"/>
        </w:rPr>
        <w:t xml:space="preserve">esuden finder jeg i deres tekster </w:t>
      </w:r>
      <w:r w:rsidR="00952192">
        <w:rPr>
          <w:sz w:val="24"/>
          <w:szCs w:val="24"/>
        </w:rPr>
        <w:t>en</w:t>
      </w:r>
      <w:r w:rsidR="00D24839">
        <w:rPr>
          <w:sz w:val="24"/>
          <w:szCs w:val="24"/>
        </w:rPr>
        <w:t xml:space="preserve"> understøttelse i forhold til at </w:t>
      </w:r>
      <w:r w:rsidR="00D24839">
        <w:rPr>
          <w:sz w:val="24"/>
          <w:szCs w:val="24"/>
        </w:rPr>
        <w:lastRenderedPageBreak/>
        <w:t>implementere en væsentlig politisk</w:t>
      </w:r>
      <w:r w:rsidR="00F935B8">
        <w:rPr>
          <w:sz w:val="24"/>
          <w:szCs w:val="24"/>
        </w:rPr>
        <w:t xml:space="preserve"> dagsorden i bevarelsen og genanvendelsen af den fysiske kulturarv. </w:t>
      </w:r>
      <w:proofErr w:type="spellStart"/>
      <w:r w:rsidR="001E1CCF">
        <w:rPr>
          <w:sz w:val="24"/>
          <w:szCs w:val="24"/>
        </w:rPr>
        <w:t>Bourdieu</w:t>
      </w:r>
      <w:proofErr w:type="spellEnd"/>
      <w:r w:rsidR="001E1CCF">
        <w:rPr>
          <w:sz w:val="24"/>
          <w:szCs w:val="24"/>
        </w:rPr>
        <w:t xml:space="preserve"> knytter også godt an til Simonsens fremstilling, idet også han </w:t>
      </w:r>
      <w:proofErr w:type="spellStart"/>
      <w:r w:rsidR="001E1CCF">
        <w:rPr>
          <w:sz w:val="24"/>
          <w:szCs w:val="24"/>
        </w:rPr>
        <w:t>teoriserer</w:t>
      </w:r>
      <w:proofErr w:type="spellEnd"/>
      <w:r w:rsidR="001E1CCF">
        <w:rPr>
          <w:sz w:val="24"/>
          <w:szCs w:val="24"/>
        </w:rPr>
        <w:t xml:space="preserve"> på narrativer som betydningsdannende og identitetsskabende. Også </w:t>
      </w:r>
      <w:proofErr w:type="spellStart"/>
      <w:r w:rsidR="001E1CCF">
        <w:rPr>
          <w:sz w:val="24"/>
          <w:szCs w:val="24"/>
        </w:rPr>
        <w:t>Bourdieu</w:t>
      </w:r>
      <w:proofErr w:type="spellEnd"/>
      <w:r w:rsidR="001E1CCF">
        <w:rPr>
          <w:sz w:val="24"/>
          <w:szCs w:val="24"/>
        </w:rPr>
        <w:t xml:space="preserve"> ser en sammenhæng mellem det kropslige/ det fysiske manifest og </w:t>
      </w:r>
      <w:r w:rsidR="008B5156">
        <w:rPr>
          <w:sz w:val="24"/>
          <w:szCs w:val="24"/>
        </w:rPr>
        <w:t>det kognitive/narrative som signifikante relationer der må medtages og tages højde for</w:t>
      </w:r>
      <w:r w:rsidR="00B130B6">
        <w:rPr>
          <w:sz w:val="24"/>
          <w:szCs w:val="24"/>
        </w:rPr>
        <w:t>,</w:t>
      </w:r>
      <w:r w:rsidR="008B5156">
        <w:rPr>
          <w:sz w:val="24"/>
          <w:szCs w:val="24"/>
        </w:rPr>
        <w:t xml:space="preserve"> når den komplekse umiddelbarhed skal </w:t>
      </w:r>
      <w:proofErr w:type="spellStart"/>
      <w:r w:rsidR="008B5156">
        <w:rPr>
          <w:sz w:val="24"/>
          <w:szCs w:val="24"/>
        </w:rPr>
        <w:t>italesættes</w:t>
      </w:r>
      <w:proofErr w:type="spellEnd"/>
      <w:r w:rsidR="008B5156">
        <w:rPr>
          <w:sz w:val="24"/>
          <w:szCs w:val="24"/>
        </w:rPr>
        <w:t xml:space="preserve">.  </w:t>
      </w:r>
      <w:r w:rsidR="00D24839">
        <w:rPr>
          <w:sz w:val="24"/>
          <w:szCs w:val="24"/>
        </w:rPr>
        <w:t xml:space="preserve"> </w:t>
      </w:r>
      <w:r w:rsidR="00BB1ACC">
        <w:rPr>
          <w:sz w:val="24"/>
          <w:szCs w:val="24"/>
        </w:rPr>
        <w:t xml:space="preserve"> </w:t>
      </w:r>
      <w:r w:rsidR="00517DB0">
        <w:rPr>
          <w:sz w:val="24"/>
          <w:szCs w:val="24"/>
        </w:rPr>
        <w:t xml:space="preserve"> </w:t>
      </w:r>
    </w:p>
    <w:p w:rsidR="00B130B6" w:rsidRPr="00890345" w:rsidRDefault="00B130B6" w:rsidP="00F66F7A">
      <w:pPr>
        <w:pStyle w:val="Overskrift3"/>
        <w:rPr>
          <w:color w:val="auto"/>
          <w:sz w:val="28"/>
          <w:szCs w:val="28"/>
        </w:rPr>
      </w:pPr>
      <w:bookmarkStart w:id="29" w:name="_Toc331173206"/>
      <w:r w:rsidRPr="00890345">
        <w:rPr>
          <w:color w:val="auto"/>
          <w:sz w:val="28"/>
          <w:szCs w:val="28"/>
        </w:rPr>
        <w:t>5.1.10</w:t>
      </w:r>
      <w:r w:rsidR="00EF7473" w:rsidRPr="00890345">
        <w:rPr>
          <w:color w:val="auto"/>
          <w:sz w:val="28"/>
          <w:szCs w:val="28"/>
        </w:rPr>
        <w:t>.</w:t>
      </w:r>
      <w:r w:rsidR="00435FC5" w:rsidRPr="00890345">
        <w:rPr>
          <w:color w:val="auto"/>
          <w:sz w:val="28"/>
          <w:szCs w:val="28"/>
        </w:rPr>
        <w:t xml:space="preserve"> Habitus</w:t>
      </w:r>
      <w:r w:rsidR="008B5156" w:rsidRPr="00890345">
        <w:rPr>
          <w:color w:val="auto"/>
          <w:sz w:val="28"/>
          <w:szCs w:val="28"/>
        </w:rPr>
        <w:t xml:space="preserve"> og kapital</w:t>
      </w:r>
      <w:bookmarkEnd w:id="29"/>
      <w:r w:rsidR="00DF51C5" w:rsidRPr="00890345">
        <w:rPr>
          <w:color w:val="auto"/>
          <w:sz w:val="28"/>
          <w:szCs w:val="28"/>
        </w:rPr>
        <w:t xml:space="preserve">   </w:t>
      </w:r>
    </w:p>
    <w:p w:rsidR="00B130B6" w:rsidRPr="00890345" w:rsidRDefault="00B130B6" w:rsidP="00CC4DD6">
      <w:pPr>
        <w:pStyle w:val="Overskrift4"/>
        <w:rPr>
          <w:i w:val="0"/>
          <w:color w:val="auto"/>
          <w:szCs w:val="24"/>
        </w:rPr>
      </w:pPr>
      <w:r w:rsidRPr="00890345">
        <w:rPr>
          <w:i w:val="0"/>
          <w:color w:val="auto"/>
          <w:szCs w:val="24"/>
        </w:rPr>
        <w:t>5.1.10.1</w:t>
      </w:r>
      <w:r w:rsidR="00EF7473" w:rsidRPr="00890345">
        <w:rPr>
          <w:i w:val="0"/>
          <w:color w:val="auto"/>
          <w:szCs w:val="24"/>
        </w:rPr>
        <w:t>.</w:t>
      </w:r>
      <w:r w:rsidRPr="00890345">
        <w:rPr>
          <w:i w:val="0"/>
          <w:color w:val="auto"/>
          <w:szCs w:val="24"/>
        </w:rPr>
        <w:t xml:space="preserve"> Habitus</w:t>
      </w:r>
    </w:p>
    <w:p w:rsidR="00EC32EA" w:rsidRDefault="00B130B6" w:rsidP="00CD38A2">
      <w:pPr>
        <w:spacing w:line="360" w:lineRule="auto"/>
        <w:rPr>
          <w:sz w:val="24"/>
          <w:szCs w:val="24"/>
        </w:rPr>
      </w:pPr>
      <w:r>
        <w:rPr>
          <w:sz w:val="24"/>
          <w:szCs w:val="24"/>
        </w:rPr>
        <w:t>I</w:t>
      </w:r>
      <w:r w:rsidR="00EC282F">
        <w:rPr>
          <w:sz w:val="24"/>
          <w:szCs w:val="24"/>
        </w:rPr>
        <w:t xml:space="preserve">følge </w:t>
      </w:r>
      <w:r>
        <w:rPr>
          <w:sz w:val="24"/>
          <w:szCs w:val="24"/>
        </w:rPr>
        <w:t xml:space="preserve">Pierre </w:t>
      </w:r>
      <w:proofErr w:type="spellStart"/>
      <w:r w:rsidR="00EC282F">
        <w:rPr>
          <w:sz w:val="24"/>
          <w:szCs w:val="24"/>
        </w:rPr>
        <w:t>Bourdieu</w:t>
      </w:r>
      <w:proofErr w:type="spellEnd"/>
      <w:r w:rsidR="00EC282F">
        <w:rPr>
          <w:sz w:val="24"/>
          <w:szCs w:val="24"/>
        </w:rPr>
        <w:t xml:space="preserve"> handler mennesker som oftest ved at efterligne andre.</w:t>
      </w:r>
      <w:r w:rsidR="00994F91">
        <w:rPr>
          <w:rStyle w:val="Fodnotehenvisning"/>
          <w:sz w:val="24"/>
          <w:szCs w:val="24"/>
        </w:rPr>
        <w:footnoteReference w:id="115"/>
      </w:r>
      <w:r w:rsidR="00EC282F">
        <w:rPr>
          <w:sz w:val="24"/>
          <w:szCs w:val="24"/>
        </w:rPr>
        <w:t xml:space="preserve"> Menneskets sociale position afgør dets tilbøjeligheder til at agere på den ene eller den anden måde, ligesom den også er afgørende for menneskets smag og præferencer. Dette skal ses ud fra en betragtning</w:t>
      </w:r>
      <w:r>
        <w:rPr>
          <w:sz w:val="24"/>
          <w:szCs w:val="24"/>
        </w:rPr>
        <w:t>,</w:t>
      </w:r>
      <w:r w:rsidR="00EC282F">
        <w:rPr>
          <w:sz w:val="24"/>
          <w:szCs w:val="24"/>
        </w:rPr>
        <w:t xml:space="preserve"> der handler om </w:t>
      </w:r>
      <w:r>
        <w:rPr>
          <w:sz w:val="24"/>
          <w:szCs w:val="24"/>
        </w:rPr>
        <w:t>menneskets selvforståelse og</w:t>
      </w:r>
      <w:r w:rsidR="00EC282F">
        <w:rPr>
          <w:sz w:val="24"/>
          <w:szCs w:val="24"/>
        </w:rPr>
        <w:t xml:space="preserve"> dets omgivelser</w:t>
      </w:r>
      <w:r w:rsidR="00EC32EA">
        <w:rPr>
          <w:sz w:val="24"/>
          <w:szCs w:val="24"/>
        </w:rPr>
        <w:t>,</w:t>
      </w:r>
      <w:r w:rsidR="00EC282F">
        <w:rPr>
          <w:sz w:val="24"/>
          <w:szCs w:val="24"/>
        </w:rPr>
        <w:t xml:space="preserve"> ligesom den</w:t>
      </w:r>
      <w:r>
        <w:rPr>
          <w:sz w:val="24"/>
          <w:szCs w:val="24"/>
        </w:rPr>
        <w:t xml:space="preserve"> </w:t>
      </w:r>
      <w:r w:rsidR="00EC282F">
        <w:rPr>
          <w:sz w:val="24"/>
          <w:szCs w:val="24"/>
        </w:rPr>
        <w:t>har betydning for</w:t>
      </w:r>
      <w:r>
        <w:rPr>
          <w:sz w:val="24"/>
          <w:szCs w:val="24"/>
        </w:rPr>
        <w:t>,</w:t>
      </w:r>
      <w:r w:rsidR="00EC282F">
        <w:rPr>
          <w:sz w:val="24"/>
          <w:szCs w:val="24"/>
        </w:rPr>
        <w:t xml:space="preserve"> hvorledes en given situation tolkes. Denne forståelse kalder </w:t>
      </w:r>
      <w:proofErr w:type="spellStart"/>
      <w:r w:rsidR="00EC282F">
        <w:rPr>
          <w:sz w:val="24"/>
          <w:szCs w:val="24"/>
        </w:rPr>
        <w:t>Bourdieu</w:t>
      </w:r>
      <w:proofErr w:type="spellEnd"/>
      <w:r w:rsidR="00EC282F">
        <w:rPr>
          <w:sz w:val="24"/>
          <w:szCs w:val="24"/>
        </w:rPr>
        <w:t xml:space="preserve"> for </w:t>
      </w:r>
      <w:r w:rsidR="00EC282F">
        <w:rPr>
          <w:i/>
          <w:sz w:val="24"/>
          <w:szCs w:val="24"/>
        </w:rPr>
        <w:t>Habitus</w:t>
      </w:r>
      <w:r w:rsidR="00EC282F">
        <w:rPr>
          <w:sz w:val="24"/>
          <w:szCs w:val="24"/>
        </w:rPr>
        <w:t>.</w:t>
      </w:r>
      <w:r w:rsidR="00994F91">
        <w:rPr>
          <w:sz w:val="24"/>
          <w:szCs w:val="24"/>
        </w:rPr>
        <w:t xml:space="preserve"> Habitus skal ikke betragtes som en statisk størrelse, men som noget</w:t>
      </w:r>
      <w:r>
        <w:rPr>
          <w:sz w:val="24"/>
          <w:szCs w:val="24"/>
        </w:rPr>
        <w:t>,</w:t>
      </w:r>
      <w:r w:rsidR="00994F91">
        <w:rPr>
          <w:sz w:val="24"/>
          <w:szCs w:val="24"/>
        </w:rPr>
        <w:t xml:space="preserve"> der udvikles</w:t>
      </w:r>
      <w:r>
        <w:rPr>
          <w:sz w:val="24"/>
          <w:szCs w:val="24"/>
        </w:rPr>
        <w:t>,</w:t>
      </w:r>
      <w:r w:rsidR="00994F91">
        <w:rPr>
          <w:sz w:val="24"/>
          <w:szCs w:val="24"/>
        </w:rPr>
        <w:t xml:space="preserve"> og har til formål at regulere individets opfattelse og adfærd gennem stimulation af daglige påvirkninger.</w:t>
      </w:r>
      <w:r w:rsidR="00B42A6B">
        <w:rPr>
          <w:rStyle w:val="Fodnotehenvisning"/>
          <w:sz w:val="24"/>
          <w:szCs w:val="24"/>
        </w:rPr>
        <w:footnoteReference w:id="116"/>
      </w:r>
      <w:r w:rsidR="00EC282F">
        <w:rPr>
          <w:sz w:val="24"/>
          <w:szCs w:val="24"/>
        </w:rPr>
        <w:t xml:space="preserve"> </w:t>
      </w:r>
    </w:p>
    <w:p w:rsidR="00EC282F" w:rsidRPr="00EC32EA" w:rsidRDefault="00EC32EA" w:rsidP="00CD38A2">
      <w:pPr>
        <w:spacing w:line="360" w:lineRule="auto"/>
        <w:rPr>
          <w:color w:val="FF0000"/>
          <w:sz w:val="24"/>
          <w:szCs w:val="24"/>
        </w:rPr>
      </w:pPr>
      <w:r>
        <w:rPr>
          <w:sz w:val="24"/>
          <w:szCs w:val="24"/>
        </w:rPr>
        <w:t>Habitus er også kropslig</w:t>
      </w:r>
      <w:r w:rsidR="00B130B6">
        <w:rPr>
          <w:sz w:val="24"/>
          <w:szCs w:val="24"/>
        </w:rPr>
        <w:t>,</w:t>
      </w:r>
      <w:r>
        <w:rPr>
          <w:sz w:val="24"/>
          <w:szCs w:val="24"/>
        </w:rPr>
        <w:t xml:space="preserve"> idet mennesker fysisk formes af deres habitus såvel som de fysisk former deres omgivelser ud fra deres habitus. </w:t>
      </w:r>
      <w:r w:rsidR="00681193">
        <w:rPr>
          <w:rStyle w:val="Fodnotehenvisning"/>
          <w:sz w:val="24"/>
          <w:szCs w:val="24"/>
        </w:rPr>
        <w:footnoteReference w:id="117"/>
      </w:r>
    </w:p>
    <w:p w:rsidR="007F4AA6" w:rsidRDefault="008467C7" w:rsidP="00CD38A2">
      <w:pPr>
        <w:spacing w:line="360" w:lineRule="auto"/>
        <w:rPr>
          <w:sz w:val="24"/>
          <w:szCs w:val="24"/>
        </w:rPr>
      </w:pPr>
      <w:r>
        <w:rPr>
          <w:sz w:val="24"/>
          <w:szCs w:val="24"/>
        </w:rPr>
        <w:t xml:space="preserve"> </w:t>
      </w:r>
      <w:proofErr w:type="spellStart"/>
      <w:r>
        <w:rPr>
          <w:sz w:val="24"/>
          <w:szCs w:val="24"/>
        </w:rPr>
        <w:t>Bourdieu</w:t>
      </w:r>
      <w:proofErr w:type="spellEnd"/>
      <w:r>
        <w:rPr>
          <w:sz w:val="24"/>
          <w:szCs w:val="24"/>
        </w:rPr>
        <w:t xml:space="preserve"> siger, at der i habitus er indbygget en dualisme</w:t>
      </w:r>
      <w:r w:rsidR="00B130B6">
        <w:rPr>
          <w:sz w:val="24"/>
          <w:szCs w:val="24"/>
        </w:rPr>
        <w:t>,</w:t>
      </w:r>
      <w:r>
        <w:rPr>
          <w:sz w:val="24"/>
          <w:szCs w:val="24"/>
        </w:rPr>
        <w:t xml:space="preserve"> der på den ene side tiltrækker mennesker og grupper med en fælles forståelsesramme, og på den anden side frastøder de</w:t>
      </w:r>
      <w:r w:rsidR="00B130B6">
        <w:rPr>
          <w:sz w:val="24"/>
          <w:szCs w:val="24"/>
        </w:rPr>
        <w:t>,</w:t>
      </w:r>
      <w:r>
        <w:rPr>
          <w:sz w:val="24"/>
          <w:szCs w:val="24"/>
        </w:rPr>
        <w:t xml:space="preserve"> der </w:t>
      </w:r>
      <w:r w:rsidR="009F461E">
        <w:rPr>
          <w:sz w:val="24"/>
          <w:szCs w:val="24"/>
        </w:rPr>
        <w:t>ikke er i besiddelse af</w:t>
      </w:r>
      <w:r>
        <w:rPr>
          <w:sz w:val="24"/>
          <w:szCs w:val="24"/>
        </w:rPr>
        <w:t xml:space="preserve"> samme </w:t>
      </w:r>
      <w:r w:rsidR="00F04D43">
        <w:rPr>
          <w:sz w:val="24"/>
          <w:szCs w:val="24"/>
        </w:rPr>
        <w:t xml:space="preserve">givne </w:t>
      </w:r>
      <w:r>
        <w:rPr>
          <w:sz w:val="24"/>
          <w:szCs w:val="24"/>
        </w:rPr>
        <w:t>forståelseshorisont.</w:t>
      </w:r>
      <w:r>
        <w:rPr>
          <w:rStyle w:val="Fodnotehenvisning"/>
          <w:sz w:val="24"/>
          <w:szCs w:val="24"/>
        </w:rPr>
        <w:footnoteReference w:id="118"/>
      </w:r>
      <w:r>
        <w:rPr>
          <w:sz w:val="24"/>
          <w:szCs w:val="24"/>
        </w:rPr>
        <w:t xml:space="preserve"> </w:t>
      </w:r>
      <w:r w:rsidR="00CE2E8B">
        <w:rPr>
          <w:sz w:val="24"/>
          <w:szCs w:val="24"/>
        </w:rPr>
        <w:t>Det afgørende for</w:t>
      </w:r>
      <w:r w:rsidR="00B130B6">
        <w:rPr>
          <w:sz w:val="24"/>
          <w:szCs w:val="24"/>
        </w:rPr>
        <w:t>,</w:t>
      </w:r>
      <w:r w:rsidR="00CE2E8B">
        <w:rPr>
          <w:sz w:val="24"/>
          <w:szCs w:val="24"/>
        </w:rPr>
        <w:t xml:space="preserve"> hvorledes mennesker konstruere</w:t>
      </w:r>
      <w:r w:rsidR="00B130B6">
        <w:rPr>
          <w:sz w:val="24"/>
          <w:szCs w:val="24"/>
        </w:rPr>
        <w:t>r</w:t>
      </w:r>
      <w:r w:rsidR="00CE2E8B">
        <w:rPr>
          <w:sz w:val="24"/>
          <w:szCs w:val="24"/>
        </w:rPr>
        <w:t xml:space="preserve"> deres virkelighed</w:t>
      </w:r>
      <w:r w:rsidR="00A86E06">
        <w:rPr>
          <w:sz w:val="24"/>
          <w:szCs w:val="24"/>
        </w:rPr>
        <w:t>, og derved</w:t>
      </w:r>
      <w:r w:rsidR="00CE2E8B">
        <w:rPr>
          <w:sz w:val="24"/>
          <w:szCs w:val="24"/>
        </w:rPr>
        <w:t xml:space="preserve"> enten tiltrækkes eller frastødes, er det sociale rum</w:t>
      </w:r>
      <w:r w:rsidR="00B130B6">
        <w:rPr>
          <w:sz w:val="24"/>
          <w:szCs w:val="24"/>
        </w:rPr>
        <w:t>,</w:t>
      </w:r>
      <w:r w:rsidR="00CE2E8B">
        <w:rPr>
          <w:sz w:val="24"/>
          <w:szCs w:val="24"/>
        </w:rPr>
        <w:t xml:space="preserve"> hvori det befinder sig. I det sociale rum findes smag og præferencer, og derfor er det sociale rum afgørende for den skelnen</w:t>
      </w:r>
      <w:r w:rsidR="00B130B6">
        <w:rPr>
          <w:sz w:val="24"/>
          <w:szCs w:val="24"/>
        </w:rPr>
        <w:t>,</w:t>
      </w:r>
      <w:r w:rsidR="00CE2E8B">
        <w:rPr>
          <w:sz w:val="24"/>
          <w:szCs w:val="24"/>
        </w:rPr>
        <w:t xml:space="preserve"> der konstruere</w:t>
      </w:r>
      <w:r w:rsidR="00B130B6">
        <w:rPr>
          <w:sz w:val="24"/>
          <w:szCs w:val="24"/>
        </w:rPr>
        <w:t>r</w:t>
      </w:r>
      <w:r w:rsidR="00CE2E8B">
        <w:rPr>
          <w:sz w:val="24"/>
          <w:szCs w:val="24"/>
        </w:rPr>
        <w:t xml:space="preserve"> forskellen på folk. Dvs. inddeling i grupper/klasser</w:t>
      </w:r>
      <w:r w:rsidR="00CE2E8B">
        <w:rPr>
          <w:rStyle w:val="Fodnotehenvisning"/>
          <w:sz w:val="24"/>
          <w:szCs w:val="24"/>
        </w:rPr>
        <w:footnoteReference w:id="119"/>
      </w:r>
      <w:r w:rsidR="00CE2E8B">
        <w:rPr>
          <w:sz w:val="24"/>
          <w:szCs w:val="24"/>
        </w:rPr>
        <w:t xml:space="preserve">. </w:t>
      </w:r>
      <w:r w:rsidR="00A86E06">
        <w:rPr>
          <w:rStyle w:val="Fodnotehenvisning"/>
          <w:sz w:val="24"/>
          <w:szCs w:val="24"/>
        </w:rPr>
        <w:footnoteReference w:id="120"/>
      </w:r>
      <w:r w:rsidR="007F4AA6">
        <w:rPr>
          <w:sz w:val="24"/>
          <w:szCs w:val="24"/>
        </w:rPr>
        <w:t xml:space="preserve"> For at kunne konstruere sig selv i et legitimt lys, må man bejle til andre</w:t>
      </w:r>
      <w:r w:rsidR="00B130B6">
        <w:rPr>
          <w:sz w:val="24"/>
          <w:szCs w:val="24"/>
        </w:rPr>
        <w:t>,</w:t>
      </w:r>
      <w:r w:rsidR="007F4AA6">
        <w:rPr>
          <w:sz w:val="24"/>
          <w:szCs w:val="24"/>
        </w:rPr>
        <w:t xml:space="preserve"> der </w:t>
      </w:r>
      <w:r w:rsidR="007F4AA6">
        <w:rPr>
          <w:sz w:val="24"/>
          <w:szCs w:val="24"/>
        </w:rPr>
        <w:lastRenderedPageBreak/>
        <w:t>opholder sig i det samme sociale rum. Det sociale rum er indlejret i habitus.</w:t>
      </w:r>
      <w:r w:rsidR="007F4AA6">
        <w:rPr>
          <w:rStyle w:val="Fodnotehenvisning"/>
          <w:sz w:val="24"/>
          <w:szCs w:val="24"/>
        </w:rPr>
        <w:footnoteReference w:id="121"/>
      </w:r>
      <w:r w:rsidR="007F4AA6">
        <w:rPr>
          <w:sz w:val="24"/>
          <w:szCs w:val="24"/>
        </w:rPr>
        <w:t xml:space="preserve"> </w:t>
      </w:r>
      <w:r w:rsidR="00D7705F">
        <w:rPr>
          <w:sz w:val="24"/>
          <w:szCs w:val="24"/>
        </w:rPr>
        <w:t>Habitus kan oversættes til systemer af værdier og normer, vaner eller holdninger som individet alene eller i fællesskab med andre, kan orientere sig efter. Habitus udgør de kropslige og forestillede strukturer</w:t>
      </w:r>
      <w:r w:rsidR="00B130B6">
        <w:rPr>
          <w:sz w:val="24"/>
          <w:szCs w:val="24"/>
        </w:rPr>
        <w:t>,</w:t>
      </w:r>
      <w:r w:rsidR="00D7705F">
        <w:rPr>
          <w:sz w:val="24"/>
          <w:szCs w:val="24"/>
        </w:rPr>
        <w:t xml:space="preserve"> der er den bagvedliggende årsag til menneskers ageren, deres meninger og de valg</w:t>
      </w:r>
      <w:r w:rsidR="00B130B6">
        <w:rPr>
          <w:sz w:val="24"/>
          <w:szCs w:val="24"/>
        </w:rPr>
        <w:t>,</w:t>
      </w:r>
      <w:r w:rsidR="00D7705F">
        <w:rPr>
          <w:sz w:val="24"/>
          <w:szCs w:val="24"/>
        </w:rPr>
        <w:t xml:space="preserve"> de træffer. Det vil med andre ord sige</w:t>
      </w:r>
      <w:r w:rsidR="00B130B6">
        <w:rPr>
          <w:sz w:val="24"/>
          <w:szCs w:val="24"/>
        </w:rPr>
        <w:t>, at h</w:t>
      </w:r>
      <w:r w:rsidR="00D7705F">
        <w:rPr>
          <w:sz w:val="24"/>
          <w:szCs w:val="24"/>
        </w:rPr>
        <w:t>abitus udgør mennesker</w:t>
      </w:r>
      <w:r w:rsidR="00B130B6">
        <w:rPr>
          <w:sz w:val="24"/>
          <w:szCs w:val="24"/>
        </w:rPr>
        <w:t>s</w:t>
      </w:r>
      <w:r w:rsidR="00D7705F">
        <w:rPr>
          <w:sz w:val="24"/>
          <w:szCs w:val="24"/>
        </w:rPr>
        <w:t xml:space="preserve"> praksisser.</w:t>
      </w:r>
      <w:r w:rsidR="00D7705F">
        <w:rPr>
          <w:rStyle w:val="Fodnotehenvisning"/>
          <w:sz w:val="24"/>
          <w:szCs w:val="24"/>
        </w:rPr>
        <w:footnoteReference w:id="122"/>
      </w:r>
      <w:r w:rsidR="00D7705F">
        <w:rPr>
          <w:sz w:val="24"/>
          <w:szCs w:val="24"/>
        </w:rPr>
        <w:t xml:space="preserve">  </w:t>
      </w:r>
    </w:p>
    <w:p w:rsidR="005E6697" w:rsidRPr="00541ADA" w:rsidRDefault="00B130B6" w:rsidP="00CC4DD6">
      <w:pPr>
        <w:pStyle w:val="Overskrift4"/>
        <w:rPr>
          <w:i w:val="0"/>
          <w:color w:val="auto"/>
          <w:szCs w:val="24"/>
        </w:rPr>
      </w:pPr>
      <w:r w:rsidRPr="00541ADA">
        <w:rPr>
          <w:i w:val="0"/>
          <w:color w:val="auto"/>
          <w:szCs w:val="24"/>
        </w:rPr>
        <w:t xml:space="preserve">5.1.10.2 </w:t>
      </w:r>
      <w:r w:rsidR="005E6697" w:rsidRPr="00541ADA">
        <w:rPr>
          <w:i w:val="0"/>
          <w:color w:val="auto"/>
          <w:szCs w:val="24"/>
        </w:rPr>
        <w:t>Kapital</w:t>
      </w:r>
    </w:p>
    <w:p w:rsidR="005E6697" w:rsidRDefault="005E6697" w:rsidP="00CD38A2">
      <w:pPr>
        <w:pStyle w:val="Listeafsnit"/>
        <w:numPr>
          <w:ilvl w:val="0"/>
          <w:numId w:val="2"/>
        </w:numPr>
        <w:spacing w:line="360" w:lineRule="auto"/>
        <w:rPr>
          <w:sz w:val="24"/>
          <w:szCs w:val="24"/>
        </w:rPr>
      </w:pPr>
      <w:r>
        <w:rPr>
          <w:sz w:val="24"/>
          <w:szCs w:val="24"/>
          <w:u w:val="single"/>
        </w:rPr>
        <w:t>Økonomisk kapital</w:t>
      </w:r>
      <w:r>
        <w:rPr>
          <w:sz w:val="24"/>
          <w:szCs w:val="24"/>
        </w:rPr>
        <w:t xml:space="preserve"> skal forstås som pålydende. Det er materiel rigdom og anses af </w:t>
      </w:r>
      <w:proofErr w:type="spellStart"/>
      <w:r>
        <w:rPr>
          <w:sz w:val="24"/>
          <w:szCs w:val="24"/>
        </w:rPr>
        <w:t>Bourdieu</w:t>
      </w:r>
      <w:proofErr w:type="spellEnd"/>
      <w:r>
        <w:rPr>
          <w:sz w:val="24"/>
          <w:szCs w:val="24"/>
        </w:rPr>
        <w:t xml:space="preserve"> for at være den mest magtfulde form for kapital.</w:t>
      </w:r>
      <w:r>
        <w:rPr>
          <w:rStyle w:val="Fodnotehenvisning"/>
          <w:sz w:val="24"/>
          <w:szCs w:val="24"/>
        </w:rPr>
        <w:footnoteReference w:id="123"/>
      </w:r>
      <w:r>
        <w:rPr>
          <w:sz w:val="24"/>
          <w:szCs w:val="24"/>
        </w:rPr>
        <w:t xml:space="preserve"> </w:t>
      </w:r>
    </w:p>
    <w:p w:rsidR="005E6697" w:rsidRDefault="005E6697" w:rsidP="00CD38A2">
      <w:pPr>
        <w:pStyle w:val="Listeafsnit"/>
        <w:numPr>
          <w:ilvl w:val="0"/>
          <w:numId w:val="2"/>
        </w:numPr>
        <w:spacing w:line="360" w:lineRule="auto"/>
        <w:rPr>
          <w:sz w:val="24"/>
          <w:szCs w:val="24"/>
        </w:rPr>
      </w:pPr>
      <w:r>
        <w:rPr>
          <w:sz w:val="24"/>
          <w:szCs w:val="24"/>
          <w:u w:val="single"/>
        </w:rPr>
        <w:t>Kulturel kapital</w:t>
      </w:r>
      <w:r>
        <w:rPr>
          <w:sz w:val="24"/>
          <w:szCs w:val="24"/>
        </w:rPr>
        <w:t xml:space="preserve"> erhverves blandt andet via </w:t>
      </w:r>
      <w:proofErr w:type="spellStart"/>
      <w:r>
        <w:rPr>
          <w:sz w:val="24"/>
          <w:szCs w:val="24"/>
        </w:rPr>
        <w:t>uddannelsinstitutioner</w:t>
      </w:r>
      <w:proofErr w:type="spellEnd"/>
      <w:r>
        <w:rPr>
          <w:sz w:val="24"/>
          <w:szCs w:val="24"/>
        </w:rPr>
        <w:t xml:space="preserve"> i form af eksamenspapirer, priser, titler (institutionaliseret form) og malerier, bøger, bygninger etc. (objektiveret form). Desuden udgøres kulturel kapital også af den bagage</w:t>
      </w:r>
      <w:r w:rsidR="005E66B9">
        <w:rPr>
          <w:sz w:val="24"/>
          <w:szCs w:val="24"/>
        </w:rPr>
        <w:t>,</w:t>
      </w:r>
      <w:r>
        <w:rPr>
          <w:sz w:val="24"/>
          <w:szCs w:val="24"/>
        </w:rPr>
        <w:t xml:space="preserve"> man har med sig fra sin familie</w:t>
      </w:r>
      <w:r w:rsidR="005E66B9">
        <w:rPr>
          <w:sz w:val="24"/>
          <w:szCs w:val="24"/>
        </w:rPr>
        <w:t>,</w:t>
      </w:r>
      <w:r>
        <w:rPr>
          <w:sz w:val="24"/>
          <w:szCs w:val="24"/>
        </w:rPr>
        <w:t xml:space="preserve"> og </w:t>
      </w:r>
      <w:r w:rsidR="005E66B9">
        <w:rPr>
          <w:sz w:val="24"/>
          <w:szCs w:val="24"/>
        </w:rPr>
        <w:t xml:space="preserve">som </w:t>
      </w:r>
      <w:r>
        <w:rPr>
          <w:sz w:val="24"/>
          <w:szCs w:val="24"/>
        </w:rPr>
        <w:t>knytter an til vaner, manerer og smag (kropslig form).</w:t>
      </w:r>
      <w:r>
        <w:rPr>
          <w:rStyle w:val="Fodnotehenvisning"/>
          <w:sz w:val="24"/>
          <w:szCs w:val="24"/>
        </w:rPr>
        <w:footnoteReference w:id="124"/>
      </w:r>
      <w:r>
        <w:rPr>
          <w:sz w:val="24"/>
          <w:szCs w:val="24"/>
        </w:rPr>
        <w:t xml:space="preserve"> </w:t>
      </w:r>
    </w:p>
    <w:p w:rsidR="00860A63" w:rsidRDefault="00860A63" w:rsidP="00CD38A2">
      <w:pPr>
        <w:pStyle w:val="Listeafsnit"/>
        <w:numPr>
          <w:ilvl w:val="0"/>
          <w:numId w:val="2"/>
        </w:numPr>
        <w:spacing w:line="360" w:lineRule="auto"/>
        <w:rPr>
          <w:sz w:val="24"/>
          <w:szCs w:val="24"/>
        </w:rPr>
      </w:pPr>
      <w:r>
        <w:rPr>
          <w:sz w:val="24"/>
          <w:szCs w:val="24"/>
          <w:u w:val="single"/>
        </w:rPr>
        <w:t xml:space="preserve">Social kapital </w:t>
      </w:r>
      <w:r>
        <w:rPr>
          <w:sz w:val="24"/>
          <w:szCs w:val="24"/>
        </w:rPr>
        <w:t>henviser til de fordele</w:t>
      </w:r>
      <w:r w:rsidR="005E66B9">
        <w:rPr>
          <w:sz w:val="24"/>
          <w:szCs w:val="24"/>
        </w:rPr>
        <w:t>,</w:t>
      </w:r>
      <w:r>
        <w:rPr>
          <w:sz w:val="24"/>
          <w:szCs w:val="24"/>
        </w:rPr>
        <w:t xml:space="preserve"> der kan følge i kølvandet på at have et indflydelsesrigt netværk og være en del af betydningsfulde sociale forhold.</w:t>
      </w:r>
      <w:r>
        <w:rPr>
          <w:rStyle w:val="Fodnotehenvisning"/>
          <w:sz w:val="24"/>
          <w:szCs w:val="24"/>
        </w:rPr>
        <w:footnoteReference w:id="125"/>
      </w:r>
    </w:p>
    <w:p w:rsidR="00860A63" w:rsidRDefault="00860A63" w:rsidP="00CD38A2">
      <w:pPr>
        <w:pStyle w:val="Listeafsnit"/>
        <w:numPr>
          <w:ilvl w:val="0"/>
          <w:numId w:val="2"/>
        </w:numPr>
        <w:spacing w:line="360" w:lineRule="auto"/>
        <w:rPr>
          <w:sz w:val="24"/>
          <w:szCs w:val="24"/>
        </w:rPr>
      </w:pPr>
      <w:r>
        <w:rPr>
          <w:sz w:val="24"/>
          <w:szCs w:val="24"/>
          <w:u w:val="single"/>
        </w:rPr>
        <w:t xml:space="preserve">Symbolsk kapital </w:t>
      </w:r>
      <w:r>
        <w:rPr>
          <w:sz w:val="24"/>
          <w:szCs w:val="24"/>
        </w:rPr>
        <w:t>refererer til den symbolske effekt af de ovenstående kapitaler og dækker blandt andet over prestige, ære, moral, anerkendelse og berømmelse.</w:t>
      </w:r>
      <w:r>
        <w:rPr>
          <w:rStyle w:val="Fodnotehenvisning"/>
          <w:sz w:val="24"/>
          <w:szCs w:val="24"/>
        </w:rPr>
        <w:footnoteReference w:id="126"/>
      </w:r>
    </w:p>
    <w:p w:rsidR="00860A63" w:rsidRDefault="00860A63" w:rsidP="00CD38A2">
      <w:pPr>
        <w:spacing w:line="360" w:lineRule="auto"/>
        <w:rPr>
          <w:sz w:val="24"/>
          <w:szCs w:val="24"/>
        </w:rPr>
      </w:pPr>
      <w:r>
        <w:rPr>
          <w:sz w:val="24"/>
          <w:szCs w:val="24"/>
        </w:rPr>
        <w:t xml:space="preserve">I henhold til </w:t>
      </w:r>
      <w:proofErr w:type="spellStart"/>
      <w:r>
        <w:rPr>
          <w:sz w:val="24"/>
          <w:szCs w:val="24"/>
        </w:rPr>
        <w:t>Bourdieu</w:t>
      </w:r>
      <w:proofErr w:type="spellEnd"/>
      <w:r>
        <w:rPr>
          <w:sz w:val="24"/>
          <w:szCs w:val="24"/>
        </w:rPr>
        <w:t xml:space="preserve"> er det altså afgør</w:t>
      </w:r>
      <w:r w:rsidR="009A78A9">
        <w:rPr>
          <w:sz w:val="24"/>
          <w:szCs w:val="24"/>
        </w:rPr>
        <w:t>ende for menneskets måde at fortolke på, hvilke kapitaler de er i besiddelse af. Deraf følger</w:t>
      </w:r>
      <w:r w:rsidR="005E66B9">
        <w:rPr>
          <w:sz w:val="24"/>
          <w:szCs w:val="24"/>
        </w:rPr>
        <w:t>,</w:t>
      </w:r>
      <w:r w:rsidR="009A78A9">
        <w:rPr>
          <w:sz w:val="24"/>
          <w:szCs w:val="24"/>
        </w:rPr>
        <w:t xml:space="preserve"> at menneskets samlede akkumulerede kapital danner dets habitus. </w:t>
      </w:r>
      <w:r w:rsidR="000A455A">
        <w:rPr>
          <w:sz w:val="24"/>
          <w:szCs w:val="24"/>
        </w:rPr>
        <w:t>Desuden forholder det sig således, at des mere samlet kapital man har adgang til jo lettere er det at opnå samfundsmæssig indflydelse og dermed også være meddommer på</w:t>
      </w:r>
      <w:r w:rsidR="005E66B9">
        <w:rPr>
          <w:sz w:val="24"/>
          <w:szCs w:val="24"/>
        </w:rPr>
        <w:t>,</w:t>
      </w:r>
      <w:r w:rsidR="000A455A">
        <w:rPr>
          <w:sz w:val="24"/>
          <w:szCs w:val="24"/>
        </w:rPr>
        <w:t xml:space="preserve"> hvad der normativt anses for at være god smag. </w:t>
      </w:r>
    </w:p>
    <w:p w:rsidR="003F6F82" w:rsidRDefault="003F6F82" w:rsidP="00CD38A2">
      <w:pPr>
        <w:spacing w:line="360" w:lineRule="auto"/>
        <w:rPr>
          <w:sz w:val="24"/>
          <w:szCs w:val="24"/>
        </w:rPr>
      </w:pPr>
      <w:r>
        <w:rPr>
          <w:sz w:val="24"/>
          <w:szCs w:val="24"/>
        </w:rPr>
        <w:t>”</w:t>
      </w:r>
      <w:r>
        <w:rPr>
          <w:i/>
          <w:sz w:val="24"/>
          <w:szCs w:val="24"/>
        </w:rPr>
        <w:t>I oplevelsesøkonomiens logik handler det for storbyen om at distancerer sig fra andre</w:t>
      </w:r>
      <w:r w:rsidR="005E66B9">
        <w:rPr>
          <w:i/>
          <w:sz w:val="24"/>
          <w:szCs w:val="24"/>
        </w:rPr>
        <w:t xml:space="preserve"> byer; det gælder om at markere</w:t>
      </w:r>
      <w:r>
        <w:rPr>
          <w:i/>
          <w:sz w:val="24"/>
          <w:szCs w:val="24"/>
        </w:rPr>
        <w:t xml:space="preserve"> sig som en attraktiv </w:t>
      </w:r>
      <w:proofErr w:type="spellStart"/>
      <w:r>
        <w:rPr>
          <w:i/>
          <w:sz w:val="24"/>
          <w:szCs w:val="24"/>
        </w:rPr>
        <w:t>foregangsby</w:t>
      </w:r>
      <w:proofErr w:type="spellEnd"/>
      <w:r>
        <w:rPr>
          <w:i/>
          <w:sz w:val="24"/>
          <w:szCs w:val="24"/>
        </w:rPr>
        <w:t xml:space="preserve">.” ”… Den gode smag stadfæstes ofte af statslige institutioner som museer, teatre og undervisningsinstitutioner, hvor den gode smag dyrkes og fremstilles.” ”…Disse instanser bliver derfor </w:t>
      </w:r>
      <w:proofErr w:type="spellStart"/>
      <w:r>
        <w:rPr>
          <w:i/>
          <w:sz w:val="24"/>
          <w:szCs w:val="24"/>
        </w:rPr>
        <w:t>fremgangsbyen</w:t>
      </w:r>
      <w:proofErr w:type="spellEnd"/>
      <w:r>
        <w:rPr>
          <w:i/>
          <w:sz w:val="24"/>
          <w:szCs w:val="24"/>
        </w:rPr>
        <w:t xml:space="preserve">, der har vist vejen frem; byer </w:t>
      </w:r>
      <w:r>
        <w:rPr>
          <w:i/>
          <w:sz w:val="24"/>
          <w:szCs w:val="24"/>
        </w:rPr>
        <w:lastRenderedPageBreak/>
        <w:t>der har oplevet en markant fremgang på grund af en valgt strategi. Disse byer bliver således garanter for det gode byrum og derved for den gode smag.</w:t>
      </w:r>
      <w:r>
        <w:rPr>
          <w:sz w:val="24"/>
          <w:szCs w:val="24"/>
        </w:rPr>
        <w:t>”</w:t>
      </w:r>
      <w:r>
        <w:rPr>
          <w:rStyle w:val="Fodnotehenvisning"/>
          <w:sz w:val="24"/>
          <w:szCs w:val="24"/>
        </w:rPr>
        <w:footnoteReference w:id="127"/>
      </w:r>
    </w:p>
    <w:p w:rsidR="00CB5F8D" w:rsidRDefault="00CB5F8D" w:rsidP="00CD38A2">
      <w:pPr>
        <w:spacing w:line="360" w:lineRule="auto"/>
        <w:rPr>
          <w:sz w:val="24"/>
          <w:szCs w:val="24"/>
        </w:rPr>
      </w:pPr>
      <w:r>
        <w:rPr>
          <w:sz w:val="24"/>
          <w:szCs w:val="24"/>
        </w:rPr>
        <w:t>Kapitlet skal i analysen anvendes til at kaste lys over</w:t>
      </w:r>
      <w:r w:rsidR="005E66B9">
        <w:rPr>
          <w:sz w:val="24"/>
          <w:szCs w:val="24"/>
        </w:rPr>
        <w:t>,</w:t>
      </w:r>
      <w:r>
        <w:rPr>
          <w:sz w:val="24"/>
          <w:szCs w:val="24"/>
        </w:rPr>
        <w:t xml:space="preserve"> hvorfor det er vigtigt for Aalborg Kommune at skabe den tilsigtede profilering. Desuden er </w:t>
      </w:r>
      <w:proofErr w:type="spellStart"/>
      <w:r>
        <w:rPr>
          <w:sz w:val="24"/>
          <w:szCs w:val="24"/>
        </w:rPr>
        <w:t>Bourdieus</w:t>
      </w:r>
      <w:proofErr w:type="spellEnd"/>
      <w:r>
        <w:rPr>
          <w:sz w:val="24"/>
          <w:szCs w:val="24"/>
        </w:rPr>
        <w:t xml:space="preserve"> analyseredskaber centrale i forhold til, at sige noget om</w:t>
      </w:r>
      <w:r w:rsidR="005E66B9">
        <w:rPr>
          <w:sz w:val="24"/>
          <w:szCs w:val="24"/>
        </w:rPr>
        <w:t>,</w:t>
      </w:r>
      <w:r>
        <w:rPr>
          <w:sz w:val="24"/>
          <w:szCs w:val="24"/>
        </w:rPr>
        <w:t xml:space="preserve"> hvad der er hensigten med at profilere sig udadtil med industriel genanvendelse.</w:t>
      </w:r>
      <w:r w:rsidR="001E1CCF">
        <w:rPr>
          <w:sz w:val="24"/>
          <w:szCs w:val="24"/>
        </w:rPr>
        <w:t xml:space="preserve"> </w:t>
      </w:r>
      <w:r w:rsidR="005E66B9">
        <w:rPr>
          <w:sz w:val="24"/>
          <w:szCs w:val="24"/>
        </w:rPr>
        <w:t>Det medvirker til at</w:t>
      </w:r>
      <w:r w:rsidR="001E1CCF">
        <w:rPr>
          <w:sz w:val="24"/>
          <w:szCs w:val="24"/>
        </w:rPr>
        <w:t xml:space="preserve"> stille fokus på hvem og hvad byen ønsker at gøre sig sammenlignelig med</w:t>
      </w:r>
      <w:r w:rsidR="005E66B9">
        <w:rPr>
          <w:sz w:val="24"/>
          <w:szCs w:val="24"/>
        </w:rPr>
        <w:t>,</w:t>
      </w:r>
      <w:r w:rsidR="001E1CCF">
        <w:rPr>
          <w:sz w:val="24"/>
          <w:szCs w:val="24"/>
        </w:rPr>
        <w:t xml:space="preserve"> og hvorfor det eventuelt er vigtigt.</w:t>
      </w:r>
      <w:r>
        <w:rPr>
          <w:sz w:val="24"/>
          <w:szCs w:val="24"/>
        </w:rPr>
        <w:t xml:space="preserve"> Begrundelsen for anvendelsen af afsnittet tager udgangspunkt i </w:t>
      </w:r>
      <w:r w:rsidR="001E1CCF">
        <w:rPr>
          <w:sz w:val="24"/>
          <w:szCs w:val="24"/>
        </w:rPr>
        <w:t>en analyse af den kapital byen</w:t>
      </w:r>
      <w:r w:rsidR="005E66B9">
        <w:rPr>
          <w:sz w:val="24"/>
          <w:szCs w:val="24"/>
        </w:rPr>
        <w:t xml:space="preserve"> Aalborg</w:t>
      </w:r>
      <w:r w:rsidR="001E1CCF">
        <w:rPr>
          <w:sz w:val="24"/>
          <w:szCs w:val="24"/>
        </w:rPr>
        <w:t xml:space="preserve"> er i besiddelse af</w:t>
      </w:r>
      <w:r w:rsidR="005E66B9">
        <w:rPr>
          <w:sz w:val="24"/>
          <w:szCs w:val="24"/>
        </w:rPr>
        <w:t>,</w:t>
      </w:r>
      <w:r w:rsidR="001E1CCF">
        <w:rPr>
          <w:sz w:val="24"/>
          <w:szCs w:val="24"/>
        </w:rPr>
        <w:t xml:space="preserve"> og hvilken tillægskapital den pote</w:t>
      </w:r>
      <w:r w:rsidR="005E66B9">
        <w:rPr>
          <w:sz w:val="24"/>
          <w:szCs w:val="24"/>
        </w:rPr>
        <w:t>ntielt kan få</w:t>
      </w:r>
      <w:r w:rsidR="001E1CCF">
        <w:rPr>
          <w:sz w:val="24"/>
          <w:szCs w:val="24"/>
        </w:rPr>
        <w:t xml:space="preserve">, når byfornyelsesplanen er tilendebragt.     </w:t>
      </w:r>
    </w:p>
    <w:p w:rsidR="008D6FDB" w:rsidRPr="000826AF" w:rsidRDefault="003B6129" w:rsidP="00F66F7A">
      <w:pPr>
        <w:pStyle w:val="Overskrift1"/>
        <w:rPr>
          <w:color w:val="auto"/>
          <w:sz w:val="36"/>
          <w:szCs w:val="36"/>
        </w:rPr>
      </w:pPr>
      <w:bookmarkStart w:id="30" w:name="_Toc331173207"/>
      <w:r w:rsidRPr="000826AF">
        <w:rPr>
          <w:color w:val="auto"/>
          <w:sz w:val="36"/>
          <w:szCs w:val="36"/>
        </w:rPr>
        <w:t>6</w:t>
      </w:r>
      <w:r w:rsidR="000A658F" w:rsidRPr="000826AF">
        <w:rPr>
          <w:color w:val="auto"/>
          <w:sz w:val="36"/>
          <w:szCs w:val="36"/>
        </w:rPr>
        <w:t>.</w:t>
      </w:r>
      <w:r w:rsidRPr="000826AF">
        <w:rPr>
          <w:color w:val="auto"/>
          <w:sz w:val="36"/>
          <w:szCs w:val="36"/>
        </w:rPr>
        <w:t xml:space="preserve"> Et h</w:t>
      </w:r>
      <w:r w:rsidR="008D6FDB" w:rsidRPr="000826AF">
        <w:rPr>
          <w:color w:val="auto"/>
          <w:sz w:val="36"/>
          <w:szCs w:val="36"/>
        </w:rPr>
        <w:t xml:space="preserve">istorisk </w:t>
      </w:r>
      <w:r w:rsidRPr="000826AF">
        <w:rPr>
          <w:color w:val="auto"/>
          <w:sz w:val="36"/>
          <w:szCs w:val="36"/>
        </w:rPr>
        <w:t>blik på Aalborg</w:t>
      </w:r>
      <w:bookmarkEnd w:id="30"/>
      <w:r w:rsidRPr="000826AF">
        <w:rPr>
          <w:color w:val="auto"/>
          <w:sz w:val="36"/>
          <w:szCs w:val="36"/>
        </w:rPr>
        <w:t xml:space="preserve"> </w:t>
      </w:r>
    </w:p>
    <w:p w:rsidR="000407C1" w:rsidRPr="000826AF" w:rsidRDefault="000A658F" w:rsidP="00F66F7A">
      <w:pPr>
        <w:pStyle w:val="Overskrift2"/>
        <w:rPr>
          <w:color w:val="auto"/>
          <w:sz w:val="32"/>
          <w:szCs w:val="32"/>
        </w:rPr>
      </w:pPr>
      <w:bookmarkStart w:id="31" w:name="_Toc331173208"/>
      <w:r w:rsidRPr="000826AF">
        <w:rPr>
          <w:color w:val="auto"/>
          <w:sz w:val="32"/>
          <w:szCs w:val="32"/>
        </w:rPr>
        <w:t>6.1</w:t>
      </w:r>
      <w:r w:rsidR="006474AE" w:rsidRPr="000826AF">
        <w:rPr>
          <w:color w:val="auto"/>
          <w:sz w:val="32"/>
          <w:szCs w:val="32"/>
        </w:rPr>
        <w:t>.</w:t>
      </w:r>
      <w:r w:rsidRPr="000826AF">
        <w:rPr>
          <w:color w:val="auto"/>
          <w:sz w:val="32"/>
          <w:szCs w:val="32"/>
        </w:rPr>
        <w:t xml:space="preserve"> </w:t>
      </w:r>
      <w:r w:rsidR="000A68C7" w:rsidRPr="000826AF">
        <w:rPr>
          <w:color w:val="auto"/>
          <w:sz w:val="32"/>
          <w:szCs w:val="32"/>
        </w:rPr>
        <w:t>Aalborg i u</w:t>
      </w:r>
      <w:r w:rsidRPr="000826AF">
        <w:rPr>
          <w:color w:val="auto"/>
          <w:sz w:val="32"/>
          <w:szCs w:val="32"/>
        </w:rPr>
        <w:t>dvikling –</w:t>
      </w:r>
      <w:r w:rsidR="000A68C7" w:rsidRPr="000826AF">
        <w:rPr>
          <w:color w:val="auto"/>
          <w:sz w:val="32"/>
          <w:szCs w:val="32"/>
        </w:rPr>
        <w:t xml:space="preserve"> en erhvervsøkonomisk betragtning</w:t>
      </w:r>
      <w:bookmarkEnd w:id="31"/>
    </w:p>
    <w:p w:rsidR="00684F56" w:rsidRDefault="00567916" w:rsidP="00CD38A2">
      <w:pPr>
        <w:spacing w:line="360" w:lineRule="auto"/>
        <w:rPr>
          <w:sz w:val="24"/>
          <w:szCs w:val="24"/>
        </w:rPr>
      </w:pPr>
      <w:r>
        <w:rPr>
          <w:sz w:val="24"/>
          <w:szCs w:val="24"/>
        </w:rPr>
        <w:t xml:space="preserve">Aalborgs historie kan tilbagedateres til hen ved 1000 år, så det taler for at byen har evnet at forny sig selv i tanke og handling i takt med det øvrige samfund og derved omstille sig til nye krav og forventninger i sin kamp for eksistentiel overlevelse og ikke mindst udvikling. </w:t>
      </w:r>
      <w:r w:rsidR="00F46C6A">
        <w:rPr>
          <w:sz w:val="24"/>
          <w:szCs w:val="24"/>
        </w:rPr>
        <w:t>Fjorden havde for fortidens mennesker en anden betydning end for nutidens, i og med at den i første omgang tjente som fødekilde i kraft af fiskeri</w:t>
      </w:r>
      <w:r w:rsidR="009D61A7">
        <w:rPr>
          <w:sz w:val="24"/>
          <w:szCs w:val="24"/>
        </w:rPr>
        <w:t>. S</w:t>
      </w:r>
      <w:r w:rsidR="00F46C6A">
        <w:rPr>
          <w:sz w:val="24"/>
          <w:szCs w:val="24"/>
        </w:rPr>
        <w:t>iden fik fjorden en signifikant betydning som handelsrute</w:t>
      </w:r>
      <w:r w:rsidR="009D61A7">
        <w:rPr>
          <w:sz w:val="24"/>
          <w:szCs w:val="24"/>
        </w:rPr>
        <w:t>,</w:t>
      </w:r>
      <w:r w:rsidR="00F46C6A">
        <w:rPr>
          <w:sz w:val="24"/>
          <w:szCs w:val="24"/>
        </w:rPr>
        <w:t xml:space="preserve"> da der for byens befolkning var let adgang til transport. I 1300 tallet var Aalborg én af Danmarks største byer og i 1342 fik byen </w:t>
      </w:r>
      <w:r w:rsidR="009D61A7">
        <w:rPr>
          <w:sz w:val="24"/>
          <w:szCs w:val="24"/>
        </w:rPr>
        <w:t>tildelt købstadsprivilegier, som</w:t>
      </w:r>
      <w:r w:rsidR="00F46C6A">
        <w:rPr>
          <w:sz w:val="24"/>
          <w:szCs w:val="24"/>
        </w:rPr>
        <w:t xml:space="preserve"> var et særligt handelsmonopol</w:t>
      </w:r>
      <w:r w:rsidR="009D61A7">
        <w:rPr>
          <w:sz w:val="24"/>
          <w:szCs w:val="24"/>
        </w:rPr>
        <w:t>,</w:t>
      </w:r>
      <w:r w:rsidR="00F46C6A">
        <w:rPr>
          <w:sz w:val="24"/>
          <w:szCs w:val="24"/>
        </w:rPr>
        <w:t xml:space="preserve"> der typisk gav eneret til </w:t>
      </w:r>
      <w:r w:rsidR="009D61A7">
        <w:rPr>
          <w:sz w:val="24"/>
          <w:szCs w:val="24"/>
        </w:rPr>
        <w:t xml:space="preserve">håndværk og handel, </w:t>
      </w:r>
      <w:proofErr w:type="spellStart"/>
      <w:r w:rsidR="009D61A7">
        <w:rPr>
          <w:sz w:val="24"/>
          <w:szCs w:val="24"/>
        </w:rPr>
        <w:t>kroophold</w:t>
      </w:r>
      <w:proofErr w:type="spellEnd"/>
      <w:r w:rsidR="009D61A7">
        <w:rPr>
          <w:sz w:val="24"/>
          <w:szCs w:val="24"/>
        </w:rPr>
        <w:t xml:space="preserve"> samt</w:t>
      </w:r>
      <w:r w:rsidR="00F46C6A">
        <w:rPr>
          <w:sz w:val="24"/>
          <w:szCs w:val="24"/>
        </w:rPr>
        <w:t xml:space="preserve"> fremstilling af brændevin. Et s</w:t>
      </w:r>
      <w:r w:rsidR="009D61A7">
        <w:rPr>
          <w:sz w:val="24"/>
          <w:szCs w:val="24"/>
        </w:rPr>
        <w:t xml:space="preserve">ådant privilegium </w:t>
      </w:r>
      <w:r w:rsidR="00F46C6A">
        <w:rPr>
          <w:sz w:val="24"/>
          <w:szCs w:val="24"/>
        </w:rPr>
        <w:t>blev tildelt af landets kongemagt.</w:t>
      </w:r>
      <w:r w:rsidR="00F46C6A">
        <w:rPr>
          <w:rStyle w:val="Fodnotehenvisning"/>
          <w:sz w:val="24"/>
          <w:szCs w:val="24"/>
        </w:rPr>
        <w:footnoteReference w:id="128"/>
      </w:r>
      <w:r w:rsidR="00F46C6A">
        <w:rPr>
          <w:sz w:val="24"/>
          <w:szCs w:val="24"/>
        </w:rPr>
        <w:t xml:space="preserve"> </w:t>
      </w:r>
    </w:p>
    <w:p w:rsidR="00514367" w:rsidRDefault="00684F56" w:rsidP="00CD38A2">
      <w:pPr>
        <w:spacing w:line="360" w:lineRule="auto"/>
        <w:rPr>
          <w:sz w:val="24"/>
          <w:szCs w:val="24"/>
        </w:rPr>
      </w:pPr>
      <w:r>
        <w:rPr>
          <w:sz w:val="24"/>
          <w:szCs w:val="24"/>
        </w:rPr>
        <w:t>Siden oplevede byen både fremgang og tilbagegang, men det ændrede ikke ved, at Aalborg havde udviklet sig til en by</w:t>
      </w:r>
      <w:r w:rsidR="009D61A7">
        <w:rPr>
          <w:sz w:val="24"/>
          <w:szCs w:val="24"/>
        </w:rPr>
        <w:t>,</w:t>
      </w:r>
      <w:r>
        <w:rPr>
          <w:sz w:val="24"/>
          <w:szCs w:val="24"/>
        </w:rPr>
        <w:t xml:space="preserve"> hvor handel, søfart og transport udgjorde de mest betydningsfulde indtægtskilder for byens økonomi. Den økonomiske udvikling var især præget af de gængse markedsforhold</w:t>
      </w:r>
      <w:r w:rsidR="009D61A7">
        <w:rPr>
          <w:sz w:val="24"/>
          <w:szCs w:val="24"/>
        </w:rPr>
        <w:t>,</w:t>
      </w:r>
      <w:r>
        <w:rPr>
          <w:sz w:val="24"/>
          <w:szCs w:val="24"/>
        </w:rPr>
        <w:t xml:space="preserve"> og byens købmænd stod i begyndelsen af 1800 tallet overfor store udfordringer med et marked</w:t>
      </w:r>
      <w:r w:rsidR="009D61A7">
        <w:rPr>
          <w:sz w:val="24"/>
          <w:szCs w:val="24"/>
        </w:rPr>
        <w:t>,</w:t>
      </w:r>
      <w:r>
        <w:rPr>
          <w:sz w:val="24"/>
          <w:szCs w:val="24"/>
        </w:rPr>
        <w:t xml:space="preserve"> der var stærkt præget af afmatning</w:t>
      </w:r>
      <w:r w:rsidR="009D61A7">
        <w:rPr>
          <w:sz w:val="24"/>
          <w:szCs w:val="24"/>
        </w:rPr>
        <w:t>,</w:t>
      </w:r>
      <w:r>
        <w:rPr>
          <w:sz w:val="24"/>
          <w:szCs w:val="24"/>
        </w:rPr>
        <w:t xml:space="preserve"> som var resultatet af krig og dansk afståelse </w:t>
      </w:r>
      <w:r>
        <w:rPr>
          <w:sz w:val="24"/>
          <w:szCs w:val="24"/>
        </w:rPr>
        <w:lastRenderedPageBreak/>
        <w:t xml:space="preserve">af Norge, hvortil Aalborg havde haft en rig indtægtskilde i </w:t>
      </w:r>
      <w:r w:rsidR="00354946">
        <w:rPr>
          <w:sz w:val="24"/>
          <w:szCs w:val="24"/>
        </w:rPr>
        <w:t xml:space="preserve">form </w:t>
      </w:r>
      <w:r>
        <w:rPr>
          <w:sz w:val="24"/>
          <w:szCs w:val="24"/>
        </w:rPr>
        <w:t>af sin rolle som storeksportør.</w:t>
      </w:r>
      <w:r w:rsidR="001C4045">
        <w:rPr>
          <w:rStyle w:val="Fodnotehenvisning"/>
          <w:sz w:val="24"/>
          <w:szCs w:val="24"/>
        </w:rPr>
        <w:footnoteReference w:id="129"/>
      </w:r>
      <w:r w:rsidR="002B35F7">
        <w:rPr>
          <w:sz w:val="24"/>
          <w:szCs w:val="24"/>
        </w:rPr>
        <w:t xml:space="preserve"> Desuden betød gennembruddet af Agger Tange i 1825, at Aalborg tabte handelsmæssigt terræn til blandt andet Thisted</w:t>
      </w:r>
      <w:r w:rsidR="009D61A7">
        <w:rPr>
          <w:sz w:val="24"/>
          <w:szCs w:val="24"/>
        </w:rPr>
        <w:t>,</w:t>
      </w:r>
      <w:r w:rsidR="002B35F7">
        <w:rPr>
          <w:sz w:val="24"/>
          <w:szCs w:val="24"/>
        </w:rPr>
        <w:t xml:space="preserve"> der i perioden forøgede sejladsen til Norge med stadigt større skibe.</w:t>
      </w:r>
      <w:r w:rsidR="002B35F7">
        <w:rPr>
          <w:rStyle w:val="Fodnotehenvisning"/>
          <w:sz w:val="24"/>
          <w:szCs w:val="24"/>
        </w:rPr>
        <w:footnoteReference w:id="130"/>
      </w:r>
      <w:r w:rsidR="002B35F7">
        <w:rPr>
          <w:sz w:val="24"/>
          <w:szCs w:val="24"/>
        </w:rPr>
        <w:t xml:space="preserve"> Eftervirkningen af den generelle afmatning indenfor handel og korneksporten betød, at det tidligere så lovende økonomiske opsving tog en radikal drejning</w:t>
      </w:r>
      <w:r w:rsidR="009D61A7">
        <w:rPr>
          <w:sz w:val="24"/>
          <w:szCs w:val="24"/>
        </w:rPr>
        <w:t>,</w:t>
      </w:r>
      <w:r w:rsidR="002B35F7">
        <w:rPr>
          <w:sz w:val="24"/>
          <w:szCs w:val="24"/>
        </w:rPr>
        <w:t xml:space="preserve"> hvilket resulterede i store økonomiske tab for Aalborg</w:t>
      </w:r>
      <w:r w:rsidR="009D61A7">
        <w:rPr>
          <w:sz w:val="24"/>
          <w:szCs w:val="24"/>
        </w:rPr>
        <w:t>. K</w:t>
      </w:r>
      <w:r w:rsidR="007B2D7E">
        <w:rPr>
          <w:sz w:val="24"/>
          <w:szCs w:val="24"/>
        </w:rPr>
        <w:t xml:space="preserve">onsekvensen blev at </w:t>
      </w:r>
      <w:r w:rsidR="006C5232">
        <w:rPr>
          <w:sz w:val="24"/>
          <w:szCs w:val="24"/>
        </w:rPr>
        <w:t>befolkningen begyndte at</w:t>
      </w:r>
      <w:r w:rsidR="002B35F7">
        <w:rPr>
          <w:sz w:val="24"/>
          <w:szCs w:val="24"/>
        </w:rPr>
        <w:t xml:space="preserve"> forlade byen.</w:t>
      </w:r>
      <w:r w:rsidR="006C5232">
        <w:rPr>
          <w:rStyle w:val="Fodnotehenvisning"/>
          <w:sz w:val="24"/>
          <w:szCs w:val="24"/>
        </w:rPr>
        <w:footnoteReference w:id="131"/>
      </w:r>
      <w:r w:rsidR="002B35F7">
        <w:rPr>
          <w:sz w:val="24"/>
          <w:szCs w:val="24"/>
        </w:rPr>
        <w:t xml:space="preserve"> </w:t>
      </w:r>
    </w:p>
    <w:p w:rsidR="000A68C7" w:rsidRDefault="00514367" w:rsidP="00CD38A2">
      <w:pPr>
        <w:spacing w:line="360" w:lineRule="auto"/>
        <w:rPr>
          <w:sz w:val="24"/>
          <w:szCs w:val="24"/>
        </w:rPr>
      </w:pPr>
      <w:r>
        <w:rPr>
          <w:sz w:val="24"/>
          <w:szCs w:val="24"/>
        </w:rPr>
        <w:t>Det var</w:t>
      </w:r>
      <w:r w:rsidR="009D61A7">
        <w:rPr>
          <w:sz w:val="24"/>
          <w:szCs w:val="24"/>
        </w:rPr>
        <w:t xml:space="preserve"> nødvendigt endnu en gang</w:t>
      </w:r>
      <w:r>
        <w:rPr>
          <w:sz w:val="24"/>
          <w:szCs w:val="24"/>
        </w:rPr>
        <w:t xml:space="preserve"> at tænke i alternative handelsvarer og strategier</w:t>
      </w:r>
      <w:r w:rsidR="009D61A7">
        <w:rPr>
          <w:sz w:val="24"/>
          <w:szCs w:val="24"/>
        </w:rPr>
        <w:t>,</w:t>
      </w:r>
      <w:r>
        <w:rPr>
          <w:sz w:val="24"/>
          <w:szCs w:val="24"/>
        </w:rPr>
        <w:t xml:space="preserve"> hvis byen skulle overleve som storby. Alternativet bød sig i anden halvdel af 1800 i form af eksport af æg og levende kvæg til England. Desuden var industrielt forarbejdede varer begyndt at spille en langt større rolle som eksportvarer</w:t>
      </w:r>
      <w:r w:rsidR="009D61A7">
        <w:rPr>
          <w:sz w:val="24"/>
          <w:szCs w:val="24"/>
        </w:rPr>
        <w:t>,</w:t>
      </w:r>
      <w:r>
        <w:rPr>
          <w:sz w:val="24"/>
          <w:szCs w:val="24"/>
        </w:rPr>
        <w:t xml:space="preserve"> end det tidligere var tilfældet.</w:t>
      </w:r>
      <w:r>
        <w:rPr>
          <w:rStyle w:val="Fodnotehenvisning"/>
          <w:sz w:val="24"/>
          <w:szCs w:val="24"/>
        </w:rPr>
        <w:footnoteReference w:id="132"/>
      </w:r>
      <w:r>
        <w:rPr>
          <w:sz w:val="24"/>
          <w:szCs w:val="24"/>
        </w:rPr>
        <w:t xml:space="preserve"> Henover slutningen af 1800 tallet havde Aalborg genvundet sin centrale position som handelsmæssigt knudepunkt</w:t>
      </w:r>
      <w:r w:rsidR="009D61A7">
        <w:rPr>
          <w:sz w:val="24"/>
          <w:szCs w:val="24"/>
        </w:rPr>
        <w:t>,</w:t>
      </w:r>
      <w:r>
        <w:rPr>
          <w:sz w:val="24"/>
          <w:szCs w:val="24"/>
        </w:rPr>
        <w:t xml:space="preserve"> og det betød, at byen igen var i fremdrift.</w:t>
      </w:r>
      <w:r w:rsidR="003575EE">
        <w:rPr>
          <w:rStyle w:val="Fodnotehenvisning"/>
          <w:sz w:val="24"/>
          <w:szCs w:val="24"/>
        </w:rPr>
        <w:footnoteReference w:id="133"/>
      </w:r>
      <w:r>
        <w:rPr>
          <w:sz w:val="24"/>
          <w:szCs w:val="24"/>
        </w:rPr>
        <w:t xml:space="preserve"> </w:t>
      </w:r>
      <w:r w:rsidR="003575EE">
        <w:rPr>
          <w:sz w:val="24"/>
          <w:szCs w:val="24"/>
        </w:rPr>
        <w:t>Væksten kunne også ses i forbindelse med det forøgede antal af værtshuse og overnatningssteder</w:t>
      </w:r>
      <w:r w:rsidR="009D61A7">
        <w:rPr>
          <w:sz w:val="24"/>
          <w:szCs w:val="24"/>
        </w:rPr>
        <w:t>,</w:t>
      </w:r>
      <w:r w:rsidR="003575EE">
        <w:rPr>
          <w:sz w:val="24"/>
          <w:szCs w:val="24"/>
        </w:rPr>
        <w:t xml:space="preserve"> der var etableret i byen</w:t>
      </w:r>
      <w:r w:rsidR="009D61A7">
        <w:rPr>
          <w:sz w:val="24"/>
          <w:szCs w:val="24"/>
        </w:rPr>
        <w:t>. De</w:t>
      </w:r>
      <w:r w:rsidR="003575EE">
        <w:rPr>
          <w:sz w:val="24"/>
          <w:szCs w:val="24"/>
        </w:rPr>
        <w:t xml:space="preserve">tte bevirkede samtidig, at endnu flere handelsrejsende lagde vejen forbi Aalborg. </w:t>
      </w:r>
      <w:r w:rsidR="00A2113E">
        <w:rPr>
          <w:sz w:val="24"/>
          <w:szCs w:val="24"/>
        </w:rPr>
        <w:t>I øvrigt havde byen også formået at ændre sit handelsliv ved etablering af pengeinstitutter</w:t>
      </w:r>
      <w:r w:rsidR="009D61A7">
        <w:rPr>
          <w:sz w:val="24"/>
          <w:szCs w:val="24"/>
        </w:rPr>
        <w:t>,</w:t>
      </w:r>
      <w:r w:rsidR="00A2113E">
        <w:rPr>
          <w:sz w:val="24"/>
          <w:szCs w:val="24"/>
        </w:rPr>
        <w:t xml:space="preserve"> der stimulerede væksten i positiv retning.</w:t>
      </w:r>
      <w:r w:rsidR="00A2113E">
        <w:rPr>
          <w:rStyle w:val="Fodnotehenvisning"/>
          <w:sz w:val="24"/>
          <w:szCs w:val="24"/>
        </w:rPr>
        <w:footnoteReference w:id="134"/>
      </w:r>
      <w:r w:rsidR="00A2113E">
        <w:rPr>
          <w:sz w:val="24"/>
          <w:szCs w:val="24"/>
        </w:rPr>
        <w:t xml:space="preserve"> I samme periode begyndte masseproduktionen fra industrien at true håndværkerbranchen. Samtidig mærkede byggebranchen et opsving ganske enkelt på grund af den bymæssige udvidelse der skulle gøre byen til en moderne storby.</w:t>
      </w:r>
      <w:r w:rsidR="00C36A8B">
        <w:rPr>
          <w:rStyle w:val="Fodnotehenvisning"/>
          <w:sz w:val="24"/>
          <w:szCs w:val="24"/>
        </w:rPr>
        <w:footnoteReference w:id="135"/>
      </w:r>
      <w:r w:rsidR="00C36A8B">
        <w:rPr>
          <w:sz w:val="24"/>
          <w:szCs w:val="24"/>
        </w:rPr>
        <w:t xml:space="preserve"> Fra slutningen af 1800 tallet og frem til ca. år 1960 steg befolkningstallet</w:t>
      </w:r>
      <w:r w:rsidR="00DD5CA0">
        <w:rPr>
          <w:sz w:val="24"/>
          <w:szCs w:val="24"/>
        </w:rPr>
        <w:t xml:space="preserve"> og dette betød at behovet for boliger øgedes. </w:t>
      </w:r>
      <w:r w:rsidR="00FB059E">
        <w:rPr>
          <w:sz w:val="24"/>
          <w:szCs w:val="24"/>
        </w:rPr>
        <w:t>Desuden var befolkningstilvæksten også en absolut f</w:t>
      </w:r>
      <w:r w:rsidR="009D61A7">
        <w:rPr>
          <w:sz w:val="24"/>
          <w:szCs w:val="24"/>
        </w:rPr>
        <w:t>orudsætning for byens vækst i</w:t>
      </w:r>
      <w:r w:rsidR="00FB059E">
        <w:rPr>
          <w:sz w:val="24"/>
          <w:szCs w:val="24"/>
        </w:rPr>
        <w:t xml:space="preserve"> almindelighed</w:t>
      </w:r>
      <w:r w:rsidR="00FB059E">
        <w:rPr>
          <w:rStyle w:val="Fodnotehenvisning"/>
          <w:sz w:val="24"/>
          <w:szCs w:val="24"/>
        </w:rPr>
        <w:footnoteReference w:id="136"/>
      </w:r>
      <w:r w:rsidR="00FB059E">
        <w:rPr>
          <w:sz w:val="24"/>
          <w:szCs w:val="24"/>
        </w:rPr>
        <w:t xml:space="preserve">. </w:t>
      </w:r>
      <w:r w:rsidR="00DD5CA0">
        <w:rPr>
          <w:sz w:val="24"/>
          <w:szCs w:val="24"/>
        </w:rPr>
        <w:t>Væksten indenfor boligbyggeriet foregik i vest, syd og øst</w:t>
      </w:r>
      <w:r w:rsidR="009D61A7">
        <w:rPr>
          <w:sz w:val="24"/>
          <w:szCs w:val="24"/>
        </w:rPr>
        <w:t>,</w:t>
      </w:r>
      <w:r w:rsidR="00DD5CA0">
        <w:rPr>
          <w:sz w:val="24"/>
          <w:szCs w:val="24"/>
        </w:rPr>
        <w:t xml:space="preserve"> og erhvervsbyggeriet blev koncentreret omkring havnen og jernbanen. Først i løbet af 1960erne fortrængte service –</w:t>
      </w:r>
      <w:r w:rsidR="009D61A7">
        <w:rPr>
          <w:sz w:val="24"/>
          <w:szCs w:val="24"/>
        </w:rPr>
        <w:t xml:space="preserve"> og</w:t>
      </w:r>
      <w:r w:rsidR="00DD5CA0">
        <w:rPr>
          <w:sz w:val="24"/>
          <w:szCs w:val="24"/>
        </w:rPr>
        <w:t xml:space="preserve"> </w:t>
      </w:r>
      <w:proofErr w:type="spellStart"/>
      <w:r w:rsidR="00DD5CA0">
        <w:rPr>
          <w:sz w:val="24"/>
          <w:szCs w:val="24"/>
        </w:rPr>
        <w:t>institutionbyggeriet</w:t>
      </w:r>
      <w:proofErr w:type="spellEnd"/>
      <w:r w:rsidR="00DD5CA0">
        <w:rPr>
          <w:sz w:val="24"/>
          <w:szCs w:val="24"/>
        </w:rPr>
        <w:t xml:space="preserve"> småindustri og boligbyggeri, </w:t>
      </w:r>
      <w:r w:rsidR="00DD5CA0">
        <w:rPr>
          <w:sz w:val="24"/>
          <w:szCs w:val="24"/>
        </w:rPr>
        <w:lastRenderedPageBreak/>
        <w:t>og de større industrier flyttede ud i de nye industriområder</w:t>
      </w:r>
      <w:r w:rsidR="009D61A7">
        <w:rPr>
          <w:sz w:val="24"/>
          <w:szCs w:val="24"/>
        </w:rPr>
        <w:t>,</w:t>
      </w:r>
      <w:r w:rsidR="00DD5CA0">
        <w:rPr>
          <w:sz w:val="24"/>
          <w:szCs w:val="24"/>
        </w:rPr>
        <w:t xml:space="preserve"> og boligbyggeriet rykkede først til syd og dernæst sydøst.</w:t>
      </w:r>
      <w:r w:rsidR="002816A1">
        <w:rPr>
          <w:rStyle w:val="Fodnotehenvisning"/>
          <w:sz w:val="24"/>
          <w:szCs w:val="24"/>
        </w:rPr>
        <w:footnoteReference w:id="137"/>
      </w:r>
      <w:r w:rsidR="00DD5CA0">
        <w:rPr>
          <w:sz w:val="24"/>
          <w:szCs w:val="24"/>
        </w:rPr>
        <w:t xml:space="preserve"> </w:t>
      </w:r>
    </w:p>
    <w:p w:rsidR="000A68C7" w:rsidRDefault="000A68C7" w:rsidP="00CD38A2">
      <w:pPr>
        <w:spacing w:line="360" w:lineRule="auto"/>
        <w:rPr>
          <w:sz w:val="24"/>
          <w:szCs w:val="24"/>
        </w:rPr>
      </w:pPr>
      <w:r>
        <w:rPr>
          <w:sz w:val="24"/>
          <w:szCs w:val="24"/>
        </w:rPr>
        <w:t>”</w:t>
      </w:r>
      <w:r>
        <w:rPr>
          <w:i/>
          <w:sz w:val="24"/>
          <w:szCs w:val="24"/>
        </w:rPr>
        <w:t xml:space="preserve">kombinationen industriel vækst og demokrati skabte baggrunden for det mest afgørende træk i Aalborgs </w:t>
      </w:r>
      <w:r w:rsidR="00ED0039">
        <w:rPr>
          <w:i/>
          <w:sz w:val="24"/>
          <w:szCs w:val="24"/>
        </w:rPr>
        <w:t>historie i det 20. århundrede: V</w:t>
      </w:r>
      <w:r>
        <w:rPr>
          <w:i/>
          <w:sz w:val="24"/>
          <w:szCs w:val="24"/>
        </w:rPr>
        <w:t>elstandsstigning.</w:t>
      </w:r>
      <w:r>
        <w:rPr>
          <w:rStyle w:val="Fodnotehenvisning"/>
          <w:i/>
          <w:sz w:val="24"/>
          <w:szCs w:val="24"/>
        </w:rPr>
        <w:footnoteReference w:id="138"/>
      </w:r>
      <w:r>
        <w:rPr>
          <w:sz w:val="24"/>
          <w:szCs w:val="24"/>
        </w:rPr>
        <w:t>”</w:t>
      </w:r>
      <w:r w:rsidR="002B35F7">
        <w:rPr>
          <w:sz w:val="24"/>
          <w:szCs w:val="24"/>
        </w:rPr>
        <w:t xml:space="preserve">  </w:t>
      </w:r>
    </w:p>
    <w:p w:rsidR="00B938B1" w:rsidRPr="000826AF" w:rsidRDefault="005801CB" w:rsidP="00F66F7A">
      <w:pPr>
        <w:pStyle w:val="Overskrift2"/>
        <w:rPr>
          <w:color w:val="auto"/>
          <w:sz w:val="32"/>
          <w:szCs w:val="32"/>
        </w:rPr>
      </w:pPr>
      <w:bookmarkStart w:id="32" w:name="_Toc331173209"/>
      <w:r w:rsidRPr="000826AF">
        <w:rPr>
          <w:color w:val="auto"/>
          <w:sz w:val="32"/>
          <w:szCs w:val="32"/>
        </w:rPr>
        <w:t xml:space="preserve">6.2. </w:t>
      </w:r>
      <w:r w:rsidR="000A68C7" w:rsidRPr="000826AF">
        <w:rPr>
          <w:color w:val="auto"/>
          <w:sz w:val="32"/>
          <w:szCs w:val="32"/>
        </w:rPr>
        <w:t xml:space="preserve">Aalborg </w:t>
      </w:r>
      <w:r w:rsidRPr="000826AF">
        <w:rPr>
          <w:color w:val="auto"/>
          <w:sz w:val="32"/>
          <w:szCs w:val="32"/>
        </w:rPr>
        <w:t>i 1930erne - det moderne gennembrud</w:t>
      </w:r>
      <w:bookmarkEnd w:id="32"/>
    </w:p>
    <w:p w:rsidR="00A84A45" w:rsidRDefault="00B938B1" w:rsidP="00CD38A2">
      <w:pPr>
        <w:spacing w:line="360" w:lineRule="auto"/>
        <w:rPr>
          <w:sz w:val="24"/>
          <w:szCs w:val="24"/>
        </w:rPr>
      </w:pPr>
      <w:r>
        <w:rPr>
          <w:sz w:val="24"/>
          <w:szCs w:val="24"/>
        </w:rPr>
        <w:t>”</w:t>
      </w:r>
      <w:r>
        <w:rPr>
          <w:i/>
          <w:sz w:val="24"/>
          <w:szCs w:val="24"/>
        </w:rPr>
        <w:t xml:space="preserve">Aalborg i 1930erne er fascinerende, fordi der i en periode med verdenskrise og skyhøj arbejdsløshed blev sat mange projekter i gang, som sætter sit præg på byen den dag i </w:t>
      </w:r>
      <w:proofErr w:type="spellStart"/>
      <w:r>
        <w:rPr>
          <w:i/>
          <w:sz w:val="24"/>
          <w:szCs w:val="24"/>
        </w:rPr>
        <w:t>dag….</w:t>
      </w:r>
      <w:r>
        <w:rPr>
          <w:sz w:val="24"/>
          <w:szCs w:val="24"/>
        </w:rPr>
        <w:t>””</w:t>
      </w:r>
      <w:r>
        <w:rPr>
          <w:i/>
          <w:sz w:val="24"/>
          <w:szCs w:val="24"/>
        </w:rPr>
        <w:t>Drevet</w:t>
      </w:r>
      <w:proofErr w:type="spellEnd"/>
      <w:r>
        <w:rPr>
          <w:i/>
          <w:sz w:val="24"/>
          <w:szCs w:val="24"/>
        </w:rPr>
        <w:t xml:space="preserve"> af ønsket om at skabe ”Det ny Aalborg” og skaffe beskæftigelse til byens mange arbejdsløse blev der tænkt moderne i de gennembrydende tiltag.</w:t>
      </w:r>
      <w:r>
        <w:rPr>
          <w:rStyle w:val="Fodnotehenvisning"/>
          <w:i/>
          <w:sz w:val="24"/>
          <w:szCs w:val="24"/>
        </w:rPr>
        <w:footnoteReference w:id="139"/>
      </w:r>
      <w:r>
        <w:rPr>
          <w:sz w:val="24"/>
          <w:szCs w:val="24"/>
        </w:rPr>
        <w:t>”</w:t>
      </w:r>
    </w:p>
    <w:p w:rsidR="00434CA3" w:rsidRDefault="004E3C21" w:rsidP="00CD38A2">
      <w:pPr>
        <w:spacing w:line="360" w:lineRule="auto"/>
        <w:rPr>
          <w:sz w:val="24"/>
          <w:szCs w:val="24"/>
        </w:rPr>
      </w:pPr>
      <w:r>
        <w:rPr>
          <w:sz w:val="24"/>
          <w:szCs w:val="24"/>
        </w:rPr>
        <w:t>At Aalborg havde et udpræget ønske om at profilere sig som fremskridtets by, blev slået fast i løbet af 1930erne. I 1946 blev der på baggrund af den entreprenante entusiasme tilmed formuleret et slogan der hed: ” Aalborg viser vej”. Tanken bag udviklingen var at lægge fortiden bag sig og se fremad. Dette betød, at der ikke var megen respekt for det gamle der ikke længere blev anset for at være tilfredsstillende eller i tråd med byens øvrige udviklingsplaner. En stor del af den centrale bykerne blev revet ned for at give plads til det nye og langt mere tidssvarende byggeri</w:t>
      </w:r>
      <w:r w:rsidR="006474AE">
        <w:rPr>
          <w:sz w:val="24"/>
          <w:szCs w:val="24"/>
        </w:rPr>
        <w:t>,</w:t>
      </w:r>
      <w:r>
        <w:rPr>
          <w:sz w:val="24"/>
          <w:szCs w:val="24"/>
        </w:rPr>
        <w:t xml:space="preserve"> som fremskridtsplanerne affødte. I en tale</w:t>
      </w:r>
      <w:r w:rsidR="00F2403F">
        <w:rPr>
          <w:sz w:val="24"/>
          <w:szCs w:val="24"/>
        </w:rPr>
        <w:t xml:space="preserve"> holdt af daværende Statsminister Thorvald Stauning ved </w:t>
      </w:r>
      <w:proofErr w:type="spellStart"/>
      <w:r w:rsidR="00F2403F">
        <w:rPr>
          <w:sz w:val="24"/>
          <w:szCs w:val="24"/>
        </w:rPr>
        <w:t>Limfjordsbroens</w:t>
      </w:r>
      <w:proofErr w:type="spellEnd"/>
      <w:r w:rsidR="00F2403F">
        <w:rPr>
          <w:sz w:val="24"/>
          <w:szCs w:val="24"/>
        </w:rPr>
        <w:t xml:space="preserve"> indvielse i 1933, bemærkede han</w:t>
      </w:r>
      <w:r w:rsidR="006474AE">
        <w:rPr>
          <w:sz w:val="24"/>
          <w:szCs w:val="24"/>
        </w:rPr>
        <w:t>,</w:t>
      </w:r>
      <w:r w:rsidR="00F2403F">
        <w:rPr>
          <w:sz w:val="24"/>
          <w:szCs w:val="24"/>
        </w:rPr>
        <w:t xml:space="preserve"> at der var noget amerikansk og tiltalende ved den omfattende nedrivning af stort og småt</w:t>
      </w:r>
      <w:r w:rsidR="006474AE">
        <w:rPr>
          <w:sz w:val="24"/>
          <w:szCs w:val="24"/>
        </w:rPr>
        <w:t>,</w:t>
      </w:r>
      <w:r w:rsidR="00F2403F">
        <w:rPr>
          <w:sz w:val="24"/>
          <w:szCs w:val="24"/>
        </w:rPr>
        <w:t xml:space="preserve"> der </w:t>
      </w:r>
      <w:r w:rsidR="009D0511">
        <w:rPr>
          <w:sz w:val="24"/>
          <w:szCs w:val="24"/>
        </w:rPr>
        <w:t xml:space="preserve">måtte stå </w:t>
      </w:r>
      <w:r w:rsidR="00DE58DE">
        <w:rPr>
          <w:sz w:val="24"/>
          <w:szCs w:val="24"/>
        </w:rPr>
        <w:t>i vejen for byens udvikling.</w:t>
      </w:r>
      <w:r w:rsidR="00434CA3">
        <w:rPr>
          <w:rStyle w:val="Fodnotehenvisning"/>
          <w:sz w:val="24"/>
          <w:szCs w:val="24"/>
        </w:rPr>
        <w:footnoteReference w:id="140"/>
      </w:r>
      <w:r w:rsidR="00DE58DE">
        <w:rPr>
          <w:sz w:val="24"/>
          <w:szCs w:val="24"/>
        </w:rPr>
        <w:t xml:space="preserve"> </w:t>
      </w:r>
      <w:r w:rsidR="00434CA3">
        <w:rPr>
          <w:sz w:val="24"/>
          <w:szCs w:val="24"/>
        </w:rPr>
        <w:t>Med begejstring udtalte han:</w:t>
      </w:r>
    </w:p>
    <w:p w:rsidR="00434CA3" w:rsidRPr="00434CA3" w:rsidRDefault="00434CA3" w:rsidP="00CD38A2">
      <w:pPr>
        <w:spacing w:line="360" w:lineRule="auto"/>
        <w:rPr>
          <w:sz w:val="24"/>
          <w:szCs w:val="24"/>
        </w:rPr>
      </w:pPr>
      <w:r>
        <w:rPr>
          <w:sz w:val="24"/>
          <w:szCs w:val="24"/>
        </w:rPr>
        <w:t>”</w:t>
      </w:r>
      <w:r>
        <w:rPr>
          <w:i/>
          <w:sz w:val="24"/>
          <w:szCs w:val="24"/>
        </w:rPr>
        <w:t>Det tjener Aalborg til ære, at de lagde vejen lige ud, de gav fanden i, om der lå huse med 100 års hævd.</w:t>
      </w:r>
      <w:r>
        <w:rPr>
          <w:rStyle w:val="Fodnotehenvisning"/>
          <w:i/>
          <w:sz w:val="24"/>
          <w:szCs w:val="24"/>
        </w:rPr>
        <w:footnoteReference w:id="141"/>
      </w:r>
      <w:r>
        <w:rPr>
          <w:sz w:val="24"/>
          <w:szCs w:val="24"/>
        </w:rPr>
        <w:t>”</w:t>
      </w:r>
    </w:p>
    <w:p w:rsidR="00FE064D" w:rsidRDefault="00CF13DF" w:rsidP="00CD38A2">
      <w:pPr>
        <w:spacing w:line="360" w:lineRule="auto"/>
        <w:rPr>
          <w:sz w:val="24"/>
          <w:szCs w:val="24"/>
        </w:rPr>
      </w:pPr>
      <w:r>
        <w:rPr>
          <w:sz w:val="24"/>
          <w:szCs w:val="24"/>
        </w:rPr>
        <w:t xml:space="preserve">Statsministerens tale falder i tråd med </w:t>
      </w:r>
      <w:r w:rsidR="00DE58DE">
        <w:rPr>
          <w:sz w:val="24"/>
          <w:szCs w:val="24"/>
        </w:rPr>
        <w:t xml:space="preserve">datidens </w:t>
      </w:r>
      <w:r w:rsidR="00D54F43">
        <w:rPr>
          <w:sz w:val="24"/>
          <w:szCs w:val="24"/>
        </w:rPr>
        <w:t>nærmest euforiske fascination af</w:t>
      </w:r>
      <w:r w:rsidR="006474AE">
        <w:rPr>
          <w:sz w:val="24"/>
          <w:szCs w:val="24"/>
        </w:rPr>
        <w:t xml:space="preserve"> rationalitet, fart og maskiner. A</w:t>
      </w:r>
      <w:r w:rsidR="00D54F43">
        <w:rPr>
          <w:sz w:val="24"/>
          <w:szCs w:val="24"/>
        </w:rPr>
        <w:t xml:space="preserve">merika </w:t>
      </w:r>
      <w:r w:rsidR="006474AE">
        <w:rPr>
          <w:sz w:val="24"/>
          <w:szCs w:val="24"/>
        </w:rPr>
        <w:t xml:space="preserve">blev </w:t>
      </w:r>
      <w:r w:rsidR="00D54F43">
        <w:rPr>
          <w:sz w:val="24"/>
          <w:szCs w:val="24"/>
        </w:rPr>
        <w:t>opfattet som forbilledet</w:t>
      </w:r>
      <w:r w:rsidR="006474AE">
        <w:rPr>
          <w:sz w:val="24"/>
          <w:szCs w:val="24"/>
        </w:rPr>
        <w:t>,</w:t>
      </w:r>
      <w:r w:rsidR="00D54F43">
        <w:rPr>
          <w:sz w:val="24"/>
          <w:szCs w:val="24"/>
        </w:rPr>
        <w:t xml:space="preserve"> når det drejede sig om teknologisk dygtighed og tempo.</w:t>
      </w:r>
      <w:r w:rsidR="00FE064D">
        <w:rPr>
          <w:rStyle w:val="Fodnotehenvisning"/>
          <w:sz w:val="24"/>
          <w:szCs w:val="24"/>
        </w:rPr>
        <w:footnoteReference w:id="142"/>
      </w:r>
      <w:r w:rsidR="00D54F43">
        <w:rPr>
          <w:sz w:val="24"/>
          <w:szCs w:val="24"/>
        </w:rPr>
        <w:t xml:space="preserve"> </w:t>
      </w:r>
    </w:p>
    <w:p w:rsidR="008864F4" w:rsidRDefault="00FE064D" w:rsidP="00CD38A2">
      <w:pPr>
        <w:spacing w:line="360" w:lineRule="auto"/>
        <w:rPr>
          <w:sz w:val="24"/>
          <w:szCs w:val="24"/>
        </w:rPr>
      </w:pPr>
      <w:r>
        <w:rPr>
          <w:sz w:val="24"/>
          <w:szCs w:val="24"/>
        </w:rPr>
        <w:lastRenderedPageBreak/>
        <w:t xml:space="preserve">Aalborg opfattede sig selv som industribyen med de rygende skorstene. En direkte symbolik til byens selvforståelse som arbejdsom og driftig </w:t>
      </w:r>
      <w:proofErr w:type="spellStart"/>
      <w:r>
        <w:rPr>
          <w:sz w:val="24"/>
          <w:szCs w:val="24"/>
        </w:rPr>
        <w:t>produktionsby</w:t>
      </w:r>
      <w:proofErr w:type="spellEnd"/>
      <w:r>
        <w:rPr>
          <w:sz w:val="24"/>
          <w:szCs w:val="24"/>
        </w:rPr>
        <w:t xml:space="preserve"> med storbypræg. </w:t>
      </w:r>
      <w:r w:rsidR="008864F4">
        <w:rPr>
          <w:sz w:val="24"/>
          <w:szCs w:val="24"/>
        </w:rPr>
        <w:t>Smøgerne og de små gader blev erstattet af brede gader, de lave huse med høje huse</w:t>
      </w:r>
      <w:r w:rsidR="006474AE">
        <w:rPr>
          <w:sz w:val="24"/>
          <w:szCs w:val="24"/>
        </w:rPr>
        <w:t xml:space="preserve"> og</w:t>
      </w:r>
      <w:r w:rsidR="008864F4">
        <w:rPr>
          <w:sz w:val="24"/>
          <w:szCs w:val="24"/>
        </w:rPr>
        <w:t xml:space="preserve"> brosten med asfalt</w:t>
      </w:r>
      <w:r w:rsidR="006474AE">
        <w:rPr>
          <w:sz w:val="24"/>
          <w:szCs w:val="24"/>
        </w:rPr>
        <w:t xml:space="preserve">. Byens </w:t>
      </w:r>
      <w:r w:rsidR="008864F4">
        <w:rPr>
          <w:sz w:val="24"/>
          <w:szCs w:val="24"/>
        </w:rPr>
        <w:t>natteliv fik mere stil i form af blandt andet jazzklubber</w:t>
      </w:r>
      <w:r w:rsidR="006474AE">
        <w:rPr>
          <w:sz w:val="24"/>
          <w:szCs w:val="24"/>
        </w:rPr>
        <w:t>,</w:t>
      </w:r>
      <w:r w:rsidR="008864F4">
        <w:rPr>
          <w:sz w:val="24"/>
          <w:szCs w:val="24"/>
        </w:rPr>
        <w:t xml:space="preserve"> og bilers fart blev hyldet. Alt sammen karaktertræk der var med til at give byen en moderne storby-puls.</w:t>
      </w:r>
      <w:r w:rsidR="008864F4">
        <w:rPr>
          <w:rStyle w:val="Fodnotehenvisning"/>
          <w:sz w:val="24"/>
          <w:szCs w:val="24"/>
        </w:rPr>
        <w:footnoteReference w:id="143"/>
      </w:r>
      <w:r w:rsidR="008864F4">
        <w:rPr>
          <w:sz w:val="24"/>
          <w:szCs w:val="24"/>
        </w:rPr>
        <w:t xml:space="preserve">  </w:t>
      </w:r>
    </w:p>
    <w:p w:rsidR="00DE5813" w:rsidRDefault="008864F4" w:rsidP="00CD38A2">
      <w:pPr>
        <w:spacing w:line="360" w:lineRule="auto"/>
        <w:rPr>
          <w:sz w:val="24"/>
          <w:szCs w:val="24"/>
        </w:rPr>
      </w:pPr>
      <w:r>
        <w:rPr>
          <w:sz w:val="24"/>
          <w:szCs w:val="24"/>
        </w:rPr>
        <w:t>Fra politisk side herskede der et udpræget ønske om at skabe et ”nyt Aalborg”. For den målsætning var det en nødvendighed</w:t>
      </w:r>
      <w:r w:rsidR="006474AE">
        <w:rPr>
          <w:sz w:val="24"/>
          <w:szCs w:val="24"/>
        </w:rPr>
        <w:t>,</w:t>
      </w:r>
      <w:r>
        <w:rPr>
          <w:sz w:val="24"/>
          <w:szCs w:val="24"/>
        </w:rPr>
        <w:t xml:space="preserve"> at tilværelsen i den traditionelle by måtte ofres. Perioden var præget af en verdensomspændende økonomi</w:t>
      </w:r>
      <w:r w:rsidR="006474AE">
        <w:rPr>
          <w:sz w:val="24"/>
          <w:szCs w:val="24"/>
        </w:rPr>
        <w:t>sk krise der var svær at overse. Men</w:t>
      </w:r>
      <w:r>
        <w:rPr>
          <w:sz w:val="24"/>
          <w:szCs w:val="24"/>
        </w:rPr>
        <w:t xml:space="preserve"> det socialdemokratiske bystyre havde en plan om</w:t>
      </w:r>
      <w:r w:rsidR="006474AE">
        <w:rPr>
          <w:sz w:val="24"/>
          <w:szCs w:val="24"/>
        </w:rPr>
        <w:t>,</w:t>
      </w:r>
      <w:r>
        <w:rPr>
          <w:sz w:val="24"/>
          <w:szCs w:val="24"/>
        </w:rPr>
        <w:t xml:space="preserve"> hvordan det var muligt at handle sig ud af krisen frem for at forsøge at spare sig ud af den. Løsningen på krisens problemer var</w:t>
      </w:r>
      <w:r w:rsidR="006474AE">
        <w:rPr>
          <w:sz w:val="24"/>
          <w:szCs w:val="24"/>
        </w:rPr>
        <w:t>,</w:t>
      </w:r>
      <w:r>
        <w:rPr>
          <w:sz w:val="24"/>
          <w:szCs w:val="24"/>
        </w:rPr>
        <w:t xml:space="preserve"> at beskæftigelsen måtte øges</w:t>
      </w:r>
      <w:r w:rsidR="006474AE">
        <w:rPr>
          <w:sz w:val="24"/>
          <w:szCs w:val="24"/>
        </w:rPr>
        <w:t>,</w:t>
      </w:r>
      <w:r>
        <w:rPr>
          <w:sz w:val="24"/>
          <w:szCs w:val="24"/>
        </w:rPr>
        <w:t xml:space="preserve"> og der måtte skabes økonomisk </w:t>
      </w:r>
      <w:r w:rsidR="00DE5813">
        <w:rPr>
          <w:sz w:val="24"/>
          <w:szCs w:val="24"/>
        </w:rPr>
        <w:t>vækst. Der var stor tillid til videnskab, rationalitet og fornuft indenfor alle områder. Fremskridtet var i gang.</w:t>
      </w:r>
      <w:r w:rsidR="00DE5813">
        <w:rPr>
          <w:rStyle w:val="Fodnotehenvisning"/>
          <w:sz w:val="24"/>
          <w:szCs w:val="24"/>
        </w:rPr>
        <w:footnoteReference w:id="144"/>
      </w:r>
      <w:r w:rsidR="00DE5813">
        <w:rPr>
          <w:sz w:val="24"/>
          <w:szCs w:val="24"/>
        </w:rPr>
        <w:t xml:space="preserve"> </w:t>
      </w:r>
    </w:p>
    <w:p w:rsidR="00DE5813" w:rsidRDefault="00DE5813" w:rsidP="00CD38A2">
      <w:pPr>
        <w:spacing w:line="360" w:lineRule="auto"/>
        <w:rPr>
          <w:sz w:val="24"/>
          <w:szCs w:val="24"/>
        </w:rPr>
      </w:pPr>
      <w:r>
        <w:rPr>
          <w:sz w:val="24"/>
          <w:szCs w:val="24"/>
        </w:rPr>
        <w:t>”</w:t>
      </w:r>
      <w:r>
        <w:rPr>
          <w:i/>
          <w:sz w:val="24"/>
          <w:szCs w:val="24"/>
        </w:rPr>
        <w:t>Fremtiden fremstod som lys, rationel og lovende, fortiden som tilbageskuende, nostalgisk og irrationel.</w:t>
      </w:r>
      <w:r>
        <w:rPr>
          <w:rStyle w:val="Fodnotehenvisning"/>
          <w:i/>
          <w:sz w:val="24"/>
          <w:szCs w:val="24"/>
        </w:rPr>
        <w:footnoteReference w:id="145"/>
      </w:r>
      <w:r>
        <w:rPr>
          <w:sz w:val="24"/>
          <w:szCs w:val="24"/>
        </w:rPr>
        <w:t>”</w:t>
      </w:r>
      <w:r w:rsidR="008864F4">
        <w:rPr>
          <w:sz w:val="24"/>
          <w:szCs w:val="24"/>
        </w:rPr>
        <w:t xml:space="preserve">  </w:t>
      </w:r>
    </w:p>
    <w:p w:rsidR="004E3C21" w:rsidRDefault="00DE5813" w:rsidP="00CD38A2">
      <w:pPr>
        <w:spacing w:line="360" w:lineRule="auto"/>
        <w:rPr>
          <w:sz w:val="24"/>
          <w:szCs w:val="24"/>
        </w:rPr>
      </w:pPr>
      <w:r>
        <w:rPr>
          <w:sz w:val="24"/>
          <w:szCs w:val="24"/>
        </w:rPr>
        <w:t xml:space="preserve">Generelt var det bystyrets grundlæggende idé, at </w:t>
      </w:r>
      <w:r w:rsidR="006521BC">
        <w:rPr>
          <w:sz w:val="24"/>
          <w:szCs w:val="24"/>
        </w:rPr>
        <w:t>skabe en sund og hygiejnisk moderne by, tilpasset fremtidens krav om infrastruktur der ikke blot påtænkte bilen men også flyvemaskinen. Det provinsielle præg skulle fjernes fra byen.</w:t>
      </w:r>
      <w:r w:rsidR="006521BC">
        <w:rPr>
          <w:rStyle w:val="Fodnotehenvisning"/>
          <w:sz w:val="24"/>
          <w:szCs w:val="24"/>
        </w:rPr>
        <w:footnoteReference w:id="146"/>
      </w:r>
      <w:r w:rsidR="006521BC">
        <w:rPr>
          <w:sz w:val="24"/>
          <w:szCs w:val="24"/>
        </w:rPr>
        <w:t xml:space="preserve"> I løbet af årtiet skred udviklingen hastigt frem, finansieret delvist af statslige midler og delvist af økonomisk resursestærke lokale forretningsmænd og virksomheder. 1930erne var årtiet</w:t>
      </w:r>
      <w:r w:rsidR="006474AE">
        <w:rPr>
          <w:sz w:val="24"/>
          <w:szCs w:val="24"/>
        </w:rPr>
        <w:t>,</w:t>
      </w:r>
      <w:r w:rsidR="006521BC">
        <w:rPr>
          <w:sz w:val="24"/>
          <w:szCs w:val="24"/>
        </w:rPr>
        <w:t xml:space="preserve"> hvor der blev skabt store udstillinger til gavn for erhvervslivet, bygget broer, veje og moderne huse</w:t>
      </w:r>
      <w:r w:rsidR="00F43ED1">
        <w:rPr>
          <w:sz w:val="24"/>
          <w:szCs w:val="24"/>
        </w:rPr>
        <w:t xml:space="preserve"> og endda lufthavne</w:t>
      </w:r>
      <w:r w:rsidR="006521BC">
        <w:rPr>
          <w:sz w:val="24"/>
          <w:szCs w:val="24"/>
        </w:rPr>
        <w:t xml:space="preserve">. </w:t>
      </w:r>
      <w:r w:rsidR="00660DD2">
        <w:rPr>
          <w:sz w:val="24"/>
          <w:szCs w:val="24"/>
        </w:rPr>
        <w:t>Selvom det primært var bygningsmæssig byfornyelse der stod i centrum, glemte bystyret ikke befolkningens behov for adspredelse og frisk luft, hvilket unægtelig også var en vigtig del af målsætningen om en moderne og sund by. Der blev anlagt et antal grønne områder, blandt andet Zoologisk Have i 1935, Østre Anlæg i 1930-33 og golfbanen med tilhørende</w:t>
      </w:r>
      <w:r w:rsidR="0071275D">
        <w:rPr>
          <w:sz w:val="24"/>
          <w:szCs w:val="24"/>
        </w:rPr>
        <w:t xml:space="preserve"> klub ved </w:t>
      </w:r>
      <w:proofErr w:type="spellStart"/>
      <w:r w:rsidR="0071275D">
        <w:rPr>
          <w:sz w:val="24"/>
          <w:szCs w:val="24"/>
        </w:rPr>
        <w:t>Sohngårdsholm</w:t>
      </w:r>
      <w:proofErr w:type="spellEnd"/>
      <w:r w:rsidR="0071275D">
        <w:rPr>
          <w:sz w:val="24"/>
          <w:szCs w:val="24"/>
        </w:rPr>
        <w:t xml:space="preserve"> i 1939.</w:t>
      </w:r>
      <w:r w:rsidR="0071275D">
        <w:rPr>
          <w:rStyle w:val="Fodnotehenvisning"/>
          <w:sz w:val="24"/>
          <w:szCs w:val="24"/>
        </w:rPr>
        <w:footnoteReference w:id="147"/>
      </w:r>
      <w:r w:rsidR="002438E5">
        <w:rPr>
          <w:sz w:val="24"/>
          <w:szCs w:val="24"/>
        </w:rPr>
        <w:t xml:space="preserve"> Trav – og </w:t>
      </w:r>
      <w:r w:rsidR="002438E5">
        <w:rPr>
          <w:sz w:val="24"/>
          <w:szCs w:val="24"/>
        </w:rPr>
        <w:lastRenderedPageBreak/>
        <w:t>galopbanen kom til i 1939</w:t>
      </w:r>
      <w:r w:rsidR="006474AE">
        <w:rPr>
          <w:sz w:val="24"/>
          <w:szCs w:val="24"/>
        </w:rPr>
        <w:t>,</w:t>
      </w:r>
      <w:r w:rsidR="002438E5">
        <w:rPr>
          <w:sz w:val="24"/>
          <w:szCs w:val="24"/>
        </w:rPr>
        <w:t xml:space="preserve"> og samme år fik byen også ”Friluftsbadet”</w:t>
      </w:r>
      <w:r w:rsidR="002438E5">
        <w:rPr>
          <w:rStyle w:val="Fodnotehenvisning"/>
          <w:sz w:val="24"/>
          <w:szCs w:val="24"/>
        </w:rPr>
        <w:footnoteReference w:id="148"/>
      </w:r>
      <w:r w:rsidR="002438E5">
        <w:rPr>
          <w:sz w:val="24"/>
          <w:szCs w:val="24"/>
        </w:rPr>
        <w:t>. Desuden etableredes ”Landsbiblioteket” bag Vor Frue Kirke i 1930</w:t>
      </w:r>
      <w:r w:rsidR="006474AE">
        <w:rPr>
          <w:sz w:val="24"/>
          <w:szCs w:val="24"/>
        </w:rPr>
        <w:t>,</w:t>
      </w:r>
      <w:r w:rsidR="002438E5">
        <w:rPr>
          <w:sz w:val="24"/>
          <w:szCs w:val="24"/>
        </w:rPr>
        <w:t xml:space="preserve"> og t</w:t>
      </w:r>
      <w:r w:rsidR="00EB3128">
        <w:rPr>
          <w:sz w:val="24"/>
          <w:szCs w:val="24"/>
        </w:rPr>
        <w:t>il glæde og fornøjelse for</w:t>
      </w:r>
      <w:r w:rsidR="002438E5">
        <w:rPr>
          <w:sz w:val="24"/>
          <w:szCs w:val="24"/>
        </w:rPr>
        <w:t xml:space="preserve"> </w:t>
      </w:r>
      <w:r w:rsidR="00EB3128">
        <w:rPr>
          <w:sz w:val="24"/>
          <w:szCs w:val="24"/>
        </w:rPr>
        <w:t>borgerne</w:t>
      </w:r>
      <w:r w:rsidR="002438E5">
        <w:rPr>
          <w:sz w:val="24"/>
          <w:szCs w:val="24"/>
        </w:rPr>
        <w:t xml:space="preserve"> fik byen den nye ”</w:t>
      </w:r>
      <w:proofErr w:type="spellStart"/>
      <w:r w:rsidR="002438E5">
        <w:rPr>
          <w:sz w:val="24"/>
          <w:szCs w:val="24"/>
        </w:rPr>
        <w:t>Kildepavillion</w:t>
      </w:r>
      <w:proofErr w:type="spellEnd"/>
      <w:r w:rsidR="002438E5">
        <w:rPr>
          <w:sz w:val="24"/>
          <w:szCs w:val="24"/>
        </w:rPr>
        <w:t>” i 1932</w:t>
      </w:r>
      <w:r w:rsidR="002438E5">
        <w:rPr>
          <w:rStyle w:val="Fodnotehenvisning"/>
          <w:sz w:val="24"/>
          <w:szCs w:val="24"/>
        </w:rPr>
        <w:footnoteReference w:id="149"/>
      </w:r>
      <w:r w:rsidR="002438E5">
        <w:rPr>
          <w:sz w:val="24"/>
          <w:szCs w:val="24"/>
        </w:rPr>
        <w:t xml:space="preserve">. </w:t>
      </w:r>
    </w:p>
    <w:p w:rsidR="00A96C63" w:rsidRDefault="00601C34" w:rsidP="00CD38A2">
      <w:pPr>
        <w:spacing w:line="360" w:lineRule="auto"/>
        <w:rPr>
          <w:sz w:val="24"/>
          <w:szCs w:val="24"/>
        </w:rPr>
      </w:pPr>
      <w:r>
        <w:rPr>
          <w:sz w:val="24"/>
          <w:szCs w:val="24"/>
        </w:rPr>
        <w:t>Fraværet af videregående uddannelsesinstitutioner</w:t>
      </w:r>
      <w:r w:rsidR="00BC4AD2">
        <w:rPr>
          <w:sz w:val="24"/>
          <w:szCs w:val="24"/>
        </w:rPr>
        <w:t xml:space="preserve"> </w:t>
      </w:r>
      <w:r w:rsidR="00C16B5D">
        <w:rPr>
          <w:sz w:val="24"/>
          <w:szCs w:val="24"/>
        </w:rPr>
        <w:t>var medvirkende til at karakterisere Aalborg som</w:t>
      </w:r>
      <w:r w:rsidR="00BC4AD2">
        <w:rPr>
          <w:sz w:val="24"/>
          <w:szCs w:val="24"/>
        </w:rPr>
        <w:t xml:space="preserve"> en såkaldt ”</w:t>
      </w:r>
      <w:proofErr w:type="spellStart"/>
      <w:r w:rsidR="00BC4AD2">
        <w:rPr>
          <w:sz w:val="24"/>
          <w:szCs w:val="24"/>
        </w:rPr>
        <w:t>arbejderby</w:t>
      </w:r>
      <w:proofErr w:type="spellEnd"/>
      <w:r w:rsidR="00BC4AD2">
        <w:rPr>
          <w:sz w:val="24"/>
          <w:szCs w:val="24"/>
        </w:rPr>
        <w:t>”. I 1960 fik byen et seminarium</w:t>
      </w:r>
      <w:r w:rsidR="006474AE">
        <w:rPr>
          <w:sz w:val="24"/>
          <w:szCs w:val="24"/>
        </w:rPr>
        <w:t>,</w:t>
      </w:r>
      <w:r w:rsidR="00BC4AD2">
        <w:rPr>
          <w:sz w:val="24"/>
          <w:szCs w:val="24"/>
        </w:rPr>
        <w:t xml:space="preserve"> og i starten af 1970erne kom Aalborg Universitet til. Disse ti</w:t>
      </w:r>
      <w:r w:rsidR="006474AE">
        <w:rPr>
          <w:sz w:val="24"/>
          <w:szCs w:val="24"/>
        </w:rPr>
        <w:t>lskyndelser var medvirkende til</w:t>
      </w:r>
      <w:r w:rsidR="00BC4AD2">
        <w:rPr>
          <w:sz w:val="24"/>
          <w:szCs w:val="24"/>
        </w:rPr>
        <w:t xml:space="preserve"> at byen langsomt begyndte at ændre karakter. Dette skete sideløbende med, at industrien blev trængt tilbage til fordel for service – og uddannelsessektoren. I dag er det fremstilling af kommunikations –</w:t>
      </w:r>
      <w:r w:rsidR="006474AE">
        <w:rPr>
          <w:sz w:val="24"/>
          <w:szCs w:val="24"/>
        </w:rPr>
        <w:t xml:space="preserve"> og</w:t>
      </w:r>
      <w:r w:rsidR="00BC4AD2">
        <w:rPr>
          <w:sz w:val="24"/>
          <w:szCs w:val="24"/>
        </w:rPr>
        <w:t xml:space="preserve"> informationsteknologi</w:t>
      </w:r>
      <w:r w:rsidR="006474AE">
        <w:rPr>
          <w:sz w:val="24"/>
          <w:szCs w:val="24"/>
        </w:rPr>
        <w:t>,</w:t>
      </w:r>
      <w:r w:rsidR="00BC4AD2">
        <w:rPr>
          <w:sz w:val="24"/>
          <w:szCs w:val="24"/>
        </w:rPr>
        <w:t xml:space="preserve"> der er det dominerende moment i byens erhvervsliv.</w:t>
      </w:r>
      <w:r w:rsidR="00F24E59">
        <w:rPr>
          <w:rStyle w:val="Fodnotehenvisning"/>
          <w:sz w:val="24"/>
          <w:szCs w:val="24"/>
        </w:rPr>
        <w:footnoteReference w:id="150"/>
      </w:r>
      <w:r w:rsidR="00BC4AD2">
        <w:rPr>
          <w:sz w:val="24"/>
          <w:szCs w:val="24"/>
        </w:rPr>
        <w:t xml:space="preserve"> </w:t>
      </w:r>
    </w:p>
    <w:p w:rsidR="00567A21" w:rsidRDefault="00A96C63" w:rsidP="00CD38A2">
      <w:pPr>
        <w:spacing w:line="360" w:lineRule="auto"/>
        <w:rPr>
          <w:sz w:val="24"/>
          <w:szCs w:val="24"/>
        </w:rPr>
      </w:pPr>
      <w:r>
        <w:rPr>
          <w:sz w:val="24"/>
          <w:szCs w:val="24"/>
        </w:rPr>
        <w:t xml:space="preserve">Rammerne for den såkaldte </w:t>
      </w:r>
      <w:proofErr w:type="spellStart"/>
      <w:r>
        <w:rPr>
          <w:sz w:val="24"/>
          <w:szCs w:val="24"/>
        </w:rPr>
        <w:t>arbejderby</w:t>
      </w:r>
      <w:proofErr w:type="spellEnd"/>
      <w:r>
        <w:rPr>
          <w:sz w:val="24"/>
          <w:szCs w:val="24"/>
        </w:rPr>
        <w:t xml:space="preserve"> har ændret sig markant siden den beskrevne periode. Der findes stadig industri</w:t>
      </w:r>
      <w:r w:rsidR="006474AE">
        <w:rPr>
          <w:sz w:val="24"/>
          <w:szCs w:val="24"/>
        </w:rPr>
        <w:t>virksomheder i Aalborg og omegn. Men</w:t>
      </w:r>
      <w:r>
        <w:rPr>
          <w:sz w:val="24"/>
          <w:szCs w:val="24"/>
        </w:rPr>
        <w:t xml:space="preserve"> antallet er for nedadgående</w:t>
      </w:r>
      <w:r w:rsidR="006474AE">
        <w:rPr>
          <w:sz w:val="24"/>
          <w:szCs w:val="24"/>
        </w:rPr>
        <w:t>,</w:t>
      </w:r>
      <w:r>
        <w:rPr>
          <w:sz w:val="24"/>
          <w:szCs w:val="24"/>
        </w:rPr>
        <w:t xml:space="preserve"> og det er ikke ualmindeligt, at produktionen lukker ned og </w:t>
      </w:r>
      <w:r w:rsidR="00BD52BC">
        <w:rPr>
          <w:sz w:val="24"/>
          <w:szCs w:val="24"/>
        </w:rPr>
        <w:t>outsourcer</w:t>
      </w:r>
      <w:r>
        <w:rPr>
          <w:sz w:val="24"/>
          <w:szCs w:val="24"/>
        </w:rPr>
        <w:t xml:space="preserve"> ved at flytte til andre områder i verden hvor produktionsomkostningerne er lavere. </w:t>
      </w:r>
      <w:r w:rsidR="00BD52BC">
        <w:rPr>
          <w:sz w:val="24"/>
          <w:szCs w:val="24"/>
        </w:rPr>
        <w:t xml:space="preserve">Den politiske </w:t>
      </w:r>
      <w:r w:rsidR="006474AE">
        <w:rPr>
          <w:sz w:val="24"/>
          <w:szCs w:val="24"/>
        </w:rPr>
        <w:t>stra</w:t>
      </w:r>
      <w:r w:rsidR="0053068B">
        <w:rPr>
          <w:sz w:val="24"/>
          <w:szCs w:val="24"/>
        </w:rPr>
        <w:t xml:space="preserve">tegi i forbindelse med </w:t>
      </w:r>
      <w:r w:rsidR="00BD52BC">
        <w:rPr>
          <w:sz w:val="24"/>
          <w:szCs w:val="24"/>
        </w:rPr>
        <w:t xml:space="preserve">byens profilering er i dag at fremstå som en moderne </w:t>
      </w:r>
      <w:proofErr w:type="spellStart"/>
      <w:r w:rsidR="00BD52BC">
        <w:rPr>
          <w:sz w:val="24"/>
          <w:szCs w:val="24"/>
        </w:rPr>
        <w:t>videnby</w:t>
      </w:r>
      <w:proofErr w:type="spellEnd"/>
      <w:r w:rsidR="00BD52BC">
        <w:rPr>
          <w:sz w:val="24"/>
          <w:szCs w:val="24"/>
        </w:rPr>
        <w:t xml:space="preserve">. Den konstruktion er i dag i fuld gang. </w:t>
      </w:r>
    </w:p>
    <w:p w:rsidR="00CA78DE" w:rsidRPr="000826AF" w:rsidRDefault="0053068B" w:rsidP="00F66F7A">
      <w:pPr>
        <w:pStyle w:val="Overskrift3"/>
        <w:rPr>
          <w:color w:val="auto"/>
          <w:sz w:val="28"/>
          <w:szCs w:val="28"/>
        </w:rPr>
      </w:pPr>
      <w:bookmarkStart w:id="33" w:name="_Toc331173210"/>
      <w:r w:rsidRPr="000826AF">
        <w:rPr>
          <w:color w:val="auto"/>
          <w:sz w:val="28"/>
          <w:szCs w:val="28"/>
        </w:rPr>
        <w:t>6.</w:t>
      </w:r>
      <w:r w:rsidR="00065357" w:rsidRPr="000826AF">
        <w:rPr>
          <w:color w:val="auto"/>
          <w:sz w:val="28"/>
          <w:szCs w:val="28"/>
        </w:rPr>
        <w:t>2</w:t>
      </w:r>
      <w:r w:rsidRPr="000826AF">
        <w:rPr>
          <w:color w:val="auto"/>
          <w:sz w:val="28"/>
          <w:szCs w:val="28"/>
        </w:rPr>
        <w:t xml:space="preserve">.1. </w:t>
      </w:r>
      <w:r w:rsidR="00CA78DE" w:rsidRPr="000826AF">
        <w:rPr>
          <w:color w:val="auto"/>
          <w:sz w:val="28"/>
          <w:szCs w:val="28"/>
        </w:rPr>
        <w:t>Østre Havn i et historisk perspektiv</w:t>
      </w:r>
      <w:bookmarkEnd w:id="33"/>
    </w:p>
    <w:p w:rsidR="00F52938" w:rsidRDefault="00960A4E" w:rsidP="00CD38A2">
      <w:pPr>
        <w:spacing w:line="360" w:lineRule="auto"/>
        <w:rPr>
          <w:sz w:val="24"/>
          <w:szCs w:val="24"/>
        </w:rPr>
      </w:pPr>
      <w:r>
        <w:rPr>
          <w:sz w:val="24"/>
          <w:szCs w:val="24"/>
        </w:rPr>
        <w:t>Aalborgs centrale havneområde</w:t>
      </w:r>
      <w:r w:rsidR="0053068B">
        <w:rPr>
          <w:sz w:val="24"/>
          <w:szCs w:val="24"/>
        </w:rPr>
        <w:t>,</w:t>
      </w:r>
      <w:r>
        <w:rPr>
          <w:sz w:val="24"/>
          <w:szCs w:val="24"/>
        </w:rPr>
        <w:t xml:space="preserve"> som vi kender det i dag, blev etableret i begyndelsen af 1900 tallet</w:t>
      </w:r>
      <w:r w:rsidR="00412D27">
        <w:rPr>
          <w:sz w:val="24"/>
          <w:szCs w:val="24"/>
        </w:rPr>
        <w:t xml:space="preserve">. Østre havnebassin blev grundlagt i årene 1901-03 som et led i byens </w:t>
      </w:r>
      <w:r w:rsidR="0049107D">
        <w:rPr>
          <w:sz w:val="24"/>
          <w:szCs w:val="24"/>
        </w:rPr>
        <w:t xml:space="preserve">industrielle </w:t>
      </w:r>
      <w:r w:rsidR="0053068B">
        <w:rPr>
          <w:sz w:val="24"/>
          <w:szCs w:val="24"/>
        </w:rPr>
        <w:t>udvikling med henblik på</w:t>
      </w:r>
      <w:r w:rsidR="00412D27">
        <w:rPr>
          <w:sz w:val="24"/>
          <w:szCs w:val="24"/>
        </w:rPr>
        <w:t xml:space="preserve"> at opgradere havnen til en moderne industrihavn. </w:t>
      </w:r>
      <w:r w:rsidR="00614A12">
        <w:rPr>
          <w:sz w:val="24"/>
          <w:szCs w:val="24"/>
        </w:rPr>
        <w:t>Siloer, kajanlæg og jernbanespor udgjorde til sammen en sammenhængende struktur</w:t>
      </w:r>
      <w:r w:rsidR="0053068B">
        <w:rPr>
          <w:sz w:val="24"/>
          <w:szCs w:val="24"/>
        </w:rPr>
        <w:t>,</w:t>
      </w:r>
      <w:r w:rsidR="00614A12">
        <w:rPr>
          <w:sz w:val="24"/>
          <w:szCs w:val="24"/>
        </w:rPr>
        <w:t xml:space="preserve"> der havde til formål at sikre den industrielle forsyning.</w:t>
      </w:r>
      <w:r w:rsidR="00614A12">
        <w:rPr>
          <w:rStyle w:val="Fodnotehenvisning"/>
          <w:sz w:val="24"/>
          <w:szCs w:val="24"/>
        </w:rPr>
        <w:footnoteReference w:id="151"/>
      </w:r>
      <w:r w:rsidR="00614A12">
        <w:rPr>
          <w:sz w:val="24"/>
          <w:szCs w:val="24"/>
        </w:rPr>
        <w:t xml:space="preserve"> </w:t>
      </w:r>
      <w:r w:rsidR="00526042">
        <w:rPr>
          <w:sz w:val="24"/>
          <w:szCs w:val="24"/>
        </w:rPr>
        <w:t>Havnefronten har været under omdannelse i løbet af det seneste årti. Meget af havnefronten har allerede gennemgået en transformation</w:t>
      </w:r>
      <w:r w:rsidR="0053068B">
        <w:rPr>
          <w:sz w:val="24"/>
          <w:szCs w:val="24"/>
        </w:rPr>
        <w:t>,</w:t>
      </w:r>
      <w:r w:rsidR="00526042">
        <w:rPr>
          <w:sz w:val="24"/>
          <w:szCs w:val="24"/>
        </w:rPr>
        <w:t xml:space="preserve"> der har forvandlet det forladte og slidte industri-look til en moderne kultur -havnefront med serviceerhverv, kulturinstitutioner, cafeer </w:t>
      </w:r>
      <w:r w:rsidR="00F52938">
        <w:rPr>
          <w:sz w:val="24"/>
          <w:szCs w:val="24"/>
        </w:rPr>
        <w:t>m.m.</w:t>
      </w:r>
      <w:r w:rsidR="0053068B">
        <w:rPr>
          <w:sz w:val="24"/>
          <w:szCs w:val="24"/>
        </w:rPr>
        <w:t xml:space="preserve"> Åbne</w:t>
      </w:r>
      <w:r w:rsidR="00F52938">
        <w:rPr>
          <w:sz w:val="24"/>
          <w:szCs w:val="24"/>
        </w:rPr>
        <w:t xml:space="preserve"> </w:t>
      </w:r>
      <w:r w:rsidR="00526042">
        <w:rPr>
          <w:sz w:val="24"/>
          <w:szCs w:val="24"/>
        </w:rPr>
        <w:t xml:space="preserve">kulturelle byrum </w:t>
      </w:r>
      <w:r w:rsidR="0053068B">
        <w:rPr>
          <w:sz w:val="24"/>
          <w:szCs w:val="24"/>
        </w:rPr>
        <w:t xml:space="preserve">er </w:t>
      </w:r>
      <w:r w:rsidR="00F52938">
        <w:rPr>
          <w:sz w:val="24"/>
          <w:szCs w:val="24"/>
        </w:rPr>
        <w:t xml:space="preserve">etableret ud fra en hensigt om at have rekreative og offentlige </w:t>
      </w:r>
      <w:r w:rsidR="00526042">
        <w:rPr>
          <w:sz w:val="24"/>
          <w:szCs w:val="24"/>
        </w:rPr>
        <w:t>”åndehuller”</w:t>
      </w:r>
      <w:r w:rsidR="00F52938">
        <w:rPr>
          <w:sz w:val="24"/>
          <w:szCs w:val="24"/>
        </w:rPr>
        <w:t xml:space="preserve"> centralt i bybilledet. Som en usleben diamant står den østlige del af havneområdet, nærmere betegnet ”Østre Havn” stadig i store træk</w:t>
      </w:r>
      <w:r w:rsidR="0053068B">
        <w:rPr>
          <w:sz w:val="24"/>
          <w:szCs w:val="24"/>
        </w:rPr>
        <w:t>,</w:t>
      </w:r>
      <w:r w:rsidR="00F52938">
        <w:rPr>
          <w:sz w:val="24"/>
          <w:szCs w:val="24"/>
        </w:rPr>
        <w:t xml:space="preserve"> som da det blev forladt </w:t>
      </w:r>
      <w:r w:rsidR="00F52938">
        <w:rPr>
          <w:sz w:val="24"/>
          <w:szCs w:val="24"/>
        </w:rPr>
        <w:lastRenderedPageBreak/>
        <w:t>i år 2006. Dette, og områdets markante bygningsprofil med dets høje siloer anses for at være et ”</w:t>
      </w:r>
      <w:r w:rsidR="00F52938">
        <w:rPr>
          <w:i/>
          <w:sz w:val="24"/>
          <w:szCs w:val="24"/>
        </w:rPr>
        <w:t xml:space="preserve">nationalt </w:t>
      </w:r>
      <w:proofErr w:type="spellStart"/>
      <w:r w:rsidR="00F52938">
        <w:rPr>
          <w:i/>
          <w:sz w:val="24"/>
          <w:szCs w:val="24"/>
        </w:rPr>
        <w:t>kulturarvsperspekti</w:t>
      </w:r>
      <w:r w:rsidR="0053068B">
        <w:rPr>
          <w:i/>
          <w:sz w:val="24"/>
          <w:szCs w:val="24"/>
        </w:rPr>
        <w:t>v</w:t>
      </w:r>
      <w:proofErr w:type="spellEnd"/>
      <w:r w:rsidR="0053068B">
        <w:rPr>
          <w:i/>
          <w:sz w:val="24"/>
          <w:szCs w:val="24"/>
        </w:rPr>
        <w:t xml:space="preserve"> i en klasse for sig, fordi det</w:t>
      </w:r>
      <w:r w:rsidR="00F52938">
        <w:rPr>
          <w:i/>
          <w:sz w:val="24"/>
          <w:szCs w:val="24"/>
        </w:rPr>
        <w:t xml:space="preserve"> samlede industrielle miljø har været så velbevaret</w:t>
      </w:r>
      <w:r w:rsidR="00CB4E33">
        <w:rPr>
          <w:rStyle w:val="Fodnotehenvisning"/>
          <w:i/>
          <w:sz w:val="24"/>
          <w:szCs w:val="24"/>
        </w:rPr>
        <w:footnoteReference w:id="152"/>
      </w:r>
      <w:r w:rsidR="00F52938">
        <w:rPr>
          <w:sz w:val="24"/>
          <w:szCs w:val="24"/>
        </w:rPr>
        <w:t>”</w:t>
      </w:r>
      <w:r w:rsidR="00CB4E33">
        <w:rPr>
          <w:sz w:val="24"/>
          <w:szCs w:val="24"/>
        </w:rPr>
        <w:t>, kan man læse i informationsmaterialet om lokaliteten</w:t>
      </w:r>
      <w:r w:rsidR="0053068B">
        <w:rPr>
          <w:sz w:val="24"/>
          <w:szCs w:val="24"/>
        </w:rPr>
        <w:t>,</w:t>
      </w:r>
      <w:r w:rsidR="00CB4E33">
        <w:rPr>
          <w:sz w:val="24"/>
          <w:szCs w:val="24"/>
        </w:rPr>
        <w:t xml:space="preserve"> der er tilvejebragt i et samarbejde mellem b</w:t>
      </w:r>
      <w:r w:rsidR="0053068B">
        <w:rPr>
          <w:sz w:val="24"/>
          <w:szCs w:val="24"/>
        </w:rPr>
        <w:t>landt andre Aalborg Kommune, Aalborg Universitet</w:t>
      </w:r>
      <w:r w:rsidR="00CB4E33">
        <w:rPr>
          <w:sz w:val="24"/>
          <w:szCs w:val="24"/>
        </w:rPr>
        <w:t xml:space="preserve"> og Nordjyllands Historiske Museum.</w:t>
      </w:r>
      <w:r w:rsidR="00F52938">
        <w:rPr>
          <w:sz w:val="24"/>
          <w:szCs w:val="24"/>
        </w:rPr>
        <w:t xml:space="preserve">   </w:t>
      </w:r>
    </w:p>
    <w:p w:rsidR="00A46FE0" w:rsidRDefault="00A46FE0" w:rsidP="00CD38A2">
      <w:pPr>
        <w:spacing w:line="360" w:lineRule="auto"/>
        <w:rPr>
          <w:sz w:val="24"/>
          <w:szCs w:val="24"/>
        </w:rPr>
      </w:pPr>
      <w:r>
        <w:rPr>
          <w:sz w:val="24"/>
          <w:szCs w:val="24"/>
        </w:rPr>
        <w:t>I god tråd med den selvforståelse der senere blev mere markant, skrev Jyllands Posten i 1899 følgende om den planlagte anlæggelse af Østre Havn:</w:t>
      </w:r>
    </w:p>
    <w:p w:rsidR="000911C3" w:rsidRDefault="00A46FE0" w:rsidP="00CD38A2">
      <w:pPr>
        <w:spacing w:line="360" w:lineRule="auto"/>
        <w:rPr>
          <w:sz w:val="24"/>
          <w:szCs w:val="24"/>
        </w:rPr>
      </w:pPr>
      <w:r>
        <w:rPr>
          <w:sz w:val="24"/>
          <w:szCs w:val="24"/>
        </w:rPr>
        <w:t>”</w:t>
      </w:r>
      <w:r>
        <w:rPr>
          <w:i/>
          <w:sz w:val="24"/>
          <w:szCs w:val="24"/>
        </w:rPr>
        <w:t xml:space="preserve">… og </w:t>
      </w:r>
      <w:proofErr w:type="spellStart"/>
      <w:r>
        <w:rPr>
          <w:i/>
          <w:sz w:val="24"/>
          <w:szCs w:val="24"/>
        </w:rPr>
        <w:t>Anlæget</w:t>
      </w:r>
      <w:proofErr w:type="spellEnd"/>
      <w:r>
        <w:rPr>
          <w:i/>
          <w:sz w:val="24"/>
          <w:szCs w:val="24"/>
        </w:rPr>
        <w:t xml:space="preserve"> af den store tidssvarende </w:t>
      </w:r>
      <w:proofErr w:type="spellStart"/>
      <w:r>
        <w:rPr>
          <w:i/>
          <w:sz w:val="24"/>
          <w:szCs w:val="24"/>
        </w:rPr>
        <w:t>Østhavn</w:t>
      </w:r>
      <w:proofErr w:type="spellEnd"/>
      <w:r>
        <w:rPr>
          <w:i/>
          <w:sz w:val="24"/>
          <w:szCs w:val="24"/>
        </w:rPr>
        <w:t xml:space="preserve"> ved Aalborg, hvad der med et slag skal gøre Byen til Trafikhavn af første Rang</w:t>
      </w:r>
      <w:r w:rsidR="0053068B">
        <w:rPr>
          <w:i/>
          <w:sz w:val="24"/>
          <w:szCs w:val="24"/>
        </w:rPr>
        <w:t>.</w:t>
      </w:r>
      <w:r>
        <w:rPr>
          <w:rStyle w:val="Fodnotehenvisning"/>
          <w:i/>
          <w:sz w:val="24"/>
          <w:szCs w:val="24"/>
        </w:rPr>
        <w:footnoteReference w:id="153"/>
      </w:r>
      <w:r>
        <w:rPr>
          <w:sz w:val="24"/>
          <w:szCs w:val="24"/>
        </w:rPr>
        <w:t>”</w:t>
      </w:r>
    </w:p>
    <w:p w:rsidR="00215745" w:rsidRDefault="000911C3" w:rsidP="00CD38A2">
      <w:pPr>
        <w:spacing w:line="360" w:lineRule="auto"/>
        <w:rPr>
          <w:sz w:val="24"/>
          <w:szCs w:val="24"/>
        </w:rPr>
      </w:pPr>
      <w:r>
        <w:rPr>
          <w:sz w:val="24"/>
          <w:szCs w:val="24"/>
        </w:rPr>
        <w:t xml:space="preserve">Det første pakhus ved Østre Havn blev opført i 1910 og husede Korn – og foderstofvirksomhederne. To år senere i 1912 anlagdes Suhrs </w:t>
      </w:r>
      <w:proofErr w:type="spellStart"/>
      <w:r>
        <w:rPr>
          <w:sz w:val="24"/>
          <w:szCs w:val="24"/>
        </w:rPr>
        <w:t>Maskin</w:t>
      </w:r>
      <w:proofErr w:type="spellEnd"/>
      <w:r>
        <w:rPr>
          <w:sz w:val="24"/>
          <w:szCs w:val="24"/>
        </w:rPr>
        <w:t xml:space="preserve"> – og Skibsbyggeri, der senere </w:t>
      </w:r>
      <w:r w:rsidR="00093FE9">
        <w:rPr>
          <w:sz w:val="24"/>
          <w:szCs w:val="24"/>
        </w:rPr>
        <w:t>skulle få enorm økonomisk betydning for byen i skikkelse af A/S Aalborg Værft.</w:t>
      </w:r>
      <w:r w:rsidR="00E66784">
        <w:rPr>
          <w:rStyle w:val="Fodnotehenvisning"/>
          <w:sz w:val="24"/>
          <w:szCs w:val="24"/>
        </w:rPr>
        <w:footnoteReference w:id="154"/>
      </w:r>
      <w:r w:rsidR="00712120">
        <w:rPr>
          <w:sz w:val="24"/>
          <w:szCs w:val="24"/>
        </w:rPr>
        <w:t xml:space="preserve"> </w:t>
      </w:r>
    </w:p>
    <w:p w:rsidR="00B608AB" w:rsidRDefault="00215745" w:rsidP="00CD38A2">
      <w:pPr>
        <w:spacing w:line="360" w:lineRule="auto"/>
        <w:rPr>
          <w:sz w:val="24"/>
          <w:szCs w:val="24"/>
        </w:rPr>
      </w:pPr>
      <w:r>
        <w:rPr>
          <w:sz w:val="24"/>
          <w:szCs w:val="24"/>
        </w:rPr>
        <w:t>I området lå der indtil 1990erne et helt centralt etablissement i form af udskænkningen ”Proppen”, der primært solgte øl, snaps og pølser. Stedet fungerede som socialt samlingssted for havne – og pakhusarbejderne</w:t>
      </w:r>
      <w:r w:rsidR="00065357">
        <w:rPr>
          <w:sz w:val="24"/>
          <w:szCs w:val="24"/>
        </w:rPr>
        <w:t>,</w:t>
      </w:r>
      <w:r>
        <w:rPr>
          <w:sz w:val="24"/>
          <w:szCs w:val="24"/>
        </w:rPr>
        <w:t xml:space="preserve"> som mødtes der både i og uden for deres pauser. En tidligere ledelsesansat i én af industrivirksomhederne har fortalt, at man dengang blot måtte erkende</w:t>
      </w:r>
      <w:r w:rsidR="00065357">
        <w:rPr>
          <w:sz w:val="24"/>
          <w:szCs w:val="24"/>
        </w:rPr>
        <w:t>,</w:t>
      </w:r>
      <w:r>
        <w:rPr>
          <w:sz w:val="24"/>
          <w:szCs w:val="24"/>
        </w:rPr>
        <w:t xml:space="preserve"> at det nu en gang forholdt sig således. Noget der i dag vil</w:t>
      </w:r>
      <w:r w:rsidR="00065357">
        <w:rPr>
          <w:sz w:val="24"/>
          <w:szCs w:val="24"/>
        </w:rPr>
        <w:t>le</w:t>
      </w:r>
      <w:r>
        <w:rPr>
          <w:sz w:val="24"/>
          <w:szCs w:val="24"/>
        </w:rPr>
        <w:t xml:space="preserve"> være fuldstændig utænkeligt. ”Proppen” blev revet ned </w:t>
      </w:r>
      <w:r w:rsidR="00C01FE4">
        <w:rPr>
          <w:sz w:val="24"/>
          <w:szCs w:val="24"/>
        </w:rPr>
        <w:t xml:space="preserve">i 1990erne </w:t>
      </w:r>
      <w:r>
        <w:rPr>
          <w:sz w:val="24"/>
          <w:szCs w:val="24"/>
        </w:rPr>
        <w:t>da den sidste forpagter</w:t>
      </w:r>
      <w:r w:rsidR="00C01FE4">
        <w:rPr>
          <w:sz w:val="24"/>
          <w:szCs w:val="24"/>
        </w:rPr>
        <w:t xml:space="preserve"> lukkede forretningen.</w:t>
      </w:r>
      <w:r w:rsidR="00C01FE4">
        <w:rPr>
          <w:rStyle w:val="Fodnotehenvisning"/>
          <w:sz w:val="24"/>
          <w:szCs w:val="24"/>
        </w:rPr>
        <w:footnoteReference w:id="155"/>
      </w:r>
      <w:r w:rsidR="00C01FE4">
        <w:rPr>
          <w:sz w:val="24"/>
          <w:szCs w:val="24"/>
        </w:rPr>
        <w:t xml:space="preserve"> </w:t>
      </w:r>
      <w:r w:rsidR="00B608AB">
        <w:rPr>
          <w:sz w:val="24"/>
          <w:szCs w:val="24"/>
        </w:rPr>
        <w:t xml:space="preserve">Området var i hele sin funktionelle tid domineret af korn – og foderstofvirksomhederne, men andre virksomheder fandt også vej til Østre Havn. Det gjorde blandt andre speditørfirmaet ”Mammen &amp; </w:t>
      </w:r>
      <w:proofErr w:type="spellStart"/>
      <w:r w:rsidR="00B608AB">
        <w:rPr>
          <w:sz w:val="24"/>
          <w:szCs w:val="24"/>
        </w:rPr>
        <w:t>Drescher</w:t>
      </w:r>
      <w:proofErr w:type="spellEnd"/>
      <w:r w:rsidR="00B608AB">
        <w:rPr>
          <w:sz w:val="24"/>
          <w:szCs w:val="24"/>
        </w:rPr>
        <w:t>”</w:t>
      </w:r>
      <w:r w:rsidR="00065357">
        <w:rPr>
          <w:sz w:val="24"/>
          <w:szCs w:val="24"/>
        </w:rPr>
        <w:t>,</w:t>
      </w:r>
      <w:r w:rsidR="00B608AB">
        <w:rPr>
          <w:sz w:val="24"/>
          <w:szCs w:val="24"/>
        </w:rPr>
        <w:t xml:space="preserve"> der som de første opførte et silopakhus på havnen i 1910. </w:t>
      </w:r>
      <w:r w:rsidR="00B608AB">
        <w:rPr>
          <w:rStyle w:val="Fodnotehenvisning"/>
          <w:sz w:val="24"/>
          <w:szCs w:val="24"/>
        </w:rPr>
        <w:footnoteReference w:id="156"/>
      </w:r>
      <w:r>
        <w:rPr>
          <w:sz w:val="24"/>
          <w:szCs w:val="24"/>
        </w:rPr>
        <w:t xml:space="preserve"> </w:t>
      </w:r>
    </w:p>
    <w:p w:rsidR="006318C1" w:rsidRDefault="00065357" w:rsidP="00CD38A2">
      <w:pPr>
        <w:spacing w:line="360" w:lineRule="auto"/>
        <w:rPr>
          <w:sz w:val="24"/>
          <w:szCs w:val="24"/>
        </w:rPr>
      </w:pPr>
      <w:r>
        <w:rPr>
          <w:sz w:val="24"/>
          <w:szCs w:val="24"/>
        </w:rPr>
        <w:lastRenderedPageBreak/>
        <w:t>Arbejdet på havnen,</w:t>
      </w:r>
      <w:r w:rsidR="00B608AB">
        <w:rPr>
          <w:sz w:val="24"/>
          <w:szCs w:val="24"/>
        </w:rPr>
        <w:t xml:space="preserve"> i pakhusene og siloerne var et fysisk hårdt arbejde. Når skibe skulle læsses og losses</w:t>
      </w:r>
      <w:r>
        <w:rPr>
          <w:sz w:val="24"/>
          <w:szCs w:val="24"/>
        </w:rPr>
        <w:t>,</w:t>
      </w:r>
      <w:r w:rsidR="00B608AB">
        <w:rPr>
          <w:sz w:val="24"/>
          <w:szCs w:val="24"/>
        </w:rPr>
        <w:t xml:space="preserve"> foregik det med arbejderens krop </w:t>
      </w:r>
      <w:r>
        <w:rPr>
          <w:sz w:val="24"/>
          <w:szCs w:val="24"/>
        </w:rPr>
        <w:t xml:space="preserve">som </w:t>
      </w:r>
      <w:r w:rsidR="00B608AB">
        <w:rPr>
          <w:sz w:val="24"/>
          <w:szCs w:val="24"/>
        </w:rPr>
        <w:t>det primære arbejdsredskab. Sækkene</w:t>
      </w:r>
      <w:r>
        <w:rPr>
          <w:sz w:val="24"/>
          <w:szCs w:val="24"/>
        </w:rPr>
        <w:t>,</w:t>
      </w:r>
      <w:r w:rsidR="00B608AB">
        <w:rPr>
          <w:sz w:val="24"/>
          <w:szCs w:val="24"/>
        </w:rPr>
        <w:t xml:space="preserve"> som sk</w:t>
      </w:r>
      <w:r w:rsidR="00C8697D">
        <w:rPr>
          <w:sz w:val="24"/>
          <w:szCs w:val="24"/>
        </w:rPr>
        <w:t>ulle til eller fra skibene</w:t>
      </w:r>
      <w:r>
        <w:rPr>
          <w:sz w:val="24"/>
          <w:szCs w:val="24"/>
        </w:rPr>
        <w:t xml:space="preserve">, blev båret </w:t>
      </w:r>
      <w:r w:rsidR="00C8697D">
        <w:rPr>
          <w:sz w:val="24"/>
          <w:szCs w:val="24"/>
        </w:rPr>
        <w:t>på nakken. Foruden den enorme fysiske belastning arbejdede mændene også under støvede og beskidte kår. I løbet af 1960erne og 1970erne foregik der en markant mekanisering i det danske samfund generelt, og dette indvirkede naturligvis også på arbejdsvilkårene for arbejderne på havnen. De mange mennesker</w:t>
      </w:r>
      <w:r>
        <w:rPr>
          <w:sz w:val="24"/>
          <w:szCs w:val="24"/>
        </w:rPr>
        <w:t>,</w:t>
      </w:r>
      <w:r w:rsidR="00C8697D">
        <w:rPr>
          <w:sz w:val="24"/>
          <w:szCs w:val="24"/>
        </w:rPr>
        <w:t xml:space="preserve"> der hidtil havde haft beskæftigelse i området og fyldt det med et sandt leb</w:t>
      </w:r>
      <w:r w:rsidR="006318C1">
        <w:rPr>
          <w:sz w:val="24"/>
          <w:szCs w:val="24"/>
        </w:rPr>
        <w:t xml:space="preserve">en, begyndte langsomt at ebbe ud. </w:t>
      </w:r>
      <w:r w:rsidR="00C8697D">
        <w:rPr>
          <w:sz w:val="24"/>
          <w:szCs w:val="24"/>
        </w:rPr>
        <w:t>Mekaniseringen betød effektivisering</w:t>
      </w:r>
      <w:r>
        <w:rPr>
          <w:sz w:val="24"/>
          <w:szCs w:val="24"/>
        </w:rPr>
        <w:t>,</w:t>
      </w:r>
      <w:r w:rsidR="00C8697D">
        <w:rPr>
          <w:sz w:val="24"/>
          <w:szCs w:val="24"/>
        </w:rPr>
        <w:t xml:space="preserve"> og dette betød automatisk en reducering i medarbejderstyrken. Arbejderne på havnen havde en skarpt adskilt jobfunktion</w:t>
      </w:r>
      <w:r>
        <w:rPr>
          <w:sz w:val="24"/>
          <w:szCs w:val="24"/>
        </w:rPr>
        <w:t>,</w:t>
      </w:r>
      <w:r w:rsidR="00C8697D">
        <w:rPr>
          <w:sz w:val="24"/>
          <w:szCs w:val="24"/>
        </w:rPr>
        <w:t xml:space="preserve"> der var med til at </w:t>
      </w:r>
      <w:proofErr w:type="spellStart"/>
      <w:r w:rsidR="00C8697D">
        <w:rPr>
          <w:sz w:val="24"/>
          <w:szCs w:val="24"/>
        </w:rPr>
        <w:t>bevidstliggøre</w:t>
      </w:r>
      <w:proofErr w:type="spellEnd"/>
      <w:r w:rsidR="00C8697D">
        <w:rPr>
          <w:sz w:val="24"/>
          <w:szCs w:val="24"/>
        </w:rPr>
        <w:t xml:space="preserve"> dem om</w:t>
      </w:r>
      <w:r>
        <w:rPr>
          <w:sz w:val="24"/>
          <w:szCs w:val="24"/>
        </w:rPr>
        <w:t>,</w:t>
      </w:r>
      <w:r w:rsidR="00C8697D">
        <w:rPr>
          <w:sz w:val="24"/>
          <w:szCs w:val="24"/>
        </w:rPr>
        <w:t xml:space="preserve"> på hvilken side af den ”usynlige” grænse de hørte til. I virkeligheden var de dybt afhængige af hinanden, men der var ingen tvivl om</w:t>
      </w:r>
      <w:r>
        <w:rPr>
          <w:sz w:val="24"/>
          <w:szCs w:val="24"/>
        </w:rPr>
        <w:t>,</w:t>
      </w:r>
      <w:r w:rsidR="00C8697D">
        <w:rPr>
          <w:sz w:val="24"/>
          <w:szCs w:val="24"/>
        </w:rPr>
        <w:t xml:space="preserve"> hvem der udførte hvilke arbejdsopgaver. Kajen mod vandet var havnearbejdernes enemærke</w:t>
      </w:r>
      <w:r>
        <w:rPr>
          <w:sz w:val="24"/>
          <w:szCs w:val="24"/>
        </w:rPr>
        <w:t>,</w:t>
      </w:r>
      <w:r w:rsidR="006318C1">
        <w:rPr>
          <w:sz w:val="24"/>
          <w:szCs w:val="24"/>
        </w:rPr>
        <w:t xml:space="preserve"> og pakhusarbejdernes var landsiden.</w:t>
      </w:r>
      <w:r w:rsidR="006318C1">
        <w:rPr>
          <w:rStyle w:val="Fodnotehenvisning"/>
          <w:sz w:val="24"/>
          <w:szCs w:val="24"/>
        </w:rPr>
        <w:footnoteReference w:id="157"/>
      </w:r>
      <w:r w:rsidR="006318C1">
        <w:rPr>
          <w:sz w:val="24"/>
          <w:szCs w:val="24"/>
        </w:rPr>
        <w:t xml:space="preserve"> </w:t>
      </w:r>
    </w:p>
    <w:p w:rsidR="00E9696A" w:rsidRDefault="006318C1" w:rsidP="00CD38A2">
      <w:pPr>
        <w:spacing w:line="360" w:lineRule="auto"/>
        <w:rPr>
          <w:sz w:val="24"/>
          <w:szCs w:val="24"/>
        </w:rPr>
      </w:pPr>
      <w:r>
        <w:rPr>
          <w:sz w:val="24"/>
          <w:szCs w:val="24"/>
        </w:rPr>
        <w:t xml:space="preserve"> Den </w:t>
      </w:r>
      <w:r w:rsidR="00712120">
        <w:rPr>
          <w:sz w:val="24"/>
          <w:szCs w:val="24"/>
        </w:rPr>
        <w:t>industrielle udvikling skal især ses i en sammenhæng med jernbanesporene</w:t>
      </w:r>
      <w:r w:rsidR="00E66784">
        <w:rPr>
          <w:sz w:val="24"/>
          <w:szCs w:val="24"/>
        </w:rPr>
        <w:t xml:space="preserve"> der i bløde kurver bugter sig gennem området</w:t>
      </w:r>
      <w:r w:rsidR="00065357">
        <w:rPr>
          <w:sz w:val="24"/>
          <w:szCs w:val="24"/>
        </w:rPr>
        <w:t>,</w:t>
      </w:r>
      <w:r w:rsidR="00E66784">
        <w:rPr>
          <w:sz w:val="24"/>
          <w:szCs w:val="24"/>
        </w:rPr>
        <w:t xml:space="preserve"> og giver sammen med kajanlæg og den øvrige industribebyggelse dens karakteristiske struktur.</w:t>
      </w:r>
      <w:r w:rsidR="00E66784">
        <w:rPr>
          <w:rStyle w:val="Fodnotehenvisning"/>
          <w:sz w:val="24"/>
          <w:szCs w:val="24"/>
        </w:rPr>
        <w:footnoteReference w:id="158"/>
      </w:r>
      <w:r w:rsidR="00AB33D2">
        <w:rPr>
          <w:sz w:val="24"/>
          <w:szCs w:val="24"/>
        </w:rPr>
        <w:t xml:space="preserve"> </w:t>
      </w:r>
    </w:p>
    <w:p w:rsidR="003E280F" w:rsidRDefault="003E280F" w:rsidP="00CD38A2">
      <w:pPr>
        <w:spacing w:line="360" w:lineRule="auto"/>
        <w:rPr>
          <w:sz w:val="24"/>
          <w:szCs w:val="24"/>
        </w:rPr>
      </w:pPr>
      <w:r>
        <w:rPr>
          <w:sz w:val="24"/>
          <w:szCs w:val="24"/>
        </w:rPr>
        <w:t xml:space="preserve">Korn – og foderstofvirksomhederne kom til at præge den centrale havnefront med dertilhørende gener i form af støj og lugt i hen ved 100 år. Aalborg Foderstof Import A/S var beliggende på Østre Havn fra 1906-1993 og den sidste Korn – og foderstofvirksomhed flyttede ud i 2006 da entreprenørvirksomheden A. Enggaard </w:t>
      </w:r>
      <w:r w:rsidR="008C2C66">
        <w:rPr>
          <w:sz w:val="24"/>
          <w:szCs w:val="24"/>
        </w:rPr>
        <w:t xml:space="preserve">A/S </w:t>
      </w:r>
      <w:r>
        <w:rPr>
          <w:sz w:val="24"/>
          <w:szCs w:val="24"/>
        </w:rPr>
        <w:t>opkøbte Østre Havn af Aalborg Havn</w:t>
      </w:r>
      <w:r w:rsidR="008C2C66">
        <w:rPr>
          <w:sz w:val="24"/>
          <w:szCs w:val="24"/>
        </w:rPr>
        <w:t>.</w:t>
      </w:r>
      <w:r w:rsidR="008C2C66">
        <w:rPr>
          <w:rStyle w:val="Fodnotehenvisning"/>
          <w:sz w:val="24"/>
          <w:szCs w:val="24"/>
        </w:rPr>
        <w:footnoteReference w:id="159"/>
      </w:r>
      <w:r w:rsidR="008C2C66">
        <w:rPr>
          <w:sz w:val="24"/>
          <w:szCs w:val="24"/>
        </w:rPr>
        <w:t xml:space="preserve"> </w:t>
      </w:r>
      <w:r>
        <w:rPr>
          <w:sz w:val="24"/>
          <w:szCs w:val="24"/>
        </w:rPr>
        <w:t xml:space="preserve"> </w:t>
      </w:r>
    </w:p>
    <w:p w:rsidR="00C635B4" w:rsidRPr="000826AF" w:rsidRDefault="00065357" w:rsidP="00F66F7A">
      <w:pPr>
        <w:pStyle w:val="Overskrift2"/>
        <w:rPr>
          <w:color w:val="auto"/>
          <w:sz w:val="32"/>
          <w:szCs w:val="32"/>
        </w:rPr>
      </w:pPr>
      <w:bookmarkStart w:id="34" w:name="_GoBack"/>
      <w:bookmarkStart w:id="35" w:name="_Toc331173211"/>
      <w:bookmarkEnd w:id="34"/>
      <w:r w:rsidRPr="000826AF">
        <w:rPr>
          <w:color w:val="auto"/>
          <w:sz w:val="32"/>
          <w:szCs w:val="32"/>
        </w:rPr>
        <w:t xml:space="preserve">6.3. </w:t>
      </w:r>
      <w:r w:rsidR="0060269C" w:rsidRPr="000826AF">
        <w:rPr>
          <w:color w:val="auto"/>
          <w:sz w:val="32"/>
          <w:szCs w:val="32"/>
        </w:rPr>
        <w:t>G</w:t>
      </w:r>
      <w:r w:rsidR="000E5FF5" w:rsidRPr="000826AF">
        <w:rPr>
          <w:color w:val="auto"/>
          <w:sz w:val="32"/>
          <w:szCs w:val="32"/>
        </w:rPr>
        <w:t>enanvendt industrikultur</w:t>
      </w:r>
      <w:r w:rsidR="00C635B4" w:rsidRPr="000826AF">
        <w:rPr>
          <w:color w:val="auto"/>
          <w:sz w:val="32"/>
          <w:szCs w:val="32"/>
        </w:rPr>
        <w:t xml:space="preserve"> som </w:t>
      </w:r>
      <w:r w:rsidR="000E5FF5" w:rsidRPr="000826AF">
        <w:rPr>
          <w:color w:val="auto"/>
          <w:sz w:val="32"/>
          <w:szCs w:val="32"/>
        </w:rPr>
        <w:t>Aalborgs identitetsskabende profil</w:t>
      </w:r>
      <w:bookmarkEnd w:id="35"/>
    </w:p>
    <w:p w:rsidR="003F0DAD" w:rsidRDefault="003F0DAD" w:rsidP="00CD38A2">
      <w:pPr>
        <w:spacing w:line="360" w:lineRule="auto"/>
        <w:rPr>
          <w:i/>
          <w:sz w:val="24"/>
          <w:szCs w:val="24"/>
        </w:rPr>
      </w:pPr>
      <w:r>
        <w:rPr>
          <w:sz w:val="24"/>
          <w:szCs w:val="24"/>
        </w:rPr>
        <w:t>”</w:t>
      </w:r>
      <w:r>
        <w:rPr>
          <w:i/>
          <w:sz w:val="24"/>
          <w:szCs w:val="24"/>
        </w:rPr>
        <w:t xml:space="preserve">Der bygges som aldrig før i disse år. Hele byer skyder op på tomme havnearealer, på forladte militære øvelsesområder, på storindustriens rustrøde fabrikstomter. Det bemærkelsesværdige er de transparente stål – og glaskasser. De er tværtimod et udtryk for en aktuel international stil, som udraderer den lokale byggestil. Det bemærkelsesværdige er de mange erindringsstumper, man støder på i form af genbrugte bygninger, og som minder én om, at her lå måske engang et </w:t>
      </w:r>
      <w:r>
        <w:rPr>
          <w:i/>
          <w:sz w:val="24"/>
          <w:szCs w:val="24"/>
        </w:rPr>
        <w:lastRenderedPageBreak/>
        <w:t>skibsværft, et landbrug eller en fabrik. Man bygger ind i, udenom, rundt om og henover gamle pakhuse, lagerbygninger, siloer, portnerboliger etc. Det sker også, at man bare lader en bygning stå som relikvie eller måske snarere som en gravsten over den tid, som nu endegyldigt er fortid.</w:t>
      </w:r>
      <w:r>
        <w:rPr>
          <w:rStyle w:val="Fodnotehenvisning"/>
          <w:i/>
          <w:sz w:val="24"/>
          <w:szCs w:val="24"/>
        </w:rPr>
        <w:footnoteReference w:id="160"/>
      </w:r>
    </w:p>
    <w:p w:rsidR="00293A83" w:rsidRDefault="00C36935" w:rsidP="00CD38A2">
      <w:pPr>
        <w:spacing w:line="360" w:lineRule="auto"/>
        <w:rPr>
          <w:sz w:val="24"/>
          <w:szCs w:val="24"/>
        </w:rPr>
      </w:pPr>
      <w:r>
        <w:rPr>
          <w:sz w:val="24"/>
          <w:szCs w:val="24"/>
        </w:rPr>
        <w:t>Læser man Thomas Birket – Smiths publikation ”</w:t>
      </w:r>
      <w:r>
        <w:rPr>
          <w:i/>
          <w:sz w:val="24"/>
          <w:szCs w:val="24"/>
        </w:rPr>
        <w:t>Industriens bygninger</w:t>
      </w:r>
      <w:r>
        <w:rPr>
          <w:sz w:val="24"/>
          <w:szCs w:val="24"/>
        </w:rPr>
        <w:t>”</w:t>
      </w:r>
      <w:r w:rsidR="007B2E27">
        <w:rPr>
          <w:sz w:val="24"/>
          <w:szCs w:val="24"/>
        </w:rPr>
        <w:t xml:space="preserve"> fra 2007</w:t>
      </w:r>
      <w:r>
        <w:rPr>
          <w:sz w:val="24"/>
          <w:szCs w:val="24"/>
        </w:rPr>
        <w:t xml:space="preserve">, synes der ikke at </w:t>
      </w:r>
      <w:r w:rsidR="0072450A">
        <w:rPr>
          <w:sz w:val="24"/>
          <w:szCs w:val="24"/>
        </w:rPr>
        <w:t xml:space="preserve">være </w:t>
      </w:r>
      <w:r>
        <w:rPr>
          <w:sz w:val="24"/>
          <w:szCs w:val="24"/>
        </w:rPr>
        <w:t>meget der tyder på, at der fra befolkningens eller offentlighedens side, er den store interesse i at bevare de gamle industribygninger som museale og statiske genstande på linje med oldtidens ruiner. Derimod lader der til a</w:t>
      </w:r>
      <w:r w:rsidR="007B2E27">
        <w:rPr>
          <w:sz w:val="24"/>
          <w:szCs w:val="24"/>
        </w:rPr>
        <w:t>t være langt større interesse i</w:t>
      </w:r>
      <w:r>
        <w:rPr>
          <w:sz w:val="24"/>
          <w:szCs w:val="24"/>
        </w:rPr>
        <w:t xml:space="preserve"> at genanvende de store anlæg og lade dem indgå i en nutidig og moderne sammenhæng med klare udtryk fra deres oprindelige tid og anvendelse. Det</w:t>
      </w:r>
      <w:r w:rsidR="007B2E27">
        <w:rPr>
          <w:sz w:val="24"/>
          <w:szCs w:val="24"/>
        </w:rPr>
        <w:t>,</w:t>
      </w:r>
      <w:r>
        <w:rPr>
          <w:sz w:val="24"/>
          <w:szCs w:val="24"/>
        </w:rPr>
        <w:t xml:space="preserve"> der arkitektonisk praktiseres i dag i forhold til genanvendelse af de historiske bygninger, er i langt højere grad at bevare det gamle fysiske udtryk og dermed bygningens oprindelige karakter, og så genopbygge huset i nutidig stil og med nutidige mate</w:t>
      </w:r>
      <w:r w:rsidR="007B2E27">
        <w:rPr>
          <w:sz w:val="24"/>
          <w:szCs w:val="24"/>
        </w:rPr>
        <w:t>rialer. Ved denne fremgangsmåde</w:t>
      </w:r>
      <w:r>
        <w:rPr>
          <w:sz w:val="24"/>
          <w:szCs w:val="24"/>
        </w:rPr>
        <w:t xml:space="preserve"> er det tydeligt at se</w:t>
      </w:r>
      <w:r w:rsidR="007B2E27">
        <w:rPr>
          <w:sz w:val="24"/>
          <w:szCs w:val="24"/>
        </w:rPr>
        <w:t>,</w:t>
      </w:r>
      <w:r>
        <w:rPr>
          <w:sz w:val="24"/>
          <w:szCs w:val="24"/>
        </w:rPr>
        <w:t xml:space="preserve"> at bygningen har en historie at fortælle om sin oprindelige anvendelse i en anden tid, men som imidlertid er blevet transformeret og trådt ind i nutiden</w:t>
      </w:r>
      <w:r w:rsidR="007B2E27">
        <w:rPr>
          <w:sz w:val="24"/>
          <w:szCs w:val="24"/>
        </w:rPr>
        <w:t>,</w:t>
      </w:r>
      <w:r>
        <w:rPr>
          <w:sz w:val="24"/>
          <w:szCs w:val="24"/>
        </w:rPr>
        <w:t xml:space="preserve"> og som afspejler de krav</w:t>
      </w:r>
      <w:r w:rsidR="007B2E27">
        <w:rPr>
          <w:sz w:val="24"/>
          <w:szCs w:val="24"/>
        </w:rPr>
        <w:t>,</w:t>
      </w:r>
      <w:r>
        <w:rPr>
          <w:sz w:val="24"/>
          <w:szCs w:val="24"/>
        </w:rPr>
        <w:t xml:space="preserve"> der i dag stilles til funktion, stil og byggeri. Hensigten er, at fortiden integreres i nutiden</w:t>
      </w:r>
      <w:r w:rsidR="007B2E27">
        <w:rPr>
          <w:sz w:val="24"/>
          <w:szCs w:val="24"/>
        </w:rPr>
        <w:t>,</w:t>
      </w:r>
      <w:r>
        <w:rPr>
          <w:sz w:val="24"/>
          <w:szCs w:val="24"/>
        </w:rPr>
        <w:t xml:space="preserve"> og derfor skal det være synligt</w:t>
      </w:r>
      <w:r w:rsidR="007B2E27">
        <w:rPr>
          <w:sz w:val="24"/>
          <w:szCs w:val="24"/>
        </w:rPr>
        <w:t>,</w:t>
      </w:r>
      <w:r>
        <w:rPr>
          <w:sz w:val="24"/>
          <w:szCs w:val="24"/>
        </w:rPr>
        <w:t xml:space="preserve"> hvad der er gammelt</w:t>
      </w:r>
      <w:r w:rsidR="007B2E27">
        <w:rPr>
          <w:sz w:val="24"/>
          <w:szCs w:val="24"/>
        </w:rPr>
        <w:t>,</w:t>
      </w:r>
      <w:r>
        <w:rPr>
          <w:sz w:val="24"/>
          <w:szCs w:val="24"/>
        </w:rPr>
        <w:t xml:space="preserve"> og hvad der er nyt. Ifølge Birket – Smith er der ikke noget nyt i at genanvende fortidens fysiske kulturarv. Det er gjort utallige gange før, og derfor synes det helt naturligt at lade de industrielle anlæg indgå som en organisk del af byudviklingen. Når man inkluderer det gamle i det nye sikrer man en oplevelsesrig by med en høj historisk fortælleværdi</w:t>
      </w:r>
      <w:r w:rsidR="007B2E27">
        <w:rPr>
          <w:sz w:val="24"/>
          <w:szCs w:val="24"/>
        </w:rPr>
        <w:t xml:space="preserve">. Dette </w:t>
      </w:r>
      <w:r>
        <w:rPr>
          <w:sz w:val="24"/>
          <w:szCs w:val="24"/>
        </w:rPr>
        <w:t>tilfører byen dynamik og kompleksitet</w:t>
      </w:r>
      <w:r w:rsidR="007B2E27">
        <w:rPr>
          <w:sz w:val="24"/>
          <w:szCs w:val="24"/>
        </w:rPr>
        <w:t>,</w:t>
      </w:r>
      <w:r>
        <w:rPr>
          <w:sz w:val="24"/>
          <w:szCs w:val="24"/>
        </w:rPr>
        <w:t xml:space="preserve"> der ikke kan designes frem, men kun udvikles gennem tiden.</w:t>
      </w:r>
      <w:r w:rsidR="00786343">
        <w:rPr>
          <w:rStyle w:val="Fodnotehenvisning"/>
          <w:sz w:val="24"/>
          <w:szCs w:val="24"/>
        </w:rPr>
        <w:footnoteReference w:id="161"/>
      </w:r>
      <w:r w:rsidR="00293A83">
        <w:rPr>
          <w:sz w:val="24"/>
          <w:szCs w:val="24"/>
        </w:rPr>
        <w:t>De eller den identitet(er) og de identitetsmarkører</w:t>
      </w:r>
      <w:r w:rsidR="007B2E27">
        <w:rPr>
          <w:sz w:val="24"/>
          <w:szCs w:val="24"/>
        </w:rPr>
        <w:t>,</w:t>
      </w:r>
      <w:r w:rsidR="00293A83">
        <w:rPr>
          <w:sz w:val="24"/>
          <w:szCs w:val="24"/>
        </w:rPr>
        <w:t xml:space="preserve"> vi vælger at omgive os med, er med til at gøre vores egen plads i verden distinkt og synlig for</w:t>
      </w:r>
      <w:r w:rsidR="007B2E27">
        <w:rPr>
          <w:sz w:val="24"/>
          <w:szCs w:val="24"/>
        </w:rPr>
        <w:t xml:space="preserve"> de</w:t>
      </w:r>
      <w:r w:rsidR="00293A83">
        <w:rPr>
          <w:sz w:val="24"/>
          <w:szCs w:val="24"/>
        </w:rPr>
        <w:t xml:space="preserve"> der måtte befinde sig på den ene eller den anden side af dette skel.</w:t>
      </w:r>
      <w:r w:rsidR="00B06657">
        <w:rPr>
          <w:rStyle w:val="Fodnotehenvisning"/>
          <w:sz w:val="24"/>
          <w:szCs w:val="24"/>
        </w:rPr>
        <w:footnoteReference w:id="162"/>
      </w:r>
    </w:p>
    <w:p w:rsidR="00293A83" w:rsidRDefault="00293A83" w:rsidP="00CD38A2">
      <w:pPr>
        <w:spacing w:line="360" w:lineRule="auto"/>
        <w:rPr>
          <w:sz w:val="24"/>
          <w:szCs w:val="24"/>
        </w:rPr>
      </w:pPr>
      <w:r>
        <w:rPr>
          <w:sz w:val="24"/>
          <w:szCs w:val="24"/>
        </w:rPr>
        <w:t xml:space="preserve">Når Aalborg </w:t>
      </w:r>
      <w:r w:rsidR="007B2E27">
        <w:rPr>
          <w:sz w:val="24"/>
          <w:szCs w:val="24"/>
        </w:rPr>
        <w:t>K</w:t>
      </w:r>
      <w:r>
        <w:rPr>
          <w:sz w:val="24"/>
          <w:szCs w:val="24"/>
        </w:rPr>
        <w:t xml:space="preserve">ommune vælger at genanvende de gamle industrianlæg som profileringsmæssig løftestang og med en bagvedliggende tanke for bygningernes identitetskonstruerende fysiske tilstedeværelse i bybilledet, sker det blandt andet på baggrund af en undersøgelse foretaget af </w:t>
      </w:r>
      <w:proofErr w:type="spellStart"/>
      <w:r>
        <w:rPr>
          <w:sz w:val="24"/>
          <w:szCs w:val="24"/>
        </w:rPr>
        <w:t>Kulturarvsstyrelsen</w:t>
      </w:r>
      <w:proofErr w:type="spellEnd"/>
      <w:r w:rsidR="00AC7D03">
        <w:rPr>
          <w:sz w:val="24"/>
          <w:szCs w:val="24"/>
        </w:rPr>
        <w:t xml:space="preserve"> og Real Dania fra 2005</w:t>
      </w:r>
      <w:r w:rsidR="007B2E27">
        <w:rPr>
          <w:sz w:val="24"/>
          <w:szCs w:val="24"/>
        </w:rPr>
        <w:t>,</w:t>
      </w:r>
      <w:r>
        <w:rPr>
          <w:sz w:val="24"/>
          <w:szCs w:val="24"/>
        </w:rPr>
        <w:t xml:space="preserve"> der fastslår at: </w:t>
      </w:r>
    </w:p>
    <w:p w:rsidR="00B06657" w:rsidRDefault="00B06657" w:rsidP="00CD38A2">
      <w:pPr>
        <w:spacing w:line="360" w:lineRule="auto"/>
        <w:rPr>
          <w:sz w:val="24"/>
          <w:szCs w:val="24"/>
        </w:rPr>
      </w:pPr>
      <w:r>
        <w:rPr>
          <w:sz w:val="24"/>
          <w:szCs w:val="24"/>
        </w:rPr>
        <w:lastRenderedPageBreak/>
        <w:t>”Kulturarven</w:t>
      </w:r>
      <w:r>
        <w:rPr>
          <w:i/>
          <w:sz w:val="24"/>
          <w:szCs w:val="24"/>
        </w:rPr>
        <w:t xml:space="preserve"> er med til at gøre vores fælles historie konkret, og kulturarven giver den enkelte en forståelse af identitet og ophav. Det er en kvalitet i sig selv at møde kulturarven i det daglige. Kulturarven er identitetsskabende for både borgere og virksomheder i forhold til det lokale. En styrkelse af kulturarven kan bidrage til øget tilhørsforhold, trivsel og profilering og dermed øge kommunens muligheder for at tiltrække attraktive borgere, turister og erhvervsliv</w:t>
      </w:r>
      <w:r>
        <w:rPr>
          <w:rStyle w:val="Fodnotehenvisning"/>
          <w:i/>
          <w:sz w:val="24"/>
          <w:szCs w:val="24"/>
        </w:rPr>
        <w:footnoteReference w:id="163"/>
      </w:r>
      <w:r>
        <w:rPr>
          <w:sz w:val="24"/>
          <w:szCs w:val="24"/>
        </w:rPr>
        <w:t>”</w:t>
      </w:r>
    </w:p>
    <w:p w:rsidR="0021221B" w:rsidRDefault="0021221B" w:rsidP="00CD38A2">
      <w:pPr>
        <w:spacing w:line="360" w:lineRule="auto"/>
        <w:rPr>
          <w:sz w:val="24"/>
          <w:szCs w:val="24"/>
        </w:rPr>
      </w:pPr>
      <w:r>
        <w:rPr>
          <w:sz w:val="24"/>
          <w:szCs w:val="24"/>
        </w:rPr>
        <w:t>Ovenstående slutning bygger på resultatet af indsamlede statistiske data fra undersøgelsen. Denne lyder:</w:t>
      </w:r>
    </w:p>
    <w:p w:rsidR="0021221B" w:rsidRDefault="0021221B" w:rsidP="0021221B">
      <w:pPr>
        <w:spacing w:line="360" w:lineRule="auto"/>
        <w:rPr>
          <w:sz w:val="24"/>
          <w:szCs w:val="24"/>
        </w:rPr>
      </w:pPr>
      <w:r>
        <w:rPr>
          <w:sz w:val="24"/>
          <w:szCs w:val="24"/>
        </w:rPr>
        <w:t>89% af borgerne mener, at kulturarven er en vigtig historiefortæller.</w:t>
      </w:r>
    </w:p>
    <w:p w:rsidR="0021221B" w:rsidRDefault="0021221B" w:rsidP="0021221B">
      <w:pPr>
        <w:spacing w:line="360" w:lineRule="auto"/>
        <w:rPr>
          <w:sz w:val="24"/>
          <w:szCs w:val="24"/>
        </w:rPr>
      </w:pPr>
      <w:r>
        <w:rPr>
          <w:sz w:val="24"/>
          <w:szCs w:val="24"/>
        </w:rPr>
        <w:t xml:space="preserve">76% mener, at kulturarven formidler viden til nye generationer. </w:t>
      </w:r>
    </w:p>
    <w:p w:rsidR="0021221B" w:rsidRDefault="0021221B" w:rsidP="0021221B">
      <w:pPr>
        <w:spacing w:line="360" w:lineRule="auto"/>
        <w:rPr>
          <w:sz w:val="24"/>
          <w:szCs w:val="24"/>
        </w:rPr>
      </w:pPr>
      <w:r>
        <w:rPr>
          <w:sz w:val="24"/>
          <w:szCs w:val="24"/>
        </w:rPr>
        <w:t>92% af borgerne og 76% af virksomhederne mener, at den lokale kulturarv skaber identitet</w:t>
      </w:r>
      <w:r w:rsidR="00F10C2D">
        <w:rPr>
          <w:sz w:val="24"/>
          <w:szCs w:val="24"/>
        </w:rPr>
        <w:t>.</w:t>
      </w:r>
      <w:r w:rsidR="00F10C2D">
        <w:rPr>
          <w:rStyle w:val="Fodnotehenvisning"/>
          <w:sz w:val="24"/>
          <w:szCs w:val="24"/>
        </w:rPr>
        <w:footnoteReference w:id="164"/>
      </w:r>
      <w:r>
        <w:rPr>
          <w:sz w:val="24"/>
          <w:szCs w:val="24"/>
        </w:rPr>
        <w:t xml:space="preserve"> </w:t>
      </w:r>
    </w:p>
    <w:p w:rsidR="0060269C" w:rsidRDefault="0060269C" w:rsidP="0021221B">
      <w:pPr>
        <w:spacing w:line="360" w:lineRule="auto"/>
        <w:rPr>
          <w:sz w:val="24"/>
          <w:szCs w:val="24"/>
        </w:rPr>
      </w:pPr>
      <w:r>
        <w:rPr>
          <w:sz w:val="24"/>
          <w:szCs w:val="24"/>
        </w:rPr>
        <w:t>At Aalborg har et ønske om aktivt at anvende de gamle industrianlæg som en identitetsskabende resurse, er helt tydelig. Tydeligheden fremkommer især i det publicerede materiale om den igangværende byfornyelse lang</w:t>
      </w:r>
      <w:r w:rsidR="003734DD">
        <w:rPr>
          <w:sz w:val="24"/>
          <w:szCs w:val="24"/>
        </w:rPr>
        <w:t>s</w:t>
      </w:r>
      <w:r>
        <w:rPr>
          <w:sz w:val="24"/>
          <w:szCs w:val="24"/>
        </w:rPr>
        <w:t xml:space="preserve"> med havnefronten og den lokalplan</w:t>
      </w:r>
      <w:r w:rsidR="007B2E27">
        <w:rPr>
          <w:sz w:val="24"/>
          <w:szCs w:val="24"/>
        </w:rPr>
        <w:t>,</w:t>
      </w:r>
      <w:r>
        <w:rPr>
          <w:sz w:val="24"/>
          <w:szCs w:val="24"/>
        </w:rPr>
        <w:t xml:space="preserve"> der er</w:t>
      </w:r>
      <w:r w:rsidR="003734DD">
        <w:rPr>
          <w:sz w:val="24"/>
          <w:szCs w:val="24"/>
        </w:rPr>
        <w:t xml:space="preserve"> udarbejdet for</w:t>
      </w:r>
      <w:r>
        <w:rPr>
          <w:sz w:val="24"/>
          <w:szCs w:val="24"/>
        </w:rPr>
        <w:t xml:space="preserve"> Østre Havn. I det efterfølgende afsnit kan det læses</w:t>
      </w:r>
      <w:r w:rsidR="007B2E27">
        <w:rPr>
          <w:sz w:val="24"/>
          <w:szCs w:val="24"/>
        </w:rPr>
        <w:t>, hvordan K</w:t>
      </w:r>
      <w:r>
        <w:rPr>
          <w:sz w:val="24"/>
          <w:szCs w:val="24"/>
        </w:rPr>
        <w:t>ommunen og dens samarbejdspartnere har tænkt sig</w:t>
      </w:r>
      <w:r w:rsidR="007B2E27">
        <w:rPr>
          <w:sz w:val="24"/>
          <w:szCs w:val="24"/>
        </w:rPr>
        <w:t>,</w:t>
      </w:r>
      <w:r>
        <w:rPr>
          <w:sz w:val="24"/>
          <w:szCs w:val="24"/>
        </w:rPr>
        <w:t xml:space="preserve"> at byfornyelsen vedrørende Østre Havn konkret skal udmønte sig, hvad der </w:t>
      </w:r>
      <w:r w:rsidR="007B2E27">
        <w:rPr>
          <w:sz w:val="24"/>
          <w:szCs w:val="24"/>
        </w:rPr>
        <w:t>er K</w:t>
      </w:r>
      <w:r>
        <w:rPr>
          <w:sz w:val="24"/>
          <w:szCs w:val="24"/>
        </w:rPr>
        <w:t xml:space="preserve">ommunes intention for </w:t>
      </w:r>
      <w:r w:rsidR="00720924">
        <w:rPr>
          <w:sz w:val="24"/>
          <w:szCs w:val="24"/>
        </w:rPr>
        <w:t>og med området, samt hvorledes</w:t>
      </w:r>
      <w:r>
        <w:rPr>
          <w:sz w:val="24"/>
          <w:szCs w:val="24"/>
        </w:rPr>
        <w:t xml:space="preserve"> det er tænkt</w:t>
      </w:r>
      <w:r w:rsidR="007B2E27">
        <w:rPr>
          <w:sz w:val="24"/>
          <w:szCs w:val="24"/>
        </w:rPr>
        <w:t>,</w:t>
      </w:r>
      <w:r>
        <w:rPr>
          <w:sz w:val="24"/>
          <w:szCs w:val="24"/>
        </w:rPr>
        <w:t xml:space="preserve"> at det </w:t>
      </w:r>
      <w:r w:rsidR="00720924">
        <w:rPr>
          <w:sz w:val="24"/>
          <w:szCs w:val="24"/>
        </w:rPr>
        <w:t>identitetsskabende</w:t>
      </w:r>
      <w:r>
        <w:rPr>
          <w:sz w:val="24"/>
          <w:szCs w:val="24"/>
        </w:rPr>
        <w:t xml:space="preserve"> element </w:t>
      </w:r>
      <w:r w:rsidR="00720924">
        <w:rPr>
          <w:sz w:val="24"/>
          <w:szCs w:val="24"/>
        </w:rPr>
        <w:t xml:space="preserve">for Østre Havn og byen som et hele, </w:t>
      </w:r>
      <w:r>
        <w:rPr>
          <w:sz w:val="24"/>
          <w:szCs w:val="24"/>
        </w:rPr>
        <w:t xml:space="preserve">skal </w:t>
      </w:r>
      <w:r w:rsidR="00720924">
        <w:rPr>
          <w:sz w:val="24"/>
          <w:szCs w:val="24"/>
        </w:rPr>
        <w:t xml:space="preserve">komme til udtryk. </w:t>
      </w:r>
    </w:p>
    <w:p w:rsidR="005D5F39" w:rsidRDefault="005D5F39" w:rsidP="0021221B">
      <w:pPr>
        <w:spacing w:line="360" w:lineRule="auto"/>
        <w:rPr>
          <w:color w:val="FF0000"/>
          <w:sz w:val="24"/>
          <w:szCs w:val="24"/>
        </w:rPr>
      </w:pPr>
      <w:r>
        <w:rPr>
          <w:sz w:val="24"/>
          <w:szCs w:val="24"/>
        </w:rPr>
        <w:t>Se bilag</w:t>
      </w:r>
      <w:r w:rsidR="0066666B">
        <w:rPr>
          <w:sz w:val="24"/>
          <w:szCs w:val="24"/>
        </w:rPr>
        <w:t xml:space="preserve"> 1.</w:t>
      </w:r>
      <w:r w:rsidR="00BA6194">
        <w:rPr>
          <w:sz w:val="24"/>
          <w:szCs w:val="24"/>
        </w:rPr>
        <w:t xml:space="preserve"> </w:t>
      </w:r>
    </w:p>
    <w:p w:rsidR="00351D31" w:rsidRPr="00351D31" w:rsidRDefault="00351D31" w:rsidP="0021221B">
      <w:pPr>
        <w:spacing w:line="360" w:lineRule="auto"/>
        <w:rPr>
          <w:color w:val="FF0000"/>
          <w:sz w:val="24"/>
          <w:szCs w:val="24"/>
        </w:rPr>
      </w:pPr>
      <w:r>
        <w:rPr>
          <w:sz w:val="24"/>
          <w:szCs w:val="24"/>
        </w:rPr>
        <w:t>Se bilag 2.</w:t>
      </w:r>
      <w:r w:rsidR="00DD6485">
        <w:rPr>
          <w:color w:val="FF0000"/>
          <w:sz w:val="24"/>
          <w:szCs w:val="24"/>
        </w:rPr>
        <w:t xml:space="preserve"> </w:t>
      </w:r>
    </w:p>
    <w:p w:rsidR="003E280F" w:rsidRPr="000826AF" w:rsidRDefault="007B2E27" w:rsidP="00F66F7A">
      <w:pPr>
        <w:pStyle w:val="Overskrift3"/>
        <w:rPr>
          <w:color w:val="auto"/>
          <w:sz w:val="28"/>
          <w:szCs w:val="28"/>
        </w:rPr>
      </w:pPr>
      <w:bookmarkStart w:id="36" w:name="_Toc331173212"/>
      <w:r w:rsidRPr="000826AF">
        <w:rPr>
          <w:color w:val="auto"/>
          <w:sz w:val="28"/>
          <w:szCs w:val="28"/>
        </w:rPr>
        <w:t xml:space="preserve">6.3.1. </w:t>
      </w:r>
      <w:r w:rsidR="003D0716" w:rsidRPr="000826AF">
        <w:rPr>
          <w:color w:val="auto"/>
          <w:sz w:val="28"/>
          <w:szCs w:val="28"/>
        </w:rPr>
        <w:t>Østre Havn. Lokalplanens baggrund og formål</w:t>
      </w:r>
      <w:bookmarkEnd w:id="36"/>
    </w:p>
    <w:p w:rsidR="003F11C2" w:rsidRDefault="001234FC" w:rsidP="003F11C2">
      <w:pPr>
        <w:spacing w:line="360" w:lineRule="auto"/>
        <w:rPr>
          <w:sz w:val="24"/>
          <w:szCs w:val="24"/>
        </w:rPr>
      </w:pPr>
      <w:r>
        <w:rPr>
          <w:sz w:val="24"/>
          <w:szCs w:val="24"/>
        </w:rPr>
        <w:t>Da de</w:t>
      </w:r>
      <w:r w:rsidR="003F6388">
        <w:rPr>
          <w:sz w:val="24"/>
          <w:szCs w:val="24"/>
        </w:rPr>
        <w:t xml:space="preserve">n sidste </w:t>
      </w:r>
      <w:r>
        <w:rPr>
          <w:sz w:val="24"/>
          <w:szCs w:val="24"/>
        </w:rPr>
        <w:t>korn –</w:t>
      </w:r>
      <w:r w:rsidR="003F6388">
        <w:rPr>
          <w:sz w:val="24"/>
          <w:szCs w:val="24"/>
        </w:rPr>
        <w:t xml:space="preserve"> og foderstofvirksomhed flyttede ud fra Østre havn i 2006 blev der </w:t>
      </w:r>
      <w:r w:rsidR="0016477B">
        <w:rPr>
          <w:sz w:val="24"/>
          <w:szCs w:val="24"/>
        </w:rPr>
        <w:t>året efter</w:t>
      </w:r>
      <w:r w:rsidR="003F6388">
        <w:rPr>
          <w:sz w:val="24"/>
          <w:szCs w:val="24"/>
        </w:rPr>
        <w:t xml:space="preserve"> igangsat en </w:t>
      </w:r>
      <w:r w:rsidR="007B2E27">
        <w:rPr>
          <w:sz w:val="24"/>
          <w:szCs w:val="24"/>
        </w:rPr>
        <w:t>indledende</w:t>
      </w:r>
      <w:r w:rsidR="003F6388">
        <w:rPr>
          <w:sz w:val="24"/>
          <w:szCs w:val="24"/>
        </w:rPr>
        <w:t xml:space="preserve"> om de overordnede planlægning</w:t>
      </w:r>
      <w:r w:rsidR="0016477B">
        <w:rPr>
          <w:sz w:val="24"/>
          <w:szCs w:val="24"/>
        </w:rPr>
        <w:t xml:space="preserve">sprincipper for </w:t>
      </w:r>
      <w:r w:rsidR="007B2E27">
        <w:rPr>
          <w:sz w:val="24"/>
          <w:szCs w:val="24"/>
        </w:rPr>
        <w:t xml:space="preserve">hele </w:t>
      </w:r>
      <w:r w:rsidR="0016477B">
        <w:rPr>
          <w:sz w:val="24"/>
          <w:szCs w:val="24"/>
        </w:rPr>
        <w:t>området</w:t>
      </w:r>
      <w:r w:rsidR="007B2E27">
        <w:rPr>
          <w:sz w:val="24"/>
          <w:szCs w:val="24"/>
        </w:rPr>
        <w:t>.</w:t>
      </w:r>
      <w:r w:rsidR="0016477B">
        <w:rPr>
          <w:sz w:val="24"/>
          <w:szCs w:val="24"/>
        </w:rPr>
        <w:t xml:space="preserve"> </w:t>
      </w:r>
      <w:r w:rsidR="003F6388">
        <w:rPr>
          <w:sz w:val="24"/>
          <w:szCs w:val="24"/>
        </w:rPr>
        <w:t xml:space="preserve">Østre Havn er et højt prioriteret område for </w:t>
      </w:r>
      <w:proofErr w:type="spellStart"/>
      <w:r w:rsidR="003F6388">
        <w:rPr>
          <w:sz w:val="24"/>
          <w:szCs w:val="24"/>
        </w:rPr>
        <w:t>byomdannelse</w:t>
      </w:r>
      <w:proofErr w:type="spellEnd"/>
      <w:r w:rsidR="007B2E27">
        <w:rPr>
          <w:sz w:val="24"/>
          <w:szCs w:val="24"/>
        </w:rPr>
        <w:t>,</w:t>
      </w:r>
      <w:r w:rsidR="003F6388">
        <w:rPr>
          <w:sz w:val="24"/>
          <w:szCs w:val="24"/>
        </w:rPr>
        <w:t xml:space="preserve"> og det er intentionen, at den gamle grå og støvede bydel skal transformeres til en ny, grøn og fremtidsorienteret bydel so</w:t>
      </w:r>
      <w:r w:rsidR="00EB6B22">
        <w:rPr>
          <w:sz w:val="24"/>
          <w:szCs w:val="24"/>
        </w:rPr>
        <w:t>m en vigtig del af ”</w:t>
      </w:r>
      <w:proofErr w:type="spellStart"/>
      <w:r w:rsidR="00EB6B22">
        <w:rPr>
          <w:sz w:val="24"/>
          <w:szCs w:val="24"/>
        </w:rPr>
        <w:t>viden</w:t>
      </w:r>
      <w:r w:rsidR="00FC612D">
        <w:rPr>
          <w:sz w:val="24"/>
          <w:szCs w:val="24"/>
        </w:rPr>
        <w:t>byen</w:t>
      </w:r>
      <w:proofErr w:type="spellEnd"/>
      <w:r w:rsidR="00FC612D">
        <w:rPr>
          <w:sz w:val="24"/>
          <w:szCs w:val="24"/>
        </w:rPr>
        <w:t xml:space="preserve">”. Formålet er at konstruere en blanding af nyt og gammelt. </w:t>
      </w:r>
      <w:r w:rsidR="006B6B87">
        <w:rPr>
          <w:sz w:val="24"/>
          <w:szCs w:val="24"/>
        </w:rPr>
        <w:t xml:space="preserve">Resultatet af ovenstående </w:t>
      </w:r>
      <w:r w:rsidR="006B6B87">
        <w:rPr>
          <w:sz w:val="24"/>
          <w:szCs w:val="24"/>
        </w:rPr>
        <w:lastRenderedPageBreak/>
        <w:t>blev, at området skal uda</w:t>
      </w:r>
      <w:r w:rsidR="007B2E27">
        <w:rPr>
          <w:sz w:val="24"/>
          <w:szCs w:val="24"/>
        </w:rPr>
        <w:t>rbejdes</w:t>
      </w:r>
      <w:r w:rsidR="006B6B87">
        <w:rPr>
          <w:sz w:val="24"/>
          <w:szCs w:val="24"/>
        </w:rPr>
        <w:t xml:space="preserve"> efter fem temaer. </w:t>
      </w:r>
      <w:r w:rsidR="007B2E27">
        <w:rPr>
          <w:sz w:val="24"/>
          <w:szCs w:val="24"/>
        </w:rPr>
        <w:t>Overordnet set er K</w:t>
      </w:r>
      <w:r w:rsidR="00FC612D">
        <w:rPr>
          <w:sz w:val="24"/>
          <w:szCs w:val="24"/>
        </w:rPr>
        <w:t>ommunens plan, at området skal repræsentere et spændende</w:t>
      </w:r>
      <w:r w:rsidR="006B6B87">
        <w:rPr>
          <w:sz w:val="24"/>
          <w:szCs w:val="24"/>
        </w:rPr>
        <w:t xml:space="preserve"> urbant kvarter</w:t>
      </w:r>
      <w:r w:rsidR="00FC612D">
        <w:rPr>
          <w:sz w:val="24"/>
          <w:szCs w:val="24"/>
        </w:rPr>
        <w:t>,</w:t>
      </w:r>
      <w:r w:rsidR="006B6B87">
        <w:rPr>
          <w:sz w:val="24"/>
          <w:szCs w:val="24"/>
        </w:rPr>
        <w:t xml:space="preserve"> der </w:t>
      </w:r>
      <w:r w:rsidR="00FC612D">
        <w:rPr>
          <w:sz w:val="24"/>
          <w:szCs w:val="24"/>
        </w:rPr>
        <w:t xml:space="preserve">både </w:t>
      </w:r>
      <w:r w:rsidR="006B6B87">
        <w:rPr>
          <w:sz w:val="24"/>
          <w:szCs w:val="24"/>
        </w:rPr>
        <w:t xml:space="preserve">favner den industrielle </w:t>
      </w:r>
      <w:r w:rsidR="00FC612D">
        <w:rPr>
          <w:sz w:val="24"/>
          <w:szCs w:val="24"/>
        </w:rPr>
        <w:t xml:space="preserve">kulturarv og moderne arkitektur. </w:t>
      </w:r>
      <w:r w:rsidR="006B6B87">
        <w:rPr>
          <w:rStyle w:val="Fodnotehenvisning"/>
          <w:sz w:val="24"/>
          <w:szCs w:val="24"/>
        </w:rPr>
        <w:footnoteReference w:id="165"/>
      </w:r>
      <w:r w:rsidR="006B6B87">
        <w:rPr>
          <w:sz w:val="24"/>
          <w:szCs w:val="24"/>
        </w:rPr>
        <w:t xml:space="preserve">  </w:t>
      </w:r>
      <w:r w:rsidR="003F11C2">
        <w:rPr>
          <w:sz w:val="24"/>
          <w:szCs w:val="24"/>
        </w:rPr>
        <w:t xml:space="preserve"> </w:t>
      </w:r>
    </w:p>
    <w:p w:rsidR="00EE15AB" w:rsidRPr="00BA6194" w:rsidRDefault="0066666B" w:rsidP="003F11C2">
      <w:pPr>
        <w:spacing w:line="360" w:lineRule="auto"/>
        <w:rPr>
          <w:color w:val="FF0000"/>
          <w:sz w:val="24"/>
          <w:szCs w:val="24"/>
        </w:rPr>
      </w:pPr>
      <w:r>
        <w:rPr>
          <w:sz w:val="24"/>
          <w:szCs w:val="24"/>
        </w:rPr>
        <w:t xml:space="preserve">Se bilag </w:t>
      </w:r>
      <w:r w:rsidR="00245373">
        <w:rPr>
          <w:sz w:val="24"/>
          <w:szCs w:val="24"/>
        </w:rPr>
        <w:t>3</w:t>
      </w:r>
      <w:r>
        <w:rPr>
          <w:sz w:val="24"/>
          <w:szCs w:val="24"/>
        </w:rPr>
        <w:t>.</w:t>
      </w:r>
      <w:r w:rsidR="00BA6194">
        <w:rPr>
          <w:sz w:val="24"/>
          <w:szCs w:val="24"/>
        </w:rPr>
        <w:t xml:space="preserve"> </w:t>
      </w:r>
    </w:p>
    <w:p w:rsidR="00A3038A" w:rsidRDefault="003A3F89" w:rsidP="00A3038A">
      <w:pPr>
        <w:spacing w:line="360" w:lineRule="auto"/>
        <w:rPr>
          <w:sz w:val="24"/>
          <w:szCs w:val="24"/>
        </w:rPr>
      </w:pPr>
      <w:r>
        <w:rPr>
          <w:sz w:val="24"/>
          <w:szCs w:val="24"/>
        </w:rPr>
        <w:t xml:space="preserve">Siden </w:t>
      </w:r>
      <w:r w:rsidR="00A04266">
        <w:rPr>
          <w:sz w:val="24"/>
          <w:szCs w:val="24"/>
        </w:rPr>
        <w:t xml:space="preserve">Østre Havn </w:t>
      </w:r>
      <w:r>
        <w:rPr>
          <w:sz w:val="24"/>
          <w:szCs w:val="24"/>
        </w:rPr>
        <w:t xml:space="preserve">blev etableret i starten af </w:t>
      </w:r>
      <w:r w:rsidR="00A04266">
        <w:rPr>
          <w:sz w:val="24"/>
          <w:szCs w:val="24"/>
        </w:rPr>
        <w:t>1900 tallet</w:t>
      </w:r>
      <w:r>
        <w:rPr>
          <w:sz w:val="24"/>
          <w:szCs w:val="24"/>
        </w:rPr>
        <w:t xml:space="preserve">, er der i tidernes løb blevet </w:t>
      </w:r>
      <w:r w:rsidR="00A04266">
        <w:rPr>
          <w:sz w:val="24"/>
          <w:szCs w:val="24"/>
        </w:rPr>
        <w:t>bygget til og om, revet ned og bygget nyere tidssvarende bygninger. Dette afspejles i dag i de varierende bygningshøjder</w:t>
      </w:r>
      <w:r w:rsidR="0066666B">
        <w:rPr>
          <w:sz w:val="24"/>
          <w:szCs w:val="24"/>
        </w:rPr>
        <w:t>,</w:t>
      </w:r>
      <w:r w:rsidR="00A04266">
        <w:rPr>
          <w:sz w:val="24"/>
          <w:szCs w:val="24"/>
        </w:rPr>
        <w:t xml:space="preserve"> der i dag er at finde på havneområdet. Netop dette forhold </w:t>
      </w:r>
      <w:r>
        <w:rPr>
          <w:sz w:val="24"/>
          <w:szCs w:val="24"/>
        </w:rPr>
        <w:t>menes at være</w:t>
      </w:r>
      <w:r w:rsidR="00A04266">
        <w:rPr>
          <w:sz w:val="24"/>
          <w:szCs w:val="24"/>
        </w:rPr>
        <w:t xml:space="preserve"> væsentligt i forhold til stedets karakteristika.</w:t>
      </w:r>
      <w:r w:rsidR="00083DCF">
        <w:rPr>
          <w:sz w:val="24"/>
          <w:szCs w:val="24"/>
        </w:rPr>
        <w:t xml:space="preserve"> </w:t>
      </w:r>
      <w:r w:rsidR="000F2BC8">
        <w:rPr>
          <w:sz w:val="24"/>
          <w:szCs w:val="24"/>
        </w:rPr>
        <w:t>Endvidere er det hensigten, at de mange spindeltrapper, kraner og øvrige transportsystemer</w:t>
      </w:r>
      <w:r w:rsidR="0066666B">
        <w:rPr>
          <w:sz w:val="24"/>
          <w:szCs w:val="24"/>
        </w:rPr>
        <w:t>,</w:t>
      </w:r>
      <w:r w:rsidR="000F2BC8">
        <w:rPr>
          <w:sz w:val="24"/>
          <w:szCs w:val="24"/>
        </w:rPr>
        <w:t xml:space="preserve"> der findes mellem bygningerne, skal danne grundlag for områdets </w:t>
      </w:r>
      <w:r w:rsidR="00083DCF">
        <w:rPr>
          <w:sz w:val="24"/>
          <w:szCs w:val="24"/>
        </w:rPr>
        <w:t>identitetsmæssige karakter</w:t>
      </w:r>
      <w:r w:rsidR="000F2BC8">
        <w:rPr>
          <w:sz w:val="24"/>
          <w:szCs w:val="24"/>
        </w:rPr>
        <w:t>.</w:t>
      </w:r>
      <w:r w:rsidR="00083DCF">
        <w:rPr>
          <w:rStyle w:val="Fodnotehenvisning"/>
          <w:sz w:val="24"/>
          <w:szCs w:val="24"/>
        </w:rPr>
        <w:footnoteReference w:id="166"/>
      </w:r>
      <w:r w:rsidR="00083DCF">
        <w:rPr>
          <w:sz w:val="24"/>
          <w:szCs w:val="24"/>
        </w:rPr>
        <w:t xml:space="preserve"> </w:t>
      </w:r>
      <w:r w:rsidR="00A04266">
        <w:rPr>
          <w:sz w:val="24"/>
          <w:szCs w:val="24"/>
        </w:rPr>
        <w:t>Jernbanesporene i særdeleshed</w:t>
      </w:r>
      <w:r w:rsidR="000F2BC8">
        <w:rPr>
          <w:sz w:val="24"/>
          <w:szCs w:val="24"/>
        </w:rPr>
        <w:t xml:space="preserve"> præsenteres som værende</w:t>
      </w:r>
      <w:r w:rsidR="00A04266">
        <w:rPr>
          <w:sz w:val="24"/>
          <w:szCs w:val="24"/>
        </w:rPr>
        <w:t xml:space="preserve"> styrende for områdets struktur og </w:t>
      </w:r>
      <w:r w:rsidR="00B56BC9">
        <w:rPr>
          <w:sz w:val="24"/>
          <w:szCs w:val="24"/>
        </w:rPr>
        <w:t>afgørende for</w:t>
      </w:r>
      <w:r w:rsidR="0066666B">
        <w:rPr>
          <w:sz w:val="24"/>
          <w:szCs w:val="24"/>
        </w:rPr>
        <w:t>,</w:t>
      </w:r>
      <w:r w:rsidR="00B56BC9">
        <w:rPr>
          <w:sz w:val="24"/>
          <w:szCs w:val="24"/>
        </w:rPr>
        <w:t xml:space="preserve"> </w:t>
      </w:r>
      <w:r w:rsidR="00A04266">
        <w:rPr>
          <w:sz w:val="24"/>
          <w:szCs w:val="24"/>
        </w:rPr>
        <w:t>hvorledes de forskelli</w:t>
      </w:r>
      <w:r w:rsidR="00B56BC9">
        <w:rPr>
          <w:sz w:val="24"/>
          <w:szCs w:val="24"/>
        </w:rPr>
        <w:t xml:space="preserve">ge bygninger er blevet placeret. Sidstnævnte </w:t>
      </w:r>
      <w:r w:rsidR="0066666B">
        <w:rPr>
          <w:sz w:val="24"/>
          <w:szCs w:val="24"/>
        </w:rPr>
        <w:t xml:space="preserve">er </w:t>
      </w:r>
      <w:r w:rsidR="00B56BC9">
        <w:rPr>
          <w:sz w:val="24"/>
          <w:szCs w:val="24"/>
        </w:rPr>
        <w:t>noget</w:t>
      </w:r>
      <w:r w:rsidR="0066666B">
        <w:rPr>
          <w:sz w:val="24"/>
          <w:szCs w:val="24"/>
        </w:rPr>
        <w:t>,</w:t>
      </w:r>
      <w:r w:rsidR="00B56BC9">
        <w:rPr>
          <w:sz w:val="24"/>
          <w:szCs w:val="24"/>
        </w:rPr>
        <w:t xml:space="preserve"> der i øvrigt kan få datidens planering til at </w:t>
      </w:r>
      <w:r w:rsidR="00A04266">
        <w:rPr>
          <w:sz w:val="24"/>
          <w:szCs w:val="24"/>
        </w:rPr>
        <w:t>virke noget tilfældig.</w:t>
      </w:r>
      <w:r w:rsidR="00F3138B">
        <w:rPr>
          <w:rStyle w:val="Fodnotehenvisning"/>
          <w:sz w:val="24"/>
          <w:szCs w:val="24"/>
        </w:rPr>
        <w:footnoteReference w:id="167"/>
      </w:r>
      <w:r w:rsidR="009A4C29">
        <w:rPr>
          <w:sz w:val="24"/>
          <w:szCs w:val="24"/>
        </w:rPr>
        <w:t xml:space="preserve"> I den nedfældede lokalplan for området skal der</w:t>
      </w:r>
      <w:r w:rsidR="00B56BC9">
        <w:rPr>
          <w:sz w:val="24"/>
          <w:szCs w:val="24"/>
        </w:rPr>
        <w:t xml:space="preserve"> ud fra de fem temaer,</w:t>
      </w:r>
      <w:r w:rsidR="009A4C29">
        <w:rPr>
          <w:sz w:val="24"/>
          <w:szCs w:val="24"/>
        </w:rPr>
        <w:t xml:space="preserve"> skabes fem kvarterer</w:t>
      </w:r>
      <w:r w:rsidR="0066666B">
        <w:rPr>
          <w:sz w:val="24"/>
          <w:szCs w:val="24"/>
        </w:rPr>
        <w:t>,</w:t>
      </w:r>
      <w:r w:rsidR="009A4C29">
        <w:rPr>
          <w:sz w:val="24"/>
          <w:szCs w:val="24"/>
        </w:rPr>
        <w:t xml:space="preserve"> der hver i sær skal ha</w:t>
      </w:r>
      <w:r w:rsidR="00882E39">
        <w:rPr>
          <w:sz w:val="24"/>
          <w:szCs w:val="24"/>
        </w:rPr>
        <w:t>ve sit særlige udtryk og formål</w:t>
      </w:r>
      <w:r w:rsidR="00B56BC9">
        <w:rPr>
          <w:sz w:val="24"/>
          <w:szCs w:val="24"/>
        </w:rPr>
        <w:t>. Samtidig skal de hver i sær</w:t>
      </w:r>
      <w:r w:rsidR="00882E39">
        <w:rPr>
          <w:sz w:val="24"/>
          <w:szCs w:val="24"/>
        </w:rPr>
        <w:t xml:space="preserve"> bidrage til at skabe en funktionel helhed</w:t>
      </w:r>
      <w:r w:rsidR="0066666B">
        <w:rPr>
          <w:sz w:val="24"/>
          <w:szCs w:val="24"/>
        </w:rPr>
        <w:t>,</w:t>
      </w:r>
      <w:r w:rsidR="00882E39">
        <w:rPr>
          <w:sz w:val="24"/>
          <w:szCs w:val="24"/>
        </w:rPr>
        <w:t xml:space="preserve"> hvor arkite</w:t>
      </w:r>
      <w:r w:rsidR="00C31683">
        <w:rPr>
          <w:sz w:val="24"/>
          <w:szCs w:val="24"/>
        </w:rPr>
        <w:t>kturen er afstemt i en hensigtsmæssig synergi</w:t>
      </w:r>
      <w:r w:rsidR="0066666B">
        <w:rPr>
          <w:sz w:val="24"/>
          <w:szCs w:val="24"/>
        </w:rPr>
        <w:t>,</w:t>
      </w:r>
      <w:r w:rsidR="009A4C29">
        <w:rPr>
          <w:sz w:val="24"/>
          <w:szCs w:val="24"/>
        </w:rPr>
        <w:t xml:space="preserve"> </w:t>
      </w:r>
      <w:r w:rsidR="00C31683">
        <w:rPr>
          <w:sz w:val="24"/>
          <w:szCs w:val="24"/>
        </w:rPr>
        <w:t>der forener nyt og gammelt.</w:t>
      </w:r>
    </w:p>
    <w:p w:rsidR="003E280F" w:rsidRDefault="009A4C29" w:rsidP="009A4C29">
      <w:pPr>
        <w:spacing w:line="360" w:lineRule="auto"/>
        <w:rPr>
          <w:sz w:val="24"/>
          <w:szCs w:val="24"/>
        </w:rPr>
      </w:pPr>
      <w:r w:rsidRPr="009A4C29">
        <w:rPr>
          <w:sz w:val="24"/>
          <w:szCs w:val="24"/>
        </w:rPr>
        <w:t xml:space="preserve"> </w:t>
      </w:r>
      <w:r w:rsidR="00493519">
        <w:rPr>
          <w:sz w:val="24"/>
          <w:szCs w:val="24"/>
        </w:rPr>
        <w:t>Det er vigtigt, at området kommer med en signalværdi</w:t>
      </w:r>
      <w:r w:rsidR="00DF1807">
        <w:rPr>
          <w:sz w:val="24"/>
          <w:szCs w:val="24"/>
        </w:rPr>
        <w:t>,</w:t>
      </w:r>
      <w:r w:rsidR="00493519">
        <w:rPr>
          <w:sz w:val="24"/>
          <w:szCs w:val="24"/>
        </w:rPr>
        <w:t xml:space="preserve"> der henviser til dets industrielle arv, da det anses for et væsentligt element i ”</w:t>
      </w:r>
      <w:proofErr w:type="spellStart"/>
      <w:r w:rsidR="00493519">
        <w:rPr>
          <w:sz w:val="24"/>
          <w:szCs w:val="24"/>
        </w:rPr>
        <w:t>videnbyen</w:t>
      </w:r>
      <w:proofErr w:type="spellEnd"/>
      <w:r w:rsidR="00493519">
        <w:rPr>
          <w:sz w:val="24"/>
          <w:szCs w:val="24"/>
        </w:rPr>
        <w:t xml:space="preserve">”. Dette gør sig gældende i forhold til beboelse og rekreative områder. </w:t>
      </w:r>
      <w:r w:rsidR="00DF1807">
        <w:rPr>
          <w:sz w:val="24"/>
          <w:szCs w:val="24"/>
        </w:rPr>
        <w:t>Et t</w:t>
      </w:r>
      <w:r w:rsidR="00493519">
        <w:rPr>
          <w:sz w:val="24"/>
          <w:szCs w:val="24"/>
        </w:rPr>
        <w:t>ilsvarende fokus gør sig gældende i forhold til samspillet mellem private og offentlige kræfter. Samtidig er det vigtigt, at bæredygtighed, økonomisk og energimæssigt, ses som kerneværdier for projektet.</w:t>
      </w:r>
      <w:r w:rsidR="00493519">
        <w:rPr>
          <w:rStyle w:val="Fodnotehenvisning"/>
          <w:sz w:val="24"/>
          <w:szCs w:val="24"/>
        </w:rPr>
        <w:footnoteReference w:id="168"/>
      </w:r>
      <w:r w:rsidR="002259F5">
        <w:rPr>
          <w:sz w:val="24"/>
          <w:szCs w:val="24"/>
        </w:rPr>
        <w:t xml:space="preserve"> </w:t>
      </w:r>
    </w:p>
    <w:p w:rsidR="005E2AF0" w:rsidRPr="005E2AF0" w:rsidRDefault="00547941" w:rsidP="009A4C29">
      <w:pPr>
        <w:spacing w:line="360" w:lineRule="auto"/>
        <w:rPr>
          <w:sz w:val="24"/>
          <w:szCs w:val="24"/>
        </w:rPr>
      </w:pPr>
      <w:r>
        <w:rPr>
          <w:sz w:val="24"/>
          <w:szCs w:val="24"/>
        </w:rPr>
        <w:t xml:space="preserve">I lokalplanen henvises der specifikt til disse særegne industribygninger og deres udprægede højder som værende identitetsskabende for byen. </w:t>
      </w:r>
    </w:p>
    <w:p w:rsidR="00731EDB" w:rsidRDefault="005E2AF0" w:rsidP="009A4C29">
      <w:pPr>
        <w:spacing w:line="360" w:lineRule="auto"/>
        <w:rPr>
          <w:sz w:val="24"/>
          <w:szCs w:val="24"/>
        </w:rPr>
      </w:pPr>
      <w:r w:rsidRPr="005E2AF0">
        <w:rPr>
          <w:sz w:val="24"/>
          <w:szCs w:val="24"/>
        </w:rPr>
        <w:t>”</w:t>
      </w:r>
      <w:r w:rsidRPr="005E2AF0">
        <w:rPr>
          <w:i/>
          <w:sz w:val="24"/>
          <w:szCs w:val="24"/>
        </w:rPr>
        <w:t>Områdets skyline er et identitetsskabende element for hele Aalborg og området ved fjorden</w:t>
      </w:r>
      <w:r>
        <w:rPr>
          <w:sz w:val="24"/>
          <w:szCs w:val="24"/>
        </w:rPr>
        <w:t>.</w:t>
      </w:r>
      <w:r>
        <w:rPr>
          <w:rStyle w:val="Fodnotehenvisning"/>
          <w:sz w:val="24"/>
          <w:szCs w:val="24"/>
        </w:rPr>
        <w:footnoteReference w:id="169"/>
      </w:r>
      <w:r w:rsidRPr="005E2AF0">
        <w:rPr>
          <w:sz w:val="24"/>
          <w:szCs w:val="24"/>
        </w:rPr>
        <w:t>”</w:t>
      </w:r>
      <w:r>
        <w:rPr>
          <w:sz w:val="24"/>
          <w:szCs w:val="24"/>
        </w:rPr>
        <w:t xml:space="preserve"> </w:t>
      </w:r>
    </w:p>
    <w:p w:rsidR="007637E2" w:rsidRDefault="00547941" w:rsidP="009A4C29">
      <w:pPr>
        <w:spacing w:line="360" w:lineRule="auto"/>
        <w:rPr>
          <w:sz w:val="24"/>
          <w:szCs w:val="24"/>
        </w:rPr>
      </w:pPr>
      <w:r>
        <w:rPr>
          <w:sz w:val="24"/>
          <w:szCs w:val="24"/>
        </w:rPr>
        <w:lastRenderedPageBreak/>
        <w:t xml:space="preserve">Den tydelige manifeste arv fra industrikulturen anses </w:t>
      </w:r>
      <w:r w:rsidR="00826B5A">
        <w:rPr>
          <w:sz w:val="24"/>
          <w:szCs w:val="24"/>
        </w:rPr>
        <w:t>følgelig</w:t>
      </w:r>
      <w:r>
        <w:rPr>
          <w:sz w:val="24"/>
          <w:szCs w:val="24"/>
        </w:rPr>
        <w:t xml:space="preserve"> for at være </w:t>
      </w:r>
      <w:r w:rsidR="00EE4F79">
        <w:rPr>
          <w:sz w:val="24"/>
          <w:szCs w:val="24"/>
        </w:rPr>
        <w:t>identitets</w:t>
      </w:r>
      <w:r>
        <w:rPr>
          <w:sz w:val="24"/>
          <w:szCs w:val="24"/>
        </w:rPr>
        <w:t>markører, ikke blot for</w:t>
      </w:r>
      <w:r w:rsidR="00EE4F79">
        <w:rPr>
          <w:sz w:val="24"/>
          <w:szCs w:val="24"/>
        </w:rPr>
        <w:t xml:space="preserve"> området</w:t>
      </w:r>
      <w:r w:rsidR="0006688C">
        <w:rPr>
          <w:sz w:val="24"/>
          <w:szCs w:val="24"/>
        </w:rPr>
        <w:t>,</w:t>
      </w:r>
      <w:r w:rsidR="00EE4F79">
        <w:rPr>
          <w:sz w:val="24"/>
          <w:szCs w:val="24"/>
        </w:rPr>
        <w:t xml:space="preserve"> men for byen som en helhed.</w:t>
      </w:r>
      <w:r w:rsidR="00A42C96">
        <w:rPr>
          <w:rStyle w:val="Fodnotehenvisning"/>
          <w:sz w:val="24"/>
          <w:szCs w:val="24"/>
        </w:rPr>
        <w:footnoteReference w:id="170"/>
      </w:r>
      <w:r w:rsidR="00A42C96">
        <w:rPr>
          <w:sz w:val="24"/>
          <w:szCs w:val="24"/>
        </w:rPr>
        <w:t xml:space="preserve"> </w:t>
      </w:r>
      <w:r w:rsidR="0006688C">
        <w:rPr>
          <w:sz w:val="24"/>
          <w:szCs w:val="24"/>
        </w:rPr>
        <w:t>Det er ikke hensigten</w:t>
      </w:r>
      <w:r w:rsidR="00DF1807">
        <w:rPr>
          <w:sz w:val="24"/>
          <w:szCs w:val="24"/>
        </w:rPr>
        <w:t>,</w:t>
      </w:r>
      <w:r w:rsidR="0006688C">
        <w:rPr>
          <w:sz w:val="24"/>
          <w:szCs w:val="24"/>
        </w:rPr>
        <w:t xml:space="preserve"> at den </w:t>
      </w:r>
      <w:r w:rsidR="00A42C96">
        <w:rPr>
          <w:sz w:val="24"/>
          <w:szCs w:val="24"/>
        </w:rPr>
        <w:t xml:space="preserve">nye </w:t>
      </w:r>
      <w:r w:rsidR="0006688C">
        <w:rPr>
          <w:sz w:val="24"/>
          <w:szCs w:val="24"/>
        </w:rPr>
        <w:t>bebyggelse i Østre Havn bliver</w:t>
      </w:r>
      <w:r w:rsidR="00A42C96">
        <w:rPr>
          <w:sz w:val="24"/>
          <w:szCs w:val="24"/>
        </w:rPr>
        <w:t xml:space="preserve"> kopier</w:t>
      </w:r>
      <w:r w:rsidR="00DF1807">
        <w:rPr>
          <w:sz w:val="24"/>
          <w:szCs w:val="24"/>
        </w:rPr>
        <w:t>,</w:t>
      </w:r>
      <w:r w:rsidR="00A42C96">
        <w:rPr>
          <w:sz w:val="24"/>
          <w:szCs w:val="24"/>
        </w:rPr>
        <w:t xml:space="preserve"> eller på anden vis dårlige plagiater af fort</w:t>
      </w:r>
      <w:r w:rsidR="0006688C">
        <w:rPr>
          <w:sz w:val="24"/>
          <w:szCs w:val="24"/>
        </w:rPr>
        <w:t xml:space="preserve">idens byggestil. Det er derimod </w:t>
      </w:r>
      <w:r w:rsidR="00A42C96">
        <w:rPr>
          <w:sz w:val="24"/>
          <w:szCs w:val="24"/>
        </w:rPr>
        <w:t>meningen, at det nye byggeri skal afspejle nutiden</w:t>
      </w:r>
      <w:r w:rsidR="00DF1807">
        <w:rPr>
          <w:sz w:val="24"/>
          <w:szCs w:val="24"/>
        </w:rPr>
        <w:t>. Der</w:t>
      </w:r>
      <w:r w:rsidR="00A42C96">
        <w:rPr>
          <w:sz w:val="24"/>
          <w:szCs w:val="24"/>
        </w:rPr>
        <w:t>for kommer der til at være synlige forskelle på den gamle og den nutidige arkitektur. De nye bygninger</w:t>
      </w:r>
      <w:r w:rsidR="00DF1807">
        <w:rPr>
          <w:sz w:val="24"/>
          <w:szCs w:val="24"/>
        </w:rPr>
        <w:t>,</w:t>
      </w:r>
      <w:r w:rsidR="00A42C96">
        <w:rPr>
          <w:sz w:val="24"/>
          <w:szCs w:val="24"/>
        </w:rPr>
        <w:t xml:space="preserve"> der skal opføres</w:t>
      </w:r>
      <w:r w:rsidR="00FA04B9">
        <w:rPr>
          <w:sz w:val="24"/>
          <w:szCs w:val="24"/>
        </w:rPr>
        <w:t>,</w:t>
      </w:r>
      <w:r w:rsidR="00A42C96">
        <w:rPr>
          <w:sz w:val="24"/>
          <w:szCs w:val="24"/>
        </w:rPr>
        <w:t xml:space="preserve"> vil blive skabt i nutiden</w:t>
      </w:r>
      <w:r w:rsidR="00FA04B9">
        <w:rPr>
          <w:sz w:val="24"/>
          <w:szCs w:val="24"/>
        </w:rPr>
        <w:t>s</w:t>
      </w:r>
      <w:r w:rsidR="00A42C96">
        <w:rPr>
          <w:sz w:val="24"/>
          <w:szCs w:val="24"/>
        </w:rPr>
        <w:t xml:space="preserve"> ånd, men med en synlig henvisning til områdets oprindelse.</w:t>
      </w:r>
      <w:r w:rsidR="00E100A9">
        <w:rPr>
          <w:sz w:val="24"/>
          <w:szCs w:val="24"/>
        </w:rPr>
        <w:t xml:space="preserve"> Det nye byggeri skal harmonere i overensstemmelse</w:t>
      </w:r>
      <w:r w:rsidR="00F1033D">
        <w:rPr>
          <w:sz w:val="24"/>
          <w:szCs w:val="24"/>
        </w:rPr>
        <w:t>,</w:t>
      </w:r>
      <w:r w:rsidR="00E100A9">
        <w:rPr>
          <w:sz w:val="24"/>
          <w:szCs w:val="24"/>
        </w:rPr>
        <w:t xml:space="preserve"> men ikke i lighed</w:t>
      </w:r>
      <w:r w:rsidR="00F1033D">
        <w:rPr>
          <w:sz w:val="24"/>
          <w:szCs w:val="24"/>
        </w:rPr>
        <w:t>,</w:t>
      </w:r>
      <w:r w:rsidR="00E100A9">
        <w:rPr>
          <w:sz w:val="24"/>
          <w:szCs w:val="24"/>
        </w:rPr>
        <w:t xml:space="preserve"> med de g</w:t>
      </w:r>
      <w:r w:rsidR="00A42C96">
        <w:rPr>
          <w:sz w:val="24"/>
          <w:szCs w:val="24"/>
        </w:rPr>
        <w:t>amle bevaringsværdige bygninger og bygningsdele</w:t>
      </w:r>
      <w:r w:rsidR="00E100A9">
        <w:rPr>
          <w:sz w:val="24"/>
          <w:szCs w:val="24"/>
        </w:rPr>
        <w:t>. Det er ikke hensigten</w:t>
      </w:r>
      <w:r w:rsidR="00FA04B9">
        <w:rPr>
          <w:sz w:val="24"/>
          <w:szCs w:val="24"/>
        </w:rPr>
        <w:t>,</w:t>
      </w:r>
      <w:r w:rsidR="00E100A9">
        <w:rPr>
          <w:sz w:val="24"/>
          <w:szCs w:val="24"/>
        </w:rPr>
        <w:t xml:space="preserve"> a</w:t>
      </w:r>
      <w:r w:rsidR="00FA04B9">
        <w:rPr>
          <w:sz w:val="24"/>
          <w:szCs w:val="24"/>
        </w:rPr>
        <w:t>t</w:t>
      </w:r>
      <w:r w:rsidR="00E100A9">
        <w:rPr>
          <w:sz w:val="24"/>
          <w:szCs w:val="24"/>
        </w:rPr>
        <w:t xml:space="preserve"> forskellene på fortidens og nutidens bygningsstil</w:t>
      </w:r>
      <w:r w:rsidR="00FA04B9">
        <w:rPr>
          <w:sz w:val="24"/>
          <w:szCs w:val="24"/>
        </w:rPr>
        <w:t>e</w:t>
      </w:r>
      <w:r w:rsidR="00E100A9">
        <w:rPr>
          <w:sz w:val="24"/>
          <w:szCs w:val="24"/>
        </w:rPr>
        <w:t xml:space="preserve"> skal udviskes, tværtimod.</w:t>
      </w:r>
      <w:r w:rsidR="00E100A9">
        <w:rPr>
          <w:rStyle w:val="Fodnotehenvisning"/>
          <w:sz w:val="24"/>
          <w:szCs w:val="24"/>
        </w:rPr>
        <w:footnoteReference w:id="171"/>
      </w:r>
    </w:p>
    <w:p w:rsidR="00547941" w:rsidRDefault="007637E2" w:rsidP="009A4C29">
      <w:pPr>
        <w:spacing w:line="360" w:lineRule="auto"/>
        <w:rPr>
          <w:sz w:val="24"/>
          <w:szCs w:val="24"/>
        </w:rPr>
      </w:pPr>
      <w:r>
        <w:rPr>
          <w:sz w:val="24"/>
          <w:szCs w:val="24"/>
        </w:rPr>
        <w:t>”</w:t>
      </w:r>
      <w:r>
        <w:rPr>
          <w:i/>
          <w:sz w:val="24"/>
          <w:szCs w:val="24"/>
        </w:rPr>
        <w:t xml:space="preserve">Korn – og foderstof virksomhederne har med deres markante silhuet været et meget synligt bidrag til fortællingen om </w:t>
      </w:r>
      <w:proofErr w:type="spellStart"/>
      <w:r>
        <w:rPr>
          <w:i/>
          <w:sz w:val="24"/>
          <w:szCs w:val="24"/>
        </w:rPr>
        <w:t>Aalborg´s</w:t>
      </w:r>
      <w:proofErr w:type="spellEnd"/>
      <w:r>
        <w:rPr>
          <w:i/>
          <w:sz w:val="24"/>
          <w:szCs w:val="24"/>
        </w:rPr>
        <w:t xml:space="preserve"> industri – historie. Set ud fra et kulturhistorisk </w:t>
      </w:r>
      <w:r w:rsidR="005F466A">
        <w:rPr>
          <w:i/>
          <w:sz w:val="24"/>
          <w:szCs w:val="24"/>
        </w:rPr>
        <w:t>perspektiv er områdets struktur, dannet af sammenhængen mellem banespor, korn – og foderstofsiloer og havnebassin, vigtige elementer at indarbejde i det nye byområde.</w:t>
      </w:r>
      <w:r w:rsidR="005F466A">
        <w:rPr>
          <w:rStyle w:val="Fodnotehenvisning"/>
          <w:i/>
          <w:sz w:val="24"/>
          <w:szCs w:val="24"/>
        </w:rPr>
        <w:footnoteReference w:id="172"/>
      </w:r>
      <w:r w:rsidR="005F466A">
        <w:rPr>
          <w:sz w:val="24"/>
          <w:szCs w:val="24"/>
        </w:rPr>
        <w:t>”</w:t>
      </w:r>
    </w:p>
    <w:p w:rsidR="00AB6BD4" w:rsidRDefault="00AB6BD4" w:rsidP="009A4C29">
      <w:pPr>
        <w:spacing w:line="360" w:lineRule="auto"/>
        <w:rPr>
          <w:sz w:val="24"/>
          <w:szCs w:val="24"/>
        </w:rPr>
      </w:pPr>
      <w:r>
        <w:rPr>
          <w:sz w:val="24"/>
          <w:szCs w:val="24"/>
        </w:rPr>
        <w:t>Det er storskalastil</w:t>
      </w:r>
      <w:r w:rsidR="00FA04B9">
        <w:rPr>
          <w:sz w:val="24"/>
          <w:szCs w:val="24"/>
        </w:rPr>
        <w:t>,</w:t>
      </w:r>
      <w:r>
        <w:rPr>
          <w:sz w:val="24"/>
          <w:szCs w:val="24"/>
        </w:rPr>
        <w:t xml:space="preserve"> der er den dominerende ved Østre Havn</w:t>
      </w:r>
      <w:r w:rsidR="00FA04B9">
        <w:rPr>
          <w:sz w:val="24"/>
          <w:szCs w:val="24"/>
        </w:rPr>
        <w:t>,</w:t>
      </w:r>
      <w:r>
        <w:rPr>
          <w:sz w:val="24"/>
          <w:szCs w:val="24"/>
        </w:rPr>
        <w:t xml:space="preserve"> og netop dette anses for at være en markant del af Aalborgs profil, ligesom området, sammen med bl.a. </w:t>
      </w:r>
      <w:proofErr w:type="spellStart"/>
      <w:r>
        <w:rPr>
          <w:sz w:val="24"/>
          <w:szCs w:val="24"/>
        </w:rPr>
        <w:t>Nordkraft</w:t>
      </w:r>
      <w:proofErr w:type="spellEnd"/>
      <w:r w:rsidR="00B67070">
        <w:rPr>
          <w:sz w:val="24"/>
          <w:szCs w:val="24"/>
        </w:rPr>
        <w:t>,</w:t>
      </w:r>
      <w:r>
        <w:rPr>
          <w:sz w:val="24"/>
          <w:szCs w:val="24"/>
        </w:rPr>
        <w:t xml:space="preserve"> menes at være vigtige elementer for Aalborgs identitet.</w:t>
      </w:r>
      <w:r>
        <w:rPr>
          <w:rStyle w:val="Fodnotehenvisning"/>
          <w:sz w:val="24"/>
          <w:szCs w:val="24"/>
        </w:rPr>
        <w:footnoteReference w:id="173"/>
      </w:r>
      <w:r w:rsidR="00AA42FC">
        <w:rPr>
          <w:sz w:val="24"/>
          <w:szCs w:val="24"/>
        </w:rPr>
        <w:t xml:space="preserve"> </w:t>
      </w:r>
      <w:r w:rsidR="00F1033D">
        <w:rPr>
          <w:sz w:val="24"/>
          <w:szCs w:val="24"/>
        </w:rPr>
        <w:t>Tanken for området er, at sporene fra fortiden vil blive opfattet som i</w:t>
      </w:r>
      <w:r w:rsidR="00AA42FC">
        <w:rPr>
          <w:sz w:val="24"/>
          <w:szCs w:val="24"/>
        </w:rPr>
        <w:t xml:space="preserve">dentitetsdannende i og med, at de </w:t>
      </w:r>
      <w:r w:rsidR="00471B0F">
        <w:rPr>
          <w:sz w:val="24"/>
          <w:szCs w:val="24"/>
        </w:rPr>
        <w:t xml:space="preserve">skal </w:t>
      </w:r>
      <w:r w:rsidR="00AA42FC">
        <w:rPr>
          <w:sz w:val="24"/>
          <w:szCs w:val="24"/>
        </w:rPr>
        <w:t>give en fornemmelse af at være en del af en større hel</w:t>
      </w:r>
      <w:r w:rsidR="00471B0F">
        <w:rPr>
          <w:sz w:val="24"/>
          <w:szCs w:val="24"/>
        </w:rPr>
        <w:t>hed.</w:t>
      </w:r>
      <w:r w:rsidR="00AA42FC">
        <w:rPr>
          <w:rStyle w:val="Fodnotehenvisning"/>
          <w:sz w:val="24"/>
          <w:szCs w:val="24"/>
        </w:rPr>
        <w:footnoteReference w:id="174"/>
      </w:r>
      <w:r w:rsidR="00AA42FC">
        <w:rPr>
          <w:sz w:val="24"/>
          <w:szCs w:val="24"/>
        </w:rPr>
        <w:t xml:space="preserve">  </w:t>
      </w:r>
      <w:r>
        <w:rPr>
          <w:sz w:val="24"/>
          <w:szCs w:val="24"/>
        </w:rPr>
        <w:t xml:space="preserve"> </w:t>
      </w:r>
    </w:p>
    <w:p w:rsidR="003F11C2" w:rsidRPr="009E3E82" w:rsidRDefault="00BA6194" w:rsidP="009A4C29">
      <w:pPr>
        <w:spacing w:line="360" w:lineRule="auto"/>
        <w:rPr>
          <w:color w:val="FF0000"/>
          <w:sz w:val="24"/>
          <w:szCs w:val="24"/>
        </w:rPr>
      </w:pPr>
      <w:r>
        <w:rPr>
          <w:sz w:val="24"/>
          <w:szCs w:val="24"/>
        </w:rPr>
        <w:t xml:space="preserve">Se bilag </w:t>
      </w:r>
      <w:r w:rsidR="009979C0">
        <w:rPr>
          <w:sz w:val="24"/>
          <w:szCs w:val="24"/>
        </w:rPr>
        <w:t>4</w:t>
      </w:r>
      <w:r>
        <w:rPr>
          <w:sz w:val="24"/>
          <w:szCs w:val="24"/>
        </w:rPr>
        <w:t>.</w:t>
      </w:r>
      <w:r w:rsidR="003F11C2">
        <w:rPr>
          <w:sz w:val="24"/>
          <w:szCs w:val="24"/>
        </w:rPr>
        <w:t xml:space="preserve"> </w:t>
      </w:r>
    </w:p>
    <w:p w:rsidR="009E3E82" w:rsidRPr="00DC49F7" w:rsidRDefault="009E3E82" w:rsidP="009A4C29">
      <w:pPr>
        <w:spacing w:line="360" w:lineRule="auto"/>
        <w:rPr>
          <w:color w:val="FF0000"/>
          <w:sz w:val="24"/>
          <w:szCs w:val="24"/>
        </w:rPr>
      </w:pPr>
      <w:r>
        <w:rPr>
          <w:sz w:val="24"/>
          <w:szCs w:val="24"/>
        </w:rPr>
        <w:t>Se bilag 5.</w:t>
      </w:r>
      <w:r w:rsidR="00DC49F7">
        <w:rPr>
          <w:color w:val="FF0000"/>
          <w:sz w:val="24"/>
          <w:szCs w:val="24"/>
        </w:rPr>
        <w:t xml:space="preserve"> </w:t>
      </w:r>
    </w:p>
    <w:p w:rsidR="00A42E6C" w:rsidRPr="000826AF" w:rsidRDefault="00FA04B9" w:rsidP="00F66F7A">
      <w:pPr>
        <w:pStyle w:val="Overskrift3"/>
        <w:rPr>
          <w:color w:val="auto"/>
          <w:sz w:val="28"/>
          <w:szCs w:val="28"/>
        </w:rPr>
      </w:pPr>
      <w:bookmarkStart w:id="37" w:name="_Toc331173213"/>
      <w:r w:rsidRPr="000826AF">
        <w:rPr>
          <w:color w:val="auto"/>
          <w:sz w:val="28"/>
          <w:szCs w:val="28"/>
        </w:rPr>
        <w:t xml:space="preserve">6.3.2. </w:t>
      </w:r>
      <w:r w:rsidR="002E5DAE" w:rsidRPr="000826AF">
        <w:rPr>
          <w:color w:val="auto"/>
          <w:sz w:val="28"/>
          <w:szCs w:val="28"/>
        </w:rPr>
        <w:t>F</w:t>
      </w:r>
      <w:r w:rsidR="00A42E6C" w:rsidRPr="000826AF">
        <w:rPr>
          <w:color w:val="auto"/>
          <w:sz w:val="28"/>
          <w:szCs w:val="28"/>
        </w:rPr>
        <w:t>ormål</w:t>
      </w:r>
      <w:r w:rsidR="002E5DAE" w:rsidRPr="000826AF">
        <w:rPr>
          <w:color w:val="auto"/>
          <w:sz w:val="28"/>
          <w:szCs w:val="28"/>
        </w:rPr>
        <w:t>et</w:t>
      </w:r>
      <w:r w:rsidR="00A42E6C" w:rsidRPr="000826AF">
        <w:rPr>
          <w:color w:val="auto"/>
          <w:sz w:val="28"/>
          <w:szCs w:val="28"/>
        </w:rPr>
        <w:t xml:space="preserve"> med omdannelsen af Østre Havn</w:t>
      </w:r>
      <w:bookmarkEnd w:id="37"/>
    </w:p>
    <w:p w:rsidR="00CB6493" w:rsidRDefault="002E5DAE" w:rsidP="00CD38A2">
      <w:pPr>
        <w:spacing w:line="360" w:lineRule="auto"/>
        <w:rPr>
          <w:sz w:val="24"/>
          <w:szCs w:val="24"/>
        </w:rPr>
      </w:pPr>
      <w:r>
        <w:rPr>
          <w:sz w:val="24"/>
          <w:szCs w:val="24"/>
        </w:rPr>
        <w:t>Østre Havn er</w:t>
      </w:r>
      <w:r w:rsidR="008F133D">
        <w:rPr>
          <w:sz w:val="24"/>
          <w:szCs w:val="24"/>
        </w:rPr>
        <w:t>,</w:t>
      </w:r>
      <w:r>
        <w:rPr>
          <w:sz w:val="24"/>
          <w:szCs w:val="24"/>
        </w:rPr>
        <w:t xml:space="preserve"> med sin centrale placering i bybilledet og i direkte forlængelse af Musikkens Hus og </w:t>
      </w:r>
      <w:proofErr w:type="spellStart"/>
      <w:r>
        <w:rPr>
          <w:sz w:val="24"/>
          <w:szCs w:val="24"/>
        </w:rPr>
        <w:t>Nordkraft</w:t>
      </w:r>
      <w:proofErr w:type="spellEnd"/>
      <w:r>
        <w:rPr>
          <w:sz w:val="24"/>
          <w:szCs w:val="24"/>
        </w:rPr>
        <w:t xml:space="preserve">, et højt prioriteret område. Det er visionen at skabe et alsidigt byrum der forener </w:t>
      </w:r>
      <w:r>
        <w:rPr>
          <w:sz w:val="24"/>
          <w:szCs w:val="24"/>
        </w:rPr>
        <w:lastRenderedPageBreak/>
        <w:t xml:space="preserve">udvikling og nytænkning </w:t>
      </w:r>
      <w:r w:rsidR="008F133D">
        <w:rPr>
          <w:sz w:val="24"/>
          <w:szCs w:val="24"/>
        </w:rPr>
        <w:t xml:space="preserve">med </w:t>
      </w:r>
      <w:r>
        <w:rPr>
          <w:sz w:val="24"/>
          <w:szCs w:val="24"/>
        </w:rPr>
        <w:t xml:space="preserve">arven fra fortidens industrikultur. </w:t>
      </w:r>
      <w:r>
        <w:rPr>
          <w:rStyle w:val="Fodnotehenvisning"/>
          <w:sz w:val="24"/>
          <w:szCs w:val="24"/>
        </w:rPr>
        <w:footnoteReference w:id="175"/>
      </w:r>
      <w:r w:rsidR="00812328">
        <w:rPr>
          <w:sz w:val="24"/>
          <w:szCs w:val="24"/>
        </w:rPr>
        <w:t xml:space="preserve"> </w:t>
      </w:r>
      <w:proofErr w:type="spellStart"/>
      <w:r w:rsidR="00812328">
        <w:rPr>
          <w:sz w:val="24"/>
          <w:szCs w:val="24"/>
        </w:rPr>
        <w:t>Revitaliseringen</w:t>
      </w:r>
      <w:proofErr w:type="spellEnd"/>
      <w:r w:rsidR="00812328">
        <w:rPr>
          <w:sz w:val="24"/>
          <w:szCs w:val="24"/>
        </w:rPr>
        <w:t xml:space="preserve"> af det tidligere industriområde, der gælder hele havnefronten, skal ses som et middel til at udvikle byen som en moderne </w:t>
      </w:r>
      <w:proofErr w:type="spellStart"/>
      <w:r w:rsidR="00812328">
        <w:rPr>
          <w:sz w:val="24"/>
          <w:szCs w:val="24"/>
        </w:rPr>
        <w:t>oplevelsesby</w:t>
      </w:r>
      <w:proofErr w:type="spellEnd"/>
      <w:r w:rsidR="00812328">
        <w:rPr>
          <w:sz w:val="24"/>
          <w:szCs w:val="24"/>
        </w:rPr>
        <w:t xml:space="preserve"> med et højt udbud af service, viden og kultur. </w:t>
      </w:r>
      <w:r w:rsidR="000775E6">
        <w:rPr>
          <w:sz w:val="24"/>
          <w:szCs w:val="24"/>
        </w:rPr>
        <w:t>Det er formålet</w:t>
      </w:r>
      <w:r w:rsidR="008F133D">
        <w:rPr>
          <w:sz w:val="24"/>
          <w:szCs w:val="24"/>
        </w:rPr>
        <w:t>,</w:t>
      </w:r>
      <w:r w:rsidR="000775E6">
        <w:rPr>
          <w:sz w:val="24"/>
          <w:szCs w:val="24"/>
        </w:rPr>
        <w:t xml:space="preserve"> at de gamle industrianlæg skal medvirke til at berette om byens udviklingshistorie, for derigennem at give Aalborg en aktuel identitet. </w:t>
      </w:r>
      <w:r w:rsidR="00812328">
        <w:rPr>
          <w:sz w:val="24"/>
          <w:szCs w:val="24"/>
        </w:rPr>
        <w:t>Det er en erklæret politisk målsætning, at Aalborgs identitetsprofil</w:t>
      </w:r>
      <w:r w:rsidR="008F133D">
        <w:rPr>
          <w:sz w:val="24"/>
          <w:szCs w:val="24"/>
        </w:rPr>
        <w:t>,</w:t>
      </w:r>
      <w:r w:rsidR="00812328">
        <w:rPr>
          <w:sz w:val="24"/>
          <w:szCs w:val="24"/>
        </w:rPr>
        <w:t xml:space="preserve"> som b</w:t>
      </w:r>
      <w:r w:rsidR="008F133D">
        <w:rPr>
          <w:sz w:val="24"/>
          <w:szCs w:val="24"/>
        </w:rPr>
        <w:t>yen ved fjorden skal fortsættes</w:t>
      </w:r>
      <w:r w:rsidR="00812328">
        <w:rPr>
          <w:sz w:val="24"/>
          <w:szCs w:val="24"/>
        </w:rPr>
        <w:t xml:space="preserve"> og styrkes.</w:t>
      </w:r>
      <w:r w:rsidR="000A604B">
        <w:rPr>
          <w:rStyle w:val="Fodnotehenvisning"/>
          <w:sz w:val="24"/>
          <w:szCs w:val="24"/>
        </w:rPr>
        <w:footnoteReference w:id="176"/>
      </w:r>
      <w:r w:rsidR="00812328">
        <w:rPr>
          <w:sz w:val="24"/>
          <w:szCs w:val="24"/>
        </w:rPr>
        <w:t xml:space="preserve"> </w:t>
      </w:r>
    </w:p>
    <w:p w:rsidR="00DC49F7" w:rsidRDefault="00DC49F7" w:rsidP="00CD38A2">
      <w:pPr>
        <w:spacing w:line="360" w:lineRule="auto"/>
        <w:rPr>
          <w:sz w:val="24"/>
          <w:szCs w:val="24"/>
        </w:rPr>
      </w:pPr>
      <w:r>
        <w:rPr>
          <w:sz w:val="24"/>
          <w:szCs w:val="24"/>
        </w:rPr>
        <w:t xml:space="preserve">Se bilag 6. </w:t>
      </w:r>
    </w:p>
    <w:p w:rsidR="00E179FE" w:rsidRDefault="009E3E82" w:rsidP="00CD38A2">
      <w:pPr>
        <w:spacing w:line="360" w:lineRule="auto"/>
        <w:rPr>
          <w:color w:val="FF0000"/>
          <w:sz w:val="24"/>
          <w:szCs w:val="24"/>
        </w:rPr>
      </w:pPr>
      <w:r>
        <w:rPr>
          <w:sz w:val="24"/>
          <w:szCs w:val="24"/>
        </w:rPr>
        <w:t>Se</w:t>
      </w:r>
      <w:r w:rsidR="00DC49F7">
        <w:rPr>
          <w:sz w:val="24"/>
          <w:szCs w:val="24"/>
        </w:rPr>
        <w:t xml:space="preserve"> bilag 7</w:t>
      </w:r>
      <w:r w:rsidR="009B0A0A">
        <w:rPr>
          <w:sz w:val="24"/>
          <w:szCs w:val="24"/>
        </w:rPr>
        <w:t xml:space="preserve">. </w:t>
      </w:r>
    </w:p>
    <w:p w:rsidR="00DD6485" w:rsidRDefault="00DC49F7" w:rsidP="00CD38A2">
      <w:pPr>
        <w:spacing w:line="360" w:lineRule="auto"/>
        <w:rPr>
          <w:sz w:val="24"/>
          <w:szCs w:val="24"/>
        </w:rPr>
      </w:pPr>
      <w:r>
        <w:rPr>
          <w:sz w:val="24"/>
          <w:szCs w:val="24"/>
        </w:rPr>
        <w:t>Se bilag 8</w:t>
      </w:r>
      <w:r w:rsidR="00E179FE">
        <w:rPr>
          <w:sz w:val="24"/>
          <w:szCs w:val="24"/>
        </w:rPr>
        <w:t>.</w:t>
      </w:r>
      <w:r w:rsidR="009B0A0A">
        <w:rPr>
          <w:sz w:val="24"/>
          <w:szCs w:val="24"/>
        </w:rPr>
        <w:t xml:space="preserve"> </w:t>
      </w:r>
    </w:p>
    <w:p w:rsidR="0073455C" w:rsidRDefault="00CB6493" w:rsidP="00CD38A2">
      <w:pPr>
        <w:spacing w:line="360" w:lineRule="auto"/>
        <w:rPr>
          <w:sz w:val="24"/>
          <w:szCs w:val="24"/>
        </w:rPr>
      </w:pPr>
      <w:r>
        <w:rPr>
          <w:sz w:val="24"/>
          <w:szCs w:val="24"/>
        </w:rPr>
        <w:t>”</w:t>
      </w:r>
      <w:r>
        <w:rPr>
          <w:i/>
          <w:sz w:val="24"/>
          <w:szCs w:val="24"/>
        </w:rPr>
        <w:t>Hensigten er at synliggøre Østre Havn som et aktiv for Aalborg</w:t>
      </w:r>
      <w:r w:rsidR="0073455C">
        <w:rPr>
          <w:i/>
          <w:sz w:val="24"/>
          <w:szCs w:val="24"/>
        </w:rPr>
        <w:t xml:space="preserve"> og dermed medvirke til at skabe en ny identitet for området.</w:t>
      </w:r>
      <w:r w:rsidR="0073455C">
        <w:rPr>
          <w:rStyle w:val="Fodnotehenvisning"/>
          <w:i/>
          <w:sz w:val="24"/>
          <w:szCs w:val="24"/>
        </w:rPr>
        <w:footnoteReference w:id="177"/>
      </w:r>
      <w:r w:rsidR="0073455C">
        <w:rPr>
          <w:sz w:val="24"/>
          <w:szCs w:val="24"/>
        </w:rPr>
        <w:t>”</w:t>
      </w:r>
      <w:r w:rsidR="00812328">
        <w:rPr>
          <w:sz w:val="24"/>
          <w:szCs w:val="24"/>
        </w:rPr>
        <w:t xml:space="preserve"> </w:t>
      </w:r>
    </w:p>
    <w:p w:rsidR="008122F5" w:rsidRDefault="0073455C" w:rsidP="00CD38A2">
      <w:pPr>
        <w:spacing w:line="360" w:lineRule="auto"/>
        <w:rPr>
          <w:sz w:val="24"/>
          <w:szCs w:val="24"/>
        </w:rPr>
      </w:pPr>
      <w:r>
        <w:rPr>
          <w:sz w:val="24"/>
          <w:szCs w:val="24"/>
        </w:rPr>
        <w:t xml:space="preserve">Inddragelsen af området i bybilledet skal ses i sammenhæng med at få Aalborg til at fremstå </w:t>
      </w:r>
      <w:r w:rsidR="008F133D">
        <w:rPr>
          <w:sz w:val="24"/>
          <w:szCs w:val="24"/>
        </w:rPr>
        <w:t xml:space="preserve">som en driftig og moderne </w:t>
      </w:r>
      <w:proofErr w:type="spellStart"/>
      <w:r w:rsidR="008F133D">
        <w:rPr>
          <w:sz w:val="24"/>
          <w:szCs w:val="24"/>
        </w:rPr>
        <w:t>viden</w:t>
      </w:r>
      <w:r>
        <w:rPr>
          <w:sz w:val="24"/>
          <w:szCs w:val="24"/>
        </w:rPr>
        <w:t>by</w:t>
      </w:r>
      <w:proofErr w:type="spellEnd"/>
      <w:r w:rsidR="00DD642A">
        <w:rPr>
          <w:sz w:val="24"/>
          <w:szCs w:val="24"/>
        </w:rPr>
        <w:t xml:space="preserve"> med Aalborg Universitet som flagskib for byens uddannelsesinstitutioner af høj kvalitet. </w:t>
      </w:r>
      <w:r w:rsidR="008122F5">
        <w:rPr>
          <w:sz w:val="24"/>
          <w:szCs w:val="24"/>
        </w:rPr>
        <w:t xml:space="preserve">Med etableringen af rekreative områder, </w:t>
      </w:r>
      <w:proofErr w:type="spellStart"/>
      <w:r w:rsidR="008122F5">
        <w:rPr>
          <w:sz w:val="24"/>
          <w:szCs w:val="24"/>
        </w:rPr>
        <w:t>fritlæggelse</w:t>
      </w:r>
      <w:proofErr w:type="spellEnd"/>
      <w:r w:rsidR="008122F5">
        <w:rPr>
          <w:sz w:val="24"/>
          <w:szCs w:val="24"/>
        </w:rPr>
        <w:t xml:space="preserve"> af Aalborghus Slot og nybyggeri</w:t>
      </w:r>
      <w:r w:rsidR="008F133D">
        <w:rPr>
          <w:sz w:val="24"/>
          <w:szCs w:val="24"/>
        </w:rPr>
        <w:t>,</w:t>
      </w:r>
      <w:r w:rsidR="008122F5">
        <w:rPr>
          <w:sz w:val="24"/>
          <w:szCs w:val="24"/>
        </w:rPr>
        <w:t xml:space="preserve"> der huser videnskab, ungdomsboliger og kulturelle aktiviteter som fx musik, film, teater, udstilling, cafeer, restauranter, erhverv og </w:t>
      </w:r>
      <w:proofErr w:type="spellStart"/>
      <w:r w:rsidR="008122F5">
        <w:rPr>
          <w:sz w:val="24"/>
          <w:szCs w:val="24"/>
        </w:rPr>
        <w:t>shoppingmuligheder</w:t>
      </w:r>
      <w:proofErr w:type="spellEnd"/>
      <w:r w:rsidR="000775E6">
        <w:rPr>
          <w:sz w:val="24"/>
          <w:szCs w:val="24"/>
        </w:rPr>
        <w:t xml:space="preserve">, mener Aalborg Kommune at have skabt rammerne for et </w:t>
      </w:r>
      <w:r w:rsidR="008122F5">
        <w:rPr>
          <w:sz w:val="24"/>
          <w:szCs w:val="24"/>
        </w:rPr>
        <w:t>aktivt og rigt byliv.</w:t>
      </w:r>
    </w:p>
    <w:p w:rsidR="0013402E" w:rsidRPr="000826AF" w:rsidRDefault="008F133D" w:rsidP="00F66F7A">
      <w:pPr>
        <w:pStyle w:val="Overskrift3"/>
        <w:rPr>
          <w:color w:val="auto"/>
          <w:sz w:val="28"/>
          <w:szCs w:val="28"/>
        </w:rPr>
      </w:pPr>
      <w:bookmarkStart w:id="38" w:name="_Toc331173214"/>
      <w:r w:rsidRPr="000826AF">
        <w:rPr>
          <w:color w:val="auto"/>
          <w:sz w:val="28"/>
          <w:szCs w:val="28"/>
        </w:rPr>
        <w:t xml:space="preserve">6.3.3. </w:t>
      </w:r>
      <w:r w:rsidR="0013402E" w:rsidRPr="000826AF">
        <w:rPr>
          <w:color w:val="auto"/>
          <w:sz w:val="28"/>
          <w:szCs w:val="28"/>
        </w:rPr>
        <w:t>Bevaringsværdige bygninger ved Østre Havn</w:t>
      </w:r>
      <w:bookmarkEnd w:id="38"/>
    </w:p>
    <w:p w:rsidR="00686A71" w:rsidRDefault="000D4611" w:rsidP="00CD38A2">
      <w:pPr>
        <w:spacing w:line="360" w:lineRule="auto"/>
        <w:rPr>
          <w:sz w:val="24"/>
          <w:szCs w:val="24"/>
        </w:rPr>
      </w:pPr>
      <w:r>
        <w:rPr>
          <w:sz w:val="24"/>
          <w:szCs w:val="24"/>
        </w:rPr>
        <w:t>Det er på ingen måde hensigten, at alle industribygningerne skal bevares for eftertiden. Ud fra lokalplanen kan man læse, at de strukturer</w:t>
      </w:r>
      <w:r w:rsidR="008F133D">
        <w:rPr>
          <w:sz w:val="24"/>
          <w:szCs w:val="24"/>
        </w:rPr>
        <w:t>,</w:t>
      </w:r>
      <w:r>
        <w:rPr>
          <w:sz w:val="24"/>
          <w:szCs w:val="24"/>
        </w:rPr>
        <w:t xml:space="preserve"> der anses for at være særligt identitetsskabende, </w:t>
      </w:r>
      <w:r w:rsidR="008F133D">
        <w:rPr>
          <w:sz w:val="24"/>
          <w:szCs w:val="24"/>
        </w:rPr>
        <w:t>skal bevares. Udgangspunktet er</w:t>
      </w:r>
      <w:r>
        <w:rPr>
          <w:sz w:val="24"/>
          <w:szCs w:val="24"/>
        </w:rPr>
        <w:t xml:space="preserve"> at lade strukturerne og de udvalgte bygninger skabe et byrum.</w:t>
      </w:r>
      <w:r>
        <w:rPr>
          <w:rStyle w:val="Fodnotehenvisning"/>
          <w:sz w:val="24"/>
          <w:szCs w:val="24"/>
        </w:rPr>
        <w:footnoteReference w:id="178"/>
      </w:r>
      <w:r>
        <w:rPr>
          <w:sz w:val="24"/>
          <w:szCs w:val="24"/>
        </w:rPr>
        <w:t xml:space="preserve"> </w:t>
      </w:r>
      <w:r w:rsidR="00806F47">
        <w:rPr>
          <w:sz w:val="24"/>
          <w:szCs w:val="24"/>
        </w:rPr>
        <w:t>De bevaringsværdige bygninger/bygningsdele må kun ombygges i et omfang</w:t>
      </w:r>
      <w:r w:rsidR="008F133D">
        <w:rPr>
          <w:sz w:val="24"/>
          <w:szCs w:val="24"/>
        </w:rPr>
        <w:t>,</w:t>
      </w:r>
      <w:r w:rsidR="00806F47">
        <w:rPr>
          <w:sz w:val="24"/>
          <w:szCs w:val="24"/>
        </w:rPr>
        <w:t xml:space="preserve"> der ikke tilsidesætter </w:t>
      </w:r>
      <w:r w:rsidR="00806F47">
        <w:rPr>
          <w:sz w:val="24"/>
          <w:szCs w:val="24"/>
        </w:rPr>
        <w:lastRenderedPageBreak/>
        <w:t>det industrielle præg.</w:t>
      </w:r>
      <w:r w:rsidR="00E35E59">
        <w:rPr>
          <w:rStyle w:val="Fodnotehenvisning"/>
          <w:sz w:val="24"/>
          <w:szCs w:val="24"/>
        </w:rPr>
        <w:footnoteReference w:id="179"/>
      </w:r>
      <w:r w:rsidR="005272A2">
        <w:rPr>
          <w:sz w:val="24"/>
          <w:szCs w:val="24"/>
        </w:rPr>
        <w:t xml:space="preserve"> De bygninger</w:t>
      </w:r>
      <w:r w:rsidR="008F133D">
        <w:rPr>
          <w:sz w:val="24"/>
          <w:szCs w:val="24"/>
        </w:rPr>
        <w:t>,</w:t>
      </w:r>
      <w:r w:rsidR="005272A2">
        <w:rPr>
          <w:sz w:val="24"/>
          <w:szCs w:val="24"/>
        </w:rPr>
        <w:t xml:space="preserve"> der skal bevares, er markante i forhold til at være repræsentanter for </w:t>
      </w:r>
      <w:proofErr w:type="spellStart"/>
      <w:r w:rsidR="005272A2">
        <w:rPr>
          <w:sz w:val="24"/>
          <w:szCs w:val="24"/>
        </w:rPr>
        <w:t>storytelling</w:t>
      </w:r>
      <w:proofErr w:type="spellEnd"/>
      <w:r w:rsidR="005272A2">
        <w:rPr>
          <w:sz w:val="24"/>
          <w:szCs w:val="24"/>
        </w:rPr>
        <w:t xml:space="preserve"> om industribyen og dens virke.</w:t>
      </w:r>
      <w:r w:rsidR="00976A8D">
        <w:rPr>
          <w:rStyle w:val="Fodnotehenvisning"/>
          <w:sz w:val="24"/>
          <w:szCs w:val="24"/>
        </w:rPr>
        <w:footnoteReference w:id="180"/>
      </w:r>
    </w:p>
    <w:p w:rsidR="00E179FE" w:rsidRPr="00E179FE" w:rsidRDefault="00860DC3" w:rsidP="00CD38A2">
      <w:pPr>
        <w:spacing w:line="360" w:lineRule="auto"/>
        <w:rPr>
          <w:color w:val="FF0000"/>
          <w:sz w:val="24"/>
          <w:szCs w:val="24"/>
        </w:rPr>
      </w:pPr>
      <w:r>
        <w:rPr>
          <w:sz w:val="24"/>
          <w:szCs w:val="24"/>
        </w:rPr>
        <w:t>S</w:t>
      </w:r>
      <w:r w:rsidR="0013402E">
        <w:rPr>
          <w:sz w:val="24"/>
          <w:szCs w:val="24"/>
        </w:rPr>
        <w:t>e bil</w:t>
      </w:r>
      <w:r w:rsidR="00DC49F7">
        <w:rPr>
          <w:sz w:val="24"/>
          <w:szCs w:val="24"/>
        </w:rPr>
        <w:t>ag 9</w:t>
      </w:r>
      <w:r w:rsidR="00E86783">
        <w:rPr>
          <w:sz w:val="24"/>
          <w:szCs w:val="24"/>
        </w:rPr>
        <w:t>.</w:t>
      </w:r>
      <w:r w:rsidR="00E86783" w:rsidRPr="00E86783">
        <w:t xml:space="preserve"> </w:t>
      </w:r>
    </w:p>
    <w:p w:rsidR="008F133D" w:rsidRPr="000826AF" w:rsidRDefault="008F133D" w:rsidP="00F66F7A">
      <w:pPr>
        <w:pStyle w:val="Overskrift1"/>
        <w:rPr>
          <w:color w:val="auto"/>
          <w:sz w:val="36"/>
          <w:szCs w:val="36"/>
        </w:rPr>
      </w:pPr>
      <w:bookmarkStart w:id="39" w:name="_Toc331173215"/>
      <w:r w:rsidRPr="000826AF">
        <w:rPr>
          <w:color w:val="auto"/>
          <w:sz w:val="36"/>
          <w:szCs w:val="36"/>
        </w:rPr>
        <w:t xml:space="preserve">7. </w:t>
      </w:r>
      <w:r w:rsidR="00484B15" w:rsidRPr="000826AF">
        <w:rPr>
          <w:color w:val="auto"/>
          <w:sz w:val="36"/>
          <w:szCs w:val="36"/>
        </w:rPr>
        <w:t>Analyse</w:t>
      </w:r>
      <w:bookmarkEnd w:id="39"/>
    </w:p>
    <w:p w:rsidR="00FB1E8D" w:rsidRPr="008F133D" w:rsidRDefault="00CE228B" w:rsidP="008F133D">
      <w:pPr>
        <w:spacing w:line="360" w:lineRule="auto"/>
        <w:rPr>
          <w:sz w:val="36"/>
          <w:szCs w:val="36"/>
        </w:rPr>
      </w:pPr>
      <w:r>
        <w:rPr>
          <w:sz w:val="24"/>
          <w:szCs w:val="24"/>
        </w:rPr>
        <w:t xml:space="preserve"> </w:t>
      </w:r>
      <w:r w:rsidR="008F133D">
        <w:rPr>
          <w:sz w:val="24"/>
          <w:szCs w:val="24"/>
        </w:rPr>
        <w:t xml:space="preserve">Aalborg er en by der har en ca. </w:t>
      </w:r>
      <w:r w:rsidR="003227E0">
        <w:rPr>
          <w:sz w:val="24"/>
          <w:szCs w:val="24"/>
        </w:rPr>
        <w:t>1000 år gammel historie bag sig</w:t>
      </w:r>
      <w:r w:rsidR="00FB1E8D">
        <w:rPr>
          <w:sz w:val="24"/>
          <w:szCs w:val="24"/>
        </w:rPr>
        <w:t>. I hele byens udviklingshistorie har fjorden spillet en væsentlig rolle for byens eksistens</w:t>
      </w:r>
      <w:r w:rsidR="00826415">
        <w:rPr>
          <w:sz w:val="24"/>
          <w:szCs w:val="24"/>
        </w:rPr>
        <w:t xml:space="preserve">. Først som kilde for fødevarer i form af fiskeri siden også som en vigtig transportvej. </w:t>
      </w:r>
      <w:r w:rsidR="00FB1E8D">
        <w:rPr>
          <w:sz w:val="24"/>
          <w:szCs w:val="24"/>
        </w:rPr>
        <w:t>At byen har en fortid</w:t>
      </w:r>
      <w:r w:rsidR="008F133D">
        <w:rPr>
          <w:sz w:val="24"/>
          <w:szCs w:val="24"/>
        </w:rPr>
        <w:t>,</w:t>
      </w:r>
      <w:r w:rsidR="00FB1E8D">
        <w:rPr>
          <w:sz w:val="24"/>
          <w:szCs w:val="24"/>
        </w:rPr>
        <w:t xml:space="preserve"> der rækker langt tilbage i tiden</w:t>
      </w:r>
      <w:r w:rsidR="008F133D">
        <w:rPr>
          <w:sz w:val="24"/>
          <w:szCs w:val="24"/>
        </w:rPr>
        <w:t>,</w:t>
      </w:r>
      <w:r w:rsidR="00FB1E8D">
        <w:rPr>
          <w:sz w:val="24"/>
          <w:szCs w:val="24"/>
        </w:rPr>
        <w:t xml:space="preserve"> er let at aflæse ved blot en gåtur i Aalborgs bykerne. Imponerende huse fra middelalderen og renæssancen optræder store som små næsten side om side</w:t>
      </w:r>
      <w:r w:rsidR="00826415">
        <w:rPr>
          <w:sz w:val="24"/>
          <w:szCs w:val="24"/>
        </w:rPr>
        <w:t xml:space="preserve"> som markante kulisseelementer</w:t>
      </w:r>
      <w:r w:rsidR="008F133D">
        <w:rPr>
          <w:sz w:val="24"/>
          <w:szCs w:val="24"/>
        </w:rPr>
        <w:t>,</w:t>
      </w:r>
      <w:r w:rsidR="00826415">
        <w:rPr>
          <w:sz w:val="24"/>
          <w:szCs w:val="24"/>
        </w:rPr>
        <w:t xml:space="preserve"> der</w:t>
      </w:r>
      <w:r w:rsidR="008F133D">
        <w:rPr>
          <w:sz w:val="24"/>
          <w:szCs w:val="24"/>
        </w:rPr>
        <w:t xml:space="preserve"> tavse</w:t>
      </w:r>
      <w:r w:rsidR="00826415">
        <w:rPr>
          <w:sz w:val="24"/>
          <w:szCs w:val="24"/>
        </w:rPr>
        <w:t xml:space="preserve"> er med til at berette om </w:t>
      </w:r>
      <w:r w:rsidR="00FB1E8D">
        <w:rPr>
          <w:sz w:val="24"/>
          <w:szCs w:val="24"/>
        </w:rPr>
        <w:t xml:space="preserve">Aalborgs historiske udvikling. </w:t>
      </w:r>
      <w:r w:rsidR="003227E0">
        <w:rPr>
          <w:sz w:val="24"/>
          <w:szCs w:val="24"/>
        </w:rPr>
        <w:t xml:space="preserve">I slutningen af 1800 tallet og begyndelsen af 1900 tallet var byen stadig præget af mindre håndværksvirksomheder, men industrialiseringen begyndte så småt at vinde fodfæste. Handlen med </w:t>
      </w:r>
      <w:r w:rsidR="00FB1E8D">
        <w:rPr>
          <w:sz w:val="24"/>
          <w:szCs w:val="24"/>
        </w:rPr>
        <w:t xml:space="preserve">landbrugsvarer </w:t>
      </w:r>
      <w:r w:rsidR="003227E0">
        <w:rPr>
          <w:sz w:val="24"/>
          <w:szCs w:val="24"/>
        </w:rPr>
        <w:t xml:space="preserve">begyndte </w:t>
      </w:r>
      <w:r w:rsidR="00826415">
        <w:rPr>
          <w:sz w:val="24"/>
          <w:szCs w:val="24"/>
        </w:rPr>
        <w:t>at tage karakter af storskaladrift</w:t>
      </w:r>
      <w:r w:rsidR="003227E0">
        <w:rPr>
          <w:sz w:val="24"/>
          <w:szCs w:val="24"/>
        </w:rPr>
        <w:t>,</w:t>
      </w:r>
      <w:r w:rsidR="00826415">
        <w:rPr>
          <w:sz w:val="24"/>
          <w:szCs w:val="24"/>
        </w:rPr>
        <w:t xml:space="preserve"> og</w:t>
      </w:r>
      <w:r w:rsidR="00FB1E8D">
        <w:rPr>
          <w:sz w:val="24"/>
          <w:szCs w:val="24"/>
        </w:rPr>
        <w:t xml:space="preserve"> udvikl</w:t>
      </w:r>
      <w:r w:rsidR="003227E0">
        <w:rPr>
          <w:sz w:val="24"/>
          <w:szCs w:val="24"/>
        </w:rPr>
        <w:t xml:space="preserve">ingen indenfor cementindustrien var begyndt at gribe om sig. </w:t>
      </w:r>
      <w:r w:rsidR="00FB1E8D">
        <w:rPr>
          <w:sz w:val="24"/>
          <w:szCs w:val="24"/>
        </w:rPr>
        <w:t xml:space="preserve">Den omfattende eksport af især landbrugsvarer og byggematerialer som tegl og cement, krævede en </w:t>
      </w:r>
      <w:proofErr w:type="spellStart"/>
      <w:r w:rsidR="00FB1E8D">
        <w:rPr>
          <w:sz w:val="24"/>
          <w:szCs w:val="24"/>
        </w:rPr>
        <w:t>havnemæssig</w:t>
      </w:r>
      <w:proofErr w:type="spellEnd"/>
      <w:r w:rsidR="00FB1E8D">
        <w:rPr>
          <w:sz w:val="24"/>
          <w:szCs w:val="24"/>
        </w:rPr>
        <w:t xml:space="preserve"> udvidelse, og i den forbindelse anlagdes Østre Havn. </w:t>
      </w:r>
    </w:p>
    <w:p w:rsidR="00826415" w:rsidRDefault="00070F3D" w:rsidP="00FB1E8D">
      <w:pPr>
        <w:rPr>
          <w:sz w:val="24"/>
          <w:szCs w:val="24"/>
        </w:rPr>
      </w:pPr>
      <w:r>
        <w:rPr>
          <w:sz w:val="24"/>
          <w:szCs w:val="24"/>
        </w:rPr>
        <w:t>Meget tyder på, at det lå bystyret meget på sinde, at Aalborg skulle udvikle sig til en betydelig storby, og ikke stagnere og hensygne i fortidens armod. Det gamle måtte væk og erstattes af moderne og tidssvarende byggerier.</w:t>
      </w:r>
      <w:r w:rsidR="007F34FA">
        <w:rPr>
          <w:sz w:val="24"/>
          <w:szCs w:val="24"/>
        </w:rPr>
        <w:t xml:space="preserve"> Aalborg centrum bærer </w:t>
      </w:r>
      <w:r w:rsidR="00FB1E8D">
        <w:rPr>
          <w:sz w:val="24"/>
          <w:szCs w:val="24"/>
        </w:rPr>
        <w:t>tydeligt af 1930ernes trang til at lade rationale og fornuft være altings målestok i en nærmest euforisk rus af troen på fremtiden. Væk med det</w:t>
      </w:r>
      <w:r w:rsidR="007F34FA">
        <w:rPr>
          <w:sz w:val="24"/>
          <w:szCs w:val="24"/>
        </w:rPr>
        <w:t xml:space="preserve"> gamle og faldefærdige til fordel </w:t>
      </w:r>
      <w:r w:rsidR="008F133D">
        <w:rPr>
          <w:sz w:val="24"/>
          <w:szCs w:val="24"/>
        </w:rPr>
        <w:t xml:space="preserve">for </w:t>
      </w:r>
      <w:r w:rsidR="007F34FA">
        <w:rPr>
          <w:sz w:val="24"/>
          <w:szCs w:val="24"/>
        </w:rPr>
        <w:t>det med nye</w:t>
      </w:r>
      <w:r w:rsidR="00FB1E8D">
        <w:rPr>
          <w:sz w:val="24"/>
          <w:szCs w:val="24"/>
        </w:rPr>
        <w:t xml:space="preserve"> og </w:t>
      </w:r>
      <w:r w:rsidR="007F34FA">
        <w:rPr>
          <w:sz w:val="24"/>
          <w:szCs w:val="24"/>
        </w:rPr>
        <w:t xml:space="preserve">fremtidsorienterede. </w:t>
      </w:r>
      <w:r w:rsidR="00FB1E8D">
        <w:rPr>
          <w:sz w:val="24"/>
          <w:szCs w:val="24"/>
        </w:rPr>
        <w:t>Man spildte ikke resurser på genanvendelse af eksisterende byggerier</w:t>
      </w:r>
      <w:r w:rsidR="007F34FA">
        <w:rPr>
          <w:sz w:val="24"/>
          <w:szCs w:val="24"/>
        </w:rPr>
        <w:t>,</w:t>
      </w:r>
      <w:r w:rsidR="00FB1E8D">
        <w:rPr>
          <w:sz w:val="24"/>
          <w:szCs w:val="24"/>
        </w:rPr>
        <w:t xml:space="preserve"> men lod </w:t>
      </w:r>
      <w:r w:rsidR="007F34FA">
        <w:rPr>
          <w:sz w:val="24"/>
          <w:szCs w:val="24"/>
        </w:rPr>
        <w:t xml:space="preserve">derimod </w:t>
      </w:r>
      <w:r w:rsidR="00FB1E8D">
        <w:rPr>
          <w:sz w:val="24"/>
          <w:szCs w:val="24"/>
        </w:rPr>
        <w:t>nyt opfør</w:t>
      </w:r>
      <w:r w:rsidR="008F133D">
        <w:rPr>
          <w:sz w:val="24"/>
          <w:szCs w:val="24"/>
        </w:rPr>
        <w:t>e for ad den vej at demonstrere</w:t>
      </w:r>
      <w:r w:rsidR="00FB1E8D">
        <w:rPr>
          <w:sz w:val="24"/>
          <w:szCs w:val="24"/>
        </w:rPr>
        <w:t>, at fortiden var passé og ikke værd at satse på</w:t>
      </w:r>
      <w:r w:rsidR="00826415">
        <w:rPr>
          <w:sz w:val="24"/>
          <w:szCs w:val="24"/>
        </w:rPr>
        <w:t>. Derimod ventede fremtidens</w:t>
      </w:r>
      <w:r w:rsidR="00FB1E8D">
        <w:rPr>
          <w:sz w:val="24"/>
          <w:szCs w:val="24"/>
        </w:rPr>
        <w:t xml:space="preserve"> lyksaligheder i form af øget velstand </w:t>
      </w:r>
      <w:r w:rsidR="007F34FA">
        <w:rPr>
          <w:sz w:val="24"/>
          <w:szCs w:val="24"/>
        </w:rPr>
        <w:t>"</w:t>
      </w:r>
      <w:r w:rsidR="00826415">
        <w:rPr>
          <w:sz w:val="24"/>
          <w:szCs w:val="24"/>
        </w:rPr>
        <w:t>l</w:t>
      </w:r>
      <w:r w:rsidR="007F34FA">
        <w:rPr>
          <w:sz w:val="24"/>
          <w:szCs w:val="24"/>
        </w:rPr>
        <w:t xml:space="preserve">ige </w:t>
      </w:r>
      <w:r w:rsidR="00FB1E8D">
        <w:rPr>
          <w:sz w:val="24"/>
          <w:szCs w:val="24"/>
        </w:rPr>
        <w:t>rundt om hjørnet</w:t>
      </w:r>
      <w:r w:rsidR="007F34FA">
        <w:rPr>
          <w:sz w:val="24"/>
          <w:szCs w:val="24"/>
        </w:rPr>
        <w:t>"</w:t>
      </w:r>
      <w:r w:rsidR="00FB1E8D">
        <w:rPr>
          <w:sz w:val="24"/>
          <w:szCs w:val="24"/>
        </w:rPr>
        <w:t xml:space="preserve">. </w:t>
      </w:r>
      <w:r w:rsidR="007F34FA">
        <w:rPr>
          <w:sz w:val="24"/>
          <w:szCs w:val="24"/>
        </w:rPr>
        <w:t xml:space="preserve">På samme tid hærgede en alvorlig verdensomspændende økonomiske krise </w:t>
      </w:r>
      <w:r w:rsidR="00FB1E8D">
        <w:rPr>
          <w:sz w:val="24"/>
          <w:szCs w:val="24"/>
        </w:rPr>
        <w:t>og massiv arbejdsløshed</w:t>
      </w:r>
      <w:r w:rsidR="007F34FA">
        <w:rPr>
          <w:sz w:val="24"/>
          <w:szCs w:val="24"/>
        </w:rPr>
        <w:t xml:space="preserve"> var et naturligt resultat. Det mest nærliggende i en sådan situation, vil formentlig være et forsøg på at spare sig ud af krise</w:t>
      </w:r>
      <w:r w:rsidR="008F133D">
        <w:rPr>
          <w:sz w:val="24"/>
          <w:szCs w:val="24"/>
        </w:rPr>
        <w:t>n</w:t>
      </w:r>
      <w:r w:rsidR="007F34FA">
        <w:rPr>
          <w:sz w:val="24"/>
          <w:szCs w:val="24"/>
        </w:rPr>
        <w:t>. Dette var imidlertid ikke Aalborg bystyres idé. Her ønskede man i stedet at satse på investeringer og ad den vej sørge for vækst. Byen blev simpelthen tildelt en k</w:t>
      </w:r>
      <w:r w:rsidR="00FB1E8D">
        <w:rPr>
          <w:sz w:val="24"/>
          <w:szCs w:val="24"/>
        </w:rPr>
        <w:t>apitalindsprøjtning</w:t>
      </w:r>
      <w:r w:rsidR="007F34FA">
        <w:rPr>
          <w:sz w:val="24"/>
          <w:szCs w:val="24"/>
        </w:rPr>
        <w:t>,</w:t>
      </w:r>
      <w:r w:rsidR="00FB1E8D">
        <w:rPr>
          <w:sz w:val="24"/>
          <w:szCs w:val="24"/>
        </w:rPr>
        <w:t xml:space="preserve"> der satte </w:t>
      </w:r>
      <w:r w:rsidR="007F34FA">
        <w:rPr>
          <w:sz w:val="24"/>
          <w:szCs w:val="24"/>
        </w:rPr>
        <w:t>gang i byggebranchen</w:t>
      </w:r>
      <w:r w:rsidR="008F133D">
        <w:rPr>
          <w:sz w:val="24"/>
          <w:szCs w:val="24"/>
        </w:rPr>
        <w:t xml:space="preserve">, som </w:t>
      </w:r>
      <w:r w:rsidR="007F34FA">
        <w:rPr>
          <w:sz w:val="24"/>
          <w:szCs w:val="24"/>
        </w:rPr>
        <w:t xml:space="preserve">derved fik mange mennesker i </w:t>
      </w:r>
      <w:r w:rsidR="00FB1E8D">
        <w:rPr>
          <w:sz w:val="24"/>
          <w:szCs w:val="24"/>
        </w:rPr>
        <w:t>arbejde. Aalborgs fortsatte udvikling skulle sikres gennem udvidelser og vækst</w:t>
      </w:r>
      <w:r w:rsidR="00B24EC8">
        <w:rPr>
          <w:sz w:val="24"/>
          <w:szCs w:val="24"/>
        </w:rPr>
        <w:t>, og derved</w:t>
      </w:r>
      <w:r w:rsidR="00FB1E8D">
        <w:rPr>
          <w:sz w:val="24"/>
          <w:szCs w:val="24"/>
        </w:rPr>
        <w:t xml:space="preserve"> undgå stagnation eller regression</w:t>
      </w:r>
      <w:r w:rsidR="00B24EC8">
        <w:rPr>
          <w:sz w:val="24"/>
          <w:szCs w:val="24"/>
        </w:rPr>
        <w:t>,</w:t>
      </w:r>
      <w:r w:rsidR="00FB1E8D">
        <w:rPr>
          <w:sz w:val="24"/>
          <w:szCs w:val="24"/>
        </w:rPr>
        <w:t xml:space="preserve"> som det skete for andre gamle købstæder rundt om i landet. </w:t>
      </w:r>
    </w:p>
    <w:p w:rsidR="00DD2106" w:rsidRDefault="00B24EC8" w:rsidP="00FB1E8D">
      <w:pPr>
        <w:rPr>
          <w:sz w:val="24"/>
          <w:szCs w:val="24"/>
        </w:rPr>
      </w:pPr>
      <w:r>
        <w:rPr>
          <w:sz w:val="24"/>
          <w:szCs w:val="24"/>
        </w:rPr>
        <w:lastRenderedPageBreak/>
        <w:t>Industrialiseringen i Aalborg havde formentlig</w:t>
      </w:r>
      <w:r w:rsidR="008F133D">
        <w:rPr>
          <w:sz w:val="24"/>
          <w:szCs w:val="24"/>
        </w:rPr>
        <w:t xml:space="preserve"> ikke </w:t>
      </w:r>
      <w:r>
        <w:rPr>
          <w:sz w:val="24"/>
          <w:szCs w:val="24"/>
        </w:rPr>
        <w:t>fået de dimensioner</w:t>
      </w:r>
      <w:r w:rsidR="008F133D">
        <w:rPr>
          <w:sz w:val="24"/>
          <w:szCs w:val="24"/>
        </w:rPr>
        <w:t>,</w:t>
      </w:r>
      <w:r>
        <w:rPr>
          <w:sz w:val="24"/>
          <w:szCs w:val="24"/>
        </w:rPr>
        <w:t xml:space="preserve"> som tilfældet var, hvis ikke bystyret i 1930erne havde ladet hånt om fortiden og vovet</w:t>
      </w:r>
      <w:r w:rsidR="007A4BD6">
        <w:rPr>
          <w:sz w:val="24"/>
          <w:szCs w:val="24"/>
        </w:rPr>
        <w:t xml:space="preserve"> at ekspandere</w:t>
      </w:r>
      <w:r>
        <w:rPr>
          <w:sz w:val="24"/>
          <w:szCs w:val="24"/>
        </w:rPr>
        <w:t xml:space="preserve">. At Aalborg i den grad turde at gå imod strømmen og vende en verdensomspændende økonomisk krise til en lokal økonomisk succes og skabe et solidt </w:t>
      </w:r>
      <w:r w:rsidR="007A4BD6">
        <w:rPr>
          <w:sz w:val="24"/>
          <w:szCs w:val="24"/>
        </w:rPr>
        <w:t>økonomisk fundament for byen og dens borgere i flere årtier frem, kan ses som en heroisk beretning</w:t>
      </w:r>
      <w:r>
        <w:rPr>
          <w:sz w:val="24"/>
          <w:szCs w:val="24"/>
        </w:rPr>
        <w:t xml:space="preserve">. De gamle industrianlæg kan ses som tavse repræsentanter for den tid, hvor byens generelle udvikling tog fart. </w:t>
      </w:r>
    </w:p>
    <w:p w:rsidR="00C04F14" w:rsidRDefault="00DD2106" w:rsidP="00FB1E8D">
      <w:pPr>
        <w:rPr>
          <w:sz w:val="24"/>
          <w:szCs w:val="24"/>
        </w:rPr>
      </w:pPr>
      <w:r>
        <w:rPr>
          <w:sz w:val="24"/>
          <w:szCs w:val="24"/>
        </w:rPr>
        <w:t>Aalborgs nutidige profilering tager afsæt i d</w:t>
      </w:r>
      <w:r w:rsidR="00A504B0">
        <w:rPr>
          <w:sz w:val="24"/>
          <w:szCs w:val="24"/>
        </w:rPr>
        <w:t>en selvforståelse</w:t>
      </w:r>
      <w:r w:rsidR="005B54CC">
        <w:rPr>
          <w:sz w:val="24"/>
          <w:szCs w:val="24"/>
        </w:rPr>
        <w:t>,</w:t>
      </w:r>
      <w:r w:rsidR="00A504B0">
        <w:rPr>
          <w:sz w:val="24"/>
          <w:szCs w:val="24"/>
        </w:rPr>
        <w:t xml:space="preserve"> der hersker omkring byen. Industrihistorien synes at spille en afgørende rolle for den selvforståelse, hvilket gør</w:t>
      </w:r>
      <w:r w:rsidR="005B54CC">
        <w:rPr>
          <w:sz w:val="24"/>
          <w:szCs w:val="24"/>
        </w:rPr>
        <w:t>,</w:t>
      </w:r>
      <w:r w:rsidR="00A504B0">
        <w:rPr>
          <w:sz w:val="24"/>
          <w:szCs w:val="24"/>
        </w:rPr>
        <w:t xml:space="preserve"> at byens egen iscenesættelse som "byen med de rygende skorstene", tydeligt refererer til en for</w:t>
      </w:r>
      <w:r w:rsidR="00C04F14">
        <w:rPr>
          <w:sz w:val="24"/>
          <w:szCs w:val="24"/>
        </w:rPr>
        <w:t>e</w:t>
      </w:r>
      <w:r w:rsidR="00A504B0">
        <w:rPr>
          <w:sz w:val="24"/>
          <w:szCs w:val="24"/>
        </w:rPr>
        <w:t xml:space="preserve">tagsom erhvervsaktivitet. </w:t>
      </w:r>
      <w:r w:rsidR="005B54CC">
        <w:rPr>
          <w:sz w:val="24"/>
          <w:szCs w:val="24"/>
        </w:rPr>
        <w:t xml:space="preserve">Den </w:t>
      </w:r>
      <w:proofErr w:type="spellStart"/>
      <w:r w:rsidR="005B54CC">
        <w:rPr>
          <w:sz w:val="24"/>
          <w:szCs w:val="24"/>
        </w:rPr>
        <w:t>aalborgensiske</w:t>
      </w:r>
      <w:proofErr w:type="spellEnd"/>
      <w:r w:rsidR="00C04F14">
        <w:rPr>
          <w:sz w:val="24"/>
          <w:szCs w:val="24"/>
        </w:rPr>
        <w:t xml:space="preserve"> industr</w:t>
      </w:r>
      <w:r w:rsidR="005B54CC">
        <w:rPr>
          <w:sz w:val="24"/>
          <w:szCs w:val="24"/>
        </w:rPr>
        <w:t>ihistorie er et stykke Danmarks</w:t>
      </w:r>
      <w:r w:rsidR="00C04F14">
        <w:rPr>
          <w:sz w:val="24"/>
          <w:szCs w:val="24"/>
        </w:rPr>
        <w:t xml:space="preserve">historie, der tavst lader </w:t>
      </w:r>
      <w:r w:rsidR="005B54CC">
        <w:rPr>
          <w:sz w:val="24"/>
          <w:szCs w:val="24"/>
        </w:rPr>
        <w:t>sig repræsentere ved de store,</w:t>
      </w:r>
      <w:r w:rsidR="00C04F14">
        <w:rPr>
          <w:sz w:val="24"/>
          <w:szCs w:val="24"/>
        </w:rPr>
        <w:t xml:space="preserve"> grove, og nu forladte industrianlæg</w:t>
      </w:r>
      <w:r w:rsidR="005B54CC">
        <w:rPr>
          <w:sz w:val="24"/>
          <w:szCs w:val="24"/>
        </w:rPr>
        <w:t>,</w:t>
      </w:r>
      <w:r w:rsidR="00C04F14">
        <w:rPr>
          <w:sz w:val="24"/>
          <w:szCs w:val="24"/>
        </w:rPr>
        <w:t xml:space="preserve"> der knejser langs Aalborgs havnefront.</w:t>
      </w:r>
      <w:r w:rsidR="00A504B0">
        <w:rPr>
          <w:sz w:val="24"/>
          <w:szCs w:val="24"/>
        </w:rPr>
        <w:t xml:space="preserve"> </w:t>
      </w:r>
    </w:p>
    <w:p w:rsidR="00692899" w:rsidRDefault="00C04F14" w:rsidP="00FB1E8D">
      <w:pPr>
        <w:rPr>
          <w:sz w:val="24"/>
          <w:szCs w:val="24"/>
        </w:rPr>
      </w:pPr>
      <w:r>
        <w:rPr>
          <w:sz w:val="24"/>
          <w:szCs w:val="24"/>
        </w:rPr>
        <w:t>Af lokalplanen for Østre Havn fremgår det tydeligt, at den originale s</w:t>
      </w:r>
      <w:r w:rsidR="005B54CC">
        <w:rPr>
          <w:sz w:val="24"/>
          <w:szCs w:val="24"/>
        </w:rPr>
        <w:t>truktur fra industriens periode</w:t>
      </w:r>
      <w:r>
        <w:rPr>
          <w:sz w:val="24"/>
          <w:szCs w:val="24"/>
        </w:rPr>
        <w:t xml:space="preserve"> bevares. Den autentiske industrielle atmosfære</w:t>
      </w:r>
      <w:r w:rsidR="005B54CC">
        <w:rPr>
          <w:sz w:val="24"/>
          <w:szCs w:val="24"/>
        </w:rPr>
        <w:t>,</w:t>
      </w:r>
      <w:r>
        <w:rPr>
          <w:sz w:val="24"/>
          <w:szCs w:val="24"/>
        </w:rPr>
        <w:t xml:space="preserve"> der søges bevaret, skal de bygninger</w:t>
      </w:r>
      <w:r w:rsidR="005B54CC">
        <w:rPr>
          <w:sz w:val="24"/>
          <w:szCs w:val="24"/>
        </w:rPr>
        <w:t>,</w:t>
      </w:r>
      <w:r>
        <w:rPr>
          <w:sz w:val="24"/>
          <w:szCs w:val="24"/>
        </w:rPr>
        <w:t xml:space="preserve"> der er udpeget som bevaringsværdige</w:t>
      </w:r>
      <w:r w:rsidR="005B54CC">
        <w:rPr>
          <w:sz w:val="24"/>
          <w:szCs w:val="24"/>
        </w:rPr>
        <w:t>,</w:t>
      </w:r>
      <w:r>
        <w:rPr>
          <w:sz w:val="24"/>
          <w:szCs w:val="24"/>
        </w:rPr>
        <w:t xml:space="preserve"> være med til at understøtte. Hensigten er, at d</w:t>
      </w:r>
      <w:r w:rsidR="009A53D5">
        <w:rPr>
          <w:sz w:val="24"/>
          <w:szCs w:val="24"/>
        </w:rPr>
        <w:t>et skal være visuelt tydeligt, at området har en betydelig forhistorie som industriområde. For at understrege områdets industrihistorie, er det ligeledes vigtigt, at de nye bygninger</w:t>
      </w:r>
      <w:r w:rsidR="005B54CC">
        <w:rPr>
          <w:sz w:val="24"/>
          <w:szCs w:val="24"/>
        </w:rPr>
        <w:t>,</w:t>
      </w:r>
      <w:r w:rsidR="009A53D5">
        <w:rPr>
          <w:sz w:val="24"/>
          <w:szCs w:val="24"/>
        </w:rPr>
        <w:t xml:space="preserve"> der skal opføres på stedet, skal passe ind i den i forvejen eksistere</w:t>
      </w:r>
      <w:r w:rsidR="005B54CC">
        <w:rPr>
          <w:sz w:val="24"/>
          <w:szCs w:val="24"/>
        </w:rPr>
        <w:t>nde arkitektoniske stilart. Dog</w:t>
      </w:r>
      <w:r w:rsidR="009A53D5">
        <w:rPr>
          <w:sz w:val="24"/>
          <w:szCs w:val="24"/>
        </w:rPr>
        <w:t xml:space="preserve"> er det ikke meningen</w:t>
      </w:r>
      <w:r w:rsidR="005B54CC">
        <w:rPr>
          <w:sz w:val="24"/>
          <w:szCs w:val="24"/>
        </w:rPr>
        <w:t>,</w:t>
      </w:r>
      <w:r w:rsidR="009A53D5">
        <w:rPr>
          <w:sz w:val="24"/>
          <w:szCs w:val="24"/>
        </w:rPr>
        <w:t xml:space="preserve"> at de nye bygninger skal ligne fortidens industribygninger. Ligeledes er det heller ikke meningen, at de gamle industribygninger bevares i eller føres tilbage til deres oprindelige tilstand. Derimod er det intensionen, at de gamle bygninger skal anvendes som en central del af den nutidige og dynamiske funktionalitet</w:t>
      </w:r>
      <w:r w:rsidR="005B54CC">
        <w:rPr>
          <w:sz w:val="24"/>
          <w:szCs w:val="24"/>
        </w:rPr>
        <w:t>,</w:t>
      </w:r>
      <w:r w:rsidR="009A53D5">
        <w:rPr>
          <w:sz w:val="24"/>
          <w:szCs w:val="24"/>
        </w:rPr>
        <w:t xml:space="preserve"> der skal kendetegne Østre Havn fremover. Genanvendelse af gamle industribygninger og omdanne dem til noget nutidigt og mondænt</w:t>
      </w:r>
      <w:r w:rsidR="005B54CC">
        <w:rPr>
          <w:sz w:val="24"/>
          <w:szCs w:val="24"/>
        </w:rPr>
        <w:t>, er ikke noget nyt.</w:t>
      </w:r>
      <w:r w:rsidR="00BD2F00">
        <w:rPr>
          <w:sz w:val="24"/>
          <w:szCs w:val="24"/>
        </w:rPr>
        <w:t xml:space="preserve"> </w:t>
      </w:r>
      <w:r w:rsidR="009A53D5">
        <w:rPr>
          <w:sz w:val="24"/>
          <w:szCs w:val="24"/>
        </w:rPr>
        <w:t xml:space="preserve"> </w:t>
      </w:r>
      <w:r w:rsidR="00E00D48">
        <w:rPr>
          <w:sz w:val="24"/>
          <w:szCs w:val="24"/>
        </w:rPr>
        <w:t>Det er et fænomen</w:t>
      </w:r>
      <w:r w:rsidR="00BD2F00">
        <w:rPr>
          <w:sz w:val="24"/>
          <w:szCs w:val="24"/>
        </w:rPr>
        <w:t>,</w:t>
      </w:r>
      <w:r w:rsidR="00E00D48">
        <w:rPr>
          <w:sz w:val="24"/>
          <w:szCs w:val="24"/>
        </w:rPr>
        <w:t xml:space="preserve"> der er slået igennem i store dele af verdens storbyer. Her ledes tankerne hen på Bau</w:t>
      </w:r>
      <w:r w:rsidR="00BD2F00">
        <w:rPr>
          <w:sz w:val="24"/>
          <w:szCs w:val="24"/>
        </w:rPr>
        <w:t>man</w:t>
      </w:r>
      <w:r w:rsidR="00E00D48">
        <w:rPr>
          <w:sz w:val="24"/>
          <w:szCs w:val="24"/>
        </w:rPr>
        <w:t>s globaliseringsteorier, der taler om</w:t>
      </w:r>
      <w:r w:rsidR="00BD2F00">
        <w:rPr>
          <w:sz w:val="24"/>
          <w:szCs w:val="24"/>
        </w:rPr>
        <w:t>,</w:t>
      </w:r>
      <w:r w:rsidR="00E00D48">
        <w:rPr>
          <w:sz w:val="24"/>
          <w:szCs w:val="24"/>
        </w:rPr>
        <w:t xml:space="preserve"> at vi mennesker lever i en så hastigt omskiftelig verden, at glemsel og fremmedgjorthed er naturlige følgesvende af den forbrugskultur der i store træk handler om at kassere og købe nyt. </w:t>
      </w:r>
      <w:r w:rsidR="004A5025">
        <w:rPr>
          <w:sz w:val="24"/>
          <w:szCs w:val="24"/>
        </w:rPr>
        <w:t>Ligesom vi forbrugere i dag konsumere</w:t>
      </w:r>
      <w:r w:rsidR="00BD2F00">
        <w:rPr>
          <w:sz w:val="24"/>
          <w:szCs w:val="24"/>
        </w:rPr>
        <w:t>r</w:t>
      </w:r>
      <w:r w:rsidR="004A5025">
        <w:rPr>
          <w:sz w:val="24"/>
          <w:szCs w:val="24"/>
        </w:rPr>
        <w:t xml:space="preserve"> snart det</w:t>
      </w:r>
      <w:r w:rsidR="00BD2F00">
        <w:rPr>
          <w:sz w:val="24"/>
          <w:szCs w:val="24"/>
        </w:rPr>
        <w:t xml:space="preserve"> ene</w:t>
      </w:r>
      <w:r w:rsidR="004A5025">
        <w:rPr>
          <w:sz w:val="24"/>
          <w:szCs w:val="24"/>
        </w:rPr>
        <w:t>, snart det andet, forbruger vi også fortiden.</w:t>
      </w:r>
      <w:r w:rsidR="00AE5121" w:rsidRPr="00AE5121">
        <w:rPr>
          <w:color w:val="FF0000"/>
          <w:sz w:val="24"/>
          <w:szCs w:val="24"/>
        </w:rPr>
        <w:t xml:space="preserve"> </w:t>
      </w:r>
      <w:r w:rsidR="00AE5121">
        <w:rPr>
          <w:sz w:val="24"/>
          <w:szCs w:val="24"/>
        </w:rPr>
        <w:t xml:space="preserve">Dette kan </w:t>
      </w:r>
      <w:r w:rsidR="00BD2F00">
        <w:rPr>
          <w:sz w:val="24"/>
          <w:szCs w:val="24"/>
        </w:rPr>
        <w:t xml:space="preserve">fx ses i </w:t>
      </w:r>
      <w:r w:rsidR="00AE5121">
        <w:rPr>
          <w:sz w:val="24"/>
          <w:szCs w:val="24"/>
        </w:rPr>
        <w:t>historiske bycentre</w:t>
      </w:r>
      <w:r w:rsidR="00BD2F00">
        <w:rPr>
          <w:sz w:val="24"/>
          <w:szCs w:val="24"/>
        </w:rPr>
        <w:t>,</w:t>
      </w:r>
      <w:r w:rsidR="00AE5121">
        <w:rPr>
          <w:sz w:val="24"/>
          <w:szCs w:val="24"/>
        </w:rPr>
        <w:t xml:space="preserve"> hvor den fysiske kulturarv indgår i en opleve</w:t>
      </w:r>
      <w:r w:rsidR="00BD2F00">
        <w:rPr>
          <w:sz w:val="24"/>
          <w:szCs w:val="24"/>
        </w:rPr>
        <w:t>lsesøkonomisk iscenesættelse,</w:t>
      </w:r>
      <w:r w:rsidR="00AE5121">
        <w:rPr>
          <w:sz w:val="24"/>
          <w:szCs w:val="24"/>
        </w:rPr>
        <w:t xml:space="preserve"> s</w:t>
      </w:r>
      <w:r w:rsidR="00BD2F00">
        <w:rPr>
          <w:sz w:val="24"/>
          <w:szCs w:val="24"/>
        </w:rPr>
        <w:t>om i denne case er tilfældet med</w:t>
      </w:r>
      <w:r w:rsidR="00AE5121">
        <w:rPr>
          <w:sz w:val="24"/>
          <w:szCs w:val="24"/>
        </w:rPr>
        <w:t xml:space="preserve"> Østre Havn. Fortiden enten forbruges eller tilintetgøres. De historiske bygninger er med til at berette om byens fortid, og derved bliver bevaringen eller demoleringen af signifikant betydning for</w:t>
      </w:r>
      <w:r w:rsidR="00BD2F00">
        <w:rPr>
          <w:sz w:val="24"/>
          <w:szCs w:val="24"/>
        </w:rPr>
        <w:t>,</w:t>
      </w:r>
      <w:r w:rsidR="00AE5121">
        <w:rPr>
          <w:sz w:val="24"/>
          <w:szCs w:val="24"/>
        </w:rPr>
        <w:t xml:space="preserve"> om det er en erindring</w:t>
      </w:r>
      <w:r w:rsidR="00BD2F00">
        <w:rPr>
          <w:sz w:val="24"/>
          <w:szCs w:val="24"/>
        </w:rPr>
        <w:t>,</w:t>
      </w:r>
      <w:r w:rsidR="00AE5121">
        <w:rPr>
          <w:sz w:val="24"/>
          <w:szCs w:val="24"/>
        </w:rPr>
        <w:t xml:space="preserve"> der sikres</w:t>
      </w:r>
      <w:r w:rsidR="00BD2F00">
        <w:rPr>
          <w:sz w:val="24"/>
          <w:szCs w:val="24"/>
        </w:rPr>
        <w:t>,</w:t>
      </w:r>
      <w:r w:rsidR="00AE5121">
        <w:rPr>
          <w:sz w:val="24"/>
          <w:szCs w:val="24"/>
        </w:rPr>
        <w:t xml:space="preserve"> eller sendes ud i glemslens tåger.</w:t>
      </w:r>
      <w:r w:rsidR="00692899">
        <w:rPr>
          <w:sz w:val="24"/>
          <w:szCs w:val="24"/>
        </w:rPr>
        <w:t xml:space="preserve"> Genbrugskultur kan være med til at give et indtryk af</w:t>
      </w:r>
      <w:r w:rsidR="00BD2F00">
        <w:rPr>
          <w:sz w:val="24"/>
          <w:szCs w:val="24"/>
        </w:rPr>
        <w:t>,</w:t>
      </w:r>
      <w:r w:rsidR="00692899">
        <w:rPr>
          <w:sz w:val="24"/>
          <w:szCs w:val="24"/>
        </w:rPr>
        <w:t xml:space="preserve"> at de gamle industribygninger virker mere inspirerende på folk end</w:t>
      </w:r>
      <w:r w:rsidR="00AE5121">
        <w:rPr>
          <w:sz w:val="24"/>
          <w:szCs w:val="24"/>
        </w:rPr>
        <w:t xml:space="preserve"> </w:t>
      </w:r>
      <w:r w:rsidR="00692899">
        <w:rPr>
          <w:sz w:val="24"/>
          <w:szCs w:val="24"/>
        </w:rPr>
        <w:t>nybyggeri, der både mangle</w:t>
      </w:r>
      <w:r w:rsidR="00BD2F00">
        <w:rPr>
          <w:sz w:val="24"/>
          <w:szCs w:val="24"/>
        </w:rPr>
        <w:t>r</w:t>
      </w:r>
      <w:r w:rsidR="00692899">
        <w:rPr>
          <w:sz w:val="24"/>
          <w:szCs w:val="24"/>
        </w:rPr>
        <w:t xml:space="preserve"> kant og historie. At være i stand til at sætte sig ind i en historisk sammenhæng, virker stimulerende i forhold til at forlene de historiske vidnesby</w:t>
      </w:r>
      <w:r w:rsidR="00BD2F00">
        <w:rPr>
          <w:sz w:val="24"/>
          <w:szCs w:val="24"/>
        </w:rPr>
        <w:t xml:space="preserve">rd med betydningsdannelse og </w:t>
      </w:r>
      <w:proofErr w:type="spellStart"/>
      <w:r w:rsidR="00BD2F00">
        <w:rPr>
          <w:sz w:val="24"/>
          <w:szCs w:val="24"/>
        </w:rPr>
        <w:t>identitetskonstuktion</w:t>
      </w:r>
      <w:proofErr w:type="spellEnd"/>
      <w:r w:rsidR="00692899">
        <w:rPr>
          <w:sz w:val="24"/>
          <w:szCs w:val="24"/>
        </w:rPr>
        <w:t xml:space="preserve">. </w:t>
      </w:r>
    </w:p>
    <w:p w:rsidR="00AA5D48" w:rsidRDefault="004A5025" w:rsidP="00FB1E8D">
      <w:pPr>
        <w:rPr>
          <w:sz w:val="24"/>
          <w:szCs w:val="24"/>
        </w:rPr>
      </w:pPr>
      <w:r>
        <w:rPr>
          <w:sz w:val="24"/>
          <w:szCs w:val="24"/>
        </w:rPr>
        <w:t xml:space="preserve"> </w:t>
      </w:r>
      <w:r w:rsidR="00BD2F00">
        <w:rPr>
          <w:sz w:val="24"/>
          <w:szCs w:val="24"/>
        </w:rPr>
        <w:t>I følge Bauma</w:t>
      </w:r>
      <w:r w:rsidR="00E00D48">
        <w:rPr>
          <w:sz w:val="24"/>
          <w:szCs w:val="24"/>
        </w:rPr>
        <w:t xml:space="preserve">n skal dette ses som en postmoderne tendens. </w:t>
      </w:r>
      <w:r w:rsidR="006F40F6">
        <w:rPr>
          <w:sz w:val="24"/>
          <w:szCs w:val="24"/>
        </w:rPr>
        <w:t xml:space="preserve">En tendens funderet i hastigt at vende sig mod noget nyt. Aldrig </w:t>
      </w:r>
      <w:r w:rsidR="00BD2F00">
        <w:rPr>
          <w:sz w:val="24"/>
          <w:szCs w:val="24"/>
        </w:rPr>
        <w:t xml:space="preserve">at </w:t>
      </w:r>
      <w:r w:rsidR="006F40F6">
        <w:rPr>
          <w:sz w:val="24"/>
          <w:szCs w:val="24"/>
        </w:rPr>
        <w:t xml:space="preserve">dvæle ved det forgangne, men i stedet bevæge sig fremad mod </w:t>
      </w:r>
      <w:r w:rsidR="006F40F6">
        <w:rPr>
          <w:sz w:val="24"/>
          <w:szCs w:val="24"/>
        </w:rPr>
        <w:lastRenderedPageBreak/>
        <w:t>morgendagens forventede forbedringer i et stadigt accelererende tempo. I forhold til denne opgave, ledes tankerne hen mod Aalborgs "moderne gennembrud"</w:t>
      </w:r>
      <w:r w:rsidR="00BD2F00">
        <w:rPr>
          <w:sz w:val="24"/>
          <w:szCs w:val="24"/>
        </w:rPr>
        <w:t>,</w:t>
      </w:r>
      <w:r w:rsidR="006F40F6">
        <w:rPr>
          <w:sz w:val="24"/>
          <w:szCs w:val="24"/>
        </w:rPr>
        <w:t xml:space="preserve"> der for alvor tog fa</w:t>
      </w:r>
      <w:r w:rsidR="00BD2F00">
        <w:rPr>
          <w:sz w:val="24"/>
          <w:szCs w:val="24"/>
        </w:rPr>
        <w:t>r</w:t>
      </w:r>
      <w:r w:rsidR="006F40F6">
        <w:rPr>
          <w:sz w:val="24"/>
          <w:szCs w:val="24"/>
        </w:rPr>
        <w:t>t i løbet af 1930</w:t>
      </w:r>
      <w:r w:rsidR="00C71361">
        <w:rPr>
          <w:sz w:val="24"/>
          <w:szCs w:val="24"/>
        </w:rPr>
        <w:t xml:space="preserve">. For at vende tilbage til den nutidige og på mange måder internationale tendens til kulturgenbrug, stemmer det meget godt overens med </w:t>
      </w:r>
      <w:proofErr w:type="spellStart"/>
      <w:r w:rsidR="00C71361">
        <w:rPr>
          <w:sz w:val="24"/>
          <w:szCs w:val="24"/>
        </w:rPr>
        <w:t>Bourdieus</w:t>
      </w:r>
      <w:proofErr w:type="spellEnd"/>
      <w:r w:rsidR="00C71361">
        <w:rPr>
          <w:sz w:val="24"/>
          <w:szCs w:val="24"/>
        </w:rPr>
        <w:t xml:space="preserve"> tese om, at mennesker agerer ved at efterligne hinanden i smag og handling. </w:t>
      </w:r>
      <w:r w:rsidR="00B51781">
        <w:rPr>
          <w:sz w:val="24"/>
          <w:szCs w:val="24"/>
        </w:rPr>
        <w:t xml:space="preserve">Andre og betydelige storbyer, som fx New York, Hamborg og London har forvandlet gamle industrihavne til fashionable bolig - og erhvervsområder.  Aalborg har kopieret ideen </w:t>
      </w:r>
      <w:r w:rsidR="00B1247B">
        <w:rPr>
          <w:sz w:val="24"/>
          <w:szCs w:val="24"/>
        </w:rPr>
        <w:t>med at omdanne dennes havnefront til et mondænt kvarter fra de storbyer</w:t>
      </w:r>
      <w:r w:rsidR="00BD2F00">
        <w:rPr>
          <w:sz w:val="24"/>
          <w:szCs w:val="24"/>
        </w:rPr>
        <w:t>,</w:t>
      </w:r>
      <w:r w:rsidR="00B1247B">
        <w:rPr>
          <w:sz w:val="24"/>
          <w:szCs w:val="24"/>
        </w:rPr>
        <w:t xml:space="preserve"> som byen ønsker at sammenligne sig med. En yderligere bonus ved at lade andre afprøve kulturgenbrug</w:t>
      </w:r>
      <w:r w:rsidR="00BD2F00">
        <w:rPr>
          <w:sz w:val="24"/>
          <w:szCs w:val="24"/>
        </w:rPr>
        <w:t xml:space="preserve">et først </w:t>
      </w:r>
      <w:r w:rsidR="00B1247B">
        <w:rPr>
          <w:sz w:val="24"/>
          <w:szCs w:val="24"/>
        </w:rPr>
        <w:t>er</w:t>
      </w:r>
      <w:r w:rsidR="00BD2F00">
        <w:rPr>
          <w:sz w:val="24"/>
          <w:szCs w:val="24"/>
        </w:rPr>
        <w:t>,</w:t>
      </w:r>
      <w:r w:rsidR="00B1247B">
        <w:rPr>
          <w:sz w:val="24"/>
          <w:szCs w:val="24"/>
        </w:rPr>
        <w:t xml:space="preserve"> at Aalborg på den måde ikke løber en særlig stor risiko for fiasko. Ideen er afprøvet</w:t>
      </w:r>
      <w:r w:rsidR="00BD2F00">
        <w:rPr>
          <w:sz w:val="24"/>
          <w:szCs w:val="24"/>
        </w:rPr>
        <w:t>,</w:t>
      </w:r>
      <w:r w:rsidR="00B1247B">
        <w:rPr>
          <w:sz w:val="24"/>
          <w:szCs w:val="24"/>
        </w:rPr>
        <w:t xml:space="preserve"> og andre byers tilsyneladende økonomiske succes har allered</w:t>
      </w:r>
      <w:r w:rsidR="00BD2F00">
        <w:rPr>
          <w:sz w:val="24"/>
          <w:szCs w:val="24"/>
        </w:rPr>
        <w:t xml:space="preserve">e godkendt den. Her kan der </w:t>
      </w:r>
      <w:r w:rsidR="00B1247B">
        <w:rPr>
          <w:sz w:val="24"/>
          <w:szCs w:val="24"/>
        </w:rPr>
        <w:t>drages en paral</w:t>
      </w:r>
      <w:r w:rsidR="00BD2F00">
        <w:rPr>
          <w:sz w:val="24"/>
          <w:szCs w:val="24"/>
        </w:rPr>
        <w:t xml:space="preserve">lel til </w:t>
      </w:r>
      <w:proofErr w:type="spellStart"/>
      <w:r w:rsidR="00BD2F00">
        <w:rPr>
          <w:sz w:val="24"/>
          <w:szCs w:val="24"/>
        </w:rPr>
        <w:t>Bourdieu</w:t>
      </w:r>
      <w:proofErr w:type="spellEnd"/>
      <w:r w:rsidR="00BD2F00">
        <w:rPr>
          <w:sz w:val="24"/>
          <w:szCs w:val="24"/>
        </w:rPr>
        <w:t>, hvis tanke</w:t>
      </w:r>
      <w:r w:rsidR="00B1247B">
        <w:rPr>
          <w:sz w:val="24"/>
          <w:szCs w:val="24"/>
        </w:rPr>
        <w:t xml:space="preserve"> er, at de anerkendte byer indtager rollen som smagsdommere, og at det er deres umiddelbare "blåstemplede" gode smag, der siver ned gennem det sociale hierarki. Pointen er her, at det gamle implementeres i det nye som en del af det sammenligningsgrundlag</w:t>
      </w:r>
      <w:r w:rsidR="00BD2F00">
        <w:rPr>
          <w:sz w:val="24"/>
          <w:szCs w:val="24"/>
        </w:rPr>
        <w:t>,</w:t>
      </w:r>
      <w:r w:rsidR="00B1247B">
        <w:rPr>
          <w:sz w:val="24"/>
          <w:szCs w:val="24"/>
        </w:rPr>
        <w:t xml:space="preserve"> vi bygger vores selvforståelse op på. </w:t>
      </w:r>
      <w:r w:rsidR="0050076D">
        <w:rPr>
          <w:sz w:val="24"/>
          <w:szCs w:val="24"/>
        </w:rPr>
        <w:t>Dette er</w:t>
      </w:r>
      <w:r w:rsidR="00BD2F00">
        <w:rPr>
          <w:sz w:val="24"/>
          <w:szCs w:val="24"/>
        </w:rPr>
        <w:t>,</w:t>
      </w:r>
      <w:r w:rsidR="0050076D">
        <w:rPr>
          <w:sz w:val="24"/>
          <w:szCs w:val="24"/>
        </w:rPr>
        <w:t xml:space="preserve"> hvad </w:t>
      </w:r>
      <w:proofErr w:type="spellStart"/>
      <w:r w:rsidR="0050076D">
        <w:rPr>
          <w:sz w:val="24"/>
          <w:szCs w:val="24"/>
        </w:rPr>
        <w:t>Bourdieu</w:t>
      </w:r>
      <w:proofErr w:type="spellEnd"/>
      <w:r w:rsidR="0050076D">
        <w:rPr>
          <w:sz w:val="24"/>
          <w:szCs w:val="24"/>
        </w:rPr>
        <w:t xml:space="preserve"> kalder vores h</w:t>
      </w:r>
      <w:r w:rsidR="00BD2F00">
        <w:rPr>
          <w:sz w:val="24"/>
          <w:szCs w:val="24"/>
        </w:rPr>
        <w:t xml:space="preserve">abitus. I habitus eksisterer </w:t>
      </w:r>
      <w:r w:rsidR="0050076D">
        <w:rPr>
          <w:sz w:val="24"/>
          <w:szCs w:val="24"/>
        </w:rPr>
        <w:t>en dualisme</w:t>
      </w:r>
      <w:r w:rsidR="00BD2F00">
        <w:rPr>
          <w:sz w:val="24"/>
          <w:szCs w:val="24"/>
        </w:rPr>
        <w:t>,</w:t>
      </w:r>
      <w:r w:rsidR="0050076D">
        <w:rPr>
          <w:sz w:val="24"/>
          <w:szCs w:val="24"/>
        </w:rPr>
        <w:t xml:space="preserve"> der identifikationsmæssigt bevirker, at den tiltrækker nogle mennesker og samtidig frastøder andre. Implementering af industrikulturens bygninger i byfornyelsen, tenderer således til at udgøre et centralt element i konstruktionen af byens identitet. Byen</w:t>
      </w:r>
      <w:r w:rsidR="00BD2F00">
        <w:rPr>
          <w:sz w:val="24"/>
          <w:szCs w:val="24"/>
        </w:rPr>
        <w:t>s industrihistorie indgår som en</w:t>
      </w:r>
      <w:r w:rsidR="0050076D">
        <w:rPr>
          <w:sz w:val="24"/>
          <w:szCs w:val="24"/>
        </w:rPr>
        <w:t xml:space="preserve"> signifikant del af byens stadige selvforståelse. Blot er det ikke længere industrien i streng forstand</w:t>
      </w:r>
      <w:r w:rsidR="00BD2F00">
        <w:rPr>
          <w:sz w:val="24"/>
          <w:szCs w:val="24"/>
        </w:rPr>
        <w:t>,</w:t>
      </w:r>
      <w:r w:rsidR="0050076D">
        <w:rPr>
          <w:sz w:val="24"/>
          <w:szCs w:val="24"/>
        </w:rPr>
        <w:t xml:space="preserve"> der er på dagsord</w:t>
      </w:r>
      <w:r w:rsidR="00BD2F00">
        <w:rPr>
          <w:sz w:val="24"/>
          <w:szCs w:val="24"/>
        </w:rPr>
        <w:t>e</w:t>
      </w:r>
      <w:r w:rsidR="0050076D">
        <w:rPr>
          <w:sz w:val="24"/>
          <w:szCs w:val="24"/>
        </w:rPr>
        <w:t>nen, men snare</w:t>
      </w:r>
      <w:r w:rsidR="00BD2F00">
        <w:rPr>
          <w:sz w:val="24"/>
          <w:szCs w:val="24"/>
        </w:rPr>
        <w:t>re</w:t>
      </w:r>
      <w:r w:rsidR="0050076D">
        <w:rPr>
          <w:sz w:val="24"/>
          <w:szCs w:val="24"/>
        </w:rPr>
        <w:t xml:space="preserve"> den effekt</w:t>
      </w:r>
      <w:r w:rsidR="00BD2F00">
        <w:rPr>
          <w:sz w:val="24"/>
          <w:szCs w:val="24"/>
        </w:rPr>
        <w:t>,</w:t>
      </w:r>
      <w:r w:rsidR="0050076D">
        <w:rPr>
          <w:sz w:val="24"/>
          <w:szCs w:val="24"/>
        </w:rPr>
        <w:t xml:space="preserve"> som industrialiseringen førte med sig. Nemlig velstand skabt på innovation og foretagsomhed.</w:t>
      </w:r>
      <w:r w:rsidR="00E17CC7">
        <w:rPr>
          <w:sz w:val="24"/>
          <w:szCs w:val="24"/>
        </w:rPr>
        <w:t xml:space="preserve"> Det er ikke industrialiseringens forurening og grå støv</w:t>
      </w:r>
      <w:r w:rsidR="00BD2F00">
        <w:rPr>
          <w:sz w:val="24"/>
          <w:szCs w:val="24"/>
        </w:rPr>
        <w:t xml:space="preserve">, der er i spil. </w:t>
      </w:r>
      <w:r w:rsidR="00446047">
        <w:rPr>
          <w:sz w:val="24"/>
          <w:szCs w:val="24"/>
        </w:rPr>
        <w:t xml:space="preserve">Den del er "barberet" væk fra </w:t>
      </w:r>
      <w:r w:rsidR="00E17CC7">
        <w:rPr>
          <w:sz w:val="24"/>
          <w:szCs w:val="24"/>
        </w:rPr>
        <w:t>historien. Derimod er d</w:t>
      </w:r>
      <w:r w:rsidR="00446047">
        <w:rPr>
          <w:sz w:val="24"/>
          <w:szCs w:val="24"/>
        </w:rPr>
        <w:t>et hensigten</w:t>
      </w:r>
      <w:r w:rsidR="00E17CC7">
        <w:rPr>
          <w:sz w:val="24"/>
          <w:szCs w:val="24"/>
        </w:rPr>
        <w:t xml:space="preserve"> at lade den tilbageblevne arv fra industrikulturen</w:t>
      </w:r>
      <w:r w:rsidR="0050076D">
        <w:rPr>
          <w:sz w:val="24"/>
          <w:szCs w:val="24"/>
        </w:rPr>
        <w:t xml:space="preserve"> </w:t>
      </w:r>
      <w:r w:rsidR="00E17CC7">
        <w:rPr>
          <w:sz w:val="24"/>
          <w:szCs w:val="24"/>
        </w:rPr>
        <w:t xml:space="preserve">være en del af den nye fortælling om Aalborg, der stadig ønsker at blive opfattet som entreprenant og nyskabende, men i dag på viden og grønt miljø. </w:t>
      </w:r>
      <w:r w:rsidR="00C048B6">
        <w:rPr>
          <w:sz w:val="24"/>
          <w:szCs w:val="24"/>
        </w:rPr>
        <w:t xml:space="preserve">Denne hensigtserklæring kommer tydeligt til udtryk i lokalplanen for Østre Havn. </w:t>
      </w:r>
      <w:r w:rsidR="007C497E">
        <w:rPr>
          <w:sz w:val="24"/>
          <w:szCs w:val="24"/>
        </w:rPr>
        <w:t>At lade både historie og fremadskridende innovative og erhvervsorienterede kræfter udgøre den samlede dynamik i Aalborgs profilering, henviser til to modsatrettede interessesfære</w:t>
      </w:r>
      <w:r w:rsidR="00446047">
        <w:rPr>
          <w:sz w:val="24"/>
          <w:szCs w:val="24"/>
        </w:rPr>
        <w:t>r</w:t>
      </w:r>
      <w:r w:rsidR="007C497E">
        <w:rPr>
          <w:sz w:val="24"/>
          <w:szCs w:val="24"/>
        </w:rPr>
        <w:t xml:space="preserve">. Det drejer sig om den antikvariske interesse for historie, repræsenteret af historikere og andre historiefaglige interesser. Her er det </w:t>
      </w:r>
      <w:r w:rsidR="00446047">
        <w:rPr>
          <w:sz w:val="24"/>
          <w:szCs w:val="24"/>
        </w:rPr>
        <w:t>d</w:t>
      </w:r>
      <w:r w:rsidR="007C497E">
        <w:rPr>
          <w:sz w:val="24"/>
          <w:szCs w:val="24"/>
        </w:rPr>
        <w:t>en rendyrkede interesse for historien</w:t>
      </w:r>
      <w:r w:rsidR="00446047">
        <w:rPr>
          <w:sz w:val="24"/>
          <w:szCs w:val="24"/>
        </w:rPr>
        <w:t>,</w:t>
      </w:r>
      <w:r w:rsidR="007C497E">
        <w:rPr>
          <w:sz w:val="24"/>
          <w:szCs w:val="24"/>
        </w:rPr>
        <w:t xml:space="preserve"> der er i spil, og står som opponent  til den pragmatiske interesse for historie, hvis interesse for historie primært tager afsæt i at anvende historien til noget. </w:t>
      </w:r>
      <w:r w:rsidR="00446047">
        <w:rPr>
          <w:sz w:val="24"/>
          <w:szCs w:val="24"/>
        </w:rPr>
        <w:t>Det er B.E. Jensens diskussion</w:t>
      </w:r>
      <w:r w:rsidR="00261E18">
        <w:rPr>
          <w:sz w:val="24"/>
          <w:szCs w:val="24"/>
        </w:rPr>
        <w:t xml:space="preserve"> af de to modsatrettede interesseområder, jeg her tager fat på. </w:t>
      </w:r>
      <w:proofErr w:type="spellStart"/>
      <w:r w:rsidR="00261E18">
        <w:rPr>
          <w:sz w:val="24"/>
          <w:szCs w:val="24"/>
        </w:rPr>
        <w:t>Bourdieu</w:t>
      </w:r>
      <w:proofErr w:type="spellEnd"/>
      <w:r w:rsidR="00261E18">
        <w:rPr>
          <w:sz w:val="24"/>
          <w:szCs w:val="24"/>
        </w:rPr>
        <w:t xml:space="preserve"> har en klar teoretisk sondering mellem de to interesseområder</w:t>
      </w:r>
      <w:r w:rsidR="00446047">
        <w:rPr>
          <w:sz w:val="24"/>
          <w:szCs w:val="24"/>
        </w:rPr>
        <w:t>. Hvor den ene drejer sig om</w:t>
      </w:r>
      <w:r w:rsidR="00261E18">
        <w:rPr>
          <w:sz w:val="24"/>
          <w:szCs w:val="24"/>
        </w:rPr>
        <w:t xml:space="preserve"> kunsten og kulturen, drejer den anden sig om penge. Både </w:t>
      </w:r>
      <w:proofErr w:type="spellStart"/>
      <w:r w:rsidR="00261E18">
        <w:rPr>
          <w:sz w:val="24"/>
          <w:szCs w:val="24"/>
        </w:rPr>
        <w:t>Bourdieu</w:t>
      </w:r>
      <w:proofErr w:type="spellEnd"/>
      <w:r w:rsidR="00261E18">
        <w:rPr>
          <w:sz w:val="24"/>
          <w:szCs w:val="24"/>
        </w:rPr>
        <w:t xml:space="preserve"> og B. E. Jensen mener, at den ene interesse typisk vil "vinde" over den anden. I postmodernismens tidsalder</w:t>
      </w:r>
      <w:r w:rsidR="00446047">
        <w:rPr>
          <w:sz w:val="24"/>
          <w:szCs w:val="24"/>
        </w:rPr>
        <w:t>,</w:t>
      </w:r>
      <w:r w:rsidR="00261E18">
        <w:rPr>
          <w:sz w:val="24"/>
          <w:szCs w:val="24"/>
        </w:rPr>
        <w:t xml:space="preserve"> hvor rationale</w:t>
      </w:r>
      <w:r w:rsidR="00446047">
        <w:rPr>
          <w:sz w:val="24"/>
          <w:szCs w:val="24"/>
        </w:rPr>
        <w:t>r</w:t>
      </w:r>
      <w:r w:rsidR="00261E18">
        <w:rPr>
          <w:sz w:val="24"/>
          <w:szCs w:val="24"/>
        </w:rPr>
        <w:t xml:space="preserve"> har en klar tendens til at overvinde det følelsesmæssige og ikke - økonomisk rentable, kan denne teoretiske påstand, kædet sammen med Baumans teori om postmodernismens </w:t>
      </w:r>
      <w:r w:rsidR="00891A09">
        <w:rPr>
          <w:sz w:val="24"/>
          <w:szCs w:val="24"/>
        </w:rPr>
        <w:t>menneskers søgen efter det stabile, repræsenteret ved fortiden,</w:t>
      </w:r>
      <w:r w:rsidR="00446047">
        <w:rPr>
          <w:sz w:val="24"/>
          <w:szCs w:val="24"/>
        </w:rPr>
        <w:t xml:space="preserve"> være en</w:t>
      </w:r>
      <w:r w:rsidR="00261E18">
        <w:rPr>
          <w:sz w:val="24"/>
          <w:szCs w:val="24"/>
        </w:rPr>
        <w:t xml:space="preserve"> forklar</w:t>
      </w:r>
      <w:r w:rsidR="00446047">
        <w:rPr>
          <w:sz w:val="24"/>
          <w:szCs w:val="24"/>
        </w:rPr>
        <w:t>ing på</w:t>
      </w:r>
      <w:r w:rsidR="00261E18">
        <w:rPr>
          <w:sz w:val="24"/>
          <w:szCs w:val="24"/>
        </w:rPr>
        <w:t xml:space="preserve">, hvorfor </w:t>
      </w:r>
      <w:r w:rsidR="00891A09">
        <w:rPr>
          <w:sz w:val="24"/>
          <w:szCs w:val="24"/>
        </w:rPr>
        <w:t>de to umiddelbare modpoler fungerer i en form for synergi i forbindelse med Aalborgs konstruerede identitet. Dette skal ses i lyset af, at fortiden repræsentere</w:t>
      </w:r>
      <w:r w:rsidR="00446047">
        <w:rPr>
          <w:sz w:val="24"/>
          <w:szCs w:val="24"/>
        </w:rPr>
        <w:t>r</w:t>
      </w:r>
      <w:r w:rsidR="00891A09">
        <w:rPr>
          <w:sz w:val="24"/>
          <w:szCs w:val="24"/>
        </w:rPr>
        <w:t xml:space="preserve"> det stabile og det traditionsorienterede. Samtidig skal byen træde ind i fremtiden på de markedsvilkår der nu en </w:t>
      </w:r>
      <w:r w:rsidR="00891A09">
        <w:rPr>
          <w:sz w:val="24"/>
          <w:szCs w:val="24"/>
        </w:rPr>
        <w:lastRenderedPageBreak/>
        <w:t>gang eksistere</w:t>
      </w:r>
      <w:r w:rsidR="00446047">
        <w:rPr>
          <w:sz w:val="24"/>
          <w:szCs w:val="24"/>
        </w:rPr>
        <w:t>r</w:t>
      </w:r>
      <w:r w:rsidR="00891A09">
        <w:rPr>
          <w:sz w:val="24"/>
          <w:szCs w:val="24"/>
        </w:rPr>
        <w:t xml:space="preserve"> i vores postmoderne og globaliserede verden. Derfor bliver det vigtigt også at signalere til omverden</w:t>
      </w:r>
      <w:r w:rsidR="00446047">
        <w:rPr>
          <w:sz w:val="24"/>
          <w:szCs w:val="24"/>
        </w:rPr>
        <w:t>en</w:t>
      </w:r>
      <w:r w:rsidR="00891A09">
        <w:rPr>
          <w:sz w:val="24"/>
          <w:szCs w:val="24"/>
        </w:rPr>
        <w:t>, at byen er fremtidsorienteret og stadig formår at demonstrere driftighed. De primære interesseforhold</w:t>
      </w:r>
      <w:r w:rsidR="00446047">
        <w:rPr>
          <w:sz w:val="24"/>
          <w:szCs w:val="24"/>
        </w:rPr>
        <w:t>,</w:t>
      </w:r>
      <w:r w:rsidR="00891A09">
        <w:rPr>
          <w:sz w:val="24"/>
          <w:szCs w:val="24"/>
        </w:rPr>
        <w:t xml:space="preserve"> som jeg her henviser til, er </w:t>
      </w:r>
      <w:proofErr w:type="spellStart"/>
      <w:r w:rsidR="00891A09">
        <w:rPr>
          <w:sz w:val="24"/>
          <w:szCs w:val="24"/>
        </w:rPr>
        <w:t>Kulturarvsstyrelsen</w:t>
      </w:r>
      <w:proofErr w:type="spellEnd"/>
      <w:r w:rsidR="00446047">
        <w:rPr>
          <w:sz w:val="24"/>
          <w:szCs w:val="24"/>
        </w:rPr>
        <w:t>,</w:t>
      </w:r>
      <w:r w:rsidR="00891A09">
        <w:rPr>
          <w:sz w:val="24"/>
          <w:szCs w:val="24"/>
        </w:rPr>
        <w:t xml:space="preserve"> som repræsentere</w:t>
      </w:r>
      <w:r w:rsidR="00514582">
        <w:rPr>
          <w:sz w:val="24"/>
          <w:szCs w:val="24"/>
        </w:rPr>
        <w:t>r</w:t>
      </w:r>
      <w:r w:rsidR="00891A09">
        <w:rPr>
          <w:sz w:val="24"/>
          <w:szCs w:val="24"/>
        </w:rPr>
        <w:t xml:space="preserve"> den antikvariske interesse for historie</w:t>
      </w:r>
      <w:r w:rsidR="00446047">
        <w:rPr>
          <w:sz w:val="24"/>
          <w:szCs w:val="24"/>
        </w:rPr>
        <w:t>,</w:t>
      </w:r>
      <w:r w:rsidR="00891A09">
        <w:rPr>
          <w:sz w:val="24"/>
          <w:szCs w:val="24"/>
        </w:rPr>
        <w:t xml:space="preserve"> og som i samarbejde med Real Dania i virkeligheden er hovedaktøren, og </w:t>
      </w:r>
      <w:r w:rsidR="00446047">
        <w:rPr>
          <w:sz w:val="24"/>
          <w:szCs w:val="24"/>
        </w:rPr>
        <w:t xml:space="preserve">den </w:t>
      </w:r>
      <w:r w:rsidR="00891A09">
        <w:rPr>
          <w:sz w:val="24"/>
          <w:szCs w:val="24"/>
        </w:rPr>
        <w:t>finansielle bagmand bag industrikulturens bevar</w:t>
      </w:r>
      <w:r w:rsidR="00446047">
        <w:rPr>
          <w:sz w:val="24"/>
          <w:szCs w:val="24"/>
        </w:rPr>
        <w:t>ing</w:t>
      </w:r>
      <w:r w:rsidR="00891A09">
        <w:rPr>
          <w:sz w:val="24"/>
          <w:szCs w:val="24"/>
        </w:rPr>
        <w:t xml:space="preserve">. Den modsatrettede historieinteresse, den pragmatiske, repræsenteres her af Aalborg Kommune. </w:t>
      </w:r>
      <w:proofErr w:type="spellStart"/>
      <w:r w:rsidR="00891A09">
        <w:rPr>
          <w:sz w:val="24"/>
          <w:szCs w:val="24"/>
        </w:rPr>
        <w:t>Kulturarvsstyrelsen</w:t>
      </w:r>
      <w:proofErr w:type="spellEnd"/>
      <w:r w:rsidR="00891A09">
        <w:rPr>
          <w:sz w:val="24"/>
          <w:szCs w:val="24"/>
        </w:rPr>
        <w:t xml:space="preserve"> </w:t>
      </w:r>
      <w:r w:rsidR="00F42FA5">
        <w:rPr>
          <w:sz w:val="24"/>
          <w:szCs w:val="24"/>
        </w:rPr>
        <w:t>interesserer sig for bygningerne</w:t>
      </w:r>
      <w:r w:rsidR="00446047">
        <w:rPr>
          <w:sz w:val="24"/>
          <w:szCs w:val="24"/>
        </w:rPr>
        <w:t>,</w:t>
      </w:r>
      <w:r w:rsidR="00F42FA5">
        <w:rPr>
          <w:sz w:val="24"/>
          <w:szCs w:val="24"/>
        </w:rPr>
        <w:t xml:space="preserve"> som eksponenter for en historisk periode, der fysisk ønskes sikret for eftertiden. Den pragmatiske historieinteresse søger her at drage fordel af </w:t>
      </w:r>
      <w:proofErr w:type="spellStart"/>
      <w:r w:rsidR="00F42FA5">
        <w:rPr>
          <w:sz w:val="24"/>
          <w:szCs w:val="24"/>
        </w:rPr>
        <w:t>Kulturarvsstyrelsens</w:t>
      </w:r>
      <w:proofErr w:type="spellEnd"/>
      <w:r w:rsidR="00F42FA5">
        <w:rPr>
          <w:sz w:val="24"/>
          <w:szCs w:val="24"/>
        </w:rPr>
        <w:t xml:space="preserve"> antikvariske interesse. I dette tilfælde drejer det sig om i sidste ende at opnå en økonomisk gevinst, der i </w:t>
      </w:r>
      <w:proofErr w:type="spellStart"/>
      <w:r w:rsidR="00F42FA5">
        <w:rPr>
          <w:sz w:val="24"/>
          <w:szCs w:val="24"/>
        </w:rPr>
        <w:t>Bourdieusk</w:t>
      </w:r>
      <w:proofErr w:type="spellEnd"/>
      <w:r w:rsidR="00F42FA5">
        <w:rPr>
          <w:sz w:val="24"/>
          <w:szCs w:val="24"/>
        </w:rPr>
        <w:t xml:space="preserve"> forstand materialiserer sig i økonomisk kapital, men i høj grad også i form af symbolsk, kulturel - og social kapital. Med byfornyelsesprojektet ved Østre Havn, høster byen anerkendelse i form af prestige og ære. I min optik ser jeg det </w:t>
      </w:r>
      <w:proofErr w:type="spellStart"/>
      <w:r w:rsidR="00F42FA5">
        <w:rPr>
          <w:sz w:val="24"/>
          <w:szCs w:val="24"/>
        </w:rPr>
        <w:t>pre</w:t>
      </w:r>
      <w:r w:rsidR="00446047">
        <w:rPr>
          <w:sz w:val="24"/>
          <w:szCs w:val="24"/>
        </w:rPr>
        <w:t>ten</w:t>
      </w:r>
      <w:r w:rsidR="00F42FA5">
        <w:rPr>
          <w:sz w:val="24"/>
          <w:szCs w:val="24"/>
        </w:rPr>
        <w:t>tiøse</w:t>
      </w:r>
      <w:proofErr w:type="spellEnd"/>
      <w:r w:rsidR="00F42FA5">
        <w:rPr>
          <w:sz w:val="24"/>
          <w:szCs w:val="24"/>
        </w:rPr>
        <w:t xml:space="preserve"> i det omfattende modernistiske nybyggeri og genanvendelse</w:t>
      </w:r>
      <w:r w:rsidR="00446047">
        <w:rPr>
          <w:sz w:val="24"/>
          <w:szCs w:val="24"/>
        </w:rPr>
        <w:t>n af de gamle industribygninger</w:t>
      </w:r>
      <w:r w:rsidR="00F42FA5">
        <w:rPr>
          <w:sz w:val="24"/>
          <w:szCs w:val="24"/>
        </w:rPr>
        <w:t xml:space="preserve"> som et projekt</w:t>
      </w:r>
      <w:r w:rsidR="00446047">
        <w:rPr>
          <w:sz w:val="24"/>
          <w:szCs w:val="24"/>
        </w:rPr>
        <w:t>,</w:t>
      </w:r>
      <w:r w:rsidR="00F42FA5">
        <w:rPr>
          <w:sz w:val="24"/>
          <w:szCs w:val="24"/>
        </w:rPr>
        <w:t xml:space="preserve"> der kræver en betydelig økonomisk kapital. Dette er i sig selv et prestigeprojekt</w:t>
      </w:r>
      <w:r w:rsidR="00446047">
        <w:rPr>
          <w:sz w:val="24"/>
          <w:szCs w:val="24"/>
        </w:rPr>
        <w:t>,</w:t>
      </w:r>
      <w:r w:rsidR="00F42FA5">
        <w:rPr>
          <w:sz w:val="24"/>
          <w:szCs w:val="24"/>
        </w:rPr>
        <w:t xml:space="preserve"> fordi vi endnu engang befinder os i en verdensomspændende finanskrise på højde med den</w:t>
      </w:r>
      <w:r w:rsidR="00446047">
        <w:rPr>
          <w:sz w:val="24"/>
          <w:szCs w:val="24"/>
        </w:rPr>
        <w:t>,</w:t>
      </w:r>
      <w:r w:rsidR="00F42FA5">
        <w:rPr>
          <w:sz w:val="24"/>
          <w:szCs w:val="24"/>
        </w:rPr>
        <w:t xml:space="preserve"> der ramte Europa i 1930erne. </w:t>
      </w:r>
      <w:r w:rsidR="00C11D59">
        <w:rPr>
          <w:sz w:val="24"/>
          <w:szCs w:val="24"/>
        </w:rPr>
        <w:t xml:space="preserve">Desuden ser jeg en vis form for ærværdighed for byen i </w:t>
      </w:r>
      <w:r w:rsidR="00446047">
        <w:rPr>
          <w:sz w:val="24"/>
          <w:szCs w:val="24"/>
        </w:rPr>
        <w:t>form af dens udviklingshistorie</w:t>
      </w:r>
      <w:r w:rsidR="00C11D59">
        <w:rPr>
          <w:sz w:val="24"/>
          <w:szCs w:val="24"/>
        </w:rPr>
        <w:t xml:space="preserve"> som en europæisk by med storbypræg</w:t>
      </w:r>
      <w:r w:rsidR="00446047">
        <w:rPr>
          <w:sz w:val="24"/>
          <w:szCs w:val="24"/>
        </w:rPr>
        <w:t>.</w:t>
      </w:r>
      <w:r w:rsidR="00C11D59">
        <w:rPr>
          <w:sz w:val="24"/>
          <w:szCs w:val="24"/>
        </w:rPr>
        <w:t xml:space="preserve"> Denne historie synes at være værd at studere</w:t>
      </w:r>
      <w:r w:rsidR="00446047">
        <w:rPr>
          <w:sz w:val="24"/>
          <w:szCs w:val="24"/>
        </w:rPr>
        <w:t>,</w:t>
      </w:r>
      <w:r w:rsidR="00C11D59">
        <w:rPr>
          <w:sz w:val="24"/>
          <w:szCs w:val="24"/>
        </w:rPr>
        <w:t xml:space="preserve"> og samtidig er den med til at give byen en karaktermæssig pondus. Med ovenstående dækkes byens derved ind med en god portion symbolsk kapital. Den sociale kapital ses i form af byfornyelsen</w:t>
      </w:r>
      <w:r w:rsidR="00446047">
        <w:rPr>
          <w:sz w:val="24"/>
          <w:szCs w:val="24"/>
        </w:rPr>
        <w:t>,</w:t>
      </w:r>
      <w:r w:rsidR="00C11D59">
        <w:rPr>
          <w:sz w:val="24"/>
          <w:szCs w:val="24"/>
        </w:rPr>
        <w:t xml:space="preserve"> der i særlig grad slår sig an på en </w:t>
      </w:r>
      <w:r w:rsidR="00051AC8">
        <w:rPr>
          <w:sz w:val="24"/>
          <w:szCs w:val="24"/>
        </w:rPr>
        <w:t>profilering af en kulturhistorisk moderne storby, og derved håber på at kunne tiltrække den gruppe af mennesker</w:t>
      </w:r>
      <w:r w:rsidR="00446047">
        <w:rPr>
          <w:sz w:val="24"/>
          <w:szCs w:val="24"/>
        </w:rPr>
        <w:t>,</w:t>
      </w:r>
      <w:r w:rsidR="00051AC8">
        <w:rPr>
          <w:sz w:val="24"/>
          <w:szCs w:val="24"/>
        </w:rPr>
        <w:t xml:space="preserve"> der kan udgøre fremtidens arbejdskraft i en </w:t>
      </w:r>
      <w:proofErr w:type="spellStart"/>
      <w:r w:rsidR="00051AC8">
        <w:rPr>
          <w:sz w:val="24"/>
          <w:szCs w:val="24"/>
        </w:rPr>
        <w:t>videnby</w:t>
      </w:r>
      <w:proofErr w:type="spellEnd"/>
      <w:r w:rsidR="00051AC8">
        <w:rPr>
          <w:sz w:val="24"/>
          <w:szCs w:val="24"/>
        </w:rPr>
        <w:t>. Den "rigtige" gruppe mennesker kan også udgøres af fx kunstnere, kendisser eller kapitalstærke erhvervsfolk</w:t>
      </w:r>
      <w:r w:rsidR="00C11D59">
        <w:rPr>
          <w:sz w:val="24"/>
          <w:szCs w:val="24"/>
        </w:rPr>
        <w:t xml:space="preserve"> </w:t>
      </w:r>
      <w:r w:rsidR="00051AC8">
        <w:rPr>
          <w:sz w:val="24"/>
          <w:szCs w:val="24"/>
        </w:rPr>
        <w:t>fra ind - og udland</w:t>
      </w:r>
      <w:r w:rsidR="00446047">
        <w:rPr>
          <w:sz w:val="24"/>
          <w:szCs w:val="24"/>
        </w:rPr>
        <w:t>,</w:t>
      </w:r>
      <w:r w:rsidR="00051AC8">
        <w:rPr>
          <w:sz w:val="24"/>
          <w:szCs w:val="24"/>
        </w:rPr>
        <w:t xml:space="preserve"> der på hver </w:t>
      </w:r>
      <w:r w:rsidR="00446047">
        <w:rPr>
          <w:sz w:val="24"/>
          <w:szCs w:val="24"/>
        </w:rPr>
        <w:t>deres</w:t>
      </w:r>
      <w:r w:rsidR="00051AC8">
        <w:rPr>
          <w:sz w:val="24"/>
          <w:szCs w:val="24"/>
        </w:rPr>
        <w:t xml:space="preserve"> måde forlener byen med social </w:t>
      </w:r>
      <w:r w:rsidR="00446047">
        <w:rPr>
          <w:sz w:val="24"/>
          <w:szCs w:val="24"/>
        </w:rPr>
        <w:t>– og symbolsk kapital</w:t>
      </w:r>
      <w:r w:rsidR="00051AC8">
        <w:rPr>
          <w:sz w:val="24"/>
          <w:szCs w:val="24"/>
        </w:rPr>
        <w:t xml:space="preserve"> i kraft af deres sociale anerkendelse </w:t>
      </w:r>
      <w:r w:rsidR="00330725">
        <w:rPr>
          <w:sz w:val="24"/>
          <w:szCs w:val="24"/>
        </w:rPr>
        <w:t xml:space="preserve">af det, byen </w:t>
      </w:r>
      <w:r w:rsidR="00051AC8">
        <w:rPr>
          <w:sz w:val="24"/>
          <w:szCs w:val="24"/>
        </w:rPr>
        <w:t>i forvejen er i besiddelse af. Aalborg kan tildeles kulturel kapital alene ved dens umiddelbare interesse for og bevarelsen af byens manifeste kulturarv.</w:t>
      </w:r>
    </w:p>
    <w:p w:rsidR="00CE228B" w:rsidRDefault="00051AC8" w:rsidP="00FB1E8D">
      <w:pPr>
        <w:rPr>
          <w:sz w:val="24"/>
          <w:szCs w:val="24"/>
        </w:rPr>
      </w:pPr>
      <w:r>
        <w:rPr>
          <w:sz w:val="24"/>
          <w:szCs w:val="24"/>
        </w:rPr>
        <w:t xml:space="preserve"> </w:t>
      </w:r>
      <w:r w:rsidR="00AA5D48">
        <w:rPr>
          <w:sz w:val="24"/>
          <w:szCs w:val="24"/>
        </w:rPr>
        <w:t>Det er ud fra lokalplanen bystyrets hensigt at trække industrikulturens historie frem i lyset som noget særligt</w:t>
      </w:r>
      <w:r>
        <w:rPr>
          <w:sz w:val="24"/>
          <w:szCs w:val="24"/>
        </w:rPr>
        <w:t xml:space="preserve"> </w:t>
      </w:r>
      <w:r w:rsidR="00AA5D48">
        <w:rPr>
          <w:sz w:val="24"/>
          <w:szCs w:val="24"/>
        </w:rPr>
        <w:t>og som noget</w:t>
      </w:r>
      <w:r w:rsidR="00330725">
        <w:rPr>
          <w:sz w:val="24"/>
          <w:szCs w:val="24"/>
        </w:rPr>
        <w:t>,</w:t>
      </w:r>
      <w:r w:rsidR="00AA5D48">
        <w:rPr>
          <w:sz w:val="24"/>
          <w:szCs w:val="24"/>
        </w:rPr>
        <w:t xml:space="preserve"> der kaster glans over byen. Det tyder på, at Aalborg dybest set ønsker at fremstå som en moderne by, den gang og i dag, og dermed ikke blot signalere</w:t>
      </w:r>
      <w:r w:rsidR="00330725">
        <w:rPr>
          <w:sz w:val="24"/>
          <w:szCs w:val="24"/>
        </w:rPr>
        <w:t>r</w:t>
      </w:r>
      <w:r w:rsidR="00AA5D48">
        <w:rPr>
          <w:sz w:val="24"/>
          <w:szCs w:val="24"/>
        </w:rPr>
        <w:t xml:space="preserve"> arbejdsomhed, men også dannelse. Dannelse, blandet med den rigtige dosering af fremsynethed i al almindelighed til at have forvandlet en mindre bemidlet </w:t>
      </w:r>
      <w:proofErr w:type="spellStart"/>
      <w:r w:rsidR="00AA5D48">
        <w:rPr>
          <w:sz w:val="24"/>
          <w:szCs w:val="24"/>
        </w:rPr>
        <w:t>håndværkerby</w:t>
      </w:r>
      <w:proofErr w:type="spellEnd"/>
      <w:r w:rsidR="00AA5D48">
        <w:rPr>
          <w:sz w:val="24"/>
          <w:szCs w:val="24"/>
        </w:rPr>
        <w:t xml:space="preserve"> til en </w:t>
      </w:r>
      <w:proofErr w:type="spellStart"/>
      <w:r w:rsidR="00AA5D48">
        <w:rPr>
          <w:sz w:val="24"/>
          <w:szCs w:val="24"/>
        </w:rPr>
        <w:t>videnby</w:t>
      </w:r>
      <w:proofErr w:type="spellEnd"/>
      <w:r w:rsidR="00AA5D48">
        <w:rPr>
          <w:sz w:val="24"/>
          <w:szCs w:val="24"/>
        </w:rPr>
        <w:t>, ved hjælp af industrialiseringen. Dannelse synes at være et vigtigt signal at udsende</w:t>
      </w:r>
      <w:r w:rsidR="00330725">
        <w:rPr>
          <w:sz w:val="24"/>
          <w:szCs w:val="24"/>
        </w:rPr>
        <w:t>,</w:t>
      </w:r>
      <w:r w:rsidR="00AA5D48">
        <w:rPr>
          <w:sz w:val="24"/>
          <w:szCs w:val="24"/>
        </w:rPr>
        <w:t xml:space="preserve"> når byen i dag ønsker at konstruere en identitet</w:t>
      </w:r>
      <w:r w:rsidR="00330725">
        <w:rPr>
          <w:sz w:val="24"/>
          <w:szCs w:val="24"/>
        </w:rPr>
        <w:t>,</w:t>
      </w:r>
      <w:r w:rsidR="00AA5D48">
        <w:rPr>
          <w:sz w:val="24"/>
          <w:szCs w:val="24"/>
        </w:rPr>
        <w:t xml:space="preserve"> </w:t>
      </w:r>
      <w:r w:rsidR="00CE228B">
        <w:rPr>
          <w:sz w:val="24"/>
          <w:szCs w:val="24"/>
        </w:rPr>
        <w:t xml:space="preserve">der baserer sig på generering af viden. </w:t>
      </w:r>
      <w:r w:rsidR="00F42FA5">
        <w:rPr>
          <w:sz w:val="24"/>
          <w:szCs w:val="24"/>
        </w:rPr>
        <w:t xml:space="preserve"> </w:t>
      </w:r>
    </w:p>
    <w:p w:rsidR="00D30D21" w:rsidRDefault="00CB5939" w:rsidP="00FB1E8D">
      <w:pPr>
        <w:rPr>
          <w:sz w:val="24"/>
          <w:szCs w:val="24"/>
        </w:rPr>
      </w:pPr>
      <w:r>
        <w:rPr>
          <w:sz w:val="24"/>
          <w:szCs w:val="24"/>
        </w:rPr>
        <w:t>Den fysiske kulturarv kan være betydningsfuld for identitetskonstruktionen, fordi den kan ses som værende medvirkende til at etablere en selvforståelse. D</w:t>
      </w:r>
      <w:r w:rsidR="00D6593D">
        <w:rPr>
          <w:sz w:val="24"/>
          <w:szCs w:val="24"/>
        </w:rPr>
        <w:t xml:space="preserve">vs. individets egen forståelse for hvordan det ser sig selv. Der kan i allerhøjeste grad argumenteres for, at identiteter er flydende og situationsbestemte. Det er for så vidt ikke det mest væsentlige i denne sammenhæng. Der synes ikke at være megen tvivl om, at identiteter kan skiftes ud løbende. Måske ikke nødvendigvis efter </w:t>
      </w:r>
      <w:r w:rsidR="00D6593D">
        <w:rPr>
          <w:sz w:val="24"/>
          <w:szCs w:val="24"/>
        </w:rPr>
        <w:lastRenderedPageBreak/>
        <w:t xml:space="preserve">forgodtbefindende, men i løbet af en periode, som fx. et liv, en karriere, et årti eller i løbet af en hvilken som helst anden dynamisk periode. I virkeligheden kan man tale om, at identiteter kan ændres så længe der er tale om et udviklingsforløb. </w:t>
      </w:r>
      <w:r w:rsidR="00330725">
        <w:rPr>
          <w:sz w:val="24"/>
          <w:szCs w:val="24"/>
        </w:rPr>
        <w:t xml:space="preserve">Der er </w:t>
      </w:r>
      <w:r w:rsidR="005E5E7A">
        <w:rPr>
          <w:sz w:val="24"/>
          <w:szCs w:val="24"/>
        </w:rPr>
        <w:t xml:space="preserve">meget </w:t>
      </w:r>
      <w:r w:rsidR="00330725">
        <w:rPr>
          <w:sz w:val="24"/>
          <w:szCs w:val="24"/>
        </w:rPr>
        <w:t>som</w:t>
      </w:r>
      <w:r w:rsidR="005E5E7A">
        <w:rPr>
          <w:sz w:val="24"/>
          <w:szCs w:val="24"/>
        </w:rPr>
        <w:t xml:space="preserve"> tyder på, at menneskers selvforståelse ændres i takt med de ændringer</w:t>
      </w:r>
      <w:r w:rsidR="00330725">
        <w:rPr>
          <w:sz w:val="24"/>
          <w:szCs w:val="24"/>
        </w:rPr>
        <w:t>,</w:t>
      </w:r>
      <w:r w:rsidR="005E5E7A">
        <w:rPr>
          <w:sz w:val="24"/>
          <w:szCs w:val="24"/>
        </w:rPr>
        <w:t xml:space="preserve"> der sker i forhold til</w:t>
      </w:r>
      <w:r w:rsidR="00330725">
        <w:rPr>
          <w:sz w:val="24"/>
          <w:szCs w:val="24"/>
        </w:rPr>
        <w:t>,</w:t>
      </w:r>
      <w:r w:rsidR="005E5E7A">
        <w:rPr>
          <w:sz w:val="24"/>
          <w:szCs w:val="24"/>
        </w:rPr>
        <w:t xml:space="preserve"> hvad de omgiver sig med. </w:t>
      </w:r>
      <w:r w:rsidR="00330725">
        <w:rPr>
          <w:sz w:val="24"/>
          <w:szCs w:val="24"/>
        </w:rPr>
        <w:t xml:space="preserve">For </w:t>
      </w:r>
      <w:r w:rsidR="004D22E3">
        <w:rPr>
          <w:sz w:val="24"/>
          <w:szCs w:val="24"/>
        </w:rPr>
        <w:t xml:space="preserve">den tiårige skoledreng, skabes hans identitet ud fra hans sociale ophav, </w:t>
      </w:r>
      <w:r w:rsidR="00330725">
        <w:rPr>
          <w:sz w:val="24"/>
          <w:szCs w:val="24"/>
        </w:rPr>
        <w:t xml:space="preserve">er </w:t>
      </w:r>
      <w:r w:rsidR="004D22E3">
        <w:rPr>
          <w:sz w:val="24"/>
          <w:szCs w:val="24"/>
        </w:rPr>
        <w:t>Bauman</w:t>
      </w:r>
      <w:r w:rsidR="00330725">
        <w:rPr>
          <w:sz w:val="24"/>
          <w:szCs w:val="24"/>
        </w:rPr>
        <w:t xml:space="preserve"> og </w:t>
      </w:r>
      <w:proofErr w:type="spellStart"/>
      <w:r w:rsidR="00330725">
        <w:rPr>
          <w:sz w:val="24"/>
          <w:szCs w:val="24"/>
        </w:rPr>
        <w:t>Bourdieu</w:t>
      </w:r>
      <w:proofErr w:type="spellEnd"/>
      <w:r w:rsidR="00330725">
        <w:rPr>
          <w:sz w:val="24"/>
          <w:szCs w:val="24"/>
        </w:rPr>
        <w:t xml:space="preserve"> enige om. </w:t>
      </w:r>
      <w:r w:rsidR="004D22E3">
        <w:rPr>
          <w:sz w:val="24"/>
          <w:szCs w:val="24"/>
        </w:rPr>
        <w:t xml:space="preserve">Han er sin mors og fars søn og måske lillebroren i familien. </w:t>
      </w:r>
      <w:r w:rsidR="00330725">
        <w:rPr>
          <w:sz w:val="24"/>
          <w:szCs w:val="24"/>
        </w:rPr>
        <w:t>D</w:t>
      </w:r>
      <w:r w:rsidR="004D22E3">
        <w:rPr>
          <w:sz w:val="24"/>
          <w:szCs w:val="24"/>
        </w:rPr>
        <w:t>rengens konstruer</w:t>
      </w:r>
      <w:r w:rsidR="00330725">
        <w:rPr>
          <w:sz w:val="24"/>
          <w:szCs w:val="24"/>
        </w:rPr>
        <w:t>ede identitet skabes ud fra hans</w:t>
      </w:r>
      <w:r w:rsidR="004D22E3">
        <w:rPr>
          <w:sz w:val="24"/>
          <w:szCs w:val="24"/>
        </w:rPr>
        <w:t xml:space="preserve"> visuelle og materialistiske omgivelser. Ingen kan</w:t>
      </w:r>
      <w:r w:rsidR="00330725">
        <w:rPr>
          <w:sz w:val="24"/>
          <w:szCs w:val="24"/>
        </w:rPr>
        <w:t xml:space="preserve"> </w:t>
      </w:r>
      <w:r w:rsidR="004D22E3">
        <w:rPr>
          <w:sz w:val="24"/>
          <w:szCs w:val="24"/>
        </w:rPr>
        <w:t>umiddelbart se</w:t>
      </w:r>
      <w:r w:rsidR="00330725">
        <w:rPr>
          <w:sz w:val="24"/>
          <w:szCs w:val="24"/>
        </w:rPr>
        <w:t>,</w:t>
      </w:r>
      <w:r w:rsidR="004D22E3">
        <w:rPr>
          <w:sz w:val="24"/>
          <w:szCs w:val="24"/>
        </w:rPr>
        <w:t xml:space="preserve"> om barnets reelle selvforståelse stemmer præcist overens med </w:t>
      </w:r>
      <w:r w:rsidR="00BC20B2">
        <w:rPr>
          <w:sz w:val="24"/>
          <w:szCs w:val="24"/>
        </w:rPr>
        <w:t>den identitet</w:t>
      </w:r>
      <w:r w:rsidR="00330725">
        <w:rPr>
          <w:sz w:val="24"/>
          <w:szCs w:val="24"/>
        </w:rPr>
        <w:t>,</w:t>
      </w:r>
      <w:r w:rsidR="00BC20B2">
        <w:rPr>
          <w:sz w:val="24"/>
          <w:szCs w:val="24"/>
        </w:rPr>
        <w:t xml:space="preserve"> han kan konstruere og demonstrere fo</w:t>
      </w:r>
      <w:r w:rsidR="00330725">
        <w:rPr>
          <w:sz w:val="24"/>
          <w:szCs w:val="24"/>
        </w:rPr>
        <w:t>r sine omgivelser. Selvom man</w:t>
      </w:r>
      <w:r w:rsidR="00BC20B2">
        <w:rPr>
          <w:sz w:val="24"/>
          <w:szCs w:val="24"/>
        </w:rPr>
        <w:t xml:space="preserve"> i teorien lægger 40 år til drengens liv, fungerer princippet om den konstruerede identitet</w:t>
      </w:r>
      <w:r w:rsidR="00330725">
        <w:rPr>
          <w:sz w:val="24"/>
          <w:szCs w:val="24"/>
        </w:rPr>
        <w:t>,</w:t>
      </w:r>
      <w:r w:rsidR="00BC20B2">
        <w:rPr>
          <w:sz w:val="24"/>
          <w:szCs w:val="24"/>
        </w:rPr>
        <w:t xml:space="preserve"> skabt på baggrund af noget materielt visuelt</w:t>
      </w:r>
      <w:r w:rsidR="00330725">
        <w:rPr>
          <w:sz w:val="24"/>
          <w:szCs w:val="24"/>
        </w:rPr>
        <w:t>,</w:t>
      </w:r>
      <w:r w:rsidR="00BC20B2">
        <w:rPr>
          <w:sz w:val="24"/>
          <w:szCs w:val="24"/>
        </w:rPr>
        <w:t xml:space="preserve"> stadig. Nu er han blot blevet husbond, far, måske bedstefar og bo</w:t>
      </w:r>
      <w:r w:rsidR="00330725">
        <w:rPr>
          <w:sz w:val="24"/>
          <w:szCs w:val="24"/>
        </w:rPr>
        <w:t>r</w:t>
      </w:r>
      <w:r w:rsidR="00BC20B2">
        <w:rPr>
          <w:sz w:val="24"/>
          <w:szCs w:val="24"/>
        </w:rPr>
        <w:t xml:space="preserve"> i et hus i et anerkendt mo</w:t>
      </w:r>
      <w:r w:rsidR="00330725">
        <w:rPr>
          <w:sz w:val="24"/>
          <w:szCs w:val="24"/>
        </w:rPr>
        <w:t>ndænt kvarter og måske ansat</w:t>
      </w:r>
      <w:r w:rsidR="00BC20B2">
        <w:rPr>
          <w:sz w:val="24"/>
          <w:szCs w:val="24"/>
        </w:rPr>
        <w:t xml:space="preserve"> på toplederniveau i en internationalt anerkendt virksomhed. De visuelt materielle "ting" er blot skiftet ud</w:t>
      </w:r>
      <w:r w:rsidR="00330725">
        <w:rPr>
          <w:sz w:val="24"/>
          <w:szCs w:val="24"/>
        </w:rPr>
        <w:t xml:space="preserve"> i forhold til barndommens. Men</w:t>
      </w:r>
      <w:r w:rsidR="00BC20B2">
        <w:rPr>
          <w:sz w:val="24"/>
          <w:szCs w:val="24"/>
        </w:rPr>
        <w:t xml:space="preserve"> princippet for identitetskonstruktionen er den samme. Det vigt</w:t>
      </w:r>
      <w:r w:rsidR="00330725">
        <w:rPr>
          <w:sz w:val="24"/>
          <w:szCs w:val="24"/>
        </w:rPr>
        <w:t>igste i denne sammenhæng er dog</w:t>
      </w:r>
      <w:r w:rsidR="00BC20B2">
        <w:rPr>
          <w:sz w:val="24"/>
          <w:szCs w:val="24"/>
        </w:rPr>
        <w:t xml:space="preserve"> at holde sig for øje, at </w:t>
      </w:r>
      <w:r w:rsidR="00345A3E">
        <w:rPr>
          <w:sz w:val="24"/>
          <w:szCs w:val="24"/>
        </w:rPr>
        <w:t xml:space="preserve">det ikke lader sig gøre med det visuelt materielle alene. For at det materielle får nogen som helst betydning, skal det knyttes an til en gruppes generelle anerkendelse. </w:t>
      </w:r>
      <w:r w:rsidR="00D871A6">
        <w:rPr>
          <w:sz w:val="24"/>
          <w:szCs w:val="24"/>
        </w:rPr>
        <w:t xml:space="preserve">Identitetskonstruktionen er kognitiv, og derfor er det nødvendigt, at flere mennesker har den samme forestilling om tingenes betydning og værdi. </w:t>
      </w:r>
      <w:r w:rsidR="00330725">
        <w:rPr>
          <w:sz w:val="24"/>
          <w:szCs w:val="24"/>
        </w:rPr>
        <w:t>I henhold til Kirsten Simonsen</w:t>
      </w:r>
      <w:r w:rsidR="00B9723F">
        <w:rPr>
          <w:sz w:val="24"/>
          <w:szCs w:val="24"/>
        </w:rPr>
        <w:t xml:space="preserve"> har det forestillede behov for noget visuelt at knytte sig an til for</w:t>
      </w:r>
      <w:r w:rsidR="00330725">
        <w:rPr>
          <w:sz w:val="24"/>
          <w:szCs w:val="24"/>
        </w:rPr>
        <w:t>,</w:t>
      </w:r>
      <w:r w:rsidR="00B9723F">
        <w:rPr>
          <w:sz w:val="24"/>
          <w:szCs w:val="24"/>
        </w:rPr>
        <w:t xml:space="preserve"> at det giver mening for folk. I forhold til den materielle arv fra industrikulturen ved Østre Havn er det en nødvendighed</w:t>
      </w:r>
      <w:r w:rsidR="00330725">
        <w:rPr>
          <w:sz w:val="24"/>
          <w:szCs w:val="24"/>
        </w:rPr>
        <w:t>,</w:t>
      </w:r>
      <w:r w:rsidR="00B9723F">
        <w:rPr>
          <w:sz w:val="24"/>
          <w:szCs w:val="24"/>
        </w:rPr>
        <w:t xml:space="preserve"> at bygningerne tillægges en anerkendende værdi, for at de på nogen måde kan være med til at konstruere en identitet for Aalborg.</w:t>
      </w:r>
      <w:r w:rsidR="00161E1F">
        <w:rPr>
          <w:sz w:val="24"/>
          <w:szCs w:val="24"/>
        </w:rPr>
        <w:t xml:space="preserve"> </w:t>
      </w:r>
      <w:r w:rsidR="00890845">
        <w:rPr>
          <w:sz w:val="24"/>
          <w:szCs w:val="24"/>
        </w:rPr>
        <w:t xml:space="preserve">Den materielle arv fra industrikulturen kan derved for Aalborgs vedkommende udgøre det visuelle udtryk der er nødvendigt for at iscenesætte </w:t>
      </w:r>
      <w:r w:rsidR="00A0365E">
        <w:rPr>
          <w:sz w:val="24"/>
          <w:szCs w:val="24"/>
        </w:rPr>
        <w:t>selvforståelsen, og derved konstruere et præcist indtryk som man ønsker omverden</w:t>
      </w:r>
      <w:r w:rsidR="00330725">
        <w:rPr>
          <w:sz w:val="24"/>
          <w:szCs w:val="24"/>
        </w:rPr>
        <w:t>en</w:t>
      </w:r>
      <w:r w:rsidR="00A0365E">
        <w:rPr>
          <w:sz w:val="24"/>
          <w:szCs w:val="24"/>
        </w:rPr>
        <w:t xml:space="preserve"> skal have af byen. Men om udtrykket bliver til det ønskede </w:t>
      </w:r>
      <w:r w:rsidR="00330725">
        <w:rPr>
          <w:sz w:val="24"/>
          <w:szCs w:val="24"/>
        </w:rPr>
        <w:t>indtryk, forudsætter</w:t>
      </w:r>
      <w:r w:rsidR="00A0365E">
        <w:rPr>
          <w:sz w:val="24"/>
          <w:szCs w:val="24"/>
        </w:rPr>
        <w:t xml:space="preserve"> at modtageren har den tilsvarende opfattelse af betydningsdannelse som afsenderen af budskabet. Modtageren skal have den samme referenceramme. Det vil fx sige den samme forestilling om god smag eller det modsatte. Overordnet set skal p</w:t>
      </w:r>
      <w:r w:rsidR="00AC4D5B">
        <w:rPr>
          <w:sz w:val="24"/>
          <w:szCs w:val="24"/>
        </w:rPr>
        <w:t>arterne have enslydende habitus</w:t>
      </w:r>
      <w:r w:rsidR="00A0365E">
        <w:rPr>
          <w:sz w:val="24"/>
          <w:szCs w:val="24"/>
        </w:rPr>
        <w:t xml:space="preserve"> for at værdsætte og efterstræbe de samme kapitaler. </w:t>
      </w:r>
    </w:p>
    <w:p w:rsidR="00693400" w:rsidRDefault="00D30D21" w:rsidP="00FB1E8D">
      <w:pPr>
        <w:rPr>
          <w:sz w:val="24"/>
          <w:szCs w:val="24"/>
        </w:rPr>
      </w:pPr>
      <w:r>
        <w:rPr>
          <w:sz w:val="24"/>
          <w:szCs w:val="24"/>
        </w:rPr>
        <w:t>For at vende tilbage til ide</w:t>
      </w:r>
      <w:r w:rsidR="001D7CB3">
        <w:rPr>
          <w:sz w:val="24"/>
          <w:szCs w:val="24"/>
        </w:rPr>
        <w:t>ntitetskonstruktionen</w:t>
      </w:r>
      <w:r w:rsidR="004C748D">
        <w:rPr>
          <w:sz w:val="24"/>
          <w:szCs w:val="24"/>
        </w:rPr>
        <w:t xml:space="preserve"> bygget op omkring </w:t>
      </w:r>
      <w:r>
        <w:rPr>
          <w:sz w:val="24"/>
          <w:szCs w:val="24"/>
        </w:rPr>
        <w:t>materiel kulturarv</w:t>
      </w:r>
      <w:r w:rsidR="00AC4D5B">
        <w:rPr>
          <w:sz w:val="24"/>
          <w:szCs w:val="24"/>
        </w:rPr>
        <w:t>, er det også nødvendigt</w:t>
      </w:r>
      <w:r w:rsidR="004C748D">
        <w:rPr>
          <w:sz w:val="24"/>
          <w:szCs w:val="24"/>
        </w:rPr>
        <w:t xml:space="preserve"> at se på</w:t>
      </w:r>
      <w:r w:rsidR="00AC4D5B">
        <w:rPr>
          <w:sz w:val="24"/>
          <w:szCs w:val="24"/>
        </w:rPr>
        <w:t>,</w:t>
      </w:r>
      <w:r w:rsidR="004C748D">
        <w:rPr>
          <w:sz w:val="24"/>
          <w:szCs w:val="24"/>
        </w:rPr>
        <w:t xml:space="preserve"> hvordan en enslydende forestilling om betydnin</w:t>
      </w:r>
      <w:r w:rsidR="00AC4D5B">
        <w:rPr>
          <w:sz w:val="24"/>
          <w:szCs w:val="24"/>
        </w:rPr>
        <w:t>gsdannelse og værdifastsættelse</w:t>
      </w:r>
      <w:r w:rsidR="004C748D">
        <w:rPr>
          <w:sz w:val="24"/>
          <w:szCs w:val="24"/>
        </w:rPr>
        <w:t xml:space="preserve"> har afgørende betydning for</w:t>
      </w:r>
      <w:r w:rsidR="001D7CB3">
        <w:rPr>
          <w:sz w:val="24"/>
          <w:szCs w:val="24"/>
        </w:rPr>
        <w:t>,</w:t>
      </w:r>
      <w:r w:rsidR="004C748D">
        <w:rPr>
          <w:sz w:val="24"/>
          <w:szCs w:val="24"/>
        </w:rPr>
        <w:t xml:space="preserve"> at vi i det hele taget kan tale om</w:t>
      </w:r>
      <w:r w:rsidR="00AC4D5B">
        <w:rPr>
          <w:sz w:val="24"/>
          <w:szCs w:val="24"/>
        </w:rPr>
        <w:t>,</w:t>
      </w:r>
      <w:r w:rsidR="004C748D">
        <w:rPr>
          <w:sz w:val="24"/>
          <w:szCs w:val="24"/>
        </w:rPr>
        <w:t xml:space="preserve"> at kulturarv som et overordnet begreb, har nogen betydning for os. Betydningsdannelsen etableres indenfor den immaterielle </w:t>
      </w:r>
      <w:proofErr w:type="spellStart"/>
      <w:r w:rsidR="004C748D">
        <w:rPr>
          <w:sz w:val="24"/>
          <w:szCs w:val="24"/>
        </w:rPr>
        <w:t>kulturarvssfære</w:t>
      </w:r>
      <w:proofErr w:type="spellEnd"/>
      <w:r w:rsidR="004C748D">
        <w:rPr>
          <w:sz w:val="24"/>
          <w:szCs w:val="24"/>
        </w:rPr>
        <w:t>. Som B.E. Jensen og Kirsten Simonsen understeger i deres fremstilling af betydningsdannelse, er det i den uhåndgribelige og tillærte, og/eller tavse indforståede viden, at opfattelse af værdi skabes. Individet lærer af tidligere generationers betydningsdannelse</w:t>
      </w:r>
      <w:r w:rsidR="001D7CB3">
        <w:rPr>
          <w:sz w:val="24"/>
          <w:szCs w:val="24"/>
        </w:rPr>
        <w:t>,</w:t>
      </w:r>
      <w:r w:rsidR="004C748D">
        <w:rPr>
          <w:sz w:val="24"/>
          <w:szCs w:val="24"/>
        </w:rPr>
        <w:t xml:space="preserve"> og selv om vi kan tale om</w:t>
      </w:r>
      <w:r w:rsidR="00AC4D5B">
        <w:rPr>
          <w:sz w:val="24"/>
          <w:szCs w:val="24"/>
        </w:rPr>
        <w:t>,</w:t>
      </w:r>
      <w:r w:rsidR="004C748D">
        <w:rPr>
          <w:sz w:val="24"/>
          <w:szCs w:val="24"/>
        </w:rPr>
        <w:t xml:space="preserve"> at betydningsdannelse på ingen måde kan opfattes som stat</w:t>
      </w:r>
      <w:r w:rsidR="00B9006B">
        <w:rPr>
          <w:sz w:val="24"/>
          <w:szCs w:val="24"/>
        </w:rPr>
        <w:t xml:space="preserve">isk, tyder meget alligevel på, </w:t>
      </w:r>
      <w:r w:rsidR="001D7CB3">
        <w:rPr>
          <w:sz w:val="24"/>
          <w:szCs w:val="24"/>
        </w:rPr>
        <w:t>at</w:t>
      </w:r>
      <w:r w:rsidR="004C748D">
        <w:rPr>
          <w:sz w:val="24"/>
          <w:szCs w:val="24"/>
        </w:rPr>
        <w:t xml:space="preserve"> v</w:t>
      </w:r>
      <w:r w:rsidR="00D90DB2">
        <w:rPr>
          <w:sz w:val="24"/>
          <w:szCs w:val="24"/>
        </w:rPr>
        <w:t>ærdier og betydningsdannelser</w:t>
      </w:r>
      <w:r w:rsidR="004C748D">
        <w:rPr>
          <w:sz w:val="24"/>
          <w:szCs w:val="24"/>
        </w:rPr>
        <w:t xml:space="preserve"> </w:t>
      </w:r>
      <w:r w:rsidR="00D90DB2">
        <w:rPr>
          <w:sz w:val="24"/>
          <w:szCs w:val="24"/>
        </w:rPr>
        <w:t xml:space="preserve">i første omgang nedarves fra tidligere generationer. I løbet at en given udviklingsperiode vil individet blive påvirket af andre gruppers præferencer og opfattelser af værdi. Som </w:t>
      </w:r>
      <w:proofErr w:type="spellStart"/>
      <w:r w:rsidR="00D90DB2">
        <w:rPr>
          <w:sz w:val="24"/>
          <w:szCs w:val="24"/>
        </w:rPr>
        <w:t>Bourdieu</w:t>
      </w:r>
      <w:proofErr w:type="spellEnd"/>
      <w:r w:rsidR="00D90DB2">
        <w:rPr>
          <w:sz w:val="24"/>
          <w:szCs w:val="24"/>
        </w:rPr>
        <w:t xml:space="preserve"> siger, siver den såkaldte "gode smag" </w:t>
      </w:r>
      <w:r w:rsidR="00D90DB2">
        <w:rPr>
          <w:sz w:val="24"/>
          <w:szCs w:val="24"/>
        </w:rPr>
        <w:lastRenderedPageBreak/>
        <w:t>ned gennem det sociale hierarki. Groft skitseret betyder det, at de værdier</w:t>
      </w:r>
      <w:r w:rsidR="00AC4D5B">
        <w:rPr>
          <w:sz w:val="24"/>
          <w:szCs w:val="24"/>
        </w:rPr>
        <w:t>,</w:t>
      </w:r>
      <w:r w:rsidR="00D90DB2">
        <w:rPr>
          <w:sz w:val="24"/>
          <w:szCs w:val="24"/>
        </w:rPr>
        <w:t xml:space="preserve"> som fx overklassen måtte være i besiddelse af, efterstræbes af middelklassen</w:t>
      </w:r>
      <w:r w:rsidR="00AC4D5B">
        <w:rPr>
          <w:sz w:val="24"/>
          <w:szCs w:val="24"/>
        </w:rPr>
        <w:t>,</w:t>
      </w:r>
      <w:r w:rsidR="00D90DB2">
        <w:rPr>
          <w:sz w:val="24"/>
          <w:szCs w:val="24"/>
        </w:rPr>
        <w:t xml:space="preserve"> som igen efterstræbes af klassen herunder. </w:t>
      </w:r>
      <w:r w:rsidR="008864A0">
        <w:rPr>
          <w:sz w:val="24"/>
          <w:szCs w:val="24"/>
        </w:rPr>
        <w:t xml:space="preserve">I følge </w:t>
      </w:r>
      <w:proofErr w:type="spellStart"/>
      <w:r w:rsidR="008864A0">
        <w:rPr>
          <w:sz w:val="24"/>
          <w:szCs w:val="24"/>
        </w:rPr>
        <w:t>Bourdieu</w:t>
      </w:r>
      <w:proofErr w:type="spellEnd"/>
      <w:r w:rsidR="008864A0">
        <w:rPr>
          <w:sz w:val="24"/>
          <w:szCs w:val="24"/>
        </w:rPr>
        <w:t xml:space="preserve"> efterstræber den laveste klasse ikke den øverste kasses værdier. De befinder sig ganske enkelt for langt fra hinanden set ud fra et forståelsesmæssigt synspunkt. </w:t>
      </w:r>
      <w:r w:rsidR="00C80ACC">
        <w:rPr>
          <w:sz w:val="24"/>
          <w:szCs w:val="24"/>
        </w:rPr>
        <w:t>Mennesker spejler sig i hinanden og hinandens præferencer og værdier. Mennesker kopiere</w:t>
      </w:r>
      <w:r w:rsidR="00AC4D5B">
        <w:rPr>
          <w:sz w:val="24"/>
          <w:szCs w:val="24"/>
        </w:rPr>
        <w:t>r</w:t>
      </w:r>
      <w:r w:rsidR="00C80ACC">
        <w:rPr>
          <w:sz w:val="24"/>
          <w:szCs w:val="24"/>
        </w:rPr>
        <w:t xml:space="preserve"> simpelthen dem</w:t>
      </w:r>
      <w:r w:rsidR="00AC4D5B">
        <w:rPr>
          <w:sz w:val="24"/>
          <w:szCs w:val="24"/>
        </w:rPr>
        <w:t>,</w:t>
      </w:r>
      <w:r w:rsidR="00C80ACC">
        <w:rPr>
          <w:sz w:val="24"/>
          <w:szCs w:val="24"/>
        </w:rPr>
        <w:t xml:space="preserve"> de gerne vil sammenligne sig med. Men for at der kan opstå </w:t>
      </w:r>
      <w:r w:rsidR="00AC4D5B">
        <w:rPr>
          <w:sz w:val="24"/>
          <w:szCs w:val="24"/>
        </w:rPr>
        <w:t>noget ønske om at være som nogen</w:t>
      </w:r>
      <w:r w:rsidR="00C80ACC">
        <w:rPr>
          <w:sz w:val="24"/>
          <w:szCs w:val="24"/>
        </w:rPr>
        <w:t xml:space="preserve"> eller noget, må der først indfinde sig en identifikationsfaktor. Individet skal på forhånd kunne relatere til den anden, før end der på nogen måde kan opstå et ønske om at komme til at ligne. Det forholder sig dermed ikke således, at en lille landsby i Afrika identificere</w:t>
      </w:r>
      <w:r w:rsidR="00AC4D5B">
        <w:rPr>
          <w:sz w:val="24"/>
          <w:szCs w:val="24"/>
        </w:rPr>
        <w:t>r sig med fx</w:t>
      </w:r>
      <w:r w:rsidR="00C80ACC">
        <w:rPr>
          <w:sz w:val="24"/>
          <w:szCs w:val="24"/>
        </w:rPr>
        <w:t xml:space="preserve"> San Francisco og ønsker at efterligne den</w:t>
      </w:r>
      <w:r w:rsidR="00AC4D5B">
        <w:rPr>
          <w:sz w:val="24"/>
          <w:szCs w:val="24"/>
        </w:rPr>
        <w:t>ne</w:t>
      </w:r>
      <w:r w:rsidR="00C80ACC">
        <w:rPr>
          <w:sz w:val="24"/>
          <w:szCs w:val="24"/>
        </w:rPr>
        <w:t xml:space="preserve"> amerikanske kystby. </w:t>
      </w:r>
      <w:r w:rsidR="00B766E4">
        <w:rPr>
          <w:sz w:val="24"/>
          <w:szCs w:val="24"/>
        </w:rPr>
        <w:t xml:space="preserve">Som </w:t>
      </w:r>
      <w:proofErr w:type="spellStart"/>
      <w:r w:rsidR="00B766E4">
        <w:rPr>
          <w:sz w:val="24"/>
          <w:szCs w:val="24"/>
        </w:rPr>
        <w:t>Bourdieu</w:t>
      </w:r>
      <w:proofErr w:type="spellEnd"/>
      <w:r w:rsidR="00B766E4">
        <w:rPr>
          <w:sz w:val="24"/>
          <w:szCs w:val="24"/>
        </w:rPr>
        <w:t xml:space="preserve"> og Kirsten Hastrup er enige om, vil kontrasten mellem de to poler være for stor. Dette er blot et tænkt eksempel, men det g</w:t>
      </w:r>
      <w:r w:rsidR="00AC4D5B">
        <w:rPr>
          <w:sz w:val="24"/>
          <w:szCs w:val="24"/>
        </w:rPr>
        <w:t>iver mening at tale om, at individer eller grupper</w:t>
      </w:r>
      <w:r w:rsidR="00B766E4">
        <w:rPr>
          <w:sz w:val="24"/>
          <w:szCs w:val="24"/>
        </w:rPr>
        <w:t xml:space="preserve"> enten tiltrækkes eller frastødes. Dvs</w:t>
      </w:r>
      <w:r w:rsidR="00AC4D5B">
        <w:rPr>
          <w:sz w:val="24"/>
          <w:szCs w:val="24"/>
        </w:rPr>
        <w:t>.</w:t>
      </w:r>
      <w:r w:rsidR="00B766E4">
        <w:rPr>
          <w:sz w:val="24"/>
          <w:szCs w:val="24"/>
        </w:rPr>
        <w:t xml:space="preserve"> enten opstår der en identifikation mellem parterne</w:t>
      </w:r>
      <w:r w:rsidR="00AC4D5B">
        <w:rPr>
          <w:sz w:val="24"/>
          <w:szCs w:val="24"/>
        </w:rPr>
        <w:t>,</w:t>
      </w:r>
      <w:r w:rsidR="00B766E4">
        <w:rPr>
          <w:sz w:val="24"/>
          <w:szCs w:val="24"/>
        </w:rPr>
        <w:t xml:space="preserve"> eller også gør der ikke. Enten opstår der et (realistisk)ønske om at tilhøre gruppen, eller også gør der ikke.  </w:t>
      </w:r>
      <w:r w:rsidR="008864A0">
        <w:rPr>
          <w:sz w:val="24"/>
          <w:szCs w:val="24"/>
        </w:rPr>
        <w:t>Værdimæssigt set efterstræbes og værdsættes det, der for individet virker forståeligt</w:t>
      </w:r>
      <w:r w:rsidR="00AC4D5B">
        <w:rPr>
          <w:sz w:val="24"/>
          <w:szCs w:val="24"/>
        </w:rPr>
        <w:t>,</w:t>
      </w:r>
      <w:r w:rsidR="008864A0">
        <w:rPr>
          <w:sz w:val="24"/>
          <w:szCs w:val="24"/>
        </w:rPr>
        <w:t xml:space="preserve"> og som ikke ligger langt fra det</w:t>
      </w:r>
      <w:r w:rsidR="00AC4D5B">
        <w:rPr>
          <w:sz w:val="24"/>
          <w:szCs w:val="24"/>
        </w:rPr>
        <w:t>,</w:t>
      </w:r>
      <w:r w:rsidR="008864A0">
        <w:rPr>
          <w:sz w:val="24"/>
          <w:szCs w:val="24"/>
        </w:rPr>
        <w:t xml:space="preserve"> der er realistisk at opnå. Overført til Østre Havn betyder det, at bystyret har skelet ti</w:t>
      </w:r>
      <w:r w:rsidR="00C80ACC">
        <w:rPr>
          <w:sz w:val="24"/>
          <w:szCs w:val="24"/>
        </w:rPr>
        <w:t>l</w:t>
      </w:r>
      <w:r w:rsidR="008864A0">
        <w:rPr>
          <w:sz w:val="24"/>
          <w:szCs w:val="24"/>
        </w:rPr>
        <w:t>, hvordan andre byer med havneområder</w:t>
      </w:r>
      <w:r w:rsidR="00AC4D5B">
        <w:rPr>
          <w:sz w:val="24"/>
          <w:szCs w:val="24"/>
        </w:rPr>
        <w:t>,</w:t>
      </w:r>
      <w:r w:rsidR="008864A0">
        <w:rPr>
          <w:sz w:val="24"/>
          <w:szCs w:val="24"/>
        </w:rPr>
        <w:t xml:space="preserve"> der tidligere var domineret af industri</w:t>
      </w:r>
      <w:r w:rsidR="00AC4D5B">
        <w:rPr>
          <w:sz w:val="24"/>
          <w:szCs w:val="24"/>
        </w:rPr>
        <w:t>,</w:t>
      </w:r>
      <w:r w:rsidR="008864A0">
        <w:rPr>
          <w:sz w:val="24"/>
          <w:szCs w:val="24"/>
        </w:rPr>
        <w:t xml:space="preserve"> har forvaltet deres byfornyelser.</w:t>
      </w:r>
      <w:r w:rsidR="00C80ACC">
        <w:rPr>
          <w:sz w:val="24"/>
          <w:szCs w:val="24"/>
        </w:rPr>
        <w:t xml:space="preserve"> Meget tyder på, at en stor del af disse byer har genanvendt deres industrianlæg, frem for i en futurisk rus at have revet bygningerne ned og ladet dem erstatte af tidssvarende arkitektur. Måske kan man ligefrem tale om, at der er gået kulturindustri i industrikulture</w:t>
      </w:r>
      <w:r w:rsidR="00AC4D5B">
        <w:rPr>
          <w:sz w:val="24"/>
          <w:szCs w:val="24"/>
        </w:rPr>
        <w:t>n.</w:t>
      </w:r>
      <w:r w:rsidR="00B766E4">
        <w:rPr>
          <w:sz w:val="24"/>
          <w:szCs w:val="24"/>
        </w:rPr>
        <w:t xml:space="preserve"> Der findes maser af moderne storbyer</w:t>
      </w:r>
      <w:r w:rsidR="00AC4D5B">
        <w:rPr>
          <w:sz w:val="24"/>
          <w:szCs w:val="24"/>
        </w:rPr>
        <w:t>,</w:t>
      </w:r>
      <w:r w:rsidR="00B766E4">
        <w:rPr>
          <w:sz w:val="24"/>
          <w:szCs w:val="24"/>
        </w:rPr>
        <w:t xml:space="preserve"> der har genanvendt deres industrikultur</w:t>
      </w:r>
      <w:r w:rsidR="00AC4D5B">
        <w:rPr>
          <w:sz w:val="24"/>
          <w:szCs w:val="24"/>
        </w:rPr>
        <w:t>,</w:t>
      </w:r>
      <w:r w:rsidR="00B766E4">
        <w:rPr>
          <w:sz w:val="24"/>
          <w:szCs w:val="24"/>
        </w:rPr>
        <w:t xml:space="preserve"> og formentlig med en kapitalmæssig succes på flere fronter. Når så mange af de lande</w:t>
      </w:r>
      <w:r w:rsidR="00AC4D5B">
        <w:rPr>
          <w:sz w:val="24"/>
          <w:szCs w:val="24"/>
        </w:rPr>
        <w:t>,</w:t>
      </w:r>
      <w:r w:rsidR="00B766E4">
        <w:rPr>
          <w:sz w:val="24"/>
          <w:szCs w:val="24"/>
        </w:rPr>
        <w:t xml:space="preserve"> som vi gerne vil sammenligne os med, allerede har vist os vejen og været pionere</w:t>
      </w:r>
      <w:r w:rsidR="00AC4D5B">
        <w:rPr>
          <w:sz w:val="24"/>
          <w:szCs w:val="24"/>
        </w:rPr>
        <w:t>r</w:t>
      </w:r>
      <w:r w:rsidR="00B766E4">
        <w:rPr>
          <w:sz w:val="24"/>
          <w:szCs w:val="24"/>
        </w:rPr>
        <w:t xml:space="preserve"> på området med succes, forekommer d</w:t>
      </w:r>
      <w:r w:rsidR="00AC4D5B">
        <w:rPr>
          <w:sz w:val="24"/>
          <w:szCs w:val="24"/>
        </w:rPr>
        <w:t>et som meningsfyldt for Aalborg</w:t>
      </w:r>
      <w:r w:rsidR="00B766E4">
        <w:rPr>
          <w:sz w:val="24"/>
          <w:szCs w:val="24"/>
        </w:rPr>
        <w:t xml:space="preserve"> at demonstrere tilsvarende evner overfor omverden. </w:t>
      </w:r>
      <w:r w:rsidR="00B0625A">
        <w:rPr>
          <w:sz w:val="24"/>
          <w:szCs w:val="24"/>
        </w:rPr>
        <w:t xml:space="preserve"> I hvert fald ses der en ret tydelig reference til et ønsket sammenligningsgrundlag ved at kalde et af områderne i Østre Havn for "Little </w:t>
      </w:r>
      <w:proofErr w:type="spellStart"/>
      <w:r w:rsidR="00B0625A">
        <w:rPr>
          <w:sz w:val="24"/>
          <w:szCs w:val="24"/>
        </w:rPr>
        <w:t>Manhatten</w:t>
      </w:r>
      <w:proofErr w:type="spellEnd"/>
      <w:r w:rsidR="00B0625A">
        <w:rPr>
          <w:sz w:val="24"/>
          <w:szCs w:val="24"/>
        </w:rPr>
        <w:t>" og i øvrigt kalde profilen fra de høje industribygninger i området for " Skyline". Der synes ikke at herske megen tvivl om</w:t>
      </w:r>
      <w:r w:rsidR="00AC4D5B">
        <w:rPr>
          <w:sz w:val="24"/>
          <w:szCs w:val="24"/>
        </w:rPr>
        <w:t>,</w:t>
      </w:r>
      <w:r w:rsidR="00B0625A">
        <w:rPr>
          <w:sz w:val="24"/>
          <w:szCs w:val="24"/>
        </w:rPr>
        <w:t xml:space="preserve"> at det er fra New York, at inspirationen er hentet og formentlig også rollemodellen for værdi og betydningsdannelse. Værdier og betydningsdannelser skabes i det indre og dermed i den immaterielle kultur. Dette betyder samtidig, at for at mennesker skal have enslydende værdiopfattelse og betydningsdannelse, så må de immaterielle kulturer tilsvarende være enslydende. Ellers ville vi ikke være i stand til at forstå hinanden og hinandens talte som utalte budskaber. </w:t>
      </w:r>
      <w:r w:rsidR="00E252EC">
        <w:rPr>
          <w:sz w:val="24"/>
          <w:szCs w:val="24"/>
        </w:rPr>
        <w:t>Man opfatter ting og situationer ud fra sit eget ståsted, og afviger ståstedet for meget fra hinanden opstår der misfortolkninger</w:t>
      </w:r>
      <w:r w:rsidR="00AC4D5B">
        <w:rPr>
          <w:sz w:val="24"/>
          <w:szCs w:val="24"/>
        </w:rPr>
        <w:t>,</w:t>
      </w:r>
      <w:r w:rsidR="00E252EC">
        <w:rPr>
          <w:sz w:val="24"/>
          <w:szCs w:val="24"/>
        </w:rPr>
        <w:t xml:space="preserve"> og kommunikationen brister. Har mennesker derimod homogene referencerammer, forstår vi hinandens budskaber via symbolik og det usagte. Vi identificere</w:t>
      </w:r>
      <w:r w:rsidR="00AC4D5B">
        <w:rPr>
          <w:sz w:val="24"/>
          <w:szCs w:val="24"/>
        </w:rPr>
        <w:t>r</w:t>
      </w:r>
      <w:r w:rsidR="00E252EC">
        <w:rPr>
          <w:sz w:val="24"/>
          <w:szCs w:val="24"/>
        </w:rPr>
        <w:t xml:space="preserve"> os konstant med og ud fra hina</w:t>
      </w:r>
      <w:r w:rsidR="00AC4D5B">
        <w:rPr>
          <w:sz w:val="24"/>
          <w:szCs w:val="24"/>
        </w:rPr>
        <w:t>nden,</w:t>
      </w:r>
      <w:r w:rsidR="00E252EC">
        <w:rPr>
          <w:sz w:val="24"/>
          <w:szCs w:val="24"/>
        </w:rPr>
        <w:t xml:space="preserve"> og det kan vi gøre med virkemidler som fx materiel kulturarv. Den materielle kulturarvs betydningsdannelse skabes</w:t>
      </w:r>
      <w:r w:rsidR="00254966">
        <w:rPr>
          <w:sz w:val="24"/>
          <w:szCs w:val="24"/>
        </w:rPr>
        <w:t>,</w:t>
      </w:r>
      <w:r w:rsidR="00E252EC">
        <w:rPr>
          <w:sz w:val="24"/>
          <w:szCs w:val="24"/>
        </w:rPr>
        <w:t xml:space="preserve"> som tidligere nævnt</w:t>
      </w:r>
      <w:r w:rsidR="00254966">
        <w:rPr>
          <w:sz w:val="24"/>
          <w:szCs w:val="24"/>
        </w:rPr>
        <w:t>,</w:t>
      </w:r>
      <w:r w:rsidR="00E252EC">
        <w:rPr>
          <w:sz w:val="24"/>
          <w:szCs w:val="24"/>
        </w:rPr>
        <w:t xml:space="preserve"> i den immaterielle kultur og vedligeholdes i særdeleshed via narrativer. Narrativer er betydelige i den sammenhæng</w:t>
      </w:r>
      <w:r w:rsidR="00254966">
        <w:rPr>
          <w:sz w:val="24"/>
          <w:szCs w:val="24"/>
        </w:rPr>
        <w:t>,</w:t>
      </w:r>
      <w:r w:rsidR="00E252EC">
        <w:rPr>
          <w:sz w:val="24"/>
          <w:szCs w:val="24"/>
        </w:rPr>
        <w:t xml:space="preserve"> fordi menneskers forestillingsverden eksisterer ud fra narrativer. Vores drømmeverden, indre forestilling, forv</w:t>
      </w:r>
      <w:r w:rsidR="00254966">
        <w:rPr>
          <w:sz w:val="24"/>
          <w:szCs w:val="24"/>
        </w:rPr>
        <w:t>entninger m</w:t>
      </w:r>
      <w:r w:rsidR="00E252EC">
        <w:rPr>
          <w:sz w:val="24"/>
          <w:szCs w:val="24"/>
        </w:rPr>
        <w:t xml:space="preserve">m. skabes i narrativer og formidles i narrativer. </w:t>
      </w:r>
      <w:r w:rsidR="00075C44">
        <w:rPr>
          <w:sz w:val="24"/>
          <w:szCs w:val="24"/>
        </w:rPr>
        <w:t xml:space="preserve">Den materielle kulturarv har </w:t>
      </w:r>
      <w:r w:rsidR="00075C44">
        <w:rPr>
          <w:sz w:val="24"/>
          <w:szCs w:val="24"/>
        </w:rPr>
        <w:lastRenderedPageBreak/>
        <w:t>dermed brug for den immaterielle kulturarv for at have et forståelsesgrundlag</w:t>
      </w:r>
      <w:r w:rsidR="00254966">
        <w:rPr>
          <w:sz w:val="24"/>
          <w:szCs w:val="24"/>
        </w:rPr>
        <w:t>, som</w:t>
      </w:r>
      <w:r w:rsidR="00075C44">
        <w:rPr>
          <w:sz w:val="24"/>
          <w:szCs w:val="24"/>
        </w:rPr>
        <w:t xml:space="preserve"> formidles i narrativer. Identitet konstrueres og udstilles på baggrund af det</w:t>
      </w:r>
      <w:r w:rsidR="00254966">
        <w:rPr>
          <w:sz w:val="24"/>
          <w:szCs w:val="24"/>
        </w:rPr>
        <w:t>,</w:t>
      </w:r>
      <w:r w:rsidR="00075C44">
        <w:rPr>
          <w:sz w:val="24"/>
          <w:szCs w:val="24"/>
        </w:rPr>
        <w:t xml:space="preserve"> vi omgiver os med, men har behov for den immaterielle kultur for at blive korrekt tolket. Samtidig virker narrativer i forbindelse med det materielle, fordi det automatisk sætter gang i forestillings - og </w:t>
      </w:r>
      <w:proofErr w:type="spellStart"/>
      <w:r w:rsidR="00075C44">
        <w:rPr>
          <w:sz w:val="24"/>
          <w:szCs w:val="24"/>
        </w:rPr>
        <w:t>fortolkningsevnen</w:t>
      </w:r>
      <w:proofErr w:type="spellEnd"/>
      <w:r w:rsidR="00075C44">
        <w:rPr>
          <w:sz w:val="24"/>
          <w:szCs w:val="24"/>
        </w:rPr>
        <w:t xml:space="preserve"> hos folk, når der berettes om noget materielt der i forvejen har en </w:t>
      </w:r>
      <w:r w:rsidR="00254966">
        <w:rPr>
          <w:sz w:val="24"/>
          <w:szCs w:val="24"/>
        </w:rPr>
        <w:t xml:space="preserve">immaterielt konstrueret og </w:t>
      </w:r>
      <w:r w:rsidR="00075C44">
        <w:rPr>
          <w:sz w:val="24"/>
          <w:szCs w:val="24"/>
        </w:rPr>
        <w:t>tavst iboende symbolsk betydning. Med denne komplekse betragtning in mente, kan det anskueliggøres</w:t>
      </w:r>
      <w:r w:rsidR="00254966">
        <w:rPr>
          <w:sz w:val="24"/>
          <w:szCs w:val="24"/>
        </w:rPr>
        <w:t>,</w:t>
      </w:r>
      <w:r w:rsidR="00075C44">
        <w:rPr>
          <w:sz w:val="24"/>
          <w:szCs w:val="24"/>
        </w:rPr>
        <w:t xml:space="preserve"> hvorfor industrikulturen ved Østre Havn i forbindelse med byfornyelsen, kan forlene Aalborg med den ønskede nye fremtidsorienterede identitet. </w:t>
      </w:r>
      <w:r w:rsidR="003C69B4">
        <w:rPr>
          <w:sz w:val="24"/>
          <w:szCs w:val="24"/>
        </w:rPr>
        <w:t>Der synes ikke at være noget overraskende i, at forestillinger konstrueres. Som Simonsen påpeger, gør tilsvarende sig gældende for byrummet. Byrummet konstrueres således, at det henviser til den profilering</w:t>
      </w:r>
      <w:r w:rsidR="00254966">
        <w:rPr>
          <w:sz w:val="24"/>
          <w:szCs w:val="24"/>
        </w:rPr>
        <w:t>,</w:t>
      </w:r>
      <w:r w:rsidR="003C69B4">
        <w:rPr>
          <w:sz w:val="24"/>
          <w:szCs w:val="24"/>
        </w:rPr>
        <w:t xml:space="preserve"> som byen nu en gang ønsker af sig selv. Aalborg synes ikke at være nogen undtagelse. Østre Havn bliver </w:t>
      </w:r>
      <w:r w:rsidR="00385364">
        <w:rPr>
          <w:sz w:val="24"/>
          <w:szCs w:val="24"/>
        </w:rPr>
        <w:t>i følge lokalplanen og andre publikationer</w:t>
      </w:r>
      <w:r w:rsidR="00254966">
        <w:rPr>
          <w:sz w:val="24"/>
          <w:szCs w:val="24"/>
        </w:rPr>
        <w:t>,</w:t>
      </w:r>
      <w:r w:rsidR="00385364">
        <w:rPr>
          <w:sz w:val="24"/>
          <w:szCs w:val="24"/>
        </w:rPr>
        <w:t xml:space="preserve"> som Aalborg Kommune har lagt ud på </w:t>
      </w:r>
      <w:r w:rsidR="00254966">
        <w:rPr>
          <w:sz w:val="24"/>
          <w:szCs w:val="24"/>
        </w:rPr>
        <w:t>sin</w:t>
      </w:r>
      <w:r w:rsidR="00385364">
        <w:rPr>
          <w:sz w:val="24"/>
          <w:szCs w:val="24"/>
        </w:rPr>
        <w:t xml:space="preserve"> hjemmeside, </w:t>
      </w:r>
      <w:r w:rsidR="003C69B4">
        <w:rPr>
          <w:sz w:val="24"/>
          <w:szCs w:val="24"/>
        </w:rPr>
        <w:t>konstrueret og designet således, at den</w:t>
      </w:r>
      <w:r w:rsidR="00254966">
        <w:rPr>
          <w:sz w:val="24"/>
          <w:szCs w:val="24"/>
        </w:rPr>
        <w:t xml:space="preserve"> via</w:t>
      </w:r>
      <w:r w:rsidR="00385364">
        <w:rPr>
          <w:sz w:val="24"/>
          <w:szCs w:val="24"/>
        </w:rPr>
        <w:t xml:space="preserve"> det visuelle indtryk er med til at fortælle historien om den entreprenante by, der har udviklet sig fra at være en betydelig industriby til en nutidig moderne innovativ </w:t>
      </w:r>
      <w:proofErr w:type="spellStart"/>
      <w:r w:rsidR="00385364">
        <w:rPr>
          <w:sz w:val="24"/>
          <w:szCs w:val="24"/>
        </w:rPr>
        <w:t>videnby</w:t>
      </w:r>
      <w:proofErr w:type="spellEnd"/>
      <w:r w:rsidR="00385364">
        <w:rPr>
          <w:sz w:val="24"/>
          <w:szCs w:val="24"/>
        </w:rPr>
        <w:t xml:space="preserve">. </w:t>
      </w:r>
      <w:r w:rsidR="008B7899">
        <w:rPr>
          <w:sz w:val="24"/>
          <w:szCs w:val="24"/>
        </w:rPr>
        <w:t xml:space="preserve">Byen udstiller, som Simonsen i øvrigt også understreger med en henvisning til de </w:t>
      </w:r>
      <w:proofErr w:type="spellStart"/>
      <w:r w:rsidR="008B7899">
        <w:rPr>
          <w:sz w:val="24"/>
          <w:szCs w:val="24"/>
        </w:rPr>
        <w:t>Certeau</w:t>
      </w:r>
      <w:proofErr w:type="spellEnd"/>
      <w:r w:rsidR="008B7899">
        <w:rPr>
          <w:sz w:val="24"/>
          <w:szCs w:val="24"/>
        </w:rPr>
        <w:t>, det</w:t>
      </w:r>
      <w:r w:rsidR="00254966">
        <w:rPr>
          <w:sz w:val="24"/>
          <w:szCs w:val="24"/>
        </w:rPr>
        <w:t>,</w:t>
      </w:r>
      <w:r w:rsidR="008B7899">
        <w:rPr>
          <w:sz w:val="24"/>
          <w:szCs w:val="24"/>
        </w:rPr>
        <w:t xml:space="preserve"> den ønsker</w:t>
      </w:r>
      <w:r w:rsidR="00254966">
        <w:rPr>
          <w:sz w:val="24"/>
          <w:szCs w:val="24"/>
        </w:rPr>
        <w:t>,</w:t>
      </w:r>
      <w:r w:rsidR="008B7899">
        <w:rPr>
          <w:sz w:val="24"/>
          <w:szCs w:val="24"/>
        </w:rPr>
        <w:t xml:space="preserve"> vi skal se. Henvisninger til byens fortidige støv, forurening og armod er for længst stuvet af vejen og godt gemt i den historiske kælder</w:t>
      </w:r>
      <w:r w:rsidR="00254966">
        <w:rPr>
          <w:sz w:val="24"/>
          <w:szCs w:val="24"/>
        </w:rPr>
        <w:t>,</w:t>
      </w:r>
      <w:r w:rsidR="008B7899">
        <w:rPr>
          <w:sz w:val="24"/>
          <w:szCs w:val="24"/>
        </w:rPr>
        <w:t xml:space="preserve"> hvor kun de virkeligt interesserede bevæger sig ned. </w:t>
      </w:r>
      <w:r w:rsidR="00295B2F">
        <w:rPr>
          <w:sz w:val="24"/>
          <w:szCs w:val="24"/>
        </w:rPr>
        <w:t>I første omgang formentlig kun de antikvarisk interes</w:t>
      </w:r>
      <w:r w:rsidR="00254966">
        <w:rPr>
          <w:sz w:val="24"/>
          <w:szCs w:val="24"/>
        </w:rPr>
        <w:t>serede. Men</w:t>
      </w:r>
      <w:r w:rsidR="00295B2F">
        <w:rPr>
          <w:sz w:val="24"/>
          <w:szCs w:val="24"/>
        </w:rPr>
        <w:t xml:space="preserve"> viser det sig</w:t>
      </w:r>
      <w:r w:rsidR="00254966">
        <w:rPr>
          <w:sz w:val="24"/>
          <w:szCs w:val="24"/>
        </w:rPr>
        <w:t>,</w:t>
      </w:r>
      <w:r w:rsidR="00295B2F">
        <w:rPr>
          <w:sz w:val="24"/>
          <w:szCs w:val="24"/>
        </w:rPr>
        <w:t xml:space="preserve"> at denne del af byens historie også kan bidrage med kapital (fx turisme), skal de pragmatisk historieinteresserede formentlig også nok indfinde sig og tørre støvet af denne fortælling. </w:t>
      </w:r>
      <w:r w:rsidR="00FD726E">
        <w:rPr>
          <w:sz w:val="24"/>
          <w:szCs w:val="24"/>
        </w:rPr>
        <w:t xml:space="preserve">I forhold til konstruktionen af byrummet som identitetsfaktor, er det i høj grad også betydeligt, at menneskers forestillingsverden ikke stopper ved den fortalte historie. Mennesket "digter" videre og producere dermed deres egne historier i takt med deres ageren rundt i byen. </w:t>
      </w:r>
      <w:r w:rsidR="008B7899">
        <w:rPr>
          <w:sz w:val="24"/>
          <w:szCs w:val="24"/>
        </w:rPr>
        <w:t xml:space="preserve">  </w:t>
      </w:r>
      <w:r w:rsidR="003C69B4">
        <w:rPr>
          <w:sz w:val="24"/>
          <w:szCs w:val="24"/>
        </w:rPr>
        <w:t xml:space="preserve">  </w:t>
      </w:r>
    </w:p>
    <w:p w:rsidR="00D51872" w:rsidRDefault="003C69B4" w:rsidP="00FB1E8D">
      <w:pPr>
        <w:rPr>
          <w:sz w:val="24"/>
          <w:szCs w:val="24"/>
        </w:rPr>
      </w:pPr>
      <w:r>
        <w:rPr>
          <w:color w:val="FF0000"/>
          <w:sz w:val="24"/>
          <w:szCs w:val="24"/>
        </w:rPr>
        <w:t xml:space="preserve"> </w:t>
      </w:r>
      <w:r w:rsidR="00187C81">
        <w:rPr>
          <w:sz w:val="24"/>
          <w:szCs w:val="24"/>
        </w:rPr>
        <w:t>Der</w:t>
      </w:r>
      <w:r w:rsidR="00FF1CA9">
        <w:rPr>
          <w:sz w:val="24"/>
          <w:szCs w:val="24"/>
        </w:rPr>
        <w:t xml:space="preserve"> synes ikke at herske nogen tvivl om, at mennesker har et fundamentalt behov for at høre til. Behovet for at høre til og </w:t>
      </w:r>
      <w:r w:rsidR="00245CD8">
        <w:rPr>
          <w:sz w:val="24"/>
          <w:szCs w:val="24"/>
        </w:rPr>
        <w:t xml:space="preserve">føle sig som </w:t>
      </w:r>
      <w:r w:rsidR="00FF1CA9">
        <w:rPr>
          <w:sz w:val="24"/>
          <w:szCs w:val="24"/>
        </w:rPr>
        <w:t>være</w:t>
      </w:r>
      <w:r w:rsidR="00245CD8">
        <w:rPr>
          <w:sz w:val="24"/>
          <w:szCs w:val="24"/>
        </w:rPr>
        <w:t>nde</w:t>
      </w:r>
      <w:r w:rsidR="00FF1CA9">
        <w:rPr>
          <w:sz w:val="24"/>
          <w:szCs w:val="24"/>
        </w:rPr>
        <w:t xml:space="preserve"> en del af et større fællesskab</w:t>
      </w:r>
      <w:r w:rsidR="00245CD8">
        <w:rPr>
          <w:sz w:val="24"/>
          <w:szCs w:val="24"/>
        </w:rPr>
        <w:t xml:space="preserve"> er et grundlæggende fællestræk ved mennesket, er </w:t>
      </w:r>
      <w:r w:rsidR="00FF1CA9">
        <w:rPr>
          <w:sz w:val="24"/>
          <w:szCs w:val="24"/>
        </w:rPr>
        <w:t xml:space="preserve">Hastrup, B.E. Jensen, Bauman og </w:t>
      </w:r>
      <w:proofErr w:type="spellStart"/>
      <w:r w:rsidR="00FF1CA9">
        <w:rPr>
          <w:sz w:val="24"/>
          <w:szCs w:val="24"/>
        </w:rPr>
        <w:t>Bourdieu</w:t>
      </w:r>
      <w:proofErr w:type="spellEnd"/>
      <w:r w:rsidR="00FF1CA9">
        <w:rPr>
          <w:sz w:val="24"/>
          <w:szCs w:val="24"/>
        </w:rPr>
        <w:t xml:space="preserve"> enige</w:t>
      </w:r>
      <w:r w:rsidR="00245CD8">
        <w:rPr>
          <w:sz w:val="24"/>
          <w:szCs w:val="24"/>
        </w:rPr>
        <w:t xml:space="preserve"> om</w:t>
      </w:r>
      <w:r w:rsidR="00FF1CA9">
        <w:rPr>
          <w:sz w:val="24"/>
          <w:szCs w:val="24"/>
        </w:rPr>
        <w:t>.</w:t>
      </w:r>
      <w:r w:rsidR="00245CD8">
        <w:rPr>
          <w:sz w:val="24"/>
          <w:szCs w:val="24"/>
        </w:rPr>
        <w:t xml:space="preserve"> Fællesskab hvad enten det er et lille intimt fællesskab som fx et ægteskab eller et større fællesskab som ved fx. nationalitet, så er der tale om en forestilling om tingenes tilstand. Fællesskaber er forestillede. I min optik kan der ikke opstilles et holdbart argument</w:t>
      </w:r>
      <w:r w:rsidR="0048416A">
        <w:rPr>
          <w:sz w:val="24"/>
          <w:szCs w:val="24"/>
        </w:rPr>
        <w:t>,</w:t>
      </w:r>
      <w:r w:rsidR="00245CD8">
        <w:rPr>
          <w:sz w:val="24"/>
          <w:szCs w:val="24"/>
        </w:rPr>
        <w:t xml:space="preserve"> der kan tale for en fundamental, medfødt eller på anden måde tavst iboende </w:t>
      </w:r>
      <w:proofErr w:type="spellStart"/>
      <w:r w:rsidR="00245CD8">
        <w:rPr>
          <w:sz w:val="24"/>
          <w:szCs w:val="24"/>
        </w:rPr>
        <w:t>essentialisme</w:t>
      </w:r>
      <w:proofErr w:type="spellEnd"/>
      <w:r w:rsidR="00245CD8">
        <w:rPr>
          <w:sz w:val="24"/>
          <w:szCs w:val="24"/>
        </w:rPr>
        <w:t xml:space="preserve">, der ophøjer den ene form for fællesskab </w:t>
      </w:r>
      <w:r w:rsidR="0048416A">
        <w:rPr>
          <w:sz w:val="24"/>
          <w:szCs w:val="24"/>
        </w:rPr>
        <w:t>til noget mere autentisk end</w:t>
      </w:r>
      <w:r w:rsidR="00245CD8">
        <w:rPr>
          <w:sz w:val="24"/>
          <w:szCs w:val="24"/>
        </w:rPr>
        <w:t xml:space="preserve"> det andet, som vi kan kalde det konstruerede.</w:t>
      </w:r>
      <w:r w:rsidR="00382D18">
        <w:rPr>
          <w:sz w:val="24"/>
          <w:szCs w:val="24"/>
        </w:rPr>
        <w:t xml:space="preserve"> Fællesskab er en følelse. For</w:t>
      </w:r>
      <w:r w:rsidR="00245CD8">
        <w:rPr>
          <w:sz w:val="24"/>
          <w:szCs w:val="24"/>
        </w:rPr>
        <w:t>skellen kan være</w:t>
      </w:r>
      <w:r w:rsidR="0048416A">
        <w:rPr>
          <w:sz w:val="24"/>
          <w:szCs w:val="24"/>
        </w:rPr>
        <w:t>,</w:t>
      </w:r>
      <w:r w:rsidR="00245CD8">
        <w:rPr>
          <w:sz w:val="24"/>
          <w:szCs w:val="24"/>
        </w:rPr>
        <w:t xml:space="preserve"> at nogle fællesskaber kan føles stærkere end andre</w:t>
      </w:r>
      <w:r w:rsidR="0048416A">
        <w:rPr>
          <w:sz w:val="24"/>
          <w:szCs w:val="24"/>
        </w:rPr>
        <w:t>. M</w:t>
      </w:r>
      <w:r w:rsidR="00245CD8">
        <w:rPr>
          <w:sz w:val="24"/>
          <w:szCs w:val="24"/>
        </w:rPr>
        <w:t>en at fællesskaber skulle kunne ophøjes til nærmest ubrydelige, er en idealistisk tanke</w:t>
      </w:r>
      <w:r w:rsidR="0048416A">
        <w:rPr>
          <w:sz w:val="24"/>
          <w:szCs w:val="24"/>
        </w:rPr>
        <w:t>,</w:t>
      </w:r>
      <w:r w:rsidR="00245CD8">
        <w:rPr>
          <w:sz w:val="24"/>
          <w:szCs w:val="24"/>
        </w:rPr>
        <w:t xml:space="preserve"> mere end det er reelt. </w:t>
      </w:r>
      <w:r w:rsidR="006950C2">
        <w:rPr>
          <w:sz w:val="24"/>
          <w:szCs w:val="24"/>
        </w:rPr>
        <w:t>Fællesskaber kan til en hver tid brydes</w:t>
      </w:r>
      <w:r w:rsidR="0048416A">
        <w:rPr>
          <w:sz w:val="24"/>
          <w:szCs w:val="24"/>
        </w:rPr>
        <w:t>,</w:t>
      </w:r>
      <w:r w:rsidR="006950C2">
        <w:rPr>
          <w:sz w:val="24"/>
          <w:szCs w:val="24"/>
        </w:rPr>
        <w:t xml:space="preserve"> og det er deres reelle skrøbelighed</w:t>
      </w:r>
      <w:r w:rsidR="0048416A">
        <w:rPr>
          <w:sz w:val="24"/>
          <w:szCs w:val="24"/>
        </w:rPr>
        <w:t>,</w:t>
      </w:r>
      <w:r w:rsidR="006950C2">
        <w:rPr>
          <w:sz w:val="24"/>
          <w:szCs w:val="24"/>
        </w:rPr>
        <w:t xml:space="preserve"> der gør dem så eftertragte</w:t>
      </w:r>
      <w:r w:rsidR="0048416A">
        <w:rPr>
          <w:sz w:val="24"/>
          <w:szCs w:val="24"/>
        </w:rPr>
        <w:t>de og dyrebare, at vi med Bauma</w:t>
      </w:r>
      <w:r w:rsidR="006950C2">
        <w:rPr>
          <w:sz w:val="24"/>
          <w:szCs w:val="24"/>
        </w:rPr>
        <w:t>n in mente, kan efterstræbe dem med en brændende passion og paradoksalt nok være bange for at indelukkes i dem, når vi endelig føler</w:t>
      </w:r>
      <w:r w:rsidR="0048416A">
        <w:rPr>
          <w:sz w:val="24"/>
          <w:szCs w:val="24"/>
        </w:rPr>
        <w:t>,</w:t>
      </w:r>
      <w:r w:rsidR="006950C2">
        <w:rPr>
          <w:sz w:val="24"/>
          <w:szCs w:val="24"/>
        </w:rPr>
        <w:t xml:space="preserve"> at vi er en del af et fællesskab. Fællesskaber kan i virkeligheden være lige så flygtige som følelser</w:t>
      </w:r>
      <w:r w:rsidR="0048416A">
        <w:rPr>
          <w:sz w:val="24"/>
          <w:szCs w:val="24"/>
        </w:rPr>
        <w:t>,</w:t>
      </w:r>
      <w:r w:rsidR="006950C2">
        <w:rPr>
          <w:sz w:val="24"/>
          <w:szCs w:val="24"/>
        </w:rPr>
        <w:t xml:space="preserve"> og alle andre forestillinger individet gør sig. </w:t>
      </w:r>
      <w:r w:rsidR="00AB0C7F">
        <w:rPr>
          <w:sz w:val="24"/>
          <w:szCs w:val="24"/>
        </w:rPr>
        <w:t>Den globaliserede verden</w:t>
      </w:r>
      <w:r w:rsidR="0048416A">
        <w:rPr>
          <w:sz w:val="24"/>
          <w:szCs w:val="24"/>
        </w:rPr>
        <w:t>,</w:t>
      </w:r>
      <w:r w:rsidR="00AB0C7F">
        <w:rPr>
          <w:sz w:val="24"/>
          <w:szCs w:val="24"/>
        </w:rPr>
        <w:t xml:space="preserve"> som vi er en del af, gør sit til</w:t>
      </w:r>
      <w:r w:rsidR="0048416A">
        <w:rPr>
          <w:sz w:val="24"/>
          <w:szCs w:val="24"/>
        </w:rPr>
        <w:t>,</w:t>
      </w:r>
      <w:r w:rsidR="00AB0C7F">
        <w:rPr>
          <w:sz w:val="24"/>
          <w:szCs w:val="24"/>
        </w:rPr>
        <w:t xml:space="preserve"> at følelsen </w:t>
      </w:r>
      <w:r w:rsidR="00AB0C7F">
        <w:rPr>
          <w:sz w:val="24"/>
          <w:szCs w:val="24"/>
        </w:rPr>
        <w:lastRenderedPageBreak/>
        <w:t xml:space="preserve">af flygtighed kan få overtaget </w:t>
      </w:r>
      <w:r w:rsidR="0048416A">
        <w:rPr>
          <w:sz w:val="24"/>
          <w:szCs w:val="24"/>
        </w:rPr>
        <w:t xml:space="preserve">over </w:t>
      </w:r>
      <w:r w:rsidR="00AB0C7F">
        <w:rPr>
          <w:sz w:val="24"/>
          <w:szCs w:val="24"/>
        </w:rPr>
        <w:t>følelsen af tryghed og stabilitet. I virkeligheden er der tale om den hastigt omskiftelige verden som et tveægget sværd. Vi har behov for at kunne agere</w:t>
      </w:r>
      <w:r w:rsidR="00E41EF2">
        <w:rPr>
          <w:sz w:val="24"/>
          <w:szCs w:val="24"/>
        </w:rPr>
        <w:t xml:space="preserve"> i</w:t>
      </w:r>
      <w:r w:rsidR="00AB0C7F">
        <w:rPr>
          <w:sz w:val="24"/>
          <w:szCs w:val="24"/>
        </w:rPr>
        <w:t xml:space="preserve"> den verden</w:t>
      </w:r>
      <w:r w:rsidR="00E41EF2">
        <w:rPr>
          <w:sz w:val="24"/>
          <w:szCs w:val="24"/>
        </w:rPr>
        <w:t>,</w:t>
      </w:r>
      <w:r w:rsidR="00AB0C7F">
        <w:rPr>
          <w:sz w:val="24"/>
          <w:szCs w:val="24"/>
        </w:rPr>
        <w:t xml:space="preserve"> som kræver omstillingsparathed, mobilitet, nytænkning m</w:t>
      </w:r>
      <w:r w:rsidR="00E41EF2">
        <w:rPr>
          <w:sz w:val="24"/>
          <w:szCs w:val="24"/>
        </w:rPr>
        <w:t>m. M</w:t>
      </w:r>
      <w:r w:rsidR="00AB0C7F">
        <w:rPr>
          <w:sz w:val="24"/>
          <w:szCs w:val="24"/>
        </w:rPr>
        <w:t xml:space="preserve">en dette er samtidig med til at skabe en aura af </w:t>
      </w:r>
      <w:r w:rsidR="00E41EF2">
        <w:rPr>
          <w:sz w:val="24"/>
          <w:szCs w:val="24"/>
        </w:rPr>
        <w:t>frygt og utryghed. Frygt for fx</w:t>
      </w:r>
      <w:r w:rsidR="00AB0C7F">
        <w:rPr>
          <w:sz w:val="24"/>
          <w:szCs w:val="24"/>
        </w:rPr>
        <w:t xml:space="preserve"> ikke at slå til, ikke at kunne gennemskue verden i morgen eller frygt for</w:t>
      </w:r>
      <w:r w:rsidR="00E41EF2">
        <w:rPr>
          <w:sz w:val="24"/>
          <w:szCs w:val="24"/>
        </w:rPr>
        <w:t>,</w:t>
      </w:r>
      <w:r w:rsidR="00AB0C7F">
        <w:rPr>
          <w:sz w:val="24"/>
          <w:szCs w:val="24"/>
        </w:rPr>
        <w:t xml:space="preserve"> at det vi anser for en "sikker havn"</w:t>
      </w:r>
      <w:r w:rsidR="00E41EF2">
        <w:rPr>
          <w:sz w:val="24"/>
          <w:szCs w:val="24"/>
        </w:rPr>
        <w:t>,</w:t>
      </w:r>
      <w:r w:rsidR="00AB0C7F">
        <w:rPr>
          <w:sz w:val="24"/>
          <w:szCs w:val="24"/>
        </w:rPr>
        <w:t xml:space="preserve"> er væk i morge</w:t>
      </w:r>
      <w:r w:rsidR="00E41EF2">
        <w:rPr>
          <w:sz w:val="24"/>
          <w:szCs w:val="24"/>
        </w:rPr>
        <w:t>n. Flygtighed skaber med Bauman</w:t>
      </w:r>
      <w:r w:rsidR="00AB0C7F">
        <w:rPr>
          <w:sz w:val="24"/>
          <w:szCs w:val="24"/>
        </w:rPr>
        <w:t>s ord frygt</w:t>
      </w:r>
      <w:r w:rsidR="00E41EF2">
        <w:rPr>
          <w:sz w:val="24"/>
          <w:szCs w:val="24"/>
        </w:rPr>
        <w:t>,</w:t>
      </w:r>
      <w:r w:rsidR="00AB0C7F">
        <w:rPr>
          <w:sz w:val="24"/>
          <w:szCs w:val="24"/>
        </w:rPr>
        <w:t xml:space="preserve"> og med frygten kommer den varme fællesskabskreds til at stå som det </w:t>
      </w:r>
      <w:r w:rsidR="00F343A3">
        <w:rPr>
          <w:sz w:val="24"/>
          <w:szCs w:val="24"/>
        </w:rPr>
        <w:t>attråværdige og tabte paradis. Sidstnævnte fordi fællesskab har været "engang". Og "engang" repræsenteres af fortiden. I fortiden var tingene anderledes</w:t>
      </w:r>
      <w:r w:rsidR="00E41EF2">
        <w:rPr>
          <w:sz w:val="24"/>
          <w:szCs w:val="24"/>
        </w:rPr>
        <w:t>. Man</w:t>
      </w:r>
      <w:r w:rsidR="00F343A3">
        <w:rPr>
          <w:sz w:val="24"/>
          <w:szCs w:val="24"/>
        </w:rPr>
        <w:t xml:space="preserve"> vidste</w:t>
      </w:r>
      <w:r w:rsidR="00E41EF2">
        <w:rPr>
          <w:sz w:val="24"/>
          <w:szCs w:val="24"/>
        </w:rPr>
        <w:t>,</w:t>
      </w:r>
      <w:r w:rsidR="00F343A3">
        <w:rPr>
          <w:sz w:val="24"/>
          <w:szCs w:val="24"/>
        </w:rPr>
        <w:t xml:space="preserve"> hvad man kunne forvente af morgendagen eller af næste år</w:t>
      </w:r>
      <w:r w:rsidR="00E41EF2">
        <w:rPr>
          <w:sz w:val="24"/>
          <w:szCs w:val="24"/>
        </w:rPr>
        <w:t>,</w:t>
      </w:r>
      <w:r w:rsidR="00F343A3">
        <w:rPr>
          <w:sz w:val="24"/>
          <w:szCs w:val="24"/>
        </w:rPr>
        <w:t xml:space="preserve"> og fællesskaberne var trygge og stabile. Sådan forestiller mennesket sig i hvert fald gerne, at verden tog sig ud. At dette er en skrøne, tilskrives endnu en gang forestillingens verden. Gårsdagens mennesker anså på lige fod med nutidens mennesker, fortiden for en bedre tid. Det er en nostalgisk tankegang</w:t>
      </w:r>
      <w:r w:rsidR="00E41EF2">
        <w:rPr>
          <w:sz w:val="24"/>
          <w:szCs w:val="24"/>
        </w:rPr>
        <w:t>. M</w:t>
      </w:r>
      <w:r w:rsidR="00F343A3">
        <w:rPr>
          <w:sz w:val="24"/>
          <w:szCs w:val="24"/>
        </w:rPr>
        <w:t xml:space="preserve">en derfor skal den ikke </w:t>
      </w:r>
      <w:proofErr w:type="spellStart"/>
      <w:r w:rsidR="00F343A3">
        <w:rPr>
          <w:sz w:val="24"/>
          <w:szCs w:val="24"/>
        </w:rPr>
        <w:t>destomindre</w:t>
      </w:r>
      <w:proofErr w:type="spellEnd"/>
      <w:r w:rsidR="00F343A3">
        <w:rPr>
          <w:sz w:val="24"/>
          <w:szCs w:val="24"/>
        </w:rPr>
        <w:t xml:space="preserve"> tages med i betragtning, når jeg her søger at finde ud af</w:t>
      </w:r>
      <w:r w:rsidR="00E41EF2">
        <w:rPr>
          <w:sz w:val="24"/>
          <w:szCs w:val="24"/>
        </w:rPr>
        <w:t>,</w:t>
      </w:r>
      <w:r w:rsidR="00F343A3">
        <w:rPr>
          <w:sz w:val="24"/>
          <w:szCs w:val="24"/>
        </w:rPr>
        <w:t xml:space="preserve"> hvorfor mennesker har behov for at konstruere identiteter. Fællesskaber må i deres forestillede konstruktion bestå af mi</w:t>
      </w:r>
      <w:r w:rsidR="00B712A6">
        <w:rPr>
          <w:sz w:val="24"/>
          <w:szCs w:val="24"/>
        </w:rPr>
        <w:t>ndst to individer</w:t>
      </w:r>
      <w:r w:rsidR="00E41EF2">
        <w:rPr>
          <w:sz w:val="24"/>
          <w:szCs w:val="24"/>
        </w:rPr>
        <w:t>,</w:t>
      </w:r>
      <w:r w:rsidR="00B712A6">
        <w:rPr>
          <w:sz w:val="24"/>
          <w:szCs w:val="24"/>
        </w:rPr>
        <w:t xml:space="preserve"> der begge skal have sammenfaldende forestillinger om deres relation. </w:t>
      </w:r>
      <w:r w:rsidR="0013305F">
        <w:rPr>
          <w:sz w:val="24"/>
          <w:szCs w:val="24"/>
        </w:rPr>
        <w:t xml:space="preserve">For at individerne skal kunne forholde sig til hinanden, må de kunne forholde sig til sig selv. Teoretisk set eksisterer "jeg" kun fordi "du er dig". Jeget skal kunne </w:t>
      </w:r>
      <w:r w:rsidR="003B211C">
        <w:rPr>
          <w:sz w:val="24"/>
          <w:szCs w:val="24"/>
        </w:rPr>
        <w:t>distancere sig fra den anden for at kunne identificere sig med vedkommende eller ej. Identiteten skabes ud fra kontrasten til den anden. Tilsvarende gør sig gældende for fællesskabsfølelsen. Enten føler vi os i et fællesskab ud fra en fælles ide om</w:t>
      </w:r>
      <w:r w:rsidR="00E41EF2">
        <w:rPr>
          <w:sz w:val="24"/>
          <w:szCs w:val="24"/>
        </w:rPr>
        <w:t>,</w:t>
      </w:r>
      <w:r w:rsidR="003B211C">
        <w:rPr>
          <w:sz w:val="24"/>
          <w:szCs w:val="24"/>
        </w:rPr>
        <w:t xml:space="preserve"> at vi identificere</w:t>
      </w:r>
      <w:r w:rsidR="00F92EF5">
        <w:rPr>
          <w:sz w:val="24"/>
          <w:szCs w:val="24"/>
        </w:rPr>
        <w:t>r</w:t>
      </w:r>
      <w:r w:rsidR="003B211C">
        <w:rPr>
          <w:sz w:val="24"/>
          <w:szCs w:val="24"/>
        </w:rPr>
        <w:t xml:space="preserve"> os med hinanden</w:t>
      </w:r>
      <w:r w:rsidR="00F92EF5">
        <w:rPr>
          <w:sz w:val="24"/>
          <w:szCs w:val="24"/>
        </w:rPr>
        <w:t>. Eller</w:t>
      </w:r>
      <w:r w:rsidR="003B211C">
        <w:rPr>
          <w:sz w:val="24"/>
          <w:szCs w:val="24"/>
        </w:rPr>
        <w:t xml:space="preserve"> også frastøder vi hinanden</w:t>
      </w:r>
      <w:r w:rsidR="00F92EF5">
        <w:rPr>
          <w:sz w:val="24"/>
          <w:szCs w:val="24"/>
        </w:rPr>
        <w:t>,</w:t>
      </w:r>
      <w:r w:rsidR="003B211C">
        <w:rPr>
          <w:sz w:val="24"/>
          <w:szCs w:val="24"/>
        </w:rPr>
        <w:t xml:space="preserve"> fordi vi ikke kan identificere os med hinanden. Lad mig understrege at dette er </w:t>
      </w:r>
      <w:r w:rsidR="00D51872">
        <w:rPr>
          <w:sz w:val="24"/>
          <w:szCs w:val="24"/>
        </w:rPr>
        <w:t xml:space="preserve">en </w:t>
      </w:r>
      <w:r w:rsidR="003B211C">
        <w:rPr>
          <w:sz w:val="24"/>
          <w:szCs w:val="24"/>
        </w:rPr>
        <w:t xml:space="preserve">teoretisk </w:t>
      </w:r>
      <w:r w:rsidR="00D51872">
        <w:rPr>
          <w:sz w:val="24"/>
          <w:szCs w:val="24"/>
        </w:rPr>
        <w:t xml:space="preserve">udlægning, </w:t>
      </w:r>
      <w:r w:rsidR="003B211C">
        <w:rPr>
          <w:sz w:val="24"/>
          <w:szCs w:val="24"/>
        </w:rPr>
        <w:t xml:space="preserve">og at tiltrækning og frastødning, ligesom identitetsdannelsen, er kontekstuel. </w:t>
      </w:r>
    </w:p>
    <w:p w:rsidR="0040729A" w:rsidRDefault="00D51872" w:rsidP="00FB1E8D">
      <w:pPr>
        <w:rPr>
          <w:sz w:val="24"/>
          <w:szCs w:val="24"/>
        </w:rPr>
      </w:pPr>
      <w:r>
        <w:rPr>
          <w:sz w:val="24"/>
          <w:szCs w:val="24"/>
        </w:rPr>
        <w:t>Følelser, om end subjektive, er derimod reelle og med viden om</w:t>
      </w:r>
      <w:r w:rsidR="00F92EF5">
        <w:rPr>
          <w:sz w:val="24"/>
          <w:szCs w:val="24"/>
        </w:rPr>
        <w:t>,</w:t>
      </w:r>
      <w:r>
        <w:rPr>
          <w:sz w:val="24"/>
          <w:szCs w:val="24"/>
        </w:rPr>
        <w:t xml:space="preserve"> at mennesket har behov for at </w:t>
      </w:r>
      <w:r w:rsidR="00F92EF5">
        <w:rPr>
          <w:sz w:val="24"/>
          <w:szCs w:val="24"/>
        </w:rPr>
        <w:t>f</w:t>
      </w:r>
      <w:r>
        <w:rPr>
          <w:sz w:val="24"/>
          <w:szCs w:val="24"/>
        </w:rPr>
        <w:t xml:space="preserve">øle sig som en del af et fællesskab, gør det lettere at forstå </w:t>
      </w:r>
      <w:proofErr w:type="spellStart"/>
      <w:r>
        <w:rPr>
          <w:sz w:val="24"/>
          <w:szCs w:val="24"/>
        </w:rPr>
        <w:t>Bourdieu</w:t>
      </w:r>
      <w:proofErr w:type="spellEnd"/>
      <w:r w:rsidR="00F92EF5">
        <w:rPr>
          <w:sz w:val="24"/>
          <w:szCs w:val="24"/>
        </w:rPr>
        <w:t>,</w:t>
      </w:r>
      <w:r>
        <w:rPr>
          <w:sz w:val="24"/>
          <w:szCs w:val="24"/>
        </w:rPr>
        <w:t xml:space="preserve"> når han siger, at mennesker i høj grad agerer ved at efterligne andre og tillære sig andres smag og præferencer. De mennesker vi kopiere</w:t>
      </w:r>
      <w:r w:rsidR="00F92EF5">
        <w:rPr>
          <w:sz w:val="24"/>
          <w:szCs w:val="24"/>
        </w:rPr>
        <w:t>r,</w:t>
      </w:r>
      <w:r>
        <w:rPr>
          <w:sz w:val="24"/>
          <w:szCs w:val="24"/>
        </w:rPr>
        <w:t xml:space="preserve"> er dem</w:t>
      </w:r>
      <w:r w:rsidR="00F92EF5">
        <w:rPr>
          <w:sz w:val="24"/>
          <w:szCs w:val="24"/>
        </w:rPr>
        <w:t>,</w:t>
      </w:r>
      <w:r>
        <w:rPr>
          <w:sz w:val="24"/>
          <w:szCs w:val="24"/>
        </w:rPr>
        <w:t xml:space="preserve"> vi gerne v</w:t>
      </w:r>
      <w:r w:rsidR="00945C34">
        <w:rPr>
          <w:sz w:val="24"/>
          <w:szCs w:val="24"/>
        </w:rPr>
        <w:t>il sammenligne os med</w:t>
      </w:r>
      <w:r w:rsidR="00F92EF5">
        <w:rPr>
          <w:sz w:val="24"/>
          <w:szCs w:val="24"/>
        </w:rPr>
        <w:t>,</w:t>
      </w:r>
      <w:r w:rsidR="00945C34">
        <w:rPr>
          <w:sz w:val="24"/>
          <w:szCs w:val="24"/>
        </w:rPr>
        <w:t xml:space="preserve"> og hvis præferencer</w:t>
      </w:r>
      <w:r>
        <w:rPr>
          <w:sz w:val="24"/>
          <w:szCs w:val="24"/>
        </w:rPr>
        <w:t xml:space="preserve"> allerede er blåstemplet</w:t>
      </w:r>
      <w:r w:rsidR="00945C34">
        <w:rPr>
          <w:sz w:val="24"/>
          <w:szCs w:val="24"/>
        </w:rPr>
        <w:t xml:space="preserve"> som "den gode smag". Tidligere har jeg allerede nævnt </w:t>
      </w:r>
      <w:proofErr w:type="spellStart"/>
      <w:r w:rsidR="00945C34">
        <w:rPr>
          <w:sz w:val="24"/>
          <w:szCs w:val="24"/>
        </w:rPr>
        <w:t>Bourdieus</w:t>
      </w:r>
      <w:proofErr w:type="spellEnd"/>
      <w:r w:rsidR="00945C34">
        <w:rPr>
          <w:sz w:val="24"/>
          <w:szCs w:val="24"/>
        </w:rPr>
        <w:t xml:space="preserve"> kapitaler som noget</w:t>
      </w:r>
      <w:r w:rsidR="00F92EF5">
        <w:rPr>
          <w:sz w:val="24"/>
          <w:szCs w:val="24"/>
        </w:rPr>
        <w:t>,</w:t>
      </w:r>
      <w:r w:rsidR="00945C34">
        <w:rPr>
          <w:sz w:val="24"/>
          <w:szCs w:val="24"/>
        </w:rPr>
        <w:t xml:space="preserve"> mennesker på hver deres vis, gerne vil have deres andel i. Den samlede sum af kapitaler er afgørende for den sociale position individ</w:t>
      </w:r>
      <w:r w:rsidR="00F92EF5">
        <w:rPr>
          <w:sz w:val="24"/>
          <w:szCs w:val="24"/>
        </w:rPr>
        <w:t>et tildeles af andre, der vel at</w:t>
      </w:r>
      <w:r w:rsidR="00945C34">
        <w:rPr>
          <w:sz w:val="24"/>
          <w:szCs w:val="24"/>
        </w:rPr>
        <w:t xml:space="preserve"> mærke anerkender samme værdier. </w:t>
      </w:r>
      <w:r w:rsidR="000A36F6">
        <w:rPr>
          <w:sz w:val="24"/>
          <w:szCs w:val="24"/>
        </w:rPr>
        <w:t>Anvendt på Aalborg tegner der sig et billede af, at byen for sin fortsatte overlevelse s</w:t>
      </w:r>
      <w:r w:rsidR="00F92EF5">
        <w:rPr>
          <w:sz w:val="24"/>
          <w:szCs w:val="24"/>
        </w:rPr>
        <w:t>om en moderne by med storbypræg</w:t>
      </w:r>
      <w:r w:rsidR="000A36F6">
        <w:rPr>
          <w:sz w:val="24"/>
          <w:szCs w:val="24"/>
        </w:rPr>
        <w:t xml:space="preserve"> har behov for al den kapital</w:t>
      </w:r>
      <w:r w:rsidR="00F92EF5">
        <w:rPr>
          <w:sz w:val="24"/>
          <w:szCs w:val="24"/>
        </w:rPr>
        <w:t>,</w:t>
      </w:r>
      <w:r w:rsidR="000A36F6">
        <w:rPr>
          <w:sz w:val="24"/>
          <w:szCs w:val="24"/>
        </w:rPr>
        <w:t xml:space="preserve"> den kan tilkomme. I sidste instans har byen behov for økonomisk kapital, men vejen dertil går gennem nogle mellemregninger</w:t>
      </w:r>
      <w:r w:rsidR="00F92EF5">
        <w:rPr>
          <w:sz w:val="24"/>
          <w:szCs w:val="24"/>
        </w:rPr>
        <w:t>,</w:t>
      </w:r>
      <w:r w:rsidR="000A36F6">
        <w:rPr>
          <w:sz w:val="24"/>
          <w:szCs w:val="24"/>
        </w:rPr>
        <w:t xml:space="preserve"> der indbefatter andre kapitaler. Når byen ønsker at profilere sig som </w:t>
      </w:r>
      <w:proofErr w:type="spellStart"/>
      <w:r w:rsidR="000A36F6">
        <w:rPr>
          <w:sz w:val="24"/>
          <w:szCs w:val="24"/>
        </w:rPr>
        <w:t>videnby</w:t>
      </w:r>
      <w:proofErr w:type="spellEnd"/>
      <w:r w:rsidR="000A36F6">
        <w:rPr>
          <w:sz w:val="24"/>
          <w:szCs w:val="24"/>
        </w:rPr>
        <w:t>, vil det ikke være nok blot at indkassere en stor check. Økonomisk kapital i sig selv er nok et magtfuldt instrument, men penge i sig selv giver ikke nødvendigvis adgang til den habitus</w:t>
      </w:r>
      <w:r w:rsidR="00F92EF5">
        <w:rPr>
          <w:sz w:val="24"/>
          <w:szCs w:val="24"/>
        </w:rPr>
        <w:t>,</w:t>
      </w:r>
      <w:r w:rsidR="000A36F6">
        <w:rPr>
          <w:sz w:val="24"/>
          <w:szCs w:val="24"/>
        </w:rPr>
        <w:t xml:space="preserve"> som byens ønskede profilering kræver.</w:t>
      </w:r>
      <w:r w:rsidR="00D1501C">
        <w:rPr>
          <w:sz w:val="24"/>
          <w:szCs w:val="24"/>
        </w:rPr>
        <w:t xml:space="preserve"> Skåret ud i pap kan enhver "bonderøv" tilegne sig penge, men bestemt ikke adgang til de "bonede gulve".</w:t>
      </w:r>
      <w:r w:rsidR="000A36F6">
        <w:rPr>
          <w:sz w:val="24"/>
          <w:szCs w:val="24"/>
        </w:rPr>
        <w:t xml:space="preserve"> Der ska</w:t>
      </w:r>
      <w:r w:rsidR="00D1501C">
        <w:rPr>
          <w:sz w:val="24"/>
          <w:szCs w:val="24"/>
        </w:rPr>
        <w:t>l nogle andre kapitaler i spil når der, s</w:t>
      </w:r>
      <w:r w:rsidR="00F92EF5">
        <w:rPr>
          <w:sz w:val="24"/>
          <w:szCs w:val="24"/>
        </w:rPr>
        <w:t>om i dette tilfælde, er tale om</w:t>
      </w:r>
      <w:r w:rsidR="00D1501C">
        <w:rPr>
          <w:sz w:val="24"/>
          <w:szCs w:val="24"/>
        </w:rPr>
        <w:t xml:space="preserve"> et trin op ad den sociale rangstige. Social mobilitet er en teoretisk mulighed, men det kræver</w:t>
      </w:r>
      <w:r w:rsidR="00F92EF5">
        <w:rPr>
          <w:sz w:val="24"/>
          <w:szCs w:val="24"/>
        </w:rPr>
        <w:t>,</w:t>
      </w:r>
      <w:r w:rsidR="00D1501C">
        <w:rPr>
          <w:sz w:val="24"/>
          <w:szCs w:val="24"/>
        </w:rPr>
        <w:t xml:space="preserve"> at man må tilegne sig de færdigheder, betydningspraksisser og værdier som dem</w:t>
      </w:r>
      <w:r w:rsidR="00F92EF5">
        <w:rPr>
          <w:sz w:val="24"/>
          <w:szCs w:val="24"/>
        </w:rPr>
        <w:t>,</w:t>
      </w:r>
      <w:r w:rsidR="00D1501C">
        <w:rPr>
          <w:sz w:val="24"/>
          <w:szCs w:val="24"/>
        </w:rPr>
        <w:t xml:space="preserve"> man gerne vil sammenligne sig med. </w:t>
      </w:r>
      <w:r w:rsidR="008E1AE9">
        <w:rPr>
          <w:sz w:val="24"/>
          <w:szCs w:val="24"/>
        </w:rPr>
        <w:t xml:space="preserve">At </w:t>
      </w:r>
      <w:r w:rsidR="008E1AE9">
        <w:rPr>
          <w:sz w:val="24"/>
          <w:szCs w:val="24"/>
        </w:rPr>
        <w:lastRenderedPageBreak/>
        <w:t>man har de værdier</w:t>
      </w:r>
      <w:r w:rsidR="00F92EF5">
        <w:rPr>
          <w:sz w:val="24"/>
          <w:szCs w:val="24"/>
        </w:rPr>
        <w:t>,</w:t>
      </w:r>
      <w:r w:rsidR="008E1AE9">
        <w:rPr>
          <w:sz w:val="24"/>
          <w:szCs w:val="24"/>
        </w:rPr>
        <w:t xml:space="preserve"> kan man demonstrere via det materielle og visuelle udtryk. Østre Havn kan samtidig visuelt vise Aalborgs økonomiske formåen og evne til at flytte sig socialt og udvikle sig i takt med de øvrige vestlige og globaliserede samfund. Det drejer sig </w:t>
      </w:r>
      <w:r w:rsidR="00F92EF5">
        <w:rPr>
          <w:sz w:val="24"/>
          <w:szCs w:val="24"/>
        </w:rPr>
        <w:t>for mennesker om at demonstrere</w:t>
      </w:r>
      <w:r w:rsidR="008E1AE9">
        <w:rPr>
          <w:sz w:val="24"/>
          <w:szCs w:val="24"/>
        </w:rPr>
        <w:t xml:space="preserve"> </w:t>
      </w:r>
      <w:r w:rsidR="00330DE3">
        <w:rPr>
          <w:sz w:val="24"/>
          <w:szCs w:val="24"/>
        </w:rPr>
        <w:t xml:space="preserve">det </w:t>
      </w:r>
      <w:r w:rsidR="008E1AE9">
        <w:rPr>
          <w:sz w:val="24"/>
          <w:szCs w:val="24"/>
        </w:rPr>
        <w:t>tilhørsforhold</w:t>
      </w:r>
      <w:r w:rsidR="00F92EF5">
        <w:rPr>
          <w:sz w:val="24"/>
          <w:szCs w:val="24"/>
        </w:rPr>
        <w:t>,</w:t>
      </w:r>
      <w:r w:rsidR="00330DE3">
        <w:rPr>
          <w:sz w:val="24"/>
          <w:szCs w:val="24"/>
        </w:rPr>
        <w:t xml:space="preserve"> som det er fundamentalt afhængig af,</w:t>
      </w:r>
      <w:r w:rsidR="008E1AE9">
        <w:rPr>
          <w:sz w:val="24"/>
          <w:szCs w:val="24"/>
        </w:rPr>
        <w:t xml:space="preserve"> og derigennem konstruere </w:t>
      </w:r>
      <w:r w:rsidR="00330DE3">
        <w:rPr>
          <w:sz w:val="24"/>
          <w:szCs w:val="24"/>
        </w:rPr>
        <w:t xml:space="preserve">en identitet der er synlig for omverden. </w:t>
      </w:r>
    </w:p>
    <w:p w:rsidR="00FA2C48" w:rsidRDefault="00CE529F" w:rsidP="00FB1E8D">
      <w:pPr>
        <w:rPr>
          <w:sz w:val="24"/>
          <w:szCs w:val="24"/>
        </w:rPr>
      </w:pPr>
      <w:r>
        <w:rPr>
          <w:sz w:val="24"/>
          <w:szCs w:val="24"/>
        </w:rPr>
        <w:t>Som jeg kort har berørt tidligere i dette afsnit, ses det postmoderne og globaliserede samfund som en betydelig årsag til, at interessen for dansk kulturarv i det hele taget har vundet indpas i vores sprogbrug og vores mentale værktøjskasse. Der synes at eksistere en tavs</w:t>
      </w:r>
      <w:r w:rsidR="00F92EF5">
        <w:rPr>
          <w:sz w:val="24"/>
          <w:szCs w:val="24"/>
        </w:rPr>
        <w:t>,</w:t>
      </w:r>
      <w:r>
        <w:rPr>
          <w:sz w:val="24"/>
          <w:szCs w:val="24"/>
        </w:rPr>
        <w:t xml:space="preserve"> grundlæggende indforstået tilslutning til den kollektive bevid</w:t>
      </w:r>
      <w:r w:rsidR="00FA5F0A">
        <w:rPr>
          <w:sz w:val="24"/>
          <w:szCs w:val="24"/>
        </w:rPr>
        <w:t>sthed</w:t>
      </w:r>
      <w:r w:rsidR="00F92EF5">
        <w:rPr>
          <w:sz w:val="24"/>
          <w:szCs w:val="24"/>
        </w:rPr>
        <w:t>,</w:t>
      </w:r>
      <w:r w:rsidR="00FA5F0A">
        <w:rPr>
          <w:sz w:val="24"/>
          <w:szCs w:val="24"/>
        </w:rPr>
        <w:t xml:space="preserve"> der omkranser begrebet. I følge B.E. Jensen</w:t>
      </w:r>
      <w:r w:rsidR="00F92EF5">
        <w:rPr>
          <w:rStyle w:val="Fodnotehenvisning"/>
          <w:sz w:val="24"/>
          <w:szCs w:val="24"/>
        </w:rPr>
        <w:footnoteReference w:id="181"/>
      </w:r>
      <w:r w:rsidR="00FA5F0A">
        <w:rPr>
          <w:sz w:val="24"/>
          <w:szCs w:val="24"/>
        </w:rPr>
        <w:t xml:space="preserve"> er begrebet l</w:t>
      </w:r>
      <w:r w:rsidR="00F92EF5">
        <w:rPr>
          <w:sz w:val="24"/>
          <w:szCs w:val="24"/>
        </w:rPr>
        <w:t>igefrem gået hen og blevet en</w:t>
      </w:r>
      <w:r w:rsidR="00FA5F0A">
        <w:rPr>
          <w:sz w:val="24"/>
          <w:szCs w:val="24"/>
        </w:rPr>
        <w:t xml:space="preserve"> moderne referent, og noget tyder på, at læ</w:t>
      </w:r>
      <w:r>
        <w:rPr>
          <w:sz w:val="24"/>
          <w:szCs w:val="24"/>
        </w:rPr>
        <w:t xml:space="preserve">gmand og fagmand anvender begrebet på hver sin måde og </w:t>
      </w:r>
      <w:r w:rsidR="00FA5F0A">
        <w:rPr>
          <w:sz w:val="24"/>
          <w:szCs w:val="24"/>
        </w:rPr>
        <w:t>til dels også på samme vis. Det er på alles læber. D</w:t>
      </w:r>
      <w:r w:rsidR="00956EBD">
        <w:rPr>
          <w:sz w:val="24"/>
          <w:szCs w:val="24"/>
        </w:rPr>
        <w:t>et store spørgsmål må nu være: H</w:t>
      </w:r>
      <w:r w:rsidR="00FA5F0A">
        <w:rPr>
          <w:sz w:val="24"/>
          <w:szCs w:val="24"/>
        </w:rPr>
        <w:t>vorf</w:t>
      </w:r>
      <w:r w:rsidR="00F92EF5">
        <w:rPr>
          <w:sz w:val="24"/>
          <w:szCs w:val="24"/>
        </w:rPr>
        <w:t>or? Vender vi blikket mod Bauma</w:t>
      </w:r>
      <w:r w:rsidR="00FA5F0A">
        <w:rPr>
          <w:sz w:val="24"/>
          <w:szCs w:val="24"/>
        </w:rPr>
        <w:t>n</w:t>
      </w:r>
      <w:r w:rsidR="00F92EF5">
        <w:rPr>
          <w:rStyle w:val="Fodnotehenvisning"/>
          <w:sz w:val="24"/>
          <w:szCs w:val="24"/>
        </w:rPr>
        <w:footnoteReference w:id="182"/>
      </w:r>
      <w:r w:rsidR="00FA5F0A">
        <w:rPr>
          <w:sz w:val="24"/>
          <w:szCs w:val="24"/>
        </w:rPr>
        <w:t xml:space="preserve"> og til dels også Simonsen</w:t>
      </w:r>
      <w:r w:rsidR="00F92EF5">
        <w:rPr>
          <w:rStyle w:val="Fodnotehenvisning"/>
          <w:sz w:val="24"/>
          <w:szCs w:val="24"/>
        </w:rPr>
        <w:footnoteReference w:id="183"/>
      </w:r>
      <w:r w:rsidR="00FA5F0A">
        <w:rPr>
          <w:sz w:val="24"/>
          <w:szCs w:val="24"/>
        </w:rPr>
        <w:t xml:space="preserve">, synes meget at tyde på, at det nutidige samfund i dets eksistens og dets strukturer bærer en del af skylden. Det betyder dog ikke, at moderne og </w:t>
      </w:r>
      <w:proofErr w:type="spellStart"/>
      <w:r w:rsidR="00FA5F0A">
        <w:rPr>
          <w:sz w:val="24"/>
          <w:szCs w:val="24"/>
        </w:rPr>
        <w:t>før-moderne</w:t>
      </w:r>
      <w:proofErr w:type="spellEnd"/>
      <w:r w:rsidR="00FA5F0A">
        <w:rPr>
          <w:sz w:val="24"/>
          <w:szCs w:val="24"/>
        </w:rPr>
        <w:t xml:space="preserve"> samfund ikke hægede om deres materielle og immaterielle kulturarv. Det betyder blot, at det samfund</w:t>
      </w:r>
      <w:r w:rsidR="00956EBD">
        <w:rPr>
          <w:sz w:val="24"/>
          <w:szCs w:val="24"/>
        </w:rPr>
        <w:t>,</w:t>
      </w:r>
      <w:r w:rsidR="00FA5F0A">
        <w:rPr>
          <w:sz w:val="24"/>
          <w:szCs w:val="24"/>
        </w:rPr>
        <w:t xml:space="preserve"> vi lever i </w:t>
      </w:r>
      <w:proofErr w:type="spellStart"/>
      <w:r w:rsidR="00FA5F0A">
        <w:rPr>
          <w:sz w:val="24"/>
          <w:szCs w:val="24"/>
        </w:rPr>
        <w:t>i</w:t>
      </w:r>
      <w:proofErr w:type="spellEnd"/>
      <w:r w:rsidR="00FA5F0A">
        <w:rPr>
          <w:sz w:val="24"/>
          <w:szCs w:val="24"/>
        </w:rPr>
        <w:t xml:space="preserve"> dag</w:t>
      </w:r>
      <w:r w:rsidR="00A0636B">
        <w:rPr>
          <w:sz w:val="24"/>
          <w:szCs w:val="24"/>
        </w:rPr>
        <w:t>,</w:t>
      </w:r>
      <w:r w:rsidR="00FA5F0A">
        <w:rPr>
          <w:sz w:val="24"/>
          <w:szCs w:val="24"/>
        </w:rPr>
        <w:t xml:space="preserve"> er under så hastig forandring, at dets mennesker kan føle et betydeligt behov for at have nogle stabile holdepunkter i deres tilværelse, der ikke blot er gennemskuelige og forudsigelige (fordi historien har passeret), men som i kraft af deres kulturhistorie kan være med til at forlene individet med en identitet. En identitet der kan være national, lokal eller på anden måde stedbunden. </w:t>
      </w:r>
      <w:r w:rsidR="003B1D04">
        <w:rPr>
          <w:sz w:val="24"/>
          <w:szCs w:val="24"/>
        </w:rPr>
        <w:t>En identitet der knytter an til menneskets historiske væsen og dermed kan tildele individet en følelse af fællesskab med andre</w:t>
      </w:r>
      <w:r w:rsidR="008A6CEF">
        <w:rPr>
          <w:sz w:val="24"/>
          <w:szCs w:val="24"/>
        </w:rPr>
        <w:t>,</w:t>
      </w:r>
      <w:r w:rsidR="00FA5F0A">
        <w:rPr>
          <w:sz w:val="24"/>
          <w:szCs w:val="24"/>
        </w:rPr>
        <w:t xml:space="preserve"> </w:t>
      </w:r>
      <w:r w:rsidR="003B1D04">
        <w:rPr>
          <w:sz w:val="24"/>
          <w:szCs w:val="24"/>
        </w:rPr>
        <w:t>der forstår tilsvarende vedrørende symbolikken i den materielle kulturarv. Dette kan give en følelse af at høre til noget</w:t>
      </w:r>
      <w:r w:rsidR="008A6CEF">
        <w:rPr>
          <w:sz w:val="24"/>
          <w:szCs w:val="24"/>
        </w:rPr>
        <w:t>,</w:t>
      </w:r>
      <w:r w:rsidR="003B1D04">
        <w:rPr>
          <w:sz w:val="24"/>
          <w:szCs w:val="24"/>
        </w:rPr>
        <w:t xml:space="preserve"> der er større og mere bet</w:t>
      </w:r>
      <w:r w:rsidR="008A6CEF">
        <w:rPr>
          <w:sz w:val="24"/>
          <w:szCs w:val="24"/>
        </w:rPr>
        <w:t>ydningsfuld end én selv. Bauman</w:t>
      </w:r>
      <w:r w:rsidR="003B1D04">
        <w:rPr>
          <w:sz w:val="24"/>
          <w:szCs w:val="24"/>
        </w:rPr>
        <w:t xml:space="preserve"> tale</w:t>
      </w:r>
      <w:r w:rsidR="008A6CEF">
        <w:rPr>
          <w:sz w:val="24"/>
          <w:szCs w:val="24"/>
        </w:rPr>
        <w:t>r</w:t>
      </w:r>
      <w:r w:rsidR="003B1D04">
        <w:rPr>
          <w:sz w:val="24"/>
          <w:szCs w:val="24"/>
        </w:rPr>
        <w:t xml:space="preserve"> i den forbindelse om "den varme kreds". "Den varme kreds" behøver ikke nødvendigvis at udgøre en intim gruppe som fx. kernefamilien. Den kan også udgøres af at føle forståelsesmæssigt fællesskab med folk</w:t>
      </w:r>
      <w:r w:rsidR="008A6CEF">
        <w:rPr>
          <w:sz w:val="24"/>
          <w:szCs w:val="24"/>
        </w:rPr>
        <w:t>,</w:t>
      </w:r>
      <w:r w:rsidR="003B1D04">
        <w:rPr>
          <w:sz w:val="24"/>
          <w:szCs w:val="24"/>
        </w:rPr>
        <w:t xml:space="preserve"> der tilhører den samme kulturelle gruppe. Hvem kender ikke det, efter en rejse til fjerne lande hvor kommunikationen af kulturforskellige årsager på mange måder er blevet vanskeliggjort, at sætte sig ind i et dansk fly.</w:t>
      </w:r>
      <w:r w:rsidR="008A6CEF">
        <w:rPr>
          <w:sz w:val="24"/>
          <w:szCs w:val="24"/>
        </w:rPr>
        <w:t xml:space="preserve"> </w:t>
      </w:r>
      <w:r w:rsidR="003B1D04">
        <w:rPr>
          <w:sz w:val="24"/>
          <w:szCs w:val="24"/>
        </w:rPr>
        <w:t>Så snart vi s</w:t>
      </w:r>
      <w:r w:rsidR="008A6CEF">
        <w:rPr>
          <w:sz w:val="24"/>
          <w:szCs w:val="24"/>
        </w:rPr>
        <w:t>er fx</w:t>
      </w:r>
      <w:r w:rsidR="003B1D04">
        <w:rPr>
          <w:sz w:val="24"/>
          <w:szCs w:val="24"/>
        </w:rPr>
        <w:t xml:space="preserve"> SAS skriften på siden flyet, hører kabinepersonalet tale dansk og indforstået grine af vores danske sarkasme eller ironi og har fået serveret maden om bord, bestå</w:t>
      </w:r>
      <w:r w:rsidR="001900EB">
        <w:rPr>
          <w:sz w:val="24"/>
          <w:szCs w:val="24"/>
        </w:rPr>
        <w:t>ende af rugbrød med leverpostej og rullepølse</w:t>
      </w:r>
      <w:r w:rsidR="00F22DE3">
        <w:rPr>
          <w:sz w:val="24"/>
          <w:szCs w:val="24"/>
        </w:rPr>
        <w:t>, så føler vi os forstået og dermed også trygge. Vi føler os hjemme allerede inden</w:t>
      </w:r>
      <w:r w:rsidR="001900EB">
        <w:rPr>
          <w:sz w:val="24"/>
          <w:szCs w:val="24"/>
        </w:rPr>
        <w:t>,</w:t>
      </w:r>
      <w:r w:rsidR="00F22DE3">
        <w:rPr>
          <w:sz w:val="24"/>
          <w:szCs w:val="24"/>
        </w:rPr>
        <w:t xml:space="preserve"> maskinen er i luften. </w:t>
      </w:r>
      <w:r w:rsidR="00AC6092">
        <w:rPr>
          <w:sz w:val="24"/>
          <w:szCs w:val="24"/>
        </w:rPr>
        <w:t>Det er sådan en følelse</w:t>
      </w:r>
      <w:r w:rsidR="001900EB">
        <w:rPr>
          <w:sz w:val="24"/>
          <w:szCs w:val="24"/>
        </w:rPr>
        <w:t>, Bauman</w:t>
      </w:r>
      <w:r w:rsidR="00AC6092">
        <w:rPr>
          <w:sz w:val="24"/>
          <w:szCs w:val="24"/>
        </w:rPr>
        <w:t xml:space="preserve"> taler om</w:t>
      </w:r>
      <w:r w:rsidR="001900EB">
        <w:rPr>
          <w:sz w:val="24"/>
          <w:szCs w:val="24"/>
        </w:rPr>
        <w:t>,</w:t>
      </w:r>
      <w:r w:rsidR="00AC6092">
        <w:rPr>
          <w:sz w:val="24"/>
          <w:szCs w:val="24"/>
        </w:rPr>
        <w:t xml:space="preserve"> når han henviser til den tryghed, forståelse og forudsigelighed mennesket har et fundamentalt behov for at føle. Et behov der kan være svært at indfri i vort hastigt udviklende globaliserede samfund.</w:t>
      </w:r>
      <w:r w:rsidR="00813933">
        <w:rPr>
          <w:sz w:val="24"/>
          <w:szCs w:val="24"/>
        </w:rPr>
        <w:t xml:space="preserve"> I det moderne og nutidige samfund synes det ikke svært at få </w:t>
      </w:r>
      <w:r w:rsidR="001900EB">
        <w:rPr>
          <w:sz w:val="24"/>
          <w:szCs w:val="24"/>
        </w:rPr>
        <w:t xml:space="preserve">øje </w:t>
      </w:r>
      <w:r w:rsidR="00813933">
        <w:rPr>
          <w:sz w:val="24"/>
          <w:szCs w:val="24"/>
        </w:rPr>
        <w:t>på individernes jeg - centrering. Fællesskab med andre, fordi det var en nødvendighed for fx overlevelsen, er i dag erstattet af individets egocentrerede "overlevelse". Overlevelse</w:t>
      </w:r>
      <w:r w:rsidR="001900EB">
        <w:rPr>
          <w:sz w:val="24"/>
          <w:szCs w:val="24"/>
        </w:rPr>
        <w:t xml:space="preserve"> i dag betyder ikke sult og død. Men</w:t>
      </w:r>
      <w:r w:rsidR="00813933">
        <w:rPr>
          <w:sz w:val="24"/>
          <w:szCs w:val="24"/>
        </w:rPr>
        <w:t xml:space="preserve"> det betyder at </w:t>
      </w:r>
      <w:r w:rsidR="00813933">
        <w:rPr>
          <w:sz w:val="24"/>
          <w:szCs w:val="24"/>
        </w:rPr>
        <w:lastRenderedPageBreak/>
        <w:t xml:space="preserve">kunne fastholde sin sociale position i samfundet og for nogle endda gerne kravle et socialt trin opad. Man kan ikke hvile på fortidens laurbær i dag, og de færreste tør spå noget særligt konkret for fremtiden. Nutiden udvander sig selv. I dag har ingen relevans. Det har kun frygten og de ængstelige planer for fremtiden, der </w:t>
      </w:r>
      <w:r w:rsidR="00047B0A">
        <w:rPr>
          <w:sz w:val="24"/>
          <w:szCs w:val="24"/>
        </w:rPr>
        <w:t xml:space="preserve">fx </w:t>
      </w:r>
      <w:r w:rsidR="00813933">
        <w:rPr>
          <w:sz w:val="24"/>
          <w:szCs w:val="24"/>
        </w:rPr>
        <w:t>altid kan ophæves af en fyreseddel</w:t>
      </w:r>
      <w:r w:rsidR="001900EB">
        <w:rPr>
          <w:sz w:val="24"/>
          <w:szCs w:val="24"/>
        </w:rPr>
        <w:t>,</w:t>
      </w:r>
      <w:r w:rsidR="00047B0A">
        <w:rPr>
          <w:sz w:val="24"/>
          <w:szCs w:val="24"/>
        </w:rPr>
        <w:t xml:space="preserve"> eller at ægtefællen finder en anden at dele tilværelsen med osv., og fortiden som der længselsfuldt skules til. Det tyder på, at narrativer selektivt, bevidst eller ubevidst, har sørget for at udviske erindringen om, at fortiden også var omgivet af usikkerhed og frygt. Det var bare i en anden form, med nogle andre ting a</w:t>
      </w:r>
      <w:r w:rsidR="008D52DA">
        <w:rPr>
          <w:sz w:val="24"/>
          <w:szCs w:val="24"/>
        </w:rPr>
        <w:t>t frygte og i en anden tid. Men</w:t>
      </w:r>
      <w:r w:rsidR="00047B0A">
        <w:rPr>
          <w:sz w:val="24"/>
          <w:szCs w:val="24"/>
        </w:rPr>
        <w:t xml:space="preserve"> Bauman har fat i noget væsentligt</w:t>
      </w:r>
      <w:r w:rsidR="008D52DA">
        <w:rPr>
          <w:sz w:val="24"/>
          <w:szCs w:val="24"/>
        </w:rPr>
        <w:t>,</w:t>
      </w:r>
      <w:r w:rsidR="00047B0A">
        <w:rPr>
          <w:sz w:val="24"/>
          <w:szCs w:val="24"/>
        </w:rPr>
        <w:t xml:space="preserve"> når han siger, at forudsigeligheden i form af en tilnærmelsesvis livslang identitet og lineær livsindstilling i dag</w:t>
      </w:r>
      <w:r w:rsidR="008D52DA">
        <w:rPr>
          <w:sz w:val="24"/>
          <w:szCs w:val="24"/>
        </w:rPr>
        <w:t>,</w:t>
      </w:r>
      <w:r w:rsidR="00047B0A">
        <w:rPr>
          <w:sz w:val="24"/>
          <w:szCs w:val="24"/>
        </w:rPr>
        <w:t xml:space="preserve"> er mindre end</w:t>
      </w:r>
      <w:r w:rsidR="008D52DA">
        <w:rPr>
          <w:sz w:val="24"/>
          <w:szCs w:val="24"/>
        </w:rPr>
        <w:t xml:space="preserve"> i</w:t>
      </w:r>
      <w:r w:rsidR="00047B0A">
        <w:rPr>
          <w:sz w:val="24"/>
          <w:szCs w:val="24"/>
        </w:rPr>
        <w:t xml:space="preserve"> samfundene forud for det postmoderne. </w:t>
      </w:r>
      <w:r w:rsidR="00F33979">
        <w:rPr>
          <w:sz w:val="24"/>
          <w:szCs w:val="24"/>
        </w:rPr>
        <w:t xml:space="preserve">I dag lægges der op til at individet blot kan antage den identitet det ønsker. Alle muligheder er åbne, så der lægges teoretisk intet til grund for, at bagerens søn ikke skulle blive Nobelpristager i medicin eller litteratur. Det er således mulighederne i dag bliver udtrykt, og hvis ingen har læst </w:t>
      </w:r>
      <w:proofErr w:type="spellStart"/>
      <w:r w:rsidR="00F33979">
        <w:rPr>
          <w:sz w:val="24"/>
          <w:szCs w:val="24"/>
        </w:rPr>
        <w:t>Bourdieus</w:t>
      </w:r>
      <w:proofErr w:type="spellEnd"/>
      <w:r w:rsidR="00F33979">
        <w:rPr>
          <w:sz w:val="24"/>
          <w:szCs w:val="24"/>
        </w:rPr>
        <w:t xml:space="preserve"> </w:t>
      </w:r>
      <w:proofErr w:type="spellStart"/>
      <w:r w:rsidR="00F33979">
        <w:rPr>
          <w:sz w:val="24"/>
          <w:szCs w:val="24"/>
        </w:rPr>
        <w:t>teoriseren</w:t>
      </w:r>
      <w:proofErr w:type="spellEnd"/>
      <w:r w:rsidR="00F33979">
        <w:rPr>
          <w:sz w:val="24"/>
          <w:szCs w:val="24"/>
        </w:rPr>
        <w:t xml:space="preserve"> omkring de bestandige problemer vedrørende sociale mobilitet, så er det ikke svært at se, at folk </w:t>
      </w:r>
      <w:r w:rsidR="008D52DA">
        <w:rPr>
          <w:sz w:val="24"/>
          <w:szCs w:val="24"/>
        </w:rPr>
        <w:t>kan tro,</w:t>
      </w:r>
      <w:r w:rsidR="00F33979">
        <w:rPr>
          <w:sz w:val="24"/>
          <w:szCs w:val="24"/>
        </w:rPr>
        <w:t xml:space="preserve"> at det er deres egen skyld</w:t>
      </w:r>
      <w:r w:rsidR="008D52DA">
        <w:rPr>
          <w:sz w:val="24"/>
          <w:szCs w:val="24"/>
        </w:rPr>
        <w:t>,</w:t>
      </w:r>
      <w:r w:rsidR="00F33979">
        <w:rPr>
          <w:sz w:val="24"/>
          <w:szCs w:val="24"/>
        </w:rPr>
        <w:t xml:space="preserve"> hvis ikke træerne gror ind i himlen. Den individorienterede tendens i det nuværende danske samfund synes ikke svær at få øje på, hvis vi ser bort fra fodboldlandskampe</w:t>
      </w:r>
      <w:r w:rsidR="008D52DA">
        <w:rPr>
          <w:sz w:val="24"/>
          <w:szCs w:val="24"/>
        </w:rPr>
        <w:t>,</w:t>
      </w:r>
      <w:r w:rsidR="00F33979">
        <w:rPr>
          <w:sz w:val="24"/>
          <w:szCs w:val="24"/>
        </w:rPr>
        <w:t xml:space="preserve"> der ikke synes at have nogen problemer med at hidkalde en </w:t>
      </w:r>
      <w:r w:rsidR="008D52DA">
        <w:rPr>
          <w:sz w:val="24"/>
          <w:szCs w:val="24"/>
        </w:rPr>
        <w:t>dansk fællesskabsfølelse. Derud</w:t>
      </w:r>
      <w:r w:rsidR="00F33979">
        <w:rPr>
          <w:sz w:val="24"/>
          <w:szCs w:val="24"/>
        </w:rPr>
        <w:t>over</w:t>
      </w:r>
      <w:r w:rsidR="00AF5EEC">
        <w:rPr>
          <w:sz w:val="24"/>
          <w:szCs w:val="24"/>
        </w:rPr>
        <w:t xml:space="preserve"> er det også min personlige opfattelse</w:t>
      </w:r>
      <w:r w:rsidR="008D52DA">
        <w:rPr>
          <w:sz w:val="24"/>
          <w:szCs w:val="24"/>
        </w:rPr>
        <w:t>,</w:t>
      </w:r>
      <w:r w:rsidR="00AF5EEC">
        <w:rPr>
          <w:sz w:val="24"/>
          <w:szCs w:val="24"/>
        </w:rPr>
        <w:t xml:space="preserve"> at fællesskaber i langt højere grad er flygtige end stabile. På den anden side, kan man sige, at fælless</w:t>
      </w:r>
      <w:r w:rsidR="008D52DA">
        <w:rPr>
          <w:sz w:val="24"/>
          <w:szCs w:val="24"/>
        </w:rPr>
        <w:t>kaber kan gøres stabile, hvis det er dé</w:t>
      </w:r>
      <w:r w:rsidR="00AF5EEC">
        <w:rPr>
          <w:sz w:val="24"/>
          <w:szCs w:val="24"/>
        </w:rPr>
        <w:t>t</w:t>
      </w:r>
      <w:r w:rsidR="008D52DA">
        <w:rPr>
          <w:sz w:val="24"/>
          <w:szCs w:val="24"/>
        </w:rPr>
        <w:t>,</w:t>
      </w:r>
      <w:r w:rsidR="00AF5EEC">
        <w:rPr>
          <w:sz w:val="24"/>
          <w:szCs w:val="24"/>
        </w:rPr>
        <w:t xml:space="preserve"> medlemmerne ønsker, eftersom de er kognitive. Til et fællesskab hører også sårbarhed, og det kan måske ses som en ikke uvæsentlig faktor i følelsen af det manglende fællesskab. Når det tilsyneladende forholder sig således, er det ikke mærkeligt, at den kollektive identitetsopfattelse er under opbrud. </w:t>
      </w:r>
      <w:r w:rsidR="00D629BA">
        <w:rPr>
          <w:sz w:val="24"/>
          <w:szCs w:val="24"/>
        </w:rPr>
        <w:t>Men det betyder ikke, at individet ikke har behov for den fælles identitetsfølelse. Det er her</w:t>
      </w:r>
      <w:r w:rsidR="008D52DA">
        <w:rPr>
          <w:sz w:val="24"/>
          <w:szCs w:val="24"/>
        </w:rPr>
        <w:t>,</w:t>
      </w:r>
      <w:r w:rsidR="00D629BA">
        <w:rPr>
          <w:sz w:val="24"/>
          <w:szCs w:val="24"/>
        </w:rPr>
        <w:t xml:space="preserve"> kulturarv kan være tjenstvillig. Den er tavs og forlanger intet</w:t>
      </w:r>
      <w:r w:rsidR="008D52DA">
        <w:rPr>
          <w:sz w:val="24"/>
          <w:szCs w:val="24"/>
        </w:rPr>
        <w:t xml:space="preserve"> andet end omhyggelig pleje og </w:t>
      </w:r>
      <w:r w:rsidR="00D629BA">
        <w:rPr>
          <w:sz w:val="24"/>
          <w:szCs w:val="24"/>
        </w:rPr>
        <w:t xml:space="preserve">vedligehold. </w:t>
      </w:r>
      <w:r w:rsidR="00D77865">
        <w:rPr>
          <w:sz w:val="24"/>
          <w:szCs w:val="24"/>
        </w:rPr>
        <w:t xml:space="preserve">I og med, </w:t>
      </w:r>
      <w:r w:rsidR="008D52DA">
        <w:rPr>
          <w:sz w:val="24"/>
          <w:szCs w:val="24"/>
        </w:rPr>
        <w:t>at uddannelsesinstitutionerne i</w:t>
      </w:r>
      <w:r w:rsidR="00D77865">
        <w:rPr>
          <w:sz w:val="24"/>
          <w:szCs w:val="24"/>
        </w:rPr>
        <w:t>sær er formidlere af den immaterielle kulturarv</w:t>
      </w:r>
      <w:r w:rsidR="00026857">
        <w:rPr>
          <w:sz w:val="24"/>
          <w:szCs w:val="24"/>
        </w:rPr>
        <w:t xml:space="preserve"> eller den deskriptive</w:t>
      </w:r>
      <w:r w:rsidR="008D52DA">
        <w:rPr>
          <w:sz w:val="24"/>
          <w:szCs w:val="24"/>
        </w:rPr>
        <w:t>,</w:t>
      </w:r>
      <w:r w:rsidR="00026857">
        <w:rPr>
          <w:sz w:val="24"/>
          <w:szCs w:val="24"/>
        </w:rPr>
        <w:t xml:space="preserve"> som indebærer betydningspraksisser, så har de</w:t>
      </w:r>
      <w:r w:rsidR="008D52DA">
        <w:rPr>
          <w:sz w:val="24"/>
          <w:szCs w:val="24"/>
        </w:rPr>
        <w:t>,</w:t>
      </w:r>
      <w:r w:rsidR="00026857">
        <w:rPr>
          <w:sz w:val="24"/>
          <w:szCs w:val="24"/>
        </w:rPr>
        <w:t xml:space="preserve"> der har gået i en dansk folkeskole</w:t>
      </w:r>
      <w:r w:rsidR="008D52DA">
        <w:rPr>
          <w:sz w:val="24"/>
          <w:szCs w:val="24"/>
        </w:rPr>
        <w:t>,</w:t>
      </w:r>
      <w:r w:rsidR="00026857">
        <w:rPr>
          <w:sz w:val="24"/>
          <w:szCs w:val="24"/>
        </w:rPr>
        <w:t xml:space="preserve"> fået enslydende undervisning</w:t>
      </w:r>
      <w:r w:rsidR="008D52DA">
        <w:rPr>
          <w:sz w:val="24"/>
          <w:szCs w:val="24"/>
        </w:rPr>
        <w:t>,</w:t>
      </w:r>
      <w:r w:rsidR="00026857">
        <w:rPr>
          <w:sz w:val="24"/>
          <w:szCs w:val="24"/>
        </w:rPr>
        <w:t xml:space="preserve"> o</w:t>
      </w:r>
      <w:r w:rsidR="00896C4A">
        <w:rPr>
          <w:sz w:val="24"/>
          <w:szCs w:val="24"/>
        </w:rPr>
        <w:t>g er dermed blevet historiseret</w:t>
      </w:r>
      <w:r w:rsidR="00026857">
        <w:rPr>
          <w:sz w:val="24"/>
          <w:szCs w:val="24"/>
        </w:rPr>
        <w:t xml:space="preserve"> tilsvarende. </w:t>
      </w:r>
      <w:r w:rsidR="00896C4A">
        <w:rPr>
          <w:sz w:val="24"/>
          <w:szCs w:val="24"/>
        </w:rPr>
        <w:t>Overordnet set tillægger vi den materielle kulturarv overensstemmende værdi</w:t>
      </w:r>
      <w:r w:rsidR="008D52DA">
        <w:rPr>
          <w:sz w:val="24"/>
          <w:szCs w:val="24"/>
        </w:rPr>
        <w:t>,</w:t>
      </w:r>
      <w:r w:rsidR="00896C4A">
        <w:rPr>
          <w:sz w:val="24"/>
          <w:szCs w:val="24"/>
        </w:rPr>
        <w:t xml:space="preserve"> og det i sig selv kan være med til at konstruere en følelse af fællesskab samtidig med, at de fysiske manifester med deres symbolværdi</w:t>
      </w:r>
      <w:r w:rsidR="008D52DA">
        <w:rPr>
          <w:sz w:val="24"/>
          <w:szCs w:val="24"/>
        </w:rPr>
        <w:t>er</w:t>
      </w:r>
      <w:r w:rsidR="00896C4A">
        <w:rPr>
          <w:sz w:val="24"/>
          <w:szCs w:val="24"/>
        </w:rPr>
        <w:t xml:space="preserve"> er </w:t>
      </w:r>
      <w:proofErr w:type="spellStart"/>
      <w:r w:rsidR="00896C4A">
        <w:rPr>
          <w:sz w:val="24"/>
          <w:szCs w:val="24"/>
        </w:rPr>
        <w:t>medskaber</w:t>
      </w:r>
      <w:proofErr w:type="spellEnd"/>
      <w:r w:rsidR="00896C4A">
        <w:rPr>
          <w:sz w:val="24"/>
          <w:szCs w:val="24"/>
        </w:rPr>
        <w:t xml:space="preserve"> af en subjektivt følt, men objektivt forestillet identitet. </w:t>
      </w:r>
      <w:r w:rsidR="002C2941">
        <w:rPr>
          <w:sz w:val="24"/>
          <w:szCs w:val="24"/>
        </w:rPr>
        <w:t>Kulturarv kan tilsvarende også udgøre den stabiliserende og fællesskabsorienterede faktor, som forfatterne</w:t>
      </w:r>
      <w:r w:rsidR="008D52DA">
        <w:rPr>
          <w:sz w:val="24"/>
          <w:szCs w:val="24"/>
        </w:rPr>
        <w:t>,</w:t>
      </w:r>
      <w:r w:rsidR="002C2941">
        <w:rPr>
          <w:sz w:val="24"/>
          <w:szCs w:val="24"/>
        </w:rPr>
        <w:t xml:space="preserve"> jeg her har anvendt</w:t>
      </w:r>
      <w:r w:rsidR="008D52DA">
        <w:rPr>
          <w:sz w:val="24"/>
          <w:szCs w:val="24"/>
        </w:rPr>
        <w:t>,</w:t>
      </w:r>
      <w:r w:rsidR="002C2941">
        <w:rPr>
          <w:sz w:val="24"/>
          <w:szCs w:val="24"/>
        </w:rPr>
        <w:t xml:space="preserve"> er enige om, </w:t>
      </w:r>
      <w:r w:rsidR="008D52DA">
        <w:rPr>
          <w:sz w:val="24"/>
          <w:szCs w:val="24"/>
        </w:rPr>
        <w:t xml:space="preserve">er et universelt menneskeligt behov. </w:t>
      </w:r>
      <w:r w:rsidR="002C2941">
        <w:rPr>
          <w:sz w:val="24"/>
          <w:szCs w:val="24"/>
        </w:rPr>
        <w:t xml:space="preserve"> </w:t>
      </w:r>
    </w:p>
    <w:p w:rsidR="006A46BA" w:rsidRDefault="00FA2C48" w:rsidP="00FB1E8D">
      <w:pPr>
        <w:rPr>
          <w:sz w:val="24"/>
          <w:szCs w:val="24"/>
        </w:rPr>
      </w:pPr>
      <w:r>
        <w:rPr>
          <w:sz w:val="24"/>
          <w:szCs w:val="24"/>
        </w:rPr>
        <w:t xml:space="preserve">Set i lyset af ovenstående giver det rigtig god mening at beskæftige sig med </w:t>
      </w:r>
      <w:r w:rsidR="00253EA0">
        <w:rPr>
          <w:sz w:val="24"/>
          <w:szCs w:val="24"/>
        </w:rPr>
        <w:t>den fysiske kulturarv fra Aalborgs industriepoke. Den kan i kraft af sig selv, men i lige så høj grad ved sin genanvendelse virke fællesskabsgivende for byens borgere og de</w:t>
      </w:r>
      <w:r w:rsidR="008B2618">
        <w:rPr>
          <w:sz w:val="24"/>
          <w:szCs w:val="24"/>
        </w:rPr>
        <w:t>,</w:t>
      </w:r>
      <w:r w:rsidR="00253EA0">
        <w:rPr>
          <w:sz w:val="24"/>
          <w:szCs w:val="24"/>
        </w:rPr>
        <w:t xml:space="preserve"> som byen ønsker at identificere sig med</w:t>
      </w:r>
      <w:r w:rsidR="00813933">
        <w:rPr>
          <w:sz w:val="24"/>
          <w:szCs w:val="24"/>
        </w:rPr>
        <w:t xml:space="preserve"> </w:t>
      </w:r>
      <w:r w:rsidR="00253EA0">
        <w:rPr>
          <w:sz w:val="24"/>
          <w:szCs w:val="24"/>
        </w:rPr>
        <w:t>og blive identificeret med. I kraft af den fysiske kulturarv bliver historien nærværende og derudfra drages en parallel til byens kulturhistorie og dermed identitet.</w:t>
      </w:r>
      <w:r w:rsidR="00737B14">
        <w:rPr>
          <w:sz w:val="24"/>
          <w:szCs w:val="24"/>
        </w:rPr>
        <w:t xml:space="preserve"> </w:t>
      </w:r>
    </w:p>
    <w:p w:rsidR="006A46BA" w:rsidRDefault="006A46BA" w:rsidP="00FB1E8D">
      <w:pPr>
        <w:rPr>
          <w:sz w:val="24"/>
          <w:szCs w:val="24"/>
        </w:rPr>
      </w:pPr>
    </w:p>
    <w:p w:rsidR="00B51781" w:rsidRPr="000826AF" w:rsidRDefault="00C55F21" w:rsidP="00F66F7A">
      <w:pPr>
        <w:pStyle w:val="Overskrift1"/>
        <w:rPr>
          <w:color w:val="auto"/>
          <w:sz w:val="36"/>
          <w:szCs w:val="36"/>
        </w:rPr>
      </w:pPr>
      <w:bookmarkStart w:id="40" w:name="_Toc331173216"/>
      <w:r w:rsidRPr="000826AF">
        <w:rPr>
          <w:color w:val="auto"/>
          <w:sz w:val="36"/>
          <w:szCs w:val="36"/>
        </w:rPr>
        <w:lastRenderedPageBreak/>
        <w:t xml:space="preserve">8. </w:t>
      </w:r>
      <w:r w:rsidR="006A46BA" w:rsidRPr="000826AF">
        <w:rPr>
          <w:color w:val="auto"/>
          <w:sz w:val="36"/>
          <w:szCs w:val="36"/>
        </w:rPr>
        <w:t>Konklusion</w:t>
      </w:r>
      <w:bookmarkEnd w:id="40"/>
      <w:r w:rsidR="00253EA0" w:rsidRPr="000826AF">
        <w:rPr>
          <w:color w:val="auto"/>
          <w:sz w:val="36"/>
          <w:szCs w:val="36"/>
        </w:rPr>
        <w:t xml:space="preserve"> </w:t>
      </w:r>
      <w:r w:rsidR="003B1D04" w:rsidRPr="000826AF">
        <w:rPr>
          <w:color w:val="auto"/>
          <w:sz w:val="36"/>
          <w:szCs w:val="36"/>
        </w:rPr>
        <w:t xml:space="preserve">  </w:t>
      </w:r>
      <w:r w:rsidR="00CE529F" w:rsidRPr="000826AF">
        <w:rPr>
          <w:color w:val="auto"/>
          <w:sz w:val="36"/>
          <w:szCs w:val="36"/>
        </w:rPr>
        <w:t xml:space="preserve"> </w:t>
      </w:r>
    </w:p>
    <w:p w:rsidR="00B62875" w:rsidRDefault="00B62875" w:rsidP="00B62875">
      <w:pPr>
        <w:spacing w:line="360" w:lineRule="auto"/>
        <w:rPr>
          <w:sz w:val="24"/>
          <w:szCs w:val="24"/>
        </w:rPr>
      </w:pPr>
      <w:r w:rsidRPr="00676372">
        <w:rPr>
          <w:sz w:val="24"/>
          <w:szCs w:val="24"/>
        </w:rPr>
        <w:t>Industriens epoke i bykernen er forbi. Tiderne har ændret sig</w:t>
      </w:r>
      <w:r w:rsidR="001268EA">
        <w:rPr>
          <w:sz w:val="24"/>
          <w:szCs w:val="24"/>
        </w:rPr>
        <w:t>,</w:t>
      </w:r>
      <w:r w:rsidRPr="00676372">
        <w:rPr>
          <w:sz w:val="24"/>
          <w:szCs w:val="24"/>
        </w:rPr>
        <w:t xml:space="preserve"> og byen må gøre</w:t>
      </w:r>
      <w:r w:rsidR="002E31A3">
        <w:rPr>
          <w:sz w:val="24"/>
          <w:szCs w:val="24"/>
        </w:rPr>
        <w:t>,</w:t>
      </w:r>
      <w:r w:rsidRPr="00676372">
        <w:rPr>
          <w:sz w:val="24"/>
          <w:szCs w:val="24"/>
        </w:rPr>
        <w:t xml:space="preserve"> som den tidligere har gjort. Den må sadle om og følge med udviklingen. Det betyder imidlertid ikke</w:t>
      </w:r>
      <w:r w:rsidR="002E31A3">
        <w:rPr>
          <w:sz w:val="24"/>
          <w:szCs w:val="24"/>
        </w:rPr>
        <w:t>,</w:t>
      </w:r>
      <w:r w:rsidRPr="00676372">
        <w:rPr>
          <w:sz w:val="24"/>
          <w:szCs w:val="24"/>
        </w:rPr>
        <w:t xml:space="preserve"> at alle de g</w:t>
      </w:r>
      <w:r>
        <w:rPr>
          <w:sz w:val="24"/>
          <w:szCs w:val="24"/>
        </w:rPr>
        <w:t>amle industribygninger nedbrydes</w:t>
      </w:r>
      <w:r w:rsidRPr="00676372">
        <w:rPr>
          <w:sz w:val="24"/>
          <w:szCs w:val="24"/>
        </w:rPr>
        <w:t xml:space="preserve"> og erstattes af nybyggeri.</w:t>
      </w:r>
    </w:p>
    <w:p w:rsidR="00B62875" w:rsidRDefault="00B62875" w:rsidP="00B62875">
      <w:pPr>
        <w:spacing w:line="360" w:lineRule="auto"/>
        <w:rPr>
          <w:sz w:val="24"/>
          <w:szCs w:val="24"/>
        </w:rPr>
      </w:pPr>
      <w:r w:rsidRPr="00546D73">
        <w:rPr>
          <w:sz w:val="24"/>
          <w:szCs w:val="24"/>
        </w:rPr>
        <w:t>Byen har behov for at der konstrueres en identitet</w:t>
      </w:r>
      <w:r w:rsidR="002E31A3">
        <w:rPr>
          <w:sz w:val="24"/>
          <w:szCs w:val="24"/>
        </w:rPr>
        <w:t>,</w:t>
      </w:r>
      <w:r w:rsidRPr="00546D73">
        <w:rPr>
          <w:sz w:val="24"/>
          <w:szCs w:val="24"/>
        </w:rPr>
        <w:t xml:space="preserve"> der passer til byens visioner om at børste industriens grå støv af sig og </w:t>
      </w:r>
      <w:r w:rsidR="002E31A3">
        <w:rPr>
          <w:sz w:val="24"/>
          <w:szCs w:val="24"/>
        </w:rPr>
        <w:t xml:space="preserve">iføre sig en mere grøn og </w:t>
      </w:r>
      <w:proofErr w:type="spellStart"/>
      <w:r w:rsidR="002E31A3">
        <w:rPr>
          <w:sz w:val="24"/>
          <w:szCs w:val="24"/>
        </w:rPr>
        <w:t>viden</w:t>
      </w:r>
      <w:r w:rsidRPr="00546D73">
        <w:rPr>
          <w:sz w:val="24"/>
          <w:szCs w:val="24"/>
        </w:rPr>
        <w:t>orienteret</w:t>
      </w:r>
      <w:proofErr w:type="spellEnd"/>
      <w:r w:rsidRPr="00546D73">
        <w:rPr>
          <w:sz w:val="24"/>
          <w:szCs w:val="24"/>
        </w:rPr>
        <w:t xml:space="preserve"> profil. </w:t>
      </w:r>
      <w:r w:rsidR="002E31A3">
        <w:rPr>
          <w:sz w:val="24"/>
          <w:szCs w:val="24"/>
        </w:rPr>
        <w:t>Strategien er</w:t>
      </w:r>
      <w:r w:rsidRPr="00546D73">
        <w:rPr>
          <w:sz w:val="24"/>
          <w:szCs w:val="24"/>
        </w:rPr>
        <w:t xml:space="preserve"> at </w:t>
      </w:r>
      <w:r w:rsidR="001268EA">
        <w:rPr>
          <w:sz w:val="24"/>
          <w:szCs w:val="24"/>
        </w:rPr>
        <w:t>skabe en forståelsesramme</w:t>
      </w:r>
      <w:r w:rsidR="002E31A3">
        <w:rPr>
          <w:sz w:val="24"/>
          <w:szCs w:val="24"/>
        </w:rPr>
        <w:t>,</w:t>
      </w:r>
      <w:r w:rsidR="001268EA">
        <w:rPr>
          <w:sz w:val="24"/>
          <w:szCs w:val="24"/>
        </w:rPr>
        <w:t xml:space="preserve"> der favner fortid, nutid og fremtid i form af at lade det gamle integrere i det nye. Ved at implementere den nye by i den gamle skabes der en </w:t>
      </w:r>
      <w:r w:rsidRPr="00546D73">
        <w:rPr>
          <w:sz w:val="24"/>
          <w:szCs w:val="24"/>
        </w:rPr>
        <w:t>historisk kobling</w:t>
      </w:r>
      <w:r w:rsidR="001268EA">
        <w:rPr>
          <w:sz w:val="24"/>
          <w:szCs w:val="24"/>
        </w:rPr>
        <w:t xml:space="preserve"> </w:t>
      </w:r>
      <w:r w:rsidRPr="00546D73">
        <w:rPr>
          <w:sz w:val="24"/>
          <w:szCs w:val="24"/>
        </w:rPr>
        <w:t>med den respekt</w:t>
      </w:r>
      <w:r w:rsidR="002E31A3">
        <w:rPr>
          <w:sz w:val="24"/>
          <w:szCs w:val="24"/>
        </w:rPr>
        <w:t>,</w:t>
      </w:r>
      <w:r w:rsidRPr="00546D73">
        <w:rPr>
          <w:sz w:val="24"/>
          <w:szCs w:val="24"/>
        </w:rPr>
        <w:t xml:space="preserve"> det nu en gang kræver, at værne om arven fra fortiden.</w:t>
      </w:r>
    </w:p>
    <w:p w:rsidR="00E41A2C" w:rsidRDefault="00E42D17" w:rsidP="001151FF">
      <w:pPr>
        <w:spacing w:line="360" w:lineRule="auto"/>
        <w:rPr>
          <w:sz w:val="24"/>
          <w:szCs w:val="24"/>
        </w:rPr>
      </w:pPr>
      <w:r>
        <w:rPr>
          <w:sz w:val="24"/>
          <w:szCs w:val="24"/>
        </w:rPr>
        <w:t>Der lægges på ingen måde op til, fra Aalborg Kommunes side, at lade nogle af Østre Havns industribygninger stå som antikvaris</w:t>
      </w:r>
      <w:r w:rsidR="00E0395A">
        <w:rPr>
          <w:sz w:val="24"/>
          <w:szCs w:val="24"/>
        </w:rPr>
        <w:t>ke relikvier fra en svunden tid</w:t>
      </w:r>
      <w:r>
        <w:rPr>
          <w:sz w:val="24"/>
          <w:szCs w:val="24"/>
        </w:rPr>
        <w:t xml:space="preserve"> i et afgrænset frilandsmuseumsagtigt område. </w:t>
      </w:r>
      <w:r w:rsidR="00B445CF">
        <w:rPr>
          <w:sz w:val="24"/>
          <w:szCs w:val="24"/>
        </w:rPr>
        <w:t>I følge lokalplanen skal de bygninger</w:t>
      </w:r>
      <w:r w:rsidR="002E31A3">
        <w:rPr>
          <w:sz w:val="24"/>
          <w:szCs w:val="24"/>
        </w:rPr>
        <w:t>,</w:t>
      </w:r>
      <w:r w:rsidR="00B445CF">
        <w:rPr>
          <w:sz w:val="24"/>
          <w:szCs w:val="24"/>
        </w:rPr>
        <w:t xml:space="preserve"> der ønskes bevaret for eftertiden, genanvendes således, at de kommer til at indgå som en integreret del af den moderne arkitektur der også skal opføres i området. </w:t>
      </w:r>
      <w:r w:rsidR="002E31A3">
        <w:rPr>
          <w:sz w:val="24"/>
          <w:szCs w:val="24"/>
        </w:rPr>
        <w:t>For</w:t>
      </w:r>
      <w:r w:rsidR="00B445CF">
        <w:rPr>
          <w:sz w:val="24"/>
          <w:szCs w:val="24"/>
        </w:rPr>
        <w:t>tiden</w:t>
      </w:r>
      <w:r w:rsidR="002E31A3">
        <w:rPr>
          <w:sz w:val="24"/>
          <w:szCs w:val="24"/>
        </w:rPr>
        <w:t xml:space="preserve"> skal integreres</w:t>
      </w:r>
      <w:r w:rsidR="00514582">
        <w:rPr>
          <w:sz w:val="24"/>
          <w:szCs w:val="24"/>
        </w:rPr>
        <w:t xml:space="preserve"> i nutiden med henblik på</w:t>
      </w:r>
      <w:r w:rsidR="00B445CF">
        <w:rPr>
          <w:sz w:val="24"/>
          <w:szCs w:val="24"/>
        </w:rPr>
        <w:t xml:space="preserve"> </w:t>
      </w:r>
      <w:r w:rsidR="002E31A3">
        <w:rPr>
          <w:sz w:val="24"/>
          <w:szCs w:val="24"/>
        </w:rPr>
        <w:t>at fremtidssikre Aalborg</w:t>
      </w:r>
      <w:r w:rsidR="00B445CF">
        <w:rPr>
          <w:sz w:val="24"/>
          <w:szCs w:val="24"/>
        </w:rPr>
        <w:t xml:space="preserve">. </w:t>
      </w:r>
      <w:r w:rsidR="00483839">
        <w:rPr>
          <w:sz w:val="24"/>
          <w:szCs w:val="24"/>
        </w:rPr>
        <w:t>Som det er set andre steder i moderne storbyer med gamle industriområder placeret bynært i havneområdet, skal der i Aalborg bygges nutidige bygninger</w:t>
      </w:r>
      <w:r w:rsidR="002E31A3">
        <w:rPr>
          <w:sz w:val="24"/>
          <w:szCs w:val="24"/>
        </w:rPr>
        <w:t>,</w:t>
      </w:r>
      <w:r w:rsidR="00483839">
        <w:rPr>
          <w:sz w:val="24"/>
          <w:szCs w:val="24"/>
        </w:rPr>
        <w:t xml:space="preserve"> der skal huse kontorer, boliger, cafeer, servicevirksomheder og rekreative foreninger.</w:t>
      </w:r>
      <w:r w:rsidR="00514582">
        <w:rPr>
          <w:sz w:val="24"/>
          <w:szCs w:val="24"/>
        </w:rPr>
        <w:t xml:space="preserve"> Endvidere er det ifølge lokalplanen en erklæret målsætning, at området skal etableres så skånsomt mod miljøet som muligt, og at det færdigbyggede område skal fremtræde i overensstemmelse med miljørigtige hensyn. </w:t>
      </w:r>
      <w:r w:rsidR="00483839">
        <w:rPr>
          <w:sz w:val="24"/>
          <w:szCs w:val="24"/>
        </w:rPr>
        <w:t>Det er hensi</w:t>
      </w:r>
      <w:r w:rsidR="00514582">
        <w:rPr>
          <w:sz w:val="24"/>
          <w:szCs w:val="24"/>
        </w:rPr>
        <w:t>gten</w:t>
      </w:r>
      <w:r w:rsidR="002E31A3">
        <w:rPr>
          <w:sz w:val="24"/>
          <w:szCs w:val="24"/>
        </w:rPr>
        <w:t>,</w:t>
      </w:r>
      <w:r w:rsidR="00514582">
        <w:rPr>
          <w:sz w:val="24"/>
          <w:szCs w:val="24"/>
        </w:rPr>
        <w:t xml:space="preserve"> at</w:t>
      </w:r>
      <w:r w:rsidR="00483839">
        <w:rPr>
          <w:sz w:val="24"/>
          <w:szCs w:val="24"/>
        </w:rPr>
        <w:t xml:space="preserve"> kvarteret skal opgraderes i betydnin</w:t>
      </w:r>
      <w:r w:rsidR="002E31A3">
        <w:rPr>
          <w:sz w:val="24"/>
          <w:szCs w:val="24"/>
        </w:rPr>
        <w:t>g for byen. V</w:t>
      </w:r>
      <w:r w:rsidR="00514582">
        <w:rPr>
          <w:sz w:val="24"/>
          <w:szCs w:val="24"/>
        </w:rPr>
        <w:t>ed at placere</w:t>
      </w:r>
      <w:r w:rsidR="00483839">
        <w:rPr>
          <w:sz w:val="24"/>
          <w:szCs w:val="24"/>
        </w:rPr>
        <w:t xml:space="preserve"> mange forskelligartede aktiviteter, </w:t>
      </w:r>
      <w:r w:rsidR="00514582">
        <w:rPr>
          <w:sz w:val="24"/>
          <w:szCs w:val="24"/>
        </w:rPr>
        <w:t xml:space="preserve">ønsker </w:t>
      </w:r>
      <w:r w:rsidR="00483839">
        <w:rPr>
          <w:sz w:val="24"/>
          <w:szCs w:val="24"/>
        </w:rPr>
        <w:t xml:space="preserve">man </w:t>
      </w:r>
      <w:r w:rsidR="00514582">
        <w:rPr>
          <w:sz w:val="24"/>
          <w:szCs w:val="24"/>
        </w:rPr>
        <w:t xml:space="preserve">at </w:t>
      </w:r>
      <w:r w:rsidR="00483839">
        <w:rPr>
          <w:sz w:val="24"/>
          <w:szCs w:val="24"/>
        </w:rPr>
        <w:t>sikre</w:t>
      </w:r>
      <w:r w:rsidR="00514582">
        <w:rPr>
          <w:sz w:val="24"/>
          <w:szCs w:val="24"/>
        </w:rPr>
        <w:t>,</w:t>
      </w:r>
      <w:r w:rsidR="00483839">
        <w:rPr>
          <w:sz w:val="24"/>
          <w:szCs w:val="24"/>
        </w:rPr>
        <w:t xml:space="preserve"> at </w:t>
      </w:r>
      <w:r w:rsidR="002E31A3">
        <w:rPr>
          <w:sz w:val="24"/>
          <w:szCs w:val="24"/>
        </w:rPr>
        <w:t>der er menneskelig aktivit</w:t>
      </w:r>
      <w:r w:rsidR="00F4696D">
        <w:rPr>
          <w:sz w:val="24"/>
          <w:szCs w:val="24"/>
        </w:rPr>
        <w:t xml:space="preserve">et i </w:t>
      </w:r>
      <w:r w:rsidR="00483839">
        <w:rPr>
          <w:sz w:val="24"/>
          <w:szCs w:val="24"/>
        </w:rPr>
        <w:t>området</w:t>
      </w:r>
      <w:r w:rsidR="00F4696D">
        <w:rPr>
          <w:sz w:val="24"/>
          <w:szCs w:val="24"/>
        </w:rPr>
        <w:t xml:space="preserve"> det meste af døgnet. </w:t>
      </w:r>
      <w:r w:rsidR="0094517F">
        <w:rPr>
          <w:sz w:val="24"/>
          <w:szCs w:val="24"/>
        </w:rPr>
        <w:t>Ligeledes er det vigtigt, at konturerne fra Aalborgs rødder som industriby træder ty</w:t>
      </w:r>
      <w:r w:rsidR="008B4F81">
        <w:rPr>
          <w:sz w:val="24"/>
          <w:szCs w:val="24"/>
        </w:rPr>
        <w:t>deligt frem. Helt konkret er der fra</w:t>
      </w:r>
      <w:r w:rsidR="0094517F">
        <w:rPr>
          <w:sz w:val="24"/>
          <w:szCs w:val="24"/>
        </w:rPr>
        <w:t xml:space="preserve"> Aalborg Kommunes side et </w:t>
      </w:r>
      <w:r w:rsidR="008B4F81">
        <w:rPr>
          <w:sz w:val="24"/>
          <w:szCs w:val="24"/>
        </w:rPr>
        <w:t xml:space="preserve">udpræget </w:t>
      </w:r>
      <w:r w:rsidR="0094517F">
        <w:rPr>
          <w:sz w:val="24"/>
          <w:szCs w:val="24"/>
        </w:rPr>
        <w:t>ønske om at bevare noget af den f</w:t>
      </w:r>
      <w:r w:rsidR="0046022A">
        <w:rPr>
          <w:sz w:val="24"/>
          <w:szCs w:val="24"/>
        </w:rPr>
        <w:t>ysiske arv fra industrikulturen. D</w:t>
      </w:r>
      <w:r w:rsidR="0094517F">
        <w:rPr>
          <w:sz w:val="24"/>
          <w:szCs w:val="24"/>
        </w:rPr>
        <w:t>vs. nogle af d</w:t>
      </w:r>
      <w:r w:rsidR="00E0395A">
        <w:rPr>
          <w:sz w:val="24"/>
          <w:szCs w:val="24"/>
        </w:rPr>
        <w:t>e fysiske rammer der rummede industrien</w:t>
      </w:r>
      <w:r w:rsidR="0094517F">
        <w:rPr>
          <w:sz w:val="24"/>
          <w:szCs w:val="24"/>
        </w:rPr>
        <w:t xml:space="preserve"> </w:t>
      </w:r>
      <w:r w:rsidR="00230301">
        <w:rPr>
          <w:sz w:val="24"/>
          <w:szCs w:val="24"/>
        </w:rPr>
        <w:t xml:space="preserve">og strukturer der omgav den, </w:t>
      </w:r>
      <w:r w:rsidR="0094517F">
        <w:rPr>
          <w:sz w:val="24"/>
          <w:szCs w:val="24"/>
        </w:rPr>
        <w:t xml:space="preserve">og gennem narrativer lade nutiden "smage" på fortiden ved at tilsætte den gode fortælling. </w:t>
      </w:r>
      <w:r w:rsidR="00895ADE">
        <w:rPr>
          <w:sz w:val="24"/>
          <w:szCs w:val="24"/>
        </w:rPr>
        <w:t xml:space="preserve">Den gode fortælling er væsentlig, da den materielle kulturarv, forstået som det fysiske element, </w:t>
      </w:r>
      <w:r w:rsidR="008B4F81">
        <w:rPr>
          <w:sz w:val="24"/>
          <w:szCs w:val="24"/>
        </w:rPr>
        <w:t xml:space="preserve">i kraft af sig selv, dybest set </w:t>
      </w:r>
      <w:r w:rsidR="00895ADE">
        <w:rPr>
          <w:sz w:val="24"/>
          <w:szCs w:val="24"/>
        </w:rPr>
        <w:t xml:space="preserve">ikke giver nogen mening. </w:t>
      </w:r>
      <w:r w:rsidR="00E0395A">
        <w:rPr>
          <w:sz w:val="24"/>
          <w:szCs w:val="24"/>
        </w:rPr>
        <w:t xml:space="preserve">Den materielle kulturarv </w:t>
      </w:r>
      <w:r w:rsidR="00895ADE">
        <w:rPr>
          <w:sz w:val="24"/>
          <w:szCs w:val="24"/>
        </w:rPr>
        <w:t xml:space="preserve">vil blot være fysiske elementer, resultater af fortidens aktørers habitus, men som uden narrativer vil mangle betydning i form af det historiske fundament. Dette skal </w:t>
      </w:r>
      <w:r w:rsidR="0046022A">
        <w:rPr>
          <w:sz w:val="24"/>
          <w:szCs w:val="24"/>
        </w:rPr>
        <w:t xml:space="preserve">i en ren </w:t>
      </w:r>
      <w:r w:rsidR="00895ADE">
        <w:rPr>
          <w:sz w:val="24"/>
          <w:szCs w:val="24"/>
        </w:rPr>
        <w:lastRenderedPageBreak/>
        <w:t xml:space="preserve">teoretisk forstand, men det til trods giver det os alligevel en tydelig henvisning til narrativernes betydning for vores selvforståelse og vores forståelse for omverdenen. </w:t>
      </w:r>
      <w:r w:rsidR="009A23EE">
        <w:rPr>
          <w:sz w:val="24"/>
          <w:szCs w:val="24"/>
        </w:rPr>
        <w:t>Med rod i narrativerne er det Aalborgs ønske at konstruere en historie om sig selv som en foretagsom industriby</w:t>
      </w:r>
      <w:r w:rsidR="0046022A">
        <w:rPr>
          <w:sz w:val="24"/>
          <w:szCs w:val="24"/>
        </w:rPr>
        <w:t>,</w:t>
      </w:r>
      <w:r w:rsidR="009A23EE">
        <w:rPr>
          <w:sz w:val="24"/>
          <w:szCs w:val="24"/>
        </w:rPr>
        <w:t xml:space="preserve"> der ved fremsynethed og flid har formået at udvikle sig til en </w:t>
      </w:r>
      <w:proofErr w:type="spellStart"/>
      <w:r w:rsidR="009A23EE">
        <w:rPr>
          <w:sz w:val="24"/>
          <w:szCs w:val="24"/>
        </w:rPr>
        <w:t>videnby</w:t>
      </w:r>
      <w:proofErr w:type="spellEnd"/>
      <w:r w:rsidR="009A23EE">
        <w:rPr>
          <w:sz w:val="24"/>
          <w:szCs w:val="24"/>
        </w:rPr>
        <w:t xml:space="preserve">. </w:t>
      </w:r>
      <w:r w:rsidR="005C01D5">
        <w:rPr>
          <w:sz w:val="24"/>
          <w:szCs w:val="24"/>
        </w:rPr>
        <w:t>Den historie</w:t>
      </w:r>
      <w:r w:rsidR="0046022A">
        <w:rPr>
          <w:sz w:val="24"/>
          <w:szCs w:val="24"/>
        </w:rPr>
        <w:t>,</w:t>
      </w:r>
      <w:r w:rsidR="005C01D5">
        <w:rPr>
          <w:sz w:val="24"/>
          <w:szCs w:val="24"/>
        </w:rPr>
        <w:t xml:space="preserve"> som Aalborg ønsker</w:t>
      </w:r>
      <w:r w:rsidR="0046022A">
        <w:rPr>
          <w:sz w:val="24"/>
          <w:szCs w:val="24"/>
        </w:rPr>
        <w:t>,</w:t>
      </w:r>
      <w:r w:rsidR="005C01D5">
        <w:rPr>
          <w:sz w:val="24"/>
          <w:szCs w:val="24"/>
        </w:rPr>
        <w:t xml:space="preserve"> der skal være med til at profilere byen, er selektivt repræsenteret. Det gør dog hverken historien mindre betydende eller fjern. Fortællingen om Aalborg er den heroiske og stolt</w:t>
      </w:r>
      <w:r w:rsidR="00E0395A">
        <w:rPr>
          <w:sz w:val="24"/>
          <w:szCs w:val="24"/>
        </w:rPr>
        <w:t xml:space="preserve">e, der beretter om byens </w:t>
      </w:r>
      <w:proofErr w:type="spellStart"/>
      <w:r w:rsidR="00E0395A">
        <w:rPr>
          <w:sz w:val="24"/>
          <w:szCs w:val="24"/>
        </w:rPr>
        <w:t>entrepreneurship</w:t>
      </w:r>
      <w:proofErr w:type="spellEnd"/>
      <w:r w:rsidR="005C01D5">
        <w:rPr>
          <w:sz w:val="24"/>
          <w:szCs w:val="24"/>
        </w:rPr>
        <w:t xml:space="preserve"> og dens arbejdsomme beboere. </w:t>
      </w:r>
      <w:r w:rsidR="00A04381">
        <w:rPr>
          <w:sz w:val="24"/>
          <w:szCs w:val="24"/>
        </w:rPr>
        <w:t xml:space="preserve">Politikere, købmand, </w:t>
      </w:r>
      <w:r w:rsidR="00E0395A">
        <w:rPr>
          <w:sz w:val="24"/>
          <w:szCs w:val="24"/>
        </w:rPr>
        <w:t xml:space="preserve">andre </w:t>
      </w:r>
      <w:proofErr w:type="spellStart"/>
      <w:r w:rsidR="00A04381">
        <w:rPr>
          <w:sz w:val="24"/>
          <w:szCs w:val="24"/>
        </w:rPr>
        <w:t>by</w:t>
      </w:r>
      <w:r w:rsidR="0046022A">
        <w:rPr>
          <w:sz w:val="24"/>
          <w:szCs w:val="24"/>
        </w:rPr>
        <w:t>spidser</w:t>
      </w:r>
      <w:proofErr w:type="spellEnd"/>
      <w:r w:rsidR="0046022A">
        <w:rPr>
          <w:sz w:val="24"/>
          <w:szCs w:val="24"/>
        </w:rPr>
        <w:t xml:space="preserve"> og arbejdere</w:t>
      </w:r>
      <w:r w:rsidR="00A04381">
        <w:rPr>
          <w:sz w:val="24"/>
          <w:szCs w:val="24"/>
        </w:rPr>
        <w:t xml:space="preserve"> stod sammen om få sat Aalborg på verdenskortet som en betydningsfuld og økonomisk resursestærk by. Noget tyder på, at der trods de ellers markante forskelle på 1930erne og nu, kan drages en </w:t>
      </w:r>
      <w:r w:rsidR="006C2C02">
        <w:rPr>
          <w:sz w:val="24"/>
          <w:szCs w:val="24"/>
        </w:rPr>
        <w:t>parallel</w:t>
      </w:r>
      <w:r w:rsidR="00A04381">
        <w:rPr>
          <w:sz w:val="24"/>
          <w:szCs w:val="24"/>
        </w:rPr>
        <w:t xml:space="preserve"> </w:t>
      </w:r>
      <w:r w:rsidR="006C2C02">
        <w:rPr>
          <w:sz w:val="24"/>
          <w:szCs w:val="24"/>
        </w:rPr>
        <w:t>i forhold</w:t>
      </w:r>
      <w:r w:rsidR="00E0395A">
        <w:rPr>
          <w:sz w:val="24"/>
          <w:szCs w:val="24"/>
        </w:rPr>
        <w:t xml:space="preserve"> til</w:t>
      </w:r>
      <w:r w:rsidR="0046022A">
        <w:rPr>
          <w:sz w:val="24"/>
          <w:szCs w:val="24"/>
        </w:rPr>
        <w:t>,</w:t>
      </w:r>
      <w:r w:rsidR="00E0395A">
        <w:rPr>
          <w:sz w:val="24"/>
          <w:szCs w:val="24"/>
        </w:rPr>
        <w:t xml:space="preserve"> hvilken historie der skal</w:t>
      </w:r>
      <w:r w:rsidR="006C2C02">
        <w:rPr>
          <w:sz w:val="24"/>
          <w:szCs w:val="24"/>
        </w:rPr>
        <w:t xml:space="preserve"> være med til at repræsentere byen i fremtiden. Dengang i 1930erne hvor fortidens armod stod mejslet ind i bybilledet, og den lysende fremtid der repræsenterede velstandsstigning og bedre vilkår for den almene befolkning befandt sig "lige rundt om hjørnet", var det næppe førstnævnte</w:t>
      </w:r>
      <w:r w:rsidR="0046022A">
        <w:rPr>
          <w:sz w:val="24"/>
          <w:szCs w:val="24"/>
        </w:rPr>
        <w:t>,</w:t>
      </w:r>
      <w:r w:rsidR="006C2C02">
        <w:rPr>
          <w:sz w:val="24"/>
          <w:szCs w:val="24"/>
        </w:rPr>
        <w:t xml:space="preserve"> som byen ønskede at bevare et billede af</w:t>
      </w:r>
      <w:r w:rsidR="006C2C02" w:rsidRPr="006C2C02">
        <w:rPr>
          <w:sz w:val="24"/>
          <w:szCs w:val="24"/>
        </w:rPr>
        <w:t xml:space="preserve">. </w:t>
      </w:r>
      <w:r w:rsidR="005C01D5" w:rsidRPr="006C2C02">
        <w:rPr>
          <w:sz w:val="24"/>
          <w:szCs w:val="24"/>
        </w:rPr>
        <w:t>Det kan være et forklaringselement på</w:t>
      </w:r>
      <w:r w:rsidR="006C2C02">
        <w:rPr>
          <w:sz w:val="24"/>
          <w:szCs w:val="24"/>
        </w:rPr>
        <w:t>, hvorfor</w:t>
      </w:r>
      <w:r w:rsidR="00E0395A">
        <w:rPr>
          <w:sz w:val="24"/>
          <w:szCs w:val="24"/>
        </w:rPr>
        <w:t xml:space="preserve"> 1930erne</w:t>
      </w:r>
      <w:r w:rsidR="005C01D5" w:rsidRPr="006C2C02">
        <w:rPr>
          <w:sz w:val="24"/>
          <w:szCs w:val="24"/>
        </w:rPr>
        <w:t xml:space="preserve"> </w:t>
      </w:r>
      <w:r w:rsidR="006C2C02">
        <w:rPr>
          <w:sz w:val="24"/>
          <w:szCs w:val="24"/>
        </w:rPr>
        <w:t xml:space="preserve">tilsyneladende havde et </w:t>
      </w:r>
      <w:r w:rsidR="00E0395A">
        <w:rPr>
          <w:sz w:val="24"/>
          <w:szCs w:val="24"/>
        </w:rPr>
        <w:t xml:space="preserve">så </w:t>
      </w:r>
      <w:r w:rsidR="005C01D5" w:rsidRPr="006C2C02">
        <w:rPr>
          <w:sz w:val="24"/>
          <w:szCs w:val="24"/>
        </w:rPr>
        <w:t>stærk</w:t>
      </w:r>
      <w:r w:rsidR="00E0395A">
        <w:rPr>
          <w:sz w:val="24"/>
          <w:szCs w:val="24"/>
        </w:rPr>
        <w:t>t</w:t>
      </w:r>
      <w:r w:rsidR="005C01D5" w:rsidRPr="006C2C02">
        <w:rPr>
          <w:sz w:val="24"/>
          <w:szCs w:val="24"/>
        </w:rPr>
        <w:t xml:space="preserve"> ønske om at bryde med fortiden, og derfor lod det meste af Aalborgs gamle bykerne nedrive. I kapitalismens ånd måtte fortiden forlades og historien blev fraværende. </w:t>
      </w:r>
      <w:r w:rsidR="006C2C02">
        <w:rPr>
          <w:sz w:val="24"/>
          <w:szCs w:val="24"/>
        </w:rPr>
        <w:t>Historien er modsat 1930erne ikke skubbet i b</w:t>
      </w:r>
      <w:r w:rsidR="0046022A">
        <w:rPr>
          <w:sz w:val="24"/>
          <w:szCs w:val="24"/>
        </w:rPr>
        <w:t>aggrunden i dag. Tværtimod. Men</w:t>
      </w:r>
      <w:r w:rsidR="006C2C02">
        <w:rPr>
          <w:sz w:val="24"/>
          <w:szCs w:val="24"/>
        </w:rPr>
        <w:t xml:space="preserve"> det</w:t>
      </w:r>
      <w:r w:rsidR="00E0395A">
        <w:rPr>
          <w:sz w:val="24"/>
          <w:szCs w:val="24"/>
        </w:rPr>
        <w:t xml:space="preserve"> er stadig </w:t>
      </w:r>
      <w:r w:rsidR="006C2C02">
        <w:rPr>
          <w:sz w:val="24"/>
          <w:szCs w:val="24"/>
        </w:rPr>
        <w:t>forestillingen om byens økonomiske sejrsgang</w:t>
      </w:r>
      <w:r w:rsidR="0046022A">
        <w:rPr>
          <w:sz w:val="24"/>
          <w:szCs w:val="24"/>
        </w:rPr>
        <w:t>,</w:t>
      </w:r>
      <w:r w:rsidR="006C2C02">
        <w:rPr>
          <w:sz w:val="24"/>
          <w:szCs w:val="24"/>
        </w:rPr>
        <w:t xml:space="preserve"> der skal</w:t>
      </w:r>
      <w:r w:rsidR="00E41A2C">
        <w:rPr>
          <w:sz w:val="24"/>
          <w:szCs w:val="24"/>
        </w:rPr>
        <w:t xml:space="preserve"> udgøre byens konstruerede identitetsudtryk. </w:t>
      </w:r>
      <w:r w:rsidR="0094543B" w:rsidRPr="0094543B">
        <w:rPr>
          <w:sz w:val="24"/>
          <w:szCs w:val="24"/>
        </w:rPr>
        <w:t>Iscenesættelsen af den industrielle fortid i nutiden bliver derved bærende i fysisk og ideologisk forstand. De værdier fra fortiden</w:t>
      </w:r>
      <w:r w:rsidR="0046022A">
        <w:rPr>
          <w:sz w:val="24"/>
          <w:szCs w:val="24"/>
        </w:rPr>
        <w:t>,</w:t>
      </w:r>
      <w:r w:rsidR="0094543B" w:rsidRPr="0094543B">
        <w:rPr>
          <w:sz w:val="24"/>
          <w:szCs w:val="24"/>
        </w:rPr>
        <w:t xml:space="preserve"> vi vil værne om</w:t>
      </w:r>
      <w:r w:rsidR="0046022A">
        <w:rPr>
          <w:sz w:val="24"/>
          <w:szCs w:val="24"/>
        </w:rPr>
        <w:t>,</w:t>
      </w:r>
      <w:r w:rsidR="0094543B" w:rsidRPr="0094543B">
        <w:rPr>
          <w:sz w:val="24"/>
          <w:szCs w:val="24"/>
        </w:rPr>
        <w:t xml:space="preserve"> udvælges og genbruges, resten kasseres</w:t>
      </w:r>
      <w:r w:rsidR="0046022A">
        <w:rPr>
          <w:sz w:val="24"/>
          <w:szCs w:val="24"/>
        </w:rPr>
        <w:t>,</w:t>
      </w:r>
      <w:r w:rsidR="0094543B" w:rsidRPr="0094543B">
        <w:rPr>
          <w:sz w:val="24"/>
          <w:szCs w:val="24"/>
        </w:rPr>
        <w:t xml:space="preserve"> og med denne bevægelse sorterer vi med hård hånd</w:t>
      </w:r>
      <w:r w:rsidR="0046022A">
        <w:rPr>
          <w:sz w:val="24"/>
          <w:szCs w:val="24"/>
        </w:rPr>
        <w:t>,</w:t>
      </w:r>
      <w:r w:rsidR="0094543B" w:rsidRPr="0094543B">
        <w:rPr>
          <w:sz w:val="24"/>
          <w:szCs w:val="24"/>
        </w:rPr>
        <w:t xml:space="preserve"> hvilke væ</w:t>
      </w:r>
      <w:r w:rsidR="0046022A">
        <w:rPr>
          <w:sz w:val="24"/>
          <w:szCs w:val="24"/>
        </w:rPr>
        <w:t>rdier der skal erindres og bære</w:t>
      </w:r>
      <w:r w:rsidR="0094543B" w:rsidRPr="0094543B">
        <w:rPr>
          <w:sz w:val="24"/>
          <w:szCs w:val="24"/>
        </w:rPr>
        <w:t xml:space="preserve"> os ind i fremtiden.</w:t>
      </w:r>
      <w:r w:rsidR="0094543B">
        <w:rPr>
          <w:sz w:val="24"/>
          <w:szCs w:val="24"/>
        </w:rPr>
        <w:t xml:space="preserve"> </w:t>
      </w:r>
      <w:r w:rsidR="00E41A2C">
        <w:rPr>
          <w:sz w:val="24"/>
          <w:szCs w:val="24"/>
        </w:rPr>
        <w:t>Byen vil til forskel fra dengang</w:t>
      </w:r>
      <w:r w:rsidR="0046022A">
        <w:rPr>
          <w:sz w:val="24"/>
          <w:szCs w:val="24"/>
        </w:rPr>
        <w:t>,</w:t>
      </w:r>
      <w:r w:rsidR="005F3FC6">
        <w:rPr>
          <w:sz w:val="24"/>
          <w:szCs w:val="24"/>
        </w:rPr>
        <w:t xml:space="preserve"> blot demonstrere</w:t>
      </w:r>
      <w:r w:rsidR="0046022A">
        <w:rPr>
          <w:sz w:val="24"/>
          <w:szCs w:val="24"/>
        </w:rPr>
        <w:t>,</w:t>
      </w:r>
      <w:r w:rsidR="00E41A2C">
        <w:rPr>
          <w:sz w:val="24"/>
          <w:szCs w:val="24"/>
        </w:rPr>
        <w:t xml:space="preserve"> at den har flyttet sig et socialtrin op fra primært kun at værdsætte og have sans for værdien af en krone, til i dag også at anerkende værdien af kunst og kultur(arv). </w:t>
      </w:r>
      <w:r w:rsidR="00625144">
        <w:rPr>
          <w:sz w:val="24"/>
          <w:szCs w:val="24"/>
        </w:rPr>
        <w:t xml:space="preserve">Desuden synes sammenligningen at henvise til, at der i dag er et større behov for eller ønske om kontinuitet </w:t>
      </w:r>
      <w:proofErr w:type="spellStart"/>
      <w:r w:rsidR="00E50C25">
        <w:rPr>
          <w:sz w:val="24"/>
          <w:szCs w:val="24"/>
        </w:rPr>
        <w:t>fremfor</w:t>
      </w:r>
      <w:proofErr w:type="spellEnd"/>
      <w:r w:rsidR="00625144">
        <w:rPr>
          <w:sz w:val="24"/>
          <w:szCs w:val="24"/>
        </w:rPr>
        <w:t xml:space="preserve"> brud.</w:t>
      </w:r>
    </w:p>
    <w:p w:rsidR="00BB2D28" w:rsidRDefault="00196FF5" w:rsidP="00BB2D28">
      <w:pPr>
        <w:spacing w:line="360" w:lineRule="auto"/>
        <w:rPr>
          <w:sz w:val="24"/>
          <w:szCs w:val="24"/>
        </w:rPr>
      </w:pPr>
      <w:r>
        <w:rPr>
          <w:sz w:val="24"/>
          <w:szCs w:val="24"/>
        </w:rPr>
        <w:t>Behovet for</w:t>
      </w:r>
      <w:r w:rsidR="002645D2">
        <w:rPr>
          <w:sz w:val="24"/>
          <w:szCs w:val="24"/>
        </w:rPr>
        <w:t xml:space="preserve"> eller ønsket om kontinuitet leder videre hen imod et udslag af globaliseringens hastige og fremmedgjorte udvikling. Menneskers følelse af rodløshed, frygten for at blive til en </w:t>
      </w:r>
      <w:proofErr w:type="spellStart"/>
      <w:r w:rsidR="002645D2">
        <w:rPr>
          <w:sz w:val="24"/>
          <w:szCs w:val="24"/>
        </w:rPr>
        <w:t>Flaneûr</w:t>
      </w:r>
      <w:proofErr w:type="spellEnd"/>
      <w:r w:rsidR="002645D2">
        <w:rPr>
          <w:sz w:val="24"/>
          <w:szCs w:val="24"/>
        </w:rPr>
        <w:t xml:space="preserve"> og til stadighed kæmpe med en følelse af ensomhed, kan med al sandsynlighed tilskrives </w:t>
      </w:r>
      <w:r>
        <w:rPr>
          <w:sz w:val="24"/>
          <w:szCs w:val="24"/>
        </w:rPr>
        <w:t>et resultat af Bauman</w:t>
      </w:r>
      <w:r w:rsidR="002645D2">
        <w:rPr>
          <w:sz w:val="24"/>
          <w:szCs w:val="24"/>
        </w:rPr>
        <w:t xml:space="preserve">s teoretiske forestilling om globaliseringens menneskelige konsekvenser. Set i lyset heraf, kan fysisk kulturarv </w:t>
      </w:r>
      <w:r w:rsidR="00F63F1C">
        <w:rPr>
          <w:sz w:val="24"/>
          <w:szCs w:val="24"/>
        </w:rPr>
        <w:t>repræsentere forestillingen om det stabile</w:t>
      </w:r>
      <w:r>
        <w:rPr>
          <w:sz w:val="24"/>
          <w:szCs w:val="24"/>
        </w:rPr>
        <w:t>, og de statiske strukturer</w:t>
      </w:r>
      <w:r w:rsidR="00F63F1C">
        <w:rPr>
          <w:sz w:val="24"/>
          <w:szCs w:val="24"/>
        </w:rPr>
        <w:t xml:space="preserve"> det</w:t>
      </w:r>
      <w:r>
        <w:rPr>
          <w:sz w:val="24"/>
          <w:szCs w:val="24"/>
        </w:rPr>
        <w:t>,</w:t>
      </w:r>
      <w:r w:rsidR="00F63F1C">
        <w:rPr>
          <w:sz w:val="24"/>
          <w:szCs w:val="24"/>
        </w:rPr>
        <w:t xml:space="preserve"> </w:t>
      </w:r>
      <w:r w:rsidR="00F63F1C">
        <w:rPr>
          <w:sz w:val="24"/>
          <w:szCs w:val="24"/>
        </w:rPr>
        <w:lastRenderedPageBreak/>
        <w:t>tryghedssøgende menneske har behov for. Selvom det måske kun er bygningers fundament</w:t>
      </w:r>
      <w:r>
        <w:rPr>
          <w:sz w:val="24"/>
          <w:szCs w:val="24"/>
        </w:rPr>
        <w:t>,</w:t>
      </w:r>
      <w:r w:rsidR="00F63F1C">
        <w:rPr>
          <w:sz w:val="24"/>
          <w:szCs w:val="24"/>
        </w:rPr>
        <w:t xml:space="preserve"> der i virkeligheden har forholdt sig statisk gennem </w:t>
      </w:r>
      <w:r>
        <w:rPr>
          <w:sz w:val="24"/>
          <w:szCs w:val="24"/>
        </w:rPr>
        <w:t>tiderne, eller måske knap nok</w:t>
      </w:r>
      <w:r w:rsidR="00F63F1C">
        <w:rPr>
          <w:sz w:val="24"/>
          <w:szCs w:val="24"/>
        </w:rPr>
        <w:t>, så drejer det sig her om den forestilling</w:t>
      </w:r>
      <w:r>
        <w:rPr>
          <w:sz w:val="24"/>
          <w:szCs w:val="24"/>
        </w:rPr>
        <w:t>,</w:t>
      </w:r>
      <w:r w:rsidR="00F63F1C">
        <w:rPr>
          <w:sz w:val="24"/>
          <w:szCs w:val="24"/>
        </w:rPr>
        <w:t xml:space="preserve"> som de repræsentere</w:t>
      </w:r>
      <w:r>
        <w:rPr>
          <w:sz w:val="24"/>
          <w:szCs w:val="24"/>
        </w:rPr>
        <w:t>r</w:t>
      </w:r>
      <w:r w:rsidR="00F63F1C">
        <w:rPr>
          <w:sz w:val="24"/>
          <w:szCs w:val="24"/>
        </w:rPr>
        <w:t>. Nemlig forestillingen om noget statisk der er stabilt og gennemskueligt i en verden</w:t>
      </w:r>
      <w:r>
        <w:rPr>
          <w:sz w:val="24"/>
          <w:szCs w:val="24"/>
        </w:rPr>
        <w:t>,</w:t>
      </w:r>
      <w:r w:rsidR="00F63F1C">
        <w:rPr>
          <w:sz w:val="24"/>
          <w:szCs w:val="24"/>
        </w:rPr>
        <w:t xml:space="preserve"> der går alt for hurtigt til</w:t>
      </w:r>
      <w:r>
        <w:rPr>
          <w:sz w:val="24"/>
          <w:szCs w:val="24"/>
        </w:rPr>
        <w:t>,</w:t>
      </w:r>
      <w:r w:rsidR="00F63F1C">
        <w:rPr>
          <w:sz w:val="24"/>
          <w:szCs w:val="24"/>
        </w:rPr>
        <w:t xml:space="preserve"> at mennesket opdager</w:t>
      </w:r>
      <w:r>
        <w:rPr>
          <w:sz w:val="24"/>
          <w:szCs w:val="24"/>
        </w:rPr>
        <w:t>,</w:t>
      </w:r>
      <w:r w:rsidR="00F63F1C">
        <w:rPr>
          <w:sz w:val="24"/>
          <w:szCs w:val="24"/>
        </w:rPr>
        <w:t xml:space="preserve"> at det statiske dybest set også er dynamisk. Det betyder dog mindre, når vi her taler om forestillinger om tingenes tilstand. Og det handler både den materielle - og den immaterielle kulturarv jo i virkeligheden om. Derfor kan kulturarv i begge former og afhængigt af hinanden, anvendes som implicerede identitetskonstruktører. </w:t>
      </w:r>
      <w:r w:rsidR="00BB2D28">
        <w:rPr>
          <w:sz w:val="24"/>
          <w:szCs w:val="24"/>
        </w:rPr>
        <w:t>Menneskets psykiske konstitution hviler på et kropsligt eller fysisk fundament</w:t>
      </w:r>
      <w:r>
        <w:rPr>
          <w:sz w:val="24"/>
          <w:szCs w:val="24"/>
        </w:rPr>
        <w:t>,</w:t>
      </w:r>
      <w:r w:rsidR="00BB2D28">
        <w:rPr>
          <w:sz w:val="24"/>
          <w:szCs w:val="24"/>
        </w:rPr>
        <w:t xml:space="preserve"> som det kan spejle sig i og skabe sin visuelle billedskat ud fra. Ud fra den betragtning kan historiske arkitektur</w:t>
      </w:r>
      <w:r w:rsidR="00927E2D">
        <w:rPr>
          <w:sz w:val="24"/>
          <w:szCs w:val="24"/>
        </w:rPr>
        <w:t>er</w:t>
      </w:r>
      <w:r w:rsidR="00BB2D28">
        <w:rPr>
          <w:sz w:val="24"/>
          <w:szCs w:val="24"/>
        </w:rPr>
        <w:t xml:space="preserve"> i menneskets verden udgøre et betydningsfuldt redskab til at tildele mennesket en oplevelse af tilhørsforhold og hjemlighed. Identitetsfølelsen sættes i spil</w:t>
      </w:r>
      <w:r>
        <w:rPr>
          <w:sz w:val="24"/>
          <w:szCs w:val="24"/>
        </w:rPr>
        <w:t>,</w:t>
      </w:r>
      <w:r w:rsidR="00BB2D28">
        <w:rPr>
          <w:sz w:val="24"/>
          <w:szCs w:val="24"/>
        </w:rPr>
        <w:t xml:space="preserve"> når mennesket møder noget arkitektonisk fremmed eller genkendeligt.  </w:t>
      </w:r>
    </w:p>
    <w:p w:rsidR="008947B1" w:rsidRDefault="00E41A2C" w:rsidP="001151FF">
      <w:pPr>
        <w:spacing w:line="360" w:lineRule="auto"/>
        <w:rPr>
          <w:sz w:val="24"/>
          <w:szCs w:val="24"/>
        </w:rPr>
      </w:pPr>
      <w:r>
        <w:rPr>
          <w:sz w:val="24"/>
          <w:szCs w:val="24"/>
        </w:rPr>
        <w:t>By</w:t>
      </w:r>
      <w:r w:rsidR="00E10331">
        <w:rPr>
          <w:sz w:val="24"/>
          <w:szCs w:val="24"/>
        </w:rPr>
        <w:t>rummet som det materielle aspekt ses i denne kontekst som det kons</w:t>
      </w:r>
      <w:r w:rsidR="00FD772C">
        <w:rPr>
          <w:sz w:val="24"/>
          <w:szCs w:val="24"/>
        </w:rPr>
        <w:t>truerede fysiske element, der</w:t>
      </w:r>
      <w:r w:rsidR="00E10331">
        <w:rPr>
          <w:sz w:val="24"/>
          <w:szCs w:val="24"/>
        </w:rPr>
        <w:t xml:space="preserve"> fremstår som et imaginært museum, skabt af kommercielle kræfter og forestillinger</w:t>
      </w:r>
      <w:r w:rsidR="00FD772C">
        <w:rPr>
          <w:sz w:val="24"/>
          <w:szCs w:val="24"/>
        </w:rPr>
        <w:t>,</w:t>
      </w:r>
      <w:r w:rsidR="00E10331">
        <w:rPr>
          <w:sz w:val="24"/>
          <w:szCs w:val="24"/>
        </w:rPr>
        <w:t xml:space="preserve"> der ikke nødvendigvis behøver at være en objektiveret og </w:t>
      </w:r>
      <w:r w:rsidR="00230301">
        <w:rPr>
          <w:sz w:val="24"/>
          <w:szCs w:val="24"/>
        </w:rPr>
        <w:t>sandfærdig fortælling</w:t>
      </w:r>
      <w:r w:rsidR="00FD772C">
        <w:rPr>
          <w:sz w:val="24"/>
          <w:szCs w:val="24"/>
        </w:rPr>
        <w:t>,</w:t>
      </w:r>
      <w:r w:rsidR="00E10331">
        <w:rPr>
          <w:sz w:val="24"/>
          <w:szCs w:val="24"/>
        </w:rPr>
        <w:t xml:space="preserve"> der er funderet i den virkelige og/eller oplevede historie. </w:t>
      </w:r>
      <w:r w:rsidR="00382473">
        <w:rPr>
          <w:sz w:val="24"/>
          <w:szCs w:val="24"/>
        </w:rPr>
        <w:t xml:space="preserve">Industrihistorien skal anvendes som en løftestang for udviklingen af kommunen, og dertil er der behov for en god fortælling. </w:t>
      </w:r>
      <w:r w:rsidR="00230301">
        <w:rPr>
          <w:sz w:val="24"/>
          <w:szCs w:val="24"/>
        </w:rPr>
        <w:t xml:space="preserve">På samme vis </w:t>
      </w:r>
      <w:r w:rsidR="00382473">
        <w:rPr>
          <w:sz w:val="24"/>
          <w:szCs w:val="24"/>
        </w:rPr>
        <w:t>som vi kender de gode historier fra eventyr</w:t>
      </w:r>
      <w:r w:rsidR="00230301">
        <w:rPr>
          <w:sz w:val="24"/>
          <w:szCs w:val="24"/>
        </w:rPr>
        <w:t>, handler disse som oftest</w:t>
      </w:r>
      <w:r w:rsidR="008D7AE2">
        <w:rPr>
          <w:sz w:val="24"/>
          <w:szCs w:val="24"/>
        </w:rPr>
        <w:t xml:space="preserve"> om heroiske bedrifter og lykkelige slutninger. Narrativer skal her anvendes til at kaste glans over byens grå, forurenende og støvede fortid. Men det gør det ikke alene i kraft af narrativer. De fysiske manifester bringes i spil som den visuelle og legemlige kulisse, som mennesker kan danne deres forestillinger ud fra og knytte andre fortællinger an til. </w:t>
      </w:r>
      <w:r w:rsidR="00213314">
        <w:rPr>
          <w:sz w:val="24"/>
          <w:szCs w:val="24"/>
        </w:rPr>
        <w:t xml:space="preserve">Bygningerne fra industrikulturen fungerer dermed </w:t>
      </w:r>
      <w:r w:rsidR="00230301">
        <w:rPr>
          <w:sz w:val="24"/>
          <w:szCs w:val="24"/>
        </w:rPr>
        <w:t>som symbolske statuetter for</w:t>
      </w:r>
      <w:r w:rsidR="00213314">
        <w:rPr>
          <w:sz w:val="24"/>
          <w:szCs w:val="24"/>
        </w:rPr>
        <w:t xml:space="preserve"> historien om den fremaddrevne og entreprenante by. </w:t>
      </w:r>
      <w:r w:rsidR="00230301">
        <w:rPr>
          <w:sz w:val="24"/>
          <w:szCs w:val="24"/>
        </w:rPr>
        <w:t>Sagt på en anden måde betyder det,</w:t>
      </w:r>
      <w:r w:rsidR="00213314">
        <w:rPr>
          <w:sz w:val="24"/>
          <w:szCs w:val="24"/>
        </w:rPr>
        <w:t xml:space="preserve"> at bygningerne </w:t>
      </w:r>
      <w:r w:rsidR="00927E2D">
        <w:rPr>
          <w:sz w:val="24"/>
          <w:szCs w:val="24"/>
        </w:rPr>
        <w:t xml:space="preserve">er </w:t>
      </w:r>
      <w:r w:rsidR="00213314">
        <w:rPr>
          <w:sz w:val="24"/>
          <w:szCs w:val="24"/>
        </w:rPr>
        <w:t>en optisk nødvendighed for den fortalte historie</w:t>
      </w:r>
      <w:r w:rsidR="00FD772C">
        <w:rPr>
          <w:sz w:val="24"/>
          <w:szCs w:val="24"/>
        </w:rPr>
        <w:t>,</w:t>
      </w:r>
      <w:r w:rsidR="00213314">
        <w:rPr>
          <w:sz w:val="24"/>
          <w:szCs w:val="24"/>
        </w:rPr>
        <w:t xml:space="preserve"> som Aalborg har konstrueret sin selvforståelse ud fra. </w:t>
      </w:r>
      <w:r w:rsidR="00014477">
        <w:rPr>
          <w:sz w:val="24"/>
          <w:szCs w:val="24"/>
        </w:rPr>
        <w:t>Fortiden er i de</w:t>
      </w:r>
      <w:r w:rsidR="00FD772C">
        <w:rPr>
          <w:sz w:val="24"/>
          <w:szCs w:val="24"/>
        </w:rPr>
        <w:t>n grad blevet relevant for byen</w:t>
      </w:r>
      <w:r w:rsidR="00014477">
        <w:rPr>
          <w:sz w:val="24"/>
          <w:szCs w:val="24"/>
        </w:rPr>
        <w:t xml:space="preserve"> i modsætning til 1930erne</w:t>
      </w:r>
      <w:r w:rsidR="00FD772C">
        <w:rPr>
          <w:sz w:val="24"/>
          <w:szCs w:val="24"/>
        </w:rPr>
        <w:t>,</w:t>
      </w:r>
      <w:r w:rsidR="00014477">
        <w:rPr>
          <w:sz w:val="24"/>
          <w:szCs w:val="24"/>
        </w:rPr>
        <w:t xml:space="preserve"> der lod hånt om fortiden</w:t>
      </w:r>
      <w:r w:rsidR="00FD772C">
        <w:rPr>
          <w:sz w:val="24"/>
          <w:szCs w:val="24"/>
        </w:rPr>
        <w:t xml:space="preserve">, og </w:t>
      </w:r>
      <w:r w:rsidR="00014477">
        <w:rPr>
          <w:sz w:val="24"/>
          <w:szCs w:val="24"/>
        </w:rPr>
        <w:t>lod demoleringsmaskiner rydde den fysisk af vejen</w:t>
      </w:r>
      <w:r w:rsidR="00927E2D">
        <w:rPr>
          <w:sz w:val="24"/>
          <w:szCs w:val="24"/>
        </w:rPr>
        <w:t>.</w:t>
      </w:r>
      <w:r w:rsidR="00014477">
        <w:rPr>
          <w:sz w:val="24"/>
          <w:szCs w:val="24"/>
        </w:rPr>
        <w:t xml:space="preserve"> Tværtimod lader det til, at den historiske bevidsthed om de rygende skorstene og det moderne gennembrud, netop vil blive fremtidens fortælling for nutidens Aalborg. </w:t>
      </w:r>
      <w:r w:rsidR="00FD772C">
        <w:rPr>
          <w:sz w:val="24"/>
          <w:szCs w:val="24"/>
        </w:rPr>
        <w:t>Aalborgs profil,</w:t>
      </w:r>
      <w:r w:rsidR="00EB1E8D">
        <w:rPr>
          <w:sz w:val="24"/>
          <w:szCs w:val="24"/>
        </w:rPr>
        <w:t xml:space="preserve"> der både er </w:t>
      </w:r>
      <w:proofErr w:type="spellStart"/>
      <w:r w:rsidR="00EB1E8D">
        <w:rPr>
          <w:sz w:val="24"/>
          <w:szCs w:val="24"/>
        </w:rPr>
        <w:t>historieskabt</w:t>
      </w:r>
      <w:proofErr w:type="spellEnd"/>
      <w:r w:rsidR="00EB1E8D">
        <w:rPr>
          <w:sz w:val="24"/>
          <w:szCs w:val="24"/>
        </w:rPr>
        <w:t xml:space="preserve"> og </w:t>
      </w:r>
      <w:proofErr w:type="spellStart"/>
      <w:r w:rsidR="00EB1E8D">
        <w:rPr>
          <w:sz w:val="24"/>
          <w:szCs w:val="24"/>
        </w:rPr>
        <w:t>historieskabende</w:t>
      </w:r>
      <w:proofErr w:type="spellEnd"/>
      <w:r w:rsidR="00EB1E8D">
        <w:rPr>
          <w:sz w:val="24"/>
          <w:szCs w:val="24"/>
        </w:rPr>
        <w:t>, er med til at konstruere et identitetsmæssigt billede af at være en by</w:t>
      </w:r>
      <w:r w:rsidR="00FD772C">
        <w:rPr>
          <w:sz w:val="24"/>
          <w:szCs w:val="24"/>
        </w:rPr>
        <w:t>,</w:t>
      </w:r>
      <w:r w:rsidR="00EB1E8D">
        <w:rPr>
          <w:sz w:val="24"/>
          <w:szCs w:val="24"/>
        </w:rPr>
        <w:t xml:space="preserve"> der har traditi</w:t>
      </w:r>
      <w:r w:rsidR="00FD772C">
        <w:rPr>
          <w:sz w:val="24"/>
          <w:szCs w:val="24"/>
        </w:rPr>
        <w:t>on for at være omstillingsparat</w:t>
      </w:r>
      <w:r w:rsidR="00EB1E8D">
        <w:rPr>
          <w:sz w:val="24"/>
          <w:szCs w:val="24"/>
        </w:rPr>
        <w:t xml:space="preserve"> i forhold til de vilkår</w:t>
      </w:r>
      <w:r w:rsidR="00FD772C">
        <w:rPr>
          <w:sz w:val="24"/>
          <w:szCs w:val="24"/>
        </w:rPr>
        <w:t>,</w:t>
      </w:r>
      <w:r w:rsidR="00EB1E8D">
        <w:rPr>
          <w:sz w:val="24"/>
          <w:szCs w:val="24"/>
        </w:rPr>
        <w:t xml:space="preserve"> som tiderne nu en gang fordrer. Med </w:t>
      </w:r>
      <w:r w:rsidR="00EB1E8D">
        <w:rPr>
          <w:sz w:val="24"/>
          <w:szCs w:val="24"/>
        </w:rPr>
        <w:lastRenderedPageBreak/>
        <w:t>de tydeligt beskre</w:t>
      </w:r>
      <w:r w:rsidR="00230301">
        <w:rPr>
          <w:sz w:val="24"/>
          <w:szCs w:val="24"/>
        </w:rPr>
        <w:t>vne henvisninger til New York (</w:t>
      </w:r>
      <w:r w:rsidR="00EB1E8D">
        <w:rPr>
          <w:sz w:val="24"/>
          <w:szCs w:val="24"/>
        </w:rPr>
        <w:t xml:space="preserve">skyline og Little </w:t>
      </w:r>
      <w:proofErr w:type="spellStart"/>
      <w:r w:rsidR="00EB1E8D">
        <w:rPr>
          <w:sz w:val="24"/>
          <w:szCs w:val="24"/>
        </w:rPr>
        <w:t>Manhatten</w:t>
      </w:r>
      <w:proofErr w:type="spellEnd"/>
      <w:r w:rsidR="00EB1E8D">
        <w:rPr>
          <w:sz w:val="24"/>
          <w:szCs w:val="24"/>
        </w:rPr>
        <w:t>)</w:t>
      </w:r>
      <w:r w:rsidR="00230301">
        <w:rPr>
          <w:sz w:val="24"/>
          <w:szCs w:val="24"/>
        </w:rPr>
        <w:t>,</w:t>
      </w:r>
      <w:r w:rsidR="00EB1E8D">
        <w:rPr>
          <w:sz w:val="24"/>
          <w:szCs w:val="24"/>
        </w:rPr>
        <w:t xml:space="preserve"> er der dog stadig noget der kan tyde på, at de am</w:t>
      </w:r>
      <w:r w:rsidR="006B6A00">
        <w:rPr>
          <w:sz w:val="24"/>
          <w:szCs w:val="24"/>
        </w:rPr>
        <w:t>erikanske forbilledlige idealer, som 1930erne i så høj grad lod sig inspirere af, endnu ikke er en saga blot. Byen signalere</w:t>
      </w:r>
      <w:r w:rsidR="00230301">
        <w:rPr>
          <w:sz w:val="24"/>
          <w:szCs w:val="24"/>
        </w:rPr>
        <w:t>r</w:t>
      </w:r>
      <w:r w:rsidR="006B6A00">
        <w:rPr>
          <w:sz w:val="24"/>
          <w:szCs w:val="24"/>
        </w:rPr>
        <w:t xml:space="preserve"> med sin fysiske kulturarv og </w:t>
      </w:r>
      <w:r w:rsidR="00230301">
        <w:rPr>
          <w:sz w:val="24"/>
          <w:szCs w:val="24"/>
        </w:rPr>
        <w:t xml:space="preserve">habitus med </w:t>
      </w:r>
      <w:r w:rsidR="006B6A00">
        <w:rPr>
          <w:sz w:val="24"/>
          <w:szCs w:val="24"/>
        </w:rPr>
        <w:t xml:space="preserve">tilhørende konstruerede narrativer, både tradition og udvikling i en forening af modsatrettede poler. Traditionen </w:t>
      </w:r>
      <w:r w:rsidR="00230301">
        <w:rPr>
          <w:sz w:val="24"/>
          <w:szCs w:val="24"/>
        </w:rPr>
        <w:t xml:space="preserve">og dermed </w:t>
      </w:r>
      <w:r w:rsidR="008947B1">
        <w:rPr>
          <w:sz w:val="24"/>
          <w:szCs w:val="24"/>
        </w:rPr>
        <w:t xml:space="preserve">også fortællingen om </w:t>
      </w:r>
      <w:r w:rsidR="00230301">
        <w:rPr>
          <w:sz w:val="24"/>
          <w:szCs w:val="24"/>
        </w:rPr>
        <w:t xml:space="preserve">byens </w:t>
      </w:r>
      <w:r w:rsidR="008947B1">
        <w:rPr>
          <w:sz w:val="24"/>
          <w:szCs w:val="24"/>
        </w:rPr>
        <w:t xml:space="preserve">ophavsmæssige </w:t>
      </w:r>
      <w:r w:rsidR="00230301">
        <w:rPr>
          <w:sz w:val="24"/>
          <w:szCs w:val="24"/>
        </w:rPr>
        <w:t xml:space="preserve">habitus, </w:t>
      </w:r>
      <w:r w:rsidR="006B6A00">
        <w:rPr>
          <w:sz w:val="24"/>
          <w:szCs w:val="24"/>
        </w:rPr>
        <w:t>ses i forhold til det fysiske og slidsomme hårde arbejde</w:t>
      </w:r>
      <w:r w:rsidR="00FD772C">
        <w:rPr>
          <w:sz w:val="24"/>
          <w:szCs w:val="24"/>
        </w:rPr>
        <w:t>. U</w:t>
      </w:r>
      <w:r w:rsidR="006B6A00">
        <w:rPr>
          <w:sz w:val="24"/>
          <w:szCs w:val="24"/>
        </w:rPr>
        <w:t xml:space="preserve">dviklingen </w:t>
      </w:r>
      <w:r w:rsidR="008947B1">
        <w:rPr>
          <w:sz w:val="24"/>
          <w:szCs w:val="24"/>
        </w:rPr>
        <w:t xml:space="preserve">og nuværende habitus </w:t>
      </w:r>
      <w:r w:rsidR="006B6A00">
        <w:rPr>
          <w:sz w:val="24"/>
          <w:szCs w:val="24"/>
        </w:rPr>
        <w:t>repræsenteres af orienteringen mod viden, kunst og kultur og grønt miljø.</w:t>
      </w:r>
      <w:r w:rsidR="001640D9">
        <w:rPr>
          <w:sz w:val="24"/>
          <w:szCs w:val="24"/>
        </w:rPr>
        <w:t xml:space="preserve"> Identitetsmarkørerne er det gamle i det nye</w:t>
      </w:r>
      <w:r w:rsidR="0048014C">
        <w:rPr>
          <w:sz w:val="24"/>
          <w:szCs w:val="24"/>
        </w:rPr>
        <w:t>,</w:t>
      </w:r>
      <w:r w:rsidR="001640D9">
        <w:rPr>
          <w:sz w:val="24"/>
          <w:szCs w:val="24"/>
        </w:rPr>
        <w:t xml:space="preserve"> og tilhørsforholdet er et moderne storbypræg efter internationale forskrifter. </w:t>
      </w:r>
      <w:r w:rsidR="00216F62">
        <w:rPr>
          <w:sz w:val="24"/>
          <w:szCs w:val="24"/>
        </w:rPr>
        <w:t xml:space="preserve">Ved hjælp af kulturgenbrug fra industriens epoke, skabes der en postindustriel identitet og imageforbedring i og med, at de industrielle miljøer kan ses som symbolsk kapital i en omstillingsproces.  </w:t>
      </w:r>
    </w:p>
    <w:p w:rsidR="002171D2" w:rsidRDefault="008947B1" w:rsidP="001151FF">
      <w:pPr>
        <w:spacing w:line="360" w:lineRule="auto"/>
        <w:rPr>
          <w:sz w:val="24"/>
          <w:szCs w:val="24"/>
        </w:rPr>
      </w:pPr>
      <w:r>
        <w:rPr>
          <w:sz w:val="24"/>
          <w:szCs w:val="24"/>
        </w:rPr>
        <w:t>Fortællingen om byens formåen, skal ikke kun a</w:t>
      </w:r>
      <w:r w:rsidR="0048014C">
        <w:rPr>
          <w:sz w:val="24"/>
          <w:szCs w:val="24"/>
        </w:rPr>
        <w:t>nskues gennem narrativer, publikationer og fortællinger</w:t>
      </w:r>
      <w:r>
        <w:rPr>
          <w:sz w:val="24"/>
          <w:szCs w:val="24"/>
        </w:rPr>
        <w:t>. Der fortælles faktisk også noget om byen ved at demonstrere samarbejdet mellem den pragmatiske og antikvariske historieinteresse. Det siger noget om</w:t>
      </w:r>
      <w:r w:rsidR="0048014C">
        <w:rPr>
          <w:sz w:val="24"/>
          <w:szCs w:val="24"/>
        </w:rPr>
        <w:t>,</w:t>
      </w:r>
      <w:r>
        <w:rPr>
          <w:sz w:val="24"/>
          <w:szCs w:val="24"/>
        </w:rPr>
        <w:t xml:space="preserve"> at byen erkender kulturarvens overordnede betydning for kommende generationers læring, ligesom det tegner en profil af en by</w:t>
      </w:r>
      <w:r w:rsidR="0048014C">
        <w:rPr>
          <w:sz w:val="24"/>
          <w:szCs w:val="24"/>
        </w:rPr>
        <w:t>,</w:t>
      </w:r>
      <w:r>
        <w:rPr>
          <w:sz w:val="24"/>
          <w:szCs w:val="24"/>
        </w:rPr>
        <w:t xml:space="preserve"> der har flyttet sig socialt i og med</w:t>
      </w:r>
      <w:r w:rsidR="0048014C">
        <w:rPr>
          <w:sz w:val="24"/>
          <w:szCs w:val="24"/>
        </w:rPr>
        <w:t>,</w:t>
      </w:r>
      <w:r>
        <w:rPr>
          <w:sz w:val="24"/>
          <w:szCs w:val="24"/>
        </w:rPr>
        <w:t xml:space="preserve"> at den anerkender historiens og kulturens betydning for det leved</w:t>
      </w:r>
      <w:r w:rsidR="0048014C">
        <w:rPr>
          <w:sz w:val="24"/>
          <w:szCs w:val="24"/>
        </w:rPr>
        <w:t>e liv. Kunst og kultur og altså</w:t>
      </w:r>
      <w:r>
        <w:rPr>
          <w:sz w:val="24"/>
          <w:szCs w:val="24"/>
        </w:rPr>
        <w:t xml:space="preserve"> ikke direkte omsættelige værdier værdsættes af folk med en tilnærmelsesvis intellektuel habitus, som </w:t>
      </w:r>
      <w:proofErr w:type="spellStart"/>
      <w:r>
        <w:rPr>
          <w:sz w:val="24"/>
          <w:szCs w:val="24"/>
        </w:rPr>
        <w:t>Bourdieu</w:t>
      </w:r>
      <w:proofErr w:type="spellEnd"/>
      <w:r>
        <w:rPr>
          <w:sz w:val="24"/>
          <w:szCs w:val="24"/>
        </w:rPr>
        <w:t xml:space="preserve"> ville sige.</w:t>
      </w:r>
      <w:r w:rsidR="00404A76">
        <w:rPr>
          <w:sz w:val="24"/>
          <w:szCs w:val="24"/>
        </w:rPr>
        <w:t xml:space="preserve"> Et langt stykke</w:t>
      </w:r>
      <w:r w:rsidR="0048014C">
        <w:rPr>
          <w:sz w:val="24"/>
          <w:szCs w:val="24"/>
        </w:rPr>
        <w:t xml:space="preserve"> hen ad vejen erklærer</w:t>
      </w:r>
      <w:r w:rsidR="00404A76">
        <w:rPr>
          <w:sz w:val="24"/>
          <w:szCs w:val="24"/>
        </w:rPr>
        <w:t xml:space="preserve"> jeg mig enig med </w:t>
      </w:r>
      <w:proofErr w:type="spellStart"/>
      <w:r w:rsidR="00404A76">
        <w:rPr>
          <w:sz w:val="24"/>
          <w:szCs w:val="24"/>
        </w:rPr>
        <w:t>Bourdieu</w:t>
      </w:r>
      <w:proofErr w:type="spellEnd"/>
      <w:r w:rsidR="00404A76">
        <w:rPr>
          <w:sz w:val="24"/>
          <w:szCs w:val="24"/>
        </w:rPr>
        <w:t xml:space="preserve"> i hans betragtninger om de sociale klassers </w:t>
      </w:r>
      <w:r w:rsidR="001151FF">
        <w:rPr>
          <w:sz w:val="24"/>
          <w:szCs w:val="24"/>
        </w:rPr>
        <w:t xml:space="preserve">formåen og betydningspraksisser. </w:t>
      </w:r>
      <w:r w:rsidR="0048014C">
        <w:rPr>
          <w:sz w:val="24"/>
          <w:szCs w:val="24"/>
        </w:rPr>
        <w:t xml:space="preserve">Med </w:t>
      </w:r>
      <w:proofErr w:type="spellStart"/>
      <w:r w:rsidR="0048014C">
        <w:rPr>
          <w:sz w:val="24"/>
          <w:szCs w:val="24"/>
        </w:rPr>
        <w:t>Bourdieus</w:t>
      </w:r>
      <w:proofErr w:type="spellEnd"/>
      <w:r w:rsidR="0048014C">
        <w:rPr>
          <w:sz w:val="24"/>
          <w:szCs w:val="24"/>
        </w:rPr>
        <w:t xml:space="preserve"> praksisteori i hånden, er </w:t>
      </w:r>
      <w:r w:rsidR="001151FF">
        <w:rPr>
          <w:sz w:val="24"/>
          <w:szCs w:val="24"/>
        </w:rPr>
        <w:t xml:space="preserve">det mig muligt, at sige noget </w:t>
      </w:r>
      <w:r w:rsidR="0048014C">
        <w:rPr>
          <w:sz w:val="24"/>
          <w:szCs w:val="24"/>
        </w:rPr>
        <w:t>konkret om Aalborgs identitetskonstruktion.</w:t>
      </w:r>
      <w:r w:rsidR="00404A76">
        <w:rPr>
          <w:sz w:val="24"/>
          <w:szCs w:val="24"/>
        </w:rPr>
        <w:t xml:space="preserve"> I </w:t>
      </w:r>
      <w:proofErr w:type="spellStart"/>
      <w:r w:rsidR="00404A76">
        <w:rPr>
          <w:sz w:val="24"/>
          <w:szCs w:val="24"/>
        </w:rPr>
        <w:t>Bourdieuske</w:t>
      </w:r>
      <w:proofErr w:type="spellEnd"/>
      <w:r w:rsidR="00404A76">
        <w:rPr>
          <w:sz w:val="24"/>
          <w:szCs w:val="24"/>
        </w:rPr>
        <w:t xml:space="preserve"> termer er det ikke tilfældigt</w:t>
      </w:r>
      <w:r w:rsidR="0048014C">
        <w:rPr>
          <w:sz w:val="24"/>
          <w:szCs w:val="24"/>
        </w:rPr>
        <w:t>,</w:t>
      </w:r>
      <w:r w:rsidR="00404A76">
        <w:rPr>
          <w:sz w:val="24"/>
          <w:szCs w:val="24"/>
        </w:rPr>
        <w:t xml:space="preserve"> at Aalborg nu vælger aktivt at satse på fortiden som formidler af byens ønskede identitet. Den vil henvende sig til det ”rigtige” publikum, de rette kunder og fremtidige samarbejdspartnere. Og fremtidens satsning drejer sig ikke længere om at tiltrække arbejderklassen, hverken som kunder, samarbe</w:t>
      </w:r>
      <w:r w:rsidR="001151FF">
        <w:rPr>
          <w:sz w:val="24"/>
          <w:szCs w:val="24"/>
        </w:rPr>
        <w:t>jdspartnere eller arbejdsmæssig</w:t>
      </w:r>
      <w:r w:rsidR="00404A76">
        <w:rPr>
          <w:sz w:val="24"/>
          <w:szCs w:val="24"/>
        </w:rPr>
        <w:t xml:space="preserve"> resurse.</w:t>
      </w:r>
      <w:r>
        <w:rPr>
          <w:sz w:val="24"/>
          <w:szCs w:val="24"/>
        </w:rPr>
        <w:t xml:space="preserve"> </w:t>
      </w:r>
      <w:r w:rsidR="00404A76">
        <w:rPr>
          <w:sz w:val="24"/>
          <w:szCs w:val="24"/>
        </w:rPr>
        <w:t xml:space="preserve">Genanvendelsen </w:t>
      </w:r>
      <w:r w:rsidR="001151FF">
        <w:rPr>
          <w:sz w:val="24"/>
          <w:szCs w:val="24"/>
        </w:rPr>
        <w:t>af kulturarv</w:t>
      </w:r>
      <w:r w:rsidR="0048014C">
        <w:rPr>
          <w:sz w:val="24"/>
          <w:szCs w:val="24"/>
        </w:rPr>
        <w:t>en fra</w:t>
      </w:r>
      <w:r w:rsidR="001151FF">
        <w:rPr>
          <w:sz w:val="24"/>
          <w:szCs w:val="24"/>
        </w:rPr>
        <w:t xml:space="preserve"> Østre Havn </w:t>
      </w:r>
      <w:r w:rsidR="00404A76">
        <w:rPr>
          <w:sz w:val="24"/>
          <w:szCs w:val="24"/>
        </w:rPr>
        <w:t xml:space="preserve">vil </w:t>
      </w:r>
      <w:r>
        <w:rPr>
          <w:sz w:val="24"/>
          <w:szCs w:val="24"/>
        </w:rPr>
        <w:t xml:space="preserve">næppe </w:t>
      </w:r>
      <w:r w:rsidR="00404A76">
        <w:rPr>
          <w:sz w:val="24"/>
          <w:szCs w:val="24"/>
        </w:rPr>
        <w:t xml:space="preserve">blive </w:t>
      </w:r>
      <w:r>
        <w:rPr>
          <w:sz w:val="24"/>
          <w:szCs w:val="24"/>
        </w:rPr>
        <w:t>værds</w:t>
      </w:r>
      <w:r w:rsidR="00404A76">
        <w:rPr>
          <w:sz w:val="24"/>
          <w:szCs w:val="24"/>
        </w:rPr>
        <w:t>at</w:t>
      </w:r>
      <w:r>
        <w:rPr>
          <w:sz w:val="24"/>
          <w:szCs w:val="24"/>
        </w:rPr>
        <w:t xml:space="preserve"> af arbejderklassen, der </w:t>
      </w:r>
      <w:r w:rsidR="0048014C">
        <w:rPr>
          <w:sz w:val="24"/>
          <w:szCs w:val="24"/>
        </w:rPr>
        <w:t xml:space="preserve">i teorien, </w:t>
      </w:r>
      <w:r>
        <w:rPr>
          <w:sz w:val="24"/>
          <w:szCs w:val="24"/>
        </w:rPr>
        <w:t xml:space="preserve">ikke </w:t>
      </w:r>
      <w:r w:rsidR="00404A76">
        <w:rPr>
          <w:sz w:val="24"/>
          <w:szCs w:val="24"/>
        </w:rPr>
        <w:t xml:space="preserve">har social habitus for at værdsætte den slags. </w:t>
      </w:r>
      <w:r w:rsidR="0048014C">
        <w:rPr>
          <w:sz w:val="24"/>
          <w:szCs w:val="24"/>
        </w:rPr>
        <w:t>Ifølge teorien vil a</w:t>
      </w:r>
      <w:r w:rsidR="00404A76">
        <w:rPr>
          <w:sz w:val="24"/>
          <w:szCs w:val="24"/>
        </w:rPr>
        <w:t xml:space="preserve">rbejderklassen ikke kunne </w:t>
      </w:r>
      <w:r w:rsidR="0048014C">
        <w:rPr>
          <w:sz w:val="24"/>
          <w:szCs w:val="24"/>
        </w:rPr>
        <w:t xml:space="preserve">identificere sig med </w:t>
      </w:r>
      <w:r w:rsidR="00404A76">
        <w:rPr>
          <w:sz w:val="24"/>
          <w:szCs w:val="24"/>
        </w:rPr>
        <w:t>den betydning</w:t>
      </w:r>
      <w:r w:rsidR="0048014C">
        <w:rPr>
          <w:sz w:val="24"/>
          <w:szCs w:val="24"/>
        </w:rPr>
        <w:t>,</w:t>
      </w:r>
      <w:r w:rsidR="009C537D">
        <w:rPr>
          <w:sz w:val="24"/>
          <w:szCs w:val="24"/>
        </w:rPr>
        <w:t xml:space="preserve"> som</w:t>
      </w:r>
      <w:r w:rsidR="00404A76">
        <w:rPr>
          <w:sz w:val="24"/>
          <w:szCs w:val="24"/>
        </w:rPr>
        <w:t xml:space="preserve"> den</w:t>
      </w:r>
      <w:r w:rsidR="006E2AF8">
        <w:rPr>
          <w:sz w:val="24"/>
          <w:szCs w:val="24"/>
        </w:rPr>
        <w:t xml:space="preserve"> </w:t>
      </w:r>
      <w:proofErr w:type="spellStart"/>
      <w:r w:rsidR="006E2AF8">
        <w:rPr>
          <w:sz w:val="24"/>
          <w:szCs w:val="24"/>
        </w:rPr>
        <w:t>vidensorienterede</w:t>
      </w:r>
      <w:proofErr w:type="spellEnd"/>
      <w:r w:rsidR="006E2AF8">
        <w:rPr>
          <w:sz w:val="24"/>
          <w:szCs w:val="24"/>
        </w:rPr>
        <w:t xml:space="preserve"> eller litterære</w:t>
      </w:r>
      <w:r w:rsidR="00404A76">
        <w:rPr>
          <w:sz w:val="24"/>
          <w:szCs w:val="24"/>
        </w:rPr>
        <w:t xml:space="preserve"> klasse tillægger kulturarven. </w:t>
      </w:r>
      <w:r w:rsidR="00611FD0">
        <w:rPr>
          <w:sz w:val="24"/>
          <w:szCs w:val="24"/>
        </w:rPr>
        <w:t>Man tiltrækkes eller frastødes i det omfang</w:t>
      </w:r>
      <w:r w:rsidR="002171D2">
        <w:rPr>
          <w:sz w:val="24"/>
          <w:szCs w:val="24"/>
        </w:rPr>
        <w:t>,</w:t>
      </w:r>
      <w:r w:rsidR="00611FD0">
        <w:rPr>
          <w:sz w:val="24"/>
          <w:szCs w:val="24"/>
        </w:rPr>
        <w:t xml:space="preserve"> noget ligner det</w:t>
      </w:r>
      <w:r w:rsidR="002171D2">
        <w:rPr>
          <w:sz w:val="24"/>
          <w:szCs w:val="24"/>
        </w:rPr>
        <w:t>,</w:t>
      </w:r>
      <w:r w:rsidR="00611FD0">
        <w:rPr>
          <w:sz w:val="24"/>
          <w:szCs w:val="24"/>
        </w:rPr>
        <w:t xml:space="preserve"> man kender, er tryg ved og forstår. Den individuelle men også s</w:t>
      </w:r>
      <w:r w:rsidR="002171D2">
        <w:rPr>
          <w:sz w:val="24"/>
          <w:szCs w:val="24"/>
        </w:rPr>
        <w:t>ocialt skabte fælles forståelse</w:t>
      </w:r>
      <w:r w:rsidR="00611FD0">
        <w:rPr>
          <w:sz w:val="24"/>
          <w:szCs w:val="24"/>
        </w:rPr>
        <w:t xml:space="preserve"> konstrueres i</w:t>
      </w:r>
      <w:r w:rsidR="000E4E0D">
        <w:rPr>
          <w:sz w:val="24"/>
          <w:szCs w:val="24"/>
        </w:rPr>
        <w:t xml:space="preserve"> </w:t>
      </w:r>
      <w:r w:rsidR="00611FD0">
        <w:rPr>
          <w:sz w:val="24"/>
          <w:szCs w:val="24"/>
        </w:rPr>
        <w:t>den habitus</w:t>
      </w:r>
      <w:r w:rsidR="002171D2">
        <w:rPr>
          <w:sz w:val="24"/>
          <w:szCs w:val="24"/>
        </w:rPr>
        <w:t>,</w:t>
      </w:r>
      <w:r w:rsidR="00611FD0">
        <w:rPr>
          <w:sz w:val="24"/>
          <w:szCs w:val="24"/>
        </w:rPr>
        <w:t xml:space="preserve"> man er opvokset i eller i hvert fald har opholdt sig i over længere tid. G</w:t>
      </w:r>
      <w:r w:rsidR="00C47066">
        <w:rPr>
          <w:sz w:val="24"/>
          <w:szCs w:val="24"/>
        </w:rPr>
        <w:t xml:space="preserve">roft skitseret skal mennesket have overensstemmende habitus for at </w:t>
      </w:r>
      <w:r w:rsidR="00C47066">
        <w:rPr>
          <w:sz w:val="24"/>
          <w:szCs w:val="24"/>
        </w:rPr>
        <w:lastRenderedPageBreak/>
        <w:t xml:space="preserve">værdsætte de samme ting og dermed kapitaler. </w:t>
      </w:r>
      <w:r w:rsidR="009C537D">
        <w:rPr>
          <w:sz w:val="24"/>
          <w:szCs w:val="24"/>
        </w:rPr>
        <w:t>Betydningspraksis er en dynamisk størrelse</w:t>
      </w:r>
      <w:r w:rsidR="002171D2">
        <w:rPr>
          <w:sz w:val="24"/>
          <w:szCs w:val="24"/>
        </w:rPr>
        <w:t>,</w:t>
      </w:r>
      <w:r w:rsidR="009C537D">
        <w:rPr>
          <w:sz w:val="24"/>
          <w:szCs w:val="24"/>
        </w:rPr>
        <w:t xml:space="preserve"> der ligesom aktørerne er </w:t>
      </w:r>
      <w:proofErr w:type="spellStart"/>
      <w:r w:rsidR="009C537D">
        <w:rPr>
          <w:sz w:val="24"/>
          <w:szCs w:val="24"/>
        </w:rPr>
        <w:t>historieskabte</w:t>
      </w:r>
      <w:proofErr w:type="spellEnd"/>
      <w:r w:rsidR="009C537D">
        <w:rPr>
          <w:sz w:val="24"/>
          <w:szCs w:val="24"/>
        </w:rPr>
        <w:t xml:space="preserve"> og </w:t>
      </w:r>
      <w:proofErr w:type="spellStart"/>
      <w:r w:rsidR="009C537D">
        <w:rPr>
          <w:sz w:val="24"/>
          <w:szCs w:val="24"/>
        </w:rPr>
        <w:t>historieskabend</w:t>
      </w:r>
      <w:r w:rsidR="002171D2">
        <w:rPr>
          <w:sz w:val="24"/>
          <w:szCs w:val="24"/>
        </w:rPr>
        <w:t>e</w:t>
      </w:r>
      <w:proofErr w:type="spellEnd"/>
      <w:r w:rsidR="002171D2">
        <w:rPr>
          <w:sz w:val="24"/>
          <w:szCs w:val="24"/>
        </w:rPr>
        <w:t>. Derfor vil betydninger ændre</w:t>
      </w:r>
      <w:r w:rsidR="009C537D">
        <w:rPr>
          <w:sz w:val="24"/>
          <w:szCs w:val="24"/>
        </w:rPr>
        <w:t xml:space="preserve"> karakter over tid. Den betydning</w:t>
      </w:r>
      <w:r w:rsidR="002171D2">
        <w:rPr>
          <w:sz w:val="24"/>
          <w:szCs w:val="24"/>
        </w:rPr>
        <w:t>,</w:t>
      </w:r>
      <w:r w:rsidR="009C537D">
        <w:rPr>
          <w:sz w:val="24"/>
          <w:szCs w:val="24"/>
        </w:rPr>
        <w:t xml:space="preserve"> som Østre Havn havde for de mennesker</w:t>
      </w:r>
      <w:r w:rsidR="002171D2">
        <w:rPr>
          <w:sz w:val="24"/>
          <w:szCs w:val="24"/>
        </w:rPr>
        <w:t>,</w:t>
      </w:r>
      <w:r w:rsidR="009C537D">
        <w:rPr>
          <w:sz w:val="24"/>
          <w:szCs w:val="24"/>
        </w:rPr>
        <w:t xml:space="preserve"> der arbejde</w:t>
      </w:r>
      <w:r w:rsidR="002171D2">
        <w:rPr>
          <w:sz w:val="24"/>
          <w:szCs w:val="24"/>
        </w:rPr>
        <w:t>de</w:t>
      </w:r>
      <w:r w:rsidR="009C537D">
        <w:rPr>
          <w:sz w:val="24"/>
          <w:szCs w:val="24"/>
        </w:rPr>
        <w:t xml:space="preserve"> der og boede i Aalborg i løbet af den tid</w:t>
      </w:r>
      <w:r w:rsidR="002171D2">
        <w:rPr>
          <w:sz w:val="24"/>
          <w:szCs w:val="24"/>
        </w:rPr>
        <w:t>,</w:t>
      </w:r>
      <w:r w:rsidR="009C537D">
        <w:rPr>
          <w:sz w:val="24"/>
          <w:szCs w:val="24"/>
        </w:rPr>
        <w:t xml:space="preserve"> hvor havnen var i industriel funktion, er i dag en del af historien</w:t>
      </w:r>
      <w:r w:rsidR="002171D2">
        <w:rPr>
          <w:sz w:val="24"/>
          <w:szCs w:val="24"/>
        </w:rPr>
        <w:t>.</w:t>
      </w:r>
      <w:r w:rsidR="009C537D">
        <w:rPr>
          <w:sz w:val="24"/>
          <w:szCs w:val="24"/>
        </w:rPr>
        <w:t xml:space="preserve"> Østre Havn kan stadig tillægges betydning og værdi, </w:t>
      </w:r>
      <w:r w:rsidR="005A11ED">
        <w:rPr>
          <w:sz w:val="24"/>
          <w:szCs w:val="24"/>
        </w:rPr>
        <w:t xml:space="preserve">men fordi </w:t>
      </w:r>
      <w:r w:rsidR="009C537D">
        <w:rPr>
          <w:sz w:val="24"/>
          <w:szCs w:val="24"/>
        </w:rPr>
        <w:t>be</w:t>
      </w:r>
      <w:r w:rsidR="005A11ED">
        <w:rPr>
          <w:sz w:val="24"/>
          <w:szCs w:val="24"/>
        </w:rPr>
        <w:t>tydningspraksisser er dynamiske</w:t>
      </w:r>
      <w:r w:rsidR="002171D2">
        <w:rPr>
          <w:sz w:val="24"/>
          <w:szCs w:val="24"/>
        </w:rPr>
        <w:t>,</w:t>
      </w:r>
      <w:r w:rsidR="009C537D">
        <w:rPr>
          <w:sz w:val="24"/>
          <w:szCs w:val="24"/>
        </w:rPr>
        <w:t xml:space="preserve"> er det ikke længere den samme betydning</w:t>
      </w:r>
      <w:r w:rsidR="002171D2">
        <w:rPr>
          <w:sz w:val="24"/>
          <w:szCs w:val="24"/>
        </w:rPr>
        <w:t>,</w:t>
      </w:r>
      <w:r w:rsidR="009C537D">
        <w:rPr>
          <w:sz w:val="24"/>
          <w:szCs w:val="24"/>
        </w:rPr>
        <w:t xml:space="preserve"> der gør sig gældende. Betydningsdannelsen og den værdi</w:t>
      </w:r>
      <w:r w:rsidR="002171D2">
        <w:rPr>
          <w:sz w:val="24"/>
          <w:szCs w:val="24"/>
        </w:rPr>
        <w:t>,</w:t>
      </w:r>
      <w:r w:rsidR="009C537D">
        <w:rPr>
          <w:sz w:val="24"/>
          <w:szCs w:val="24"/>
        </w:rPr>
        <w:t xml:space="preserve"> der tillægges et område</w:t>
      </w:r>
      <w:r w:rsidR="002171D2">
        <w:rPr>
          <w:sz w:val="24"/>
          <w:szCs w:val="24"/>
        </w:rPr>
        <w:t>,</w:t>
      </w:r>
      <w:r w:rsidR="009C537D">
        <w:rPr>
          <w:sz w:val="24"/>
          <w:szCs w:val="24"/>
        </w:rPr>
        <w:t xml:space="preserve"> er medvirkende til at skabe identitet, hvad enten det er som arbejder/industriby eller som </w:t>
      </w:r>
      <w:proofErr w:type="spellStart"/>
      <w:r w:rsidR="009C537D">
        <w:rPr>
          <w:sz w:val="24"/>
          <w:szCs w:val="24"/>
        </w:rPr>
        <w:t>videnby</w:t>
      </w:r>
      <w:proofErr w:type="spellEnd"/>
      <w:r w:rsidR="009C537D">
        <w:rPr>
          <w:sz w:val="24"/>
          <w:szCs w:val="24"/>
        </w:rPr>
        <w:t xml:space="preserve">. </w:t>
      </w:r>
      <w:r w:rsidR="00611FD0">
        <w:rPr>
          <w:sz w:val="24"/>
          <w:szCs w:val="24"/>
        </w:rPr>
        <w:t>Den industrielle kulturarv i Østre Havn vil medvirke til at kons</w:t>
      </w:r>
      <w:r w:rsidR="002171D2">
        <w:rPr>
          <w:sz w:val="24"/>
          <w:szCs w:val="24"/>
        </w:rPr>
        <w:t>truere en identitet for Aalborg</w:t>
      </w:r>
      <w:r w:rsidR="00611FD0">
        <w:rPr>
          <w:sz w:val="24"/>
          <w:szCs w:val="24"/>
        </w:rPr>
        <w:t xml:space="preserve"> i kraft af at andre forstår</w:t>
      </w:r>
      <w:r w:rsidR="002171D2">
        <w:rPr>
          <w:sz w:val="24"/>
          <w:szCs w:val="24"/>
        </w:rPr>
        <w:t>,</w:t>
      </w:r>
      <w:r w:rsidR="00611FD0">
        <w:rPr>
          <w:sz w:val="24"/>
          <w:szCs w:val="24"/>
        </w:rPr>
        <w:t xml:space="preserve"> hvilken symbolværdi Aalborg ønsker at demonstrere i forhold til det genanvendte havneområde. </w:t>
      </w:r>
      <w:r w:rsidR="00E46A17">
        <w:rPr>
          <w:sz w:val="24"/>
          <w:szCs w:val="24"/>
        </w:rPr>
        <w:t>Symbolværdien vil blive anerkendt af andre med tilsvarende habitus</w:t>
      </w:r>
      <w:r w:rsidR="002171D2">
        <w:rPr>
          <w:sz w:val="24"/>
          <w:szCs w:val="24"/>
        </w:rPr>
        <w:t xml:space="preserve">. Det </w:t>
      </w:r>
      <w:r w:rsidR="00E46A17">
        <w:rPr>
          <w:sz w:val="24"/>
          <w:szCs w:val="24"/>
        </w:rPr>
        <w:t xml:space="preserve">er </w:t>
      </w:r>
      <w:r w:rsidR="002171D2">
        <w:rPr>
          <w:sz w:val="24"/>
          <w:szCs w:val="24"/>
        </w:rPr>
        <w:t xml:space="preserve">netop </w:t>
      </w:r>
      <w:r w:rsidR="00E46A17">
        <w:rPr>
          <w:sz w:val="24"/>
          <w:szCs w:val="24"/>
        </w:rPr>
        <w:t>indenfor en ensly</w:t>
      </w:r>
      <w:r w:rsidR="002171D2">
        <w:rPr>
          <w:sz w:val="24"/>
          <w:szCs w:val="24"/>
        </w:rPr>
        <w:t>d</w:t>
      </w:r>
      <w:r w:rsidR="00E46A17">
        <w:rPr>
          <w:sz w:val="24"/>
          <w:szCs w:val="24"/>
        </w:rPr>
        <w:t xml:space="preserve">ende </w:t>
      </w:r>
      <w:proofErr w:type="spellStart"/>
      <w:r w:rsidR="00E46A17">
        <w:rPr>
          <w:sz w:val="24"/>
          <w:szCs w:val="24"/>
        </w:rPr>
        <w:t>livsverden</w:t>
      </w:r>
      <w:proofErr w:type="spellEnd"/>
      <w:r w:rsidR="00E46A17">
        <w:rPr>
          <w:sz w:val="24"/>
          <w:szCs w:val="24"/>
        </w:rPr>
        <w:t xml:space="preserve">, at symbolikken er blevet til og </w:t>
      </w:r>
      <w:r w:rsidR="005A11ED">
        <w:rPr>
          <w:sz w:val="24"/>
          <w:szCs w:val="24"/>
        </w:rPr>
        <w:t>vedligeholdes. Aalborg ønsker</w:t>
      </w:r>
      <w:r w:rsidR="002171D2">
        <w:rPr>
          <w:sz w:val="24"/>
          <w:szCs w:val="24"/>
        </w:rPr>
        <w:t>,</w:t>
      </w:r>
      <w:r w:rsidR="00E46A17">
        <w:rPr>
          <w:sz w:val="24"/>
          <w:szCs w:val="24"/>
        </w:rPr>
        <w:t xml:space="preserve"> med sin </w:t>
      </w:r>
      <w:r w:rsidR="002171D2">
        <w:rPr>
          <w:sz w:val="24"/>
          <w:szCs w:val="24"/>
        </w:rPr>
        <w:t>aktuelt</w:t>
      </w:r>
      <w:r w:rsidR="00E46A17">
        <w:rPr>
          <w:sz w:val="24"/>
          <w:szCs w:val="24"/>
        </w:rPr>
        <w:t xml:space="preserve"> ønskede profil, at henvende sig til andre med lignende habitus, der efterstræber overensstemmende kapitaler. </w:t>
      </w:r>
      <w:r w:rsidR="00071FFE" w:rsidRPr="00071FFE">
        <w:rPr>
          <w:sz w:val="24"/>
          <w:szCs w:val="24"/>
        </w:rPr>
        <w:t>Det er relationsforholdet</w:t>
      </w:r>
      <w:r w:rsidR="002171D2">
        <w:rPr>
          <w:sz w:val="24"/>
          <w:szCs w:val="24"/>
        </w:rPr>
        <w:t>,</w:t>
      </w:r>
      <w:r w:rsidR="00071FFE" w:rsidRPr="00071FFE">
        <w:rPr>
          <w:sz w:val="24"/>
          <w:szCs w:val="24"/>
        </w:rPr>
        <w:t xml:space="preserve"> der afgør identitetsfølelsen.</w:t>
      </w:r>
      <w:r w:rsidR="00071FFE">
        <w:rPr>
          <w:sz w:val="24"/>
          <w:szCs w:val="24"/>
        </w:rPr>
        <w:t xml:space="preserve"> </w:t>
      </w:r>
      <w:r w:rsidR="00E46A17">
        <w:rPr>
          <w:sz w:val="24"/>
          <w:szCs w:val="24"/>
        </w:rPr>
        <w:t xml:space="preserve">Det modsatte vil ganske enkelt ikke give mening. Desuden kan den materielle kulturarv udgøre symbolet på det (ubevidste) fællesskab som mennesker er så afhængige af. Når et individ enten tiltrækkes eller frastødes i kraft af sin immaterielle </w:t>
      </w:r>
      <w:proofErr w:type="spellStart"/>
      <w:r w:rsidR="00E46A17">
        <w:rPr>
          <w:sz w:val="24"/>
          <w:szCs w:val="24"/>
        </w:rPr>
        <w:t>kulturarvsbagage</w:t>
      </w:r>
      <w:proofErr w:type="spellEnd"/>
      <w:r w:rsidR="00E46A17">
        <w:rPr>
          <w:sz w:val="24"/>
          <w:szCs w:val="24"/>
        </w:rPr>
        <w:t xml:space="preserve">, bliver den materielle kulturarv </w:t>
      </w:r>
      <w:proofErr w:type="spellStart"/>
      <w:r w:rsidR="00E46A17">
        <w:rPr>
          <w:sz w:val="24"/>
          <w:szCs w:val="24"/>
        </w:rPr>
        <w:t>medskaber</w:t>
      </w:r>
      <w:proofErr w:type="spellEnd"/>
      <w:r w:rsidR="00E46A17">
        <w:rPr>
          <w:sz w:val="24"/>
          <w:szCs w:val="24"/>
        </w:rPr>
        <w:t xml:space="preserve"> af en individuel og kollektiv identitet.</w:t>
      </w:r>
    </w:p>
    <w:p w:rsidR="0046249A" w:rsidRDefault="002171D2" w:rsidP="00522FCC">
      <w:pPr>
        <w:spacing w:line="360" w:lineRule="auto"/>
        <w:rPr>
          <w:sz w:val="24"/>
          <w:szCs w:val="24"/>
        </w:rPr>
      </w:pPr>
      <w:r>
        <w:rPr>
          <w:sz w:val="24"/>
          <w:szCs w:val="24"/>
        </w:rPr>
        <w:t xml:space="preserve">Vi prøver at konstruere vores unikke identitet ved at efterligne andre. Redskaberne vi anvender </w:t>
      </w:r>
      <w:r w:rsidR="00A40765">
        <w:rPr>
          <w:sz w:val="24"/>
          <w:szCs w:val="24"/>
        </w:rPr>
        <w:t xml:space="preserve">dertil </w:t>
      </w:r>
      <w:r>
        <w:rPr>
          <w:sz w:val="24"/>
          <w:szCs w:val="24"/>
        </w:rPr>
        <w:t>er forskellige, men fællesnævn</w:t>
      </w:r>
      <w:r w:rsidR="00A40765">
        <w:rPr>
          <w:sz w:val="24"/>
          <w:szCs w:val="24"/>
        </w:rPr>
        <w:t>eren</w:t>
      </w:r>
      <w:r>
        <w:rPr>
          <w:sz w:val="24"/>
          <w:szCs w:val="24"/>
        </w:rPr>
        <w:t xml:space="preserve"> er, at de er visuelle. </w:t>
      </w:r>
      <w:r w:rsidR="00A40765">
        <w:rPr>
          <w:sz w:val="24"/>
          <w:szCs w:val="24"/>
        </w:rPr>
        <w:t xml:space="preserve">Paradokset </w:t>
      </w:r>
      <w:r>
        <w:rPr>
          <w:sz w:val="24"/>
          <w:szCs w:val="24"/>
        </w:rPr>
        <w:t xml:space="preserve">gør </w:t>
      </w:r>
      <w:r w:rsidR="00A40765">
        <w:rPr>
          <w:sz w:val="24"/>
          <w:szCs w:val="24"/>
        </w:rPr>
        <w:t xml:space="preserve">også </w:t>
      </w:r>
      <w:r>
        <w:rPr>
          <w:sz w:val="24"/>
          <w:szCs w:val="24"/>
        </w:rPr>
        <w:t>sig gældende for Aalborg</w:t>
      </w:r>
      <w:r w:rsidR="00A40765">
        <w:rPr>
          <w:sz w:val="24"/>
          <w:szCs w:val="24"/>
        </w:rPr>
        <w:t>. Byen anvender samme visuelle orientering som andre storbyer allerede har benyttet sig af</w:t>
      </w:r>
      <w:r w:rsidR="0046249A">
        <w:rPr>
          <w:sz w:val="24"/>
          <w:szCs w:val="24"/>
        </w:rPr>
        <w:t xml:space="preserve"> med henblik på identitetskonstruktion</w:t>
      </w:r>
      <w:r w:rsidR="00A40765">
        <w:rPr>
          <w:sz w:val="24"/>
          <w:szCs w:val="24"/>
        </w:rPr>
        <w:t xml:space="preserve">: Kulturarven fra nedlagte og bynære industrianlæg. </w:t>
      </w:r>
    </w:p>
    <w:p w:rsidR="00557A46" w:rsidRDefault="0046249A" w:rsidP="00522FCC">
      <w:pPr>
        <w:spacing w:line="360" w:lineRule="auto"/>
        <w:rPr>
          <w:sz w:val="24"/>
          <w:szCs w:val="24"/>
        </w:rPr>
      </w:pPr>
      <w:r>
        <w:rPr>
          <w:sz w:val="24"/>
          <w:szCs w:val="24"/>
        </w:rPr>
        <w:t xml:space="preserve">For at den materielle arv fra industrikulturen bliver nærværende og meningsgivende tilsættes den gode fortælling i form af narrativer. Forståelsesgrundlaget udgøres af den immaterielle kulturarv. Identitetskonstruktionen skabes ved hjælp af de tre komplementære elementer: Materiel kulturarv, immateriel kulturarv og narrativer. </w:t>
      </w:r>
      <w:r w:rsidR="00A40765">
        <w:rPr>
          <w:sz w:val="24"/>
          <w:szCs w:val="24"/>
        </w:rPr>
        <w:t xml:space="preserve">  </w:t>
      </w:r>
      <w:r w:rsidR="002171D2">
        <w:rPr>
          <w:sz w:val="24"/>
          <w:szCs w:val="24"/>
        </w:rPr>
        <w:t xml:space="preserve"> </w:t>
      </w:r>
      <w:r w:rsidR="007D71D6" w:rsidRPr="00453473">
        <w:rPr>
          <w:color w:val="FF0000"/>
          <w:sz w:val="24"/>
          <w:szCs w:val="24"/>
        </w:rPr>
        <w:t xml:space="preserve"> </w:t>
      </w:r>
      <w:r w:rsidR="00E46A17">
        <w:rPr>
          <w:sz w:val="24"/>
          <w:szCs w:val="24"/>
        </w:rPr>
        <w:t xml:space="preserve">  </w:t>
      </w:r>
    </w:p>
    <w:p w:rsidR="0046249A" w:rsidRDefault="0046249A" w:rsidP="00522FCC">
      <w:pPr>
        <w:spacing w:line="360" w:lineRule="auto"/>
        <w:rPr>
          <w:sz w:val="36"/>
          <w:szCs w:val="36"/>
        </w:rPr>
      </w:pPr>
    </w:p>
    <w:p w:rsidR="00064090" w:rsidRDefault="00064090" w:rsidP="00522FCC">
      <w:pPr>
        <w:spacing w:line="360" w:lineRule="auto"/>
        <w:rPr>
          <w:sz w:val="36"/>
          <w:szCs w:val="36"/>
        </w:rPr>
      </w:pPr>
    </w:p>
    <w:p w:rsidR="00522FCC" w:rsidRPr="000826AF" w:rsidRDefault="00C55F21" w:rsidP="00F66F7A">
      <w:pPr>
        <w:pStyle w:val="Overskrift1"/>
        <w:rPr>
          <w:color w:val="auto"/>
          <w:sz w:val="36"/>
          <w:szCs w:val="36"/>
        </w:rPr>
      </w:pPr>
      <w:bookmarkStart w:id="41" w:name="_Toc331173217"/>
      <w:r w:rsidRPr="000826AF">
        <w:rPr>
          <w:color w:val="auto"/>
          <w:sz w:val="36"/>
          <w:szCs w:val="36"/>
        </w:rPr>
        <w:lastRenderedPageBreak/>
        <w:t>9.</w:t>
      </w:r>
      <w:r w:rsidR="00014477" w:rsidRPr="000826AF">
        <w:rPr>
          <w:color w:val="auto"/>
          <w:sz w:val="36"/>
          <w:szCs w:val="36"/>
        </w:rPr>
        <w:t xml:space="preserve"> </w:t>
      </w:r>
      <w:r w:rsidR="00522FCC" w:rsidRPr="000826AF">
        <w:rPr>
          <w:color w:val="auto"/>
          <w:sz w:val="36"/>
          <w:szCs w:val="36"/>
        </w:rPr>
        <w:t>Litteraturliste</w:t>
      </w:r>
      <w:bookmarkEnd w:id="41"/>
    </w:p>
    <w:p w:rsidR="00522FCC" w:rsidRPr="000826AF" w:rsidRDefault="00522FCC" w:rsidP="00885594">
      <w:pPr>
        <w:pStyle w:val="Overskrift2"/>
        <w:rPr>
          <w:color w:val="auto"/>
          <w:sz w:val="32"/>
          <w:szCs w:val="32"/>
        </w:rPr>
      </w:pPr>
      <w:bookmarkStart w:id="42" w:name="_Toc331173218"/>
      <w:r w:rsidRPr="000826AF">
        <w:rPr>
          <w:color w:val="auto"/>
          <w:sz w:val="32"/>
          <w:szCs w:val="32"/>
        </w:rPr>
        <w:t>Bøger</w:t>
      </w:r>
      <w:bookmarkEnd w:id="42"/>
    </w:p>
    <w:p w:rsidR="009A7E39" w:rsidRPr="009A7E39" w:rsidRDefault="009A7E39" w:rsidP="009A7E39">
      <w:pPr>
        <w:spacing w:line="360" w:lineRule="auto"/>
        <w:rPr>
          <w:sz w:val="24"/>
          <w:szCs w:val="24"/>
        </w:rPr>
      </w:pPr>
      <w:proofErr w:type="spellStart"/>
      <w:r w:rsidRPr="009A7E39">
        <w:rPr>
          <w:sz w:val="24"/>
          <w:szCs w:val="24"/>
        </w:rPr>
        <w:t>-Baumann</w:t>
      </w:r>
      <w:proofErr w:type="spellEnd"/>
      <w:r w:rsidRPr="009A7E39">
        <w:rPr>
          <w:sz w:val="24"/>
          <w:szCs w:val="24"/>
        </w:rPr>
        <w:t xml:space="preserve">, </w:t>
      </w:r>
      <w:proofErr w:type="spellStart"/>
      <w:r w:rsidRPr="009A7E39">
        <w:rPr>
          <w:sz w:val="24"/>
          <w:szCs w:val="24"/>
        </w:rPr>
        <w:t>Zygmund</w:t>
      </w:r>
      <w:proofErr w:type="spellEnd"/>
      <w:r w:rsidRPr="009A7E39">
        <w:rPr>
          <w:sz w:val="24"/>
          <w:szCs w:val="24"/>
        </w:rPr>
        <w:t xml:space="preserve">, ”Globalisering – de menneskelige konsekvenser”, Hans </w:t>
      </w:r>
      <w:proofErr w:type="spellStart"/>
      <w:r w:rsidRPr="009A7E39">
        <w:rPr>
          <w:sz w:val="24"/>
          <w:szCs w:val="24"/>
        </w:rPr>
        <w:t>Reizels</w:t>
      </w:r>
      <w:proofErr w:type="spellEnd"/>
      <w:r w:rsidRPr="009A7E39">
        <w:rPr>
          <w:sz w:val="24"/>
          <w:szCs w:val="24"/>
        </w:rPr>
        <w:t xml:space="preserve"> Forlag, 1999</w:t>
      </w:r>
    </w:p>
    <w:p w:rsidR="009A7E39" w:rsidRPr="009A7E39" w:rsidRDefault="009A7E39" w:rsidP="009A7E39">
      <w:pPr>
        <w:spacing w:line="360" w:lineRule="auto"/>
        <w:rPr>
          <w:sz w:val="24"/>
          <w:szCs w:val="24"/>
        </w:rPr>
      </w:pPr>
      <w:proofErr w:type="spellStart"/>
      <w:r w:rsidRPr="009A7E39">
        <w:rPr>
          <w:sz w:val="24"/>
          <w:szCs w:val="24"/>
        </w:rPr>
        <w:t>-Baumann</w:t>
      </w:r>
      <w:proofErr w:type="spellEnd"/>
      <w:r w:rsidRPr="009A7E39">
        <w:rPr>
          <w:sz w:val="24"/>
          <w:szCs w:val="24"/>
        </w:rPr>
        <w:t xml:space="preserve">, </w:t>
      </w:r>
      <w:proofErr w:type="spellStart"/>
      <w:r w:rsidRPr="009A7E39">
        <w:rPr>
          <w:sz w:val="24"/>
          <w:szCs w:val="24"/>
        </w:rPr>
        <w:t>Zygmund</w:t>
      </w:r>
      <w:proofErr w:type="spellEnd"/>
      <w:r w:rsidRPr="009A7E39">
        <w:rPr>
          <w:sz w:val="24"/>
          <w:szCs w:val="24"/>
        </w:rPr>
        <w:t xml:space="preserve">, ”Fællesskab”, Hans </w:t>
      </w:r>
      <w:proofErr w:type="spellStart"/>
      <w:r w:rsidRPr="009A7E39">
        <w:rPr>
          <w:sz w:val="24"/>
          <w:szCs w:val="24"/>
        </w:rPr>
        <w:t>Reizels</w:t>
      </w:r>
      <w:proofErr w:type="spellEnd"/>
      <w:r w:rsidRPr="009A7E39">
        <w:rPr>
          <w:sz w:val="24"/>
          <w:szCs w:val="24"/>
        </w:rPr>
        <w:t xml:space="preserve"> Forlag, 2002</w:t>
      </w:r>
    </w:p>
    <w:p w:rsidR="00522FCC" w:rsidRDefault="00522FCC" w:rsidP="00522FCC">
      <w:pPr>
        <w:spacing w:line="360" w:lineRule="auto"/>
        <w:rPr>
          <w:sz w:val="24"/>
          <w:szCs w:val="24"/>
        </w:rPr>
      </w:pPr>
      <w:proofErr w:type="spellStart"/>
      <w:r w:rsidRPr="00522FCC">
        <w:rPr>
          <w:sz w:val="24"/>
          <w:szCs w:val="24"/>
        </w:rPr>
        <w:t>-Bourdieu</w:t>
      </w:r>
      <w:proofErr w:type="spellEnd"/>
      <w:r w:rsidRPr="00522FCC">
        <w:rPr>
          <w:sz w:val="24"/>
          <w:szCs w:val="24"/>
        </w:rPr>
        <w:t>, Pierre, Af praktiske grunde – Omkring teorien om menneskelig handlen, Hans Reitzels Forlag, 2001</w:t>
      </w:r>
    </w:p>
    <w:p w:rsidR="00265B83" w:rsidRPr="00265B83" w:rsidRDefault="00265B83" w:rsidP="00522FCC">
      <w:pPr>
        <w:spacing w:line="360" w:lineRule="auto"/>
        <w:rPr>
          <w:sz w:val="24"/>
          <w:szCs w:val="24"/>
        </w:rPr>
      </w:pPr>
      <w:r>
        <w:rPr>
          <w:sz w:val="24"/>
          <w:szCs w:val="24"/>
        </w:rPr>
        <w:t xml:space="preserve">- </w:t>
      </w:r>
      <w:proofErr w:type="spellStart"/>
      <w:r>
        <w:rPr>
          <w:sz w:val="24"/>
          <w:szCs w:val="24"/>
        </w:rPr>
        <w:t>Bourdieu</w:t>
      </w:r>
      <w:proofErr w:type="spellEnd"/>
      <w:r>
        <w:rPr>
          <w:sz w:val="24"/>
          <w:szCs w:val="24"/>
        </w:rPr>
        <w:t>, Pierre, ”</w:t>
      </w:r>
      <w:r>
        <w:rPr>
          <w:i/>
          <w:sz w:val="24"/>
          <w:szCs w:val="24"/>
        </w:rPr>
        <w:t>Udkast til en selvanalyse</w:t>
      </w:r>
      <w:r>
        <w:rPr>
          <w:sz w:val="24"/>
          <w:szCs w:val="24"/>
        </w:rPr>
        <w:t>”, Hans Reitzels Forlag, 2006</w:t>
      </w:r>
    </w:p>
    <w:p w:rsidR="00522FCC" w:rsidRDefault="00522FCC" w:rsidP="00522FCC">
      <w:pPr>
        <w:spacing w:line="360" w:lineRule="auto"/>
        <w:rPr>
          <w:sz w:val="24"/>
          <w:szCs w:val="24"/>
        </w:rPr>
      </w:pPr>
      <w:proofErr w:type="spellStart"/>
      <w:r w:rsidRPr="00522FCC">
        <w:rPr>
          <w:sz w:val="24"/>
          <w:szCs w:val="24"/>
        </w:rPr>
        <w:t>-Bourdiue</w:t>
      </w:r>
      <w:proofErr w:type="spellEnd"/>
      <w:r w:rsidRPr="00522FCC">
        <w:rPr>
          <w:sz w:val="24"/>
          <w:szCs w:val="24"/>
        </w:rPr>
        <w:t xml:space="preserve">, Pierre &amp; </w:t>
      </w:r>
      <w:proofErr w:type="spellStart"/>
      <w:r w:rsidRPr="00522FCC">
        <w:rPr>
          <w:sz w:val="24"/>
          <w:szCs w:val="24"/>
        </w:rPr>
        <w:t>Wacquant</w:t>
      </w:r>
      <w:proofErr w:type="spellEnd"/>
      <w:r w:rsidRPr="00522FCC">
        <w:rPr>
          <w:sz w:val="24"/>
          <w:szCs w:val="24"/>
        </w:rPr>
        <w:t xml:space="preserve">, </w:t>
      </w:r>
      <w:proofErr w:type="spellStart"/>
      <w:r w:rsidRPr="00522FCC">
        <w:rPr>
          <w:sz w:val="24"/>
          <w:szCs w:val="24"/>
        </w:rPr>
        <w:t>Loïc</w:t>
      </w:r>
      <w:proofErr w:type="spellEnd"/>
      <w:r w:rsidRPr="00522FCC">
        <w:rPr>
          <w:sz w:val="24"/>
          <w:szCs w:val="24"/>
        </w:rPr>
        <w:t xml:space="preserve"> J.D., Refleksiv sociologi, Hans Reitzels Forlag, 2009   </w:t>
      </w:r>
    </w:p>
    <w:p w:rsidR="009A7E39" w:rsidRDefault="009A7E39" w:rsidP="00522FCC">
      <w:pPr>
        <w:spacing w:line="360" w:lineRule="auto"/>
        <w:rPr>
          <w:sz w:val="24"/>
          <w:szCs w:val="24"/>
        </w:rPr>
      </w:pPr>
      <w:proofErr w:type="spellStart"/>
      <w:r w:rsidRPr="009A7E39">
        <w:rPr>
          <w:sz w:val="24"/>
          <w:szCs w:val="24"/>
        </w:rPr>
        <w:t>-Busk</w:t>
      </w:r>
      <w:proofErr w:type="spellEnd"/>
      <w:r w:rsidRPr="009A7E39">
        <w:rPr>
          <w:sz w:val="24"/>
          <w:szCs w:val="24"/>
        </w:rPr>
        <w:t>, Steen og Poulsen, Henning (Red.), ” Danmarks historie – i grundtræk”, Aarhus Universitetsforlag, 2002</w:t>
      </w:r>
    </w:p>
    <w:p w:rsidR="000B6B57" w:rsidRDefault="000B6B57" w:rsidP="00522FCC">
      <w:pPr>
        <w:spacing w:line="360" w:lineRule="auto"/>
        <w:rPr>
          <w:sz w:val="24"/>
          <w:szCs w:val="24"/>
        </w:rPr>
      </w:pPr>
      <w:proofErr w:type="spellStart"/>
      <w:r w:rsidRPr="000B6B57">
        <w:rPr>
          <w:sz w:val="24"/>
          <w:szCs w:val="24"/>
        </w:rPr>
        <w:t>-Christensen</w:t>
      </w:r>
      <w:proofErr w:type="spellEnd"/>
      <w:r w:rsidRPr="000B6B57">
        <w:rPr>
          <w:sz w:val="24"/>
          <w:szCs w:val="24"/>
        </w:rPr>
        <w:t xml:space="preserve">, Per Bo og </w:t>
      </w:r>
      <w:proofErr w:type="spellStart"/>
      <w:r w:rsidRPr="000B6B57">
        <w:rPr>
          <w:sz w:val="24"/>
          <w:szCs w:val="24"/>
        </w:rPr>
        <w:t>Topholm</w:t>
      </w:r>
      <w:proofErr w:type="spellEnd"/>
      <w:r w:rsidRPr="000B6B57">
        <w:rPr>
          <w:sz w:val="24"/>
          <w:szCs w:val="24"/>
        </w:rPr>
        <w:t>, Jens, ” Aalborg under stilstand og fremgang fra 1814 til 1970”, Aalborgs Historie, bd. 5, Aalborg Kommune, 1990</w:t>
      </w:r>
    </w:p>
    <w:p w:rsidR="000B6B57" w:rsidRDefault="000B6B57" w:rsidP="00522FCC">
      <w:pPr>
        <w:spacing w:line="360" w:lineRule="auto"/>
        <w:rPr>
          <w:sz w:val="24"/>
          <w:szCs w:val="24"/>
          <w:lang w:val="en-US"/>
        </w:rPr>
      </w:pPr>
      <w:r w:rsidRPr="000B6B57">
        <w:rPr>
          <w:sz w:val="24"/>
          <w:szCs w:val="24"/>
          <w:lang w:val="en-US"/>
        </w:rPr>
        <w:t xml:space="preserve">-Gilbert, </w:t>
      </w:r>
      <w:proofErr w:type="spellStart"/>
      <w:r w:rsidRPr="000B6B57">
        <w:rPr>
          <w:sz w:val="24"/>
          <w:szCs w:val="24"/>
          <w:lang w:val="en-US"/>
        </w:rPr>
        <w:t>Paul,”Cultural</w:t>
      </w:r>
      <w:proofErr w:type="spellEnd"/>
      <w:r w:rsidRPr="000B6B57">
        <w:rPr>
          <w:sz w:val="24"/>
          <w:szCs w:val="24"/>
          <w:lang w:val="en-US"/>
        </w:rPr>
        <w:t xml:space="preserve"> identity and political ethics”, Edinburgh, 2010</w:t>
      </w:r>
    </w:p>
    <w:p w:rsidR="000B6B57" w:rsidRPr="000B6B57" w:rsidRDefault="000B6B57" w:rsidP="000B6B57">
      <w:pPr>
        <w:spacing w:line="360" w:lineRule="auto"/>
        <w:rPr>
          <w:sz w:val="24"/>
          <w:szCs w:val="24"/>
        </w:rPr>
      </w:pPr>
      <w:proofErr w:type="spellStart"/>
      <w:r w:rsidRPr="000B6B57">
        <w:rPr>
          <w:sz w:val="24"/>
          <w:szCs w:val="24"/>
        </w:rPr>
        <w:t>-Hastrup</w:t>
      </w:r>
      <w:proofErr w:type="spellEnd"/>
      <w:r w:rsidRPr="000B6B57">
        <w:rPr>
          <w:sz w:val="24"/>
          <w:szCs w:val="24"/>
        </w:rPr>
        <w:t>, Kirsten, ” Kultur – Det fleksible fællesskab”, Århus Universitetsforlag, 2007</w:t>
      </w:r>
    </w:p>
    <w:p w:rsidR="000B6B57" w:rsidRDefault="000B6B57" w:rsidP="000B6B57">
      <w:pPr>
        <w:spacing w:line="360" w:lineRule="auto"/>
        <w:rPr>
          <w:sz w:val="24"/>
          <w:szCs w:val="24"/>
        </w:rPr>
      </w:pPr>
      <w:proofErr w:type="spellStart"/>
      <w:r w:rsidRPr="000B6B57">
        <w:rPr>
          <w:sz w:val="24"/>
          <w:szCs w:val="24"/>
        </w:rPr>
        <w:t>-Hastrup</w:t>
      </w:r>
      <w:proofErr w:type="spellEnd"/>
      <w:r w:rsidRPr="000B6B57">
        <w:rPr>
          <w:sz w:val="24"/>
          <w:szCs w:val="24"/>
        </w:rPr>
        <w:t>, Kirsten mfl., ”Kulturanalyse – Kort fortalt”, Samfundslitteratur, 2011</w:t>
      </w:r>
    </w:p>
    <w:p w:rsidR="003C3A07" w:rsidRDefault="003C3A07" w:rsidP="000B6B57">
      <w:pPr>
        <w:spacing w:line="360" w:lineRule="auto"/>
        <w:rPr>
          <w:sz w:val="24"/>
          <w:szCs w:val="24"/>
        </w:rPr>
      </w:pPr>
      <w:proofErr w:type="spellStart"/>
      <w:r w:rsidRPr="003C3A07">
        <w:rPr>
          <w:sz w:val="24"/>
          <w:szCs w:val="24"/>
        </w:rPr>
        <w:t>-Jacobsen</w:t>
      </w:r>
      <w:proofErr w:type="spellEnd"/>
      <w:r w:rsidRPr="003C3A07">
        <w:rPr>
          <w:sz w:val="24"/>
          <w:szCs w:val="24"/>
        </w:rPr>
        <w:t>, Michael Hviid, ”</w:t>
      </w:r>
      <w:proofErr w:type="spellStart"/>
      <w:r w:rsidRPr="003C3A07">
        <w:rPr>
          <w:sz w:val="24"/>
          <w:szCs w:val="24"/>
        </w:rPr>
        <w:t>Zygmundt</w:t>
      </w:r>
      <w:proofErr w:type="spellEnd"/>
      <w:r w:rsidRPr="003C3A07">
        <w:rPr>
          <w:sz w:val="24"/>
          <w:szCs w:val="24"/>
        </w:rPr>
        <w:t xml:space="preserve"> Baumann”, Heine Andersen og Lars Bo Kaspersen (Red.), Klassisk og moderne samfundsteori, 4. </w:t>
      </w:r>
      <w:proofErr w:type="spellStart"/>
      <w:r w:rsidRPr="003C3A07">
        <w:rPr>
          <w:sz w:val="24"/>
          <w:szCs w:val="24"/>
        </w:rPr>
        <w:t>udg</w:t>
      </w:r>
      <w:proofErr w:type="spellEnd"/>
      <w:r w:rsidRPr="003C3A07">
        <w:rPr>
          <w:sz w:val="24"/>
          <w:szCs w:val="24"/>
        </w:rPr>
        <w:t>, Hans Reitzels Forlag, 2010</w:t>
      </w:r>
    </w:p>
    <w:p w:rsidR="00641FF3" w:rsidRDefault="00641FF3" w:rsidP="000B6B57">
      <w:pPr>
        <w:spacing w:line="360" w:lineRule="auto"/>
        <w:rPr>
          <w:sz w:val="24"/>
          <w:szCs w:val="24"/>
        </w:rPr>
      </w:pPr>
      <w:proofErr w:type="spellStart"/>
      <w:r w:rsidRPr="00641FF3">
        <w:rPr>
          <w:sz w:val="24"/>
          <w:szCs w:val="24"/>
        </w:rPr>
        <w:t>-Jensen</w:t>
      </w:r>
      <w:proofErr w:type="spellEnd"/>
      <w:r w:rsidRPr="00641FF3">
        <w:rPr>
          <w:sz w:val="24"/>
          <w:szCs w:val="24"/>
        </w:rPr>
        <w:t xml:space="preserve">, Bente, ”Moderne gennembrud i Aalborg i 1930erne”, </w:t>
      </w:r>
      <w:proofErr w:type="spellStart"/>
      <w:r w:rsidRPr="00641FF3">
        <w:rPr>
          <w:sz w:val="24"/>
          <w:szCs w:val="24"/>
        </w:rPr>
        <w:t>Aalborgbogen</w:t>
      </w:r>
      <w:proofErr w:type="spellEnd"/>
      <w:r w:rsidRPr="00641FF3">
        <w:rPr>
          <w:sz w:val="24"/>
          <w:szCs w:val="24"/>
        </w:rPr>
        <w:t xml:space="preserve"> 2003, Selskabet for Aalborgs Historie i samarbejde med Aalborg Stadsarkiv og Aalborg Historiske Museum, 2003</w:t>
      </w:r>
    </w:p>
    <w:p w:rsidR="008006C5" w:rsidRPr="008006C5" w:rsidRDefault="008006C5" w:rsidP="000B6B57">
      <w:pPr>
        <w:spacing w:line="360" w:lineRule="auto"/>
        <w:rPr>
          <w:sz w:val="24"/>
          <w:szCs w:val="24"/>
        </w:rPr>
      </w:pPr>
      <w:r>
        <w:rPr>
          <w:sz w:val="24"/>
          <w:szCs w:val="24"/>
        </w:rPr>
        <w:t xml:space="preserve">- Jensen, Bernard Eric, "Kultur", i </w:t>
      </w:r>
      <w:proofErr w:type="spellStart"/>
      <w:r>
        <w:rPr>
          <w:sz w:val="24"/>
          <w:szCs w:val="24"/>
        </w:rPr>
        <w:t>Tønnes</w:t>
      </w:r>
      <w:proofErr w:type="spellEnd"/>
      <w:r>
        <w:rPr>
          <w:sz w:val="24"/>
          <w:szCs w:val="24"/>
        </w:rPr>
        <w:t xml:space="preserve"> Bekker - Nielsen et. al., </w:t>
      </w:r>
      <w:r>
        <w:rPr>
          <w:i/>
          <w:sz w:val="24"/>
          <w:szCs w:val="24"/>
        </w:rPr>
        <w:t>Gads Historieleksikon</w:t>
      </w:r>
      <w:r>
        <w:rPr>
          <w:sz w:val="24"/>
          <w:szCs w:val="24"/>
        </w:rPr>
        <w:t>, 2001</w:t>
      </w:r>
    </w:p>
    <w:p w:rsidR="00C53013" w:rsidRPr="00C53013" w:rsidRDefault="00C53013" w:rsidP="00C53013">
      <w:pPr>
        <w:spacing w:line="360" w:lineRule="auto"/>
        <w:rPr>
          <w:sz w:val="24"/>
          <w:szCs w:val="24"/>
        </w:rPr>
      </w:pPr>
      <w:proofErr w:type="spellStart"/>
      <w:r w:rsidRPr="00C53013">
        <w:rPr>
          <w:sz w:val="24"/>
          <w:szCs w:val="24"/>
        </w:rPr>
        <w:t>-Jensen</w:t>
      </w:r>
      <w:proofErr w:type="spellEnd"/>
      <w:r w:rsidRPr="00C53013">
        <w:rPr>
          <w:sz w:val="24"/>
          <w:szCs w:val="24"/>
        </w:rPr>
        <w:t xml:space="preserve">, Bernard Eric, ”Historie – </w:t>
      </w:r>
      <w:proofErr w:type="spellStart"/>
      <w:r w:rsidRPr="00C53013">
        <w:rPr>
          <w:sz w:val="24"/>
          <w:szCs w:val="24"/>
        </w:rPr>
        <w:t>Livsverden</w:t>
      </w:r>
      <w:proofErr w:type="spellEnd"/>
      <w:r w:rsidRPr="00C53013">
        <w:rPr>
          <w:sz w:val="24"/>
          <w:szCs w:val="24"/>
        </w:rPr>
        <w:t xml:space="preserve"> og fag”, Gyldendal, 2003</w:t>
      </w:r>
    </w:p>
    <w:p w:rsidR="00C53013" w:rsidRDefault="00C53013" w:rsidP="00C53013">
      <w:pPr>
        <w:spacing w:line="360" w:lineRule="auto"/>
        <w:rPr>
          <w:sz w:val="24"/>
          <w:szCs w:val="24"/>
        </w:rPr>
      </w:pPr>
      <w:proofErr w:type="spellStart"/>
      <w:r w:rsidRPr="00C53013">
        <w:rPr>
          <w:sz w:val="24"/>
          <w:szCs w:val="24"/>
        </w:rPr>
        <w:t>-Jensen</w:t>
      </w:r>
      <w:proofErr w:type="spellEnd"/>
      <w:r w:rsidRPr="00C53013">
        <w:rPr>
          <w:sz w:val="24"/>
          <w:szCs w:val="24"/>
        </w:rPr>
        <w:t>, Bernard Eric, ” Kulturarv – et identitetspolitisk konfliktfelt”, Gads Forlag, 2008</w:t>
      </w:r>
    </w:p>
    <w:p w:rsidR="00C53013" w:rsidRDefault="00C53013" w:rsidP="00C53013">
      <w:pPr>
        <w:spacing w:line="360" w:lineRule="auto"/>
        <w:rPr>
          <w:sz w:val="24"/>
          <w:szCs w:val="24"/>
        </w:rPr>
      </w:pPr>
      <w:proofErr w:type="spellStart"/>
      <w:r w:rsidRPr="00C53013">
        <w:rPr>
          <w:sz w:val="24"/>
          <w:szCs w:val="24"/>
        </w:rPr>
        <w:t>-Jensen</w:t>
      </w:r>
      <w:proofErr w:type="spellEnd"/>
      <w:r w:rsidRPr="00C53013">
        <w:rPr>
          <w:sz w:val="24"/>
          <w:szCs w:val="24"/>
        </w:rPr>
        <w:t>, Rolf, ”</w:t>
      </w:r>
      <w:proofErr w:type="spellStart"/>
      <w:r w:rsidRPr="00C53013">
        <w:rPr>
          <w:sz w:val="24"/>
          <w:szCs w:val="24"/>
        </w:rPr>
        <w:t>Dream</w:t>
      </w:r>
      <w:proofErr w:type="spellEnd"/>
      <w:r w:rsidRPr="00C53013">
        <w:rPr>
          <w:sz w:val="24"/>
          <w:szCs w:val="24"/>
        </w:rPr>
        <w:t xml:space="preserve"> society – træd ind i oplevelsesøkonomien”, Børsens Forlag, 2006</w:t>
      </w:r>
    </w:p>
    <w:p w:rsidR="00541A4C" w:rsidRDefault="00541A4C" w:rsidP="00C53013">
      <w:pPr>
        <w:spacing w:line="360" w:lineRule="auto"/>
        <w:rPr>
          <w:sz w:val="24"/>
          <w:szCs w:val="24"/>
        </w:rPr>
      </w:pPr>
      <w:proofErr w:type="spellStart"/>
      <w:r w:rsidRPr="00541A4C">
        <w:rPr>
          <w:sz w:val="24"/>
          <w:szCs w:val="24"/>
        </w:rPr>
        <w:lastRenderedPageBreak/>
        <w:t>-Nielsen</w:t>
      </w:r>
      <w:proofErr w:type="spellEnd"/>
      <w:r w:rsidRPr="00541A4C">
        <w:rPr>
          <w:sz w:val="24"/>
          <w:szCs w:val="24"/>
        </w:rPr>
        <w:t>, Kristian Berg og Arno Victor Nielsen, ” Historie eller erindring – om genbrug af historien i en posthistorisk tid”, Fortiden for tiden – genbrugskultur og kulturgenbrug i dag, Arkitektskolens Forlag, 2007</w:t>
      </w:r>
    </w:p>
    <w:p w:rsidR="00522FCC" w:rsidRPr="00744F99" w:rsidRDefault="00BF5EB4" w:rsidP="00522FCC">
      <w:pPr>
        <w:spacing w:line="360" w:lineRule="auto"/>
        <w:rPr>
          <w:sz w:val="24"/>
          <w:szCs w:val="24"/>
        </w:rPr>
      </w:pPr>
      <w:proofErr w:type="spellStart"/>
      <w:r w:rsidRPr="00BF5EB4">
        <w:rPr>
          <w:sz w:val="24"/>
          <w:szCs w:val="24"/>
        </w:rPr>
        <w:t>-Simonsen</w:t>
      </w:r>
      <w:proofErr w:type="spellEnd"/>
      <w:r w:rsidRPr="00BF5EB4">
        <w:rPr>
          <w:sz w:val="24"/>
          <w:szCs w:val="24"/>
        </w:rPr>
        <w:t>, Kirsten, ”Byens mange ansigter – konstruktion af byen i praksis og fortælling”, Roskilde Universitetsforlag, 2005</w:t>
      </w:r>
    </w:p>
    <w:p w:rsidR="00522FCC" w:rsidRPr="000826AF" w:rsidRDefault="00522FCC" w:rsidP="00885594">
      <w:pPr>
        <w:pStyle w:val="Overskrift2"/>
        <w:rPr>
          <w:color w:val="auto"/>
          <w:sz w:val="32"/>
          <w:szCs w:val="32"/>
        </w:rPr>
      </w:pPr>
      <w:bookmarkStart w:id="43" w:name="_Toc331173219"/>
      <w:r w:rsidRPr="000826AF">
        <w:rPr>
          <w:color w:val="auto"/>
          <w:sz w:val="32"/>
          <w:szCs w:val="32"/>
        </w:rPr>
        <w:t>Publikationer</w:t>
      </w:r>
      <w:bookmarkEnd w:id="43"/>
    </w:p>
    <w:p w:rsidR="00522FCC" w:rsidRPr="00522FCC" w:rsidRDefault="00522FCC" w:rsidP="00522FCC">
      <w:pPr>
        <w:spacing w:line="360" w:lineRule="auto"/>
        <w:rPr>
          <w:sz w:val="24"/>
          <w:szCs w:val="24"/>
        </w:rPr>
      </w:pPr>
      <w:proofErr w:type="spellStart"/>
      <w:r w:rsidRPr="00522FCC">
        <w:rPr>
          <w:sz w:val="24"/>
          <w:szCs w:val="24"/>
        </w:rPr>
        <w:t>-Kulturarvsstyrelsen</w:t>
      </w:r>
      <w:proofErr w:type="spellEnd"/>
      <w:r w:rsidRPr="00522FCC">
        <w:rPr>
          <w:sz w:val="24"/>
          <w:szCs w:val="24"/>
        </w:rPr>
        <w:t xml:space="preserve"> og REALDANIA, ” </w:t>
      </w:r>
      <w:r w:rsidRPr="009D3280">
        <w:rPr>
          <w:i/>
          <w:sz w:val="24"/>
          <w:szCs w:val="24"/>
        </w:rPr>
        <w:t>Kulturarv en værdifuld resso</w:t>
      </w:r>
      <w:r w:rsidR="00E049D9" w:rsidRPr="009D3280">
        <w:rPr>
          <w:i/>
          <w:sz w:val="24"/>
          <w:szCs w:val="24"/>
        </w:rPr>
        <w:t xml:space="preserve">urce for kommunernes udvikling </w:t>
      </w:r>
      <w:r w:rsidRPr="009D3280">
        <w:rPr>
          <w:i/>
          <w:sz w:val="24"/>
          <w:szCs w:val="24"/>
        </w:rPr>
        <w:t>en analyse af danskernes holdninger til kulturarv</w:t>
      </w:r>
      <w:r w:rsidRPr="00522FCC">
        <w:rPr>
          <w:sz w:val="24"/>
          <w:szCs w:val="24"/>
        </w:rPr>
        <w:t>”, 2005</w:t>
      </w:r>
    </w:p>
    <w:p w:rsidR="00522FCC" w:rsidRPr="00522FCC" w:rsidRDefault="00522FCC" w:rsidP="00522FCC">
      <w:pPr>
        <w:spacing w:line="360" w:lineRule="auto"/>
        <w:rPr>
          <w:sz w:val="24"/>
          <w:szCs w:val="24"/>
        </w:rPr>
      </w:pPr>
      <w:proofErr w:type="spellStart"/>
      <w:r w:rsidRPr="00522FCC">
        <w:rPr>
          <w:sz w:val="24"/>
          <w:szCs w:val="24"/>
        </w:rPr>
        <w:t>-Juul/Frost</w:t>
      </w:r>
      <w:proofErr w:type="spellEnd"/>
      <w:r w:rsidRPr="00522FCC">
        <w:rPr>
          <w:sz w:val="24"/>
          <w:szCs w:val="24"/>
        </w:rPr>
        <w:t xml:space="preserve">, ” Pierre </w:t>
      </w:r>
      <w:proofErr w:type="spellStart"/>
      <w:r w:rsidRPr="00522FCC">
        <w:rPr>
          <w:sz w:val="24"/>
          <w:szCs w:val="24"/>
        </w:rPr>
        <w:t>Bourdieu</w:t>
      </w:r>
      <w:proofErr w:type="spellEnd"/>
      <w:r w:rsidRPr="00522FCC">
        <w:rPr>
          <w:sz w:val="24"/>
          <w:szCs w:val="24"/>
        </w:rPr>
        <w:t xml:space="preserve">”, </w:t>
      </w:r>
      <w:r w:rsidRPr="009D3280">
        <w:rPr>
          <w:i/>
          <w:sz w:val="24"/>
          <w:szCs w:val="24"/>
        </w:rPr>
        <w:t>Byens rum 2 – det kendte i det fremmede</w:t>
      </w:r>
      <w:r w:rsidR="009D3280">
        <w:rPr>
          <w:sz w:val="24"/>
          <w:szCs w:val="24"/>
        </w:rPr>
        <w:t>”</w:t>
      </w:r>
      <w:r w:rsidRPr="00522FCC">
        <w:rPr>
          <w:sz w:val="24"/>
          <w:szCs w:val="24"/>
        </w:rPr>
        <w:t>, Fonden til udgivelse af Arkitekttidsskrift, København, 2009</w:t>
      </w:r>
    </w:p>
    <w:p w:rsidR="00522FCC" w:rsidRPr="00522FCC" w:rsidRDefault="00522FCC" w:rsidP="00522FCC">
      <w:pPr>
        <w:spacing w:line="360" w:lineRule="auto"/>
        <w:rPr>
          <w:sz w:val="24"/>
          <w:szCs w:val="24"/>
        </w:rPr>
      </w:pPr>
      <w:proofErr w:type="spellStart"/>
      <w:r w:rsidRPr="00522FCC">
        <w:rPr>
          <w:sz w:val="24"/>
          <w:szCs w:val="24"/>
        </w:rPr>
        <w:t>-Kirsten</w:t>
      </w:r>
      <w:proofErr w:type="spellEnd"/>
      <w:r w:rsidRPr="00522FCC">
        <w:rPr>
          <w:sz w:val="24"/>
          <w:szCs w:val="24"/>
        </w:rPr>
        <w:t xml:space="preserve"> Hastrup, ” </w:t>
      </w:r>
      <w:r w:rsidRPr="008970EE">
        <w:rPr>
          <w:i/>
          <w:sz w:val="24"/>
          <w:szCs w:val="24"/>
        </w:rPr>
        <w:t xml:space="preserve">Forskningsbegreber og </w:t>
      </w:r>
      <w:proofErr w:type="spellStart"/>
      <w:r w:rsidRPr="008970EE">
        <w:rPr>
          <w:i/>
          <w:sz w:val="24"/>
          <w:szCs w:val="24"/>
        </w:rPr>
        <w:t>vidensformer</w:t>
      </w:r>
      <w:proofErr w:type="spellEnd"/>
      <w:r w:rsidRPr="008970EE">
        <w:rPr>
          <w:i/>
          <w:sz w:val="24"/>
          <w:szCs w:val="24"/>
        </w:rPr>
        <w:t>: Kulturarvens udfordring</w:t>
      </w:r>
      <w:r w:rsidRPr="00522FCC">
        <w:rPr>
          <w:sz w:val="24"/>
          <w:szCs w:val="24"/>
        </w:rPr>
        <w:t xml:space="preserve">”, i Kulturministeriets Forskningsudvalg, Forskningsbegreber og </w:t>
      </w:r>
      <w:proofErr w:type="spellStart"/>
      <w:r w:rsidRPr="00522FCC">
        <w:rPr>
          <w:sz w:val="24"/>
          <w:szCs w:val="24"/>
        </w:rPr>
        <w:t>vidensformer</w:t>
      </w:r>
      <w:proofErr w:type="spellEnd"/>
      <w:r w:rsidRPr="00522FCC">
        <w:rPr>
          <w:sz w:val="24"/>
          <w:szCs w:val="24"/>
        </w:rPr>
        <w:t>: Kulturarv, samlinger og kunstuddannelser, 2004</w:t>
      </w:r>
    </w:p>
    <w:p w:rsidR="00522FCC" w:rsidRPr="000826AF" w:rsidRDefault="00522FCC" w:rsidP="00885594">
      <w:pPr>
        <w:pStyle w:val="Overskrift2"/>
        <w:rPr>
          <w:color w:val="auto"/>
          <w:sz w:val="32"/>
          <w:szCs w:val="32"/>
        </w:rPr>
      </w:pPr>
      <w:bookmarkStart w:id="44" w:name="_Toc331173220"/>
      <w:r w:rsidRPr="000826AF">
        <w:rPr>
          <w:color w:val="auto"/>
          <w:sz w:val="32"/>
          <w:szCs w:val="32"/>
        </w:rPr>
        <w:t>Webpublikationer</w:t>
      </w:r>
      <w:bookmarkEnd w:id="44"/>
    </w:p>
    <w:p w:rsidR="00522FCC" w:rsidRPr="00522FCC" w:rsidRDefault="00522FCC" w:rsidP="00522FCC">
      <w:pPr>
        <w:spacing w:line="360" w:lineRule="auto"/>
        <w:rPr>
          <w:sz w:val="24"/>
          <w:szCs w:val="24"/>
        </w:rPr>
      </w:pPr>
      <w:proofErr w:type="spellStart"/>
      <w:r w:rsidRPr="00522FCC">
        <w:rPr>
          <w:sz w:val="24"/>
          <w:szCs w:val="24"/>
        </w:rPr>
        <w:t>-Kulturministeriet</w:t>
      </w:r>
      <w:proofErr w:type="spellEnd"/>
      <w:r w:rsidRPr="00522FCC">
        <w:rPr>
          <w:sz w:val="24"/>
          <w:szCs w:val="24"/>
        </w:rPr>
        <w:t>, ”Begrebet immateriel kulturarv”, 2006</w:t>
      </w:r>
    </w:p>
    <w:p w:rsidR="00522FCC" w:rsidRPr="00522FCC" w:rsidRDefault="00522FCC" w:rsidP="00522FCC">
      <w:pPr>
        <w:spacing w:line="360" w:lineRule="auto"/>
        <w:rPr>
          <w:sz w:val="24"/>
          <w:szCs w:val="24"/>
        </w:rPr>
      </w:pPr>
      <w:r w:rsidRPr="00522FCC">
        <w:rPr>
          <w:sz w:val="24"/>
          <w:szCs w:val="24"/>
        </w:rPr>
        <w:t>http://kum.dk/Documents/Publikationer/2006/Begrebet%20immateriel%20kulturarv/Begrebet%20immateriel%20kulturarv.pdf  hentet d. 30/3/2012</w:t>
      </w:r>
    </w:p>
    <w:p w:rsidR="00522FCC" w:rsidRPr="00522FCC" w:rsidRDefault="00522FCC" w:rsidP="00522FCC">
      <w:pPr>
        <w:spacing w:line="360" w:lineRule="auto"/>
        <w:rPr>
          <w:sz w:val="24"/>
          <w:szCs w:val="24"/>
        </w:rPr>
      </w:pPr>
      <w:proofErr w:type="spellStart"/>
      <w:r w:rsidRPr="00522FCC">
        <w:rPr>
          <w:sz w:val="24"/>
          <w:szCs w:val="24"/>
        </w:rPr>
        <w:t>-Birket</w:t>
      </w:r>
      <w:proofErr w:type="spellEnd"/>
      <w:r w:rsidRPr="00522FCC">
        <w:rPr>
          <w:sz w:val="24"/>
          <w:szCs w:val="24"/>
        </w:rPr>
        <w:t xml:space="preserve"> – Smith, Thomas, ”Industriens Bygninger – Bygningskulturens dag”, Kulturministeriet, 2007</w:t>
      </w:r>
    </w:p>
    <w:p w:rsidR="00522FCC" w:rsidRPr="000826AF" w:rsidRDefault="00522FCC" w:rsidP="00885594">
      <w:pPr>
        <w:pStyle w:val="Overskrift2"/>
        <w:rPr>
          <w:color w:val="auto"/>
          <w:sz w:val="32"/>
          <w:szCs w:val="32"/>
        </w:rPr>
      </w:pPr>
      <w:bookmarkStart w:id="45" w:name="_Toc331173221"/>
      <w:r w:rsidRPr="000826AF">
        <w:rPr>
          <w:color w:val="auto"/>
          <w:sz w:val="32"/>
          <w:szCs w:val="32"/>
        </w:rPr>
        <w:t>Internetsider</w:t>
      </w:r>
      <w:bookmarkEnd w:id="45"/>
    </w:p>
    <w:p w:rsidR="00522FCC" w:rsidRPr="000826AF" w:rsidRDefault="00522FCC" w:rsidP="000826AF">
      <w:pPr>
        <w:pStyle w:val="Overskrift2"/>
        <w:rPr>
          <w:color w:val="auto"/>
          <w:sz w:val="28"/>
          <w:szCs w:val="28"/>
        </w:rPr>
      </w:pPr>
      <w:bookmarkStart w:id="46" w:name="_Toc331173222"/>
      <w:r w:rsidRPr="000826AF">
        <w:rPr>
          <w:color w:val="auto"/>
          <w:sz w:val="28"/>
          <w:szCs w:val="28"/>
        </w:rPr>
        <w:t>Aalborg Kommune</w:t>
      </w:r>
      <w:bookmarkEnd w:id="46"/>
    </w:p>
    <w:p w:rsidR="00522FCC" w:rsidRPr="00522FCC" w:rsidRDefault="00522FCC" w:rsidP="00522FCC">
      <w:pPr>
        <w:spacing w:line="360" w:lineRule="auto"/>
        <w:rPr>
          <w:sz w:val="24"/>
          <w:szCs w:val="24"/>
        </w:rPr>
      </w:pPr>
      <w:r w:rsidRPr="00522FCC">
        <w:rPr>
          <w:sz w:val="24"/>
          <w:szCs w:val="24"/>
        </w:rPr>
        <w:t>-</w:t>
      </w:r>
      <w:hyperlink r:id="rId8" w:history="1">
        <w:r w:rsidRPr="002E0627">
          <w:rPr>
            <w:rStyle w:val="Hyperlink"/>
            <w:sz w:val="24"/>
            <w:szCs w:val="24"/>
          </w:rPr>
          <w:t>http://www.aalborgkommune.dk/om_kommunen/byplanlaegning/havnefront/aalborg-havnefront/oestrehavn/documents/temakort_ostrehavn_semi_dk.pdf</w:t>
        </w:r>
      </w:hyperlink>
      <w:r w:rsidRPr="00522FCC">
        <w:rPr>
          <w:sz w:val="24"/>
          <w:szCs w:val="24"/>
        </w:rPr>
        <w:t xml:space="preserve">  fundet d. 16/5/2012 </w:t>
      </w:r>
    </w:p>
    <w:p w:rsidR="00522FCC" w:rsidRPr="00522FCC" w:rsidRDefault="00522FCC" w:rsidP="00522FCC">
      <w:pPr>
        <w:spacing w:line="360" w:lineRule="auto"/>
        <w:rPr>
          <w:sz w:val="24"/>
          <w:szCs w:val="24"/>
        </w:rPr>
      </w:pPr>
      <w:r w:rsidRPr="00522FCC">
        <w:rPr>
          <w:sz w:val="24"/>
          <w:szCs w:val="24"/>
        </w:rPr>
        <w:t>-</w:t>
      </w:r>
      <w:hyperlink r:id="rId9" w:history="1">
        <w:r w:rsidRPr="002E0627">
          <w:rPr>
            <w:rStyle w:val="Hyperlink"/>
            <w:sz w:val="24"/>
            <w:szCs w:val="24"/>
          </w:rPr>
          <w:t>http://www.aalborgkommune.dk/Om_kommunen/Byplanlaegning/Havnefront/Aalborg-havnefront/OestreHavn/Documents/PKT1-10_web_reduceret.pdf</w:t>
        </w:r>
      </w:hyperlink>
      <w:r w:rsidRPr="00522FCC">
        <w:rPr>
          <w:sz w:val="24"/>
          <w:szCs w:val="24"/>
        </w:rPr>
        <w:t xml:space="preserve">  fundet d. 17/5/2012</w:t>
      </w:r>
    </w:p>
    <w:p w:rsidR="00522FCC" w:rsidRPr="00522FCC" w:rsidRDefault="00522FCC" w:rsidP="00522FCC">
      <w:pPr>
        <w:spacing w:line="360" w:lineRule="auto"/>
        <w:rPr>
          <w:sz w:val="24"/>
          <w:szCs w:val="24"/>
        </w:rPr>
      </w:pPr>
      <w:r w:rsidRPr="00522FCC">
        <w:rPr>
          <w:sz w:val="24"/>
          <w:szCs w:val="24"/>
        </w:rPr>
        <w:t>-</w:t>
      </w:r>
      <w:hyperlink r:id="rId10" w:history="1">
        <w:r w:rsidRPr="002E0627">
          <w:rPr>
            <w:rStyle w:val="Hyperlink"/>
            <w:sz w:val="24"/>
            <w:szCs w:val="24"/>
          </w:rPr>
          <w:t xml:space="preserve">http://www.aalborgkommune.dk/images/teknisk/PLANBYG/lokplan/01/1-4-106.pdf </w:t>
        </w:r>
      </w:hyperlink>
      <w:r w:rsidRPr="00522FCC">
        <w:rPr>
          <w:sz w:val="24"/>
          <w:szCs w:val="24"/>
        </w:rPr>
        <w:t xml:space="preserve"> fundet d. 17/5/2012   </w:t>
      </w:r>
    </w:p>
    <w:p w:rsidR="00522FCC" w:rsidRPr="00522FCC" w:rsidRDefault="00522FCC" w:rsidP="00522FCC">
      <w:pPr>
        <w:spacing w:line="360" w:lineRule="auto"/>
        <w:rPr>
          <w:sz w:val="24"/>
          <w:szCs w:val="24"/>
        </w:rPr>
      </w:pPr>
      <w:r w:rsidRPr="00522FCC">
        <w:rPr>
          <w:sz w:val="24"/>
          <w:szCs w:val="24"/>
        </w:rPr>
        <w:lastRenderedPageBreak/>
        <w:t>-</w:t>
      </w:r>
      <w:hyperlink r:id="rId11" w:history="1">
        <w:r w:rsidRPr="007960E9">
          <w:rPr>
            <w:rStyle w:val="Hyperlink"/>
            <w:sz w:val="24"/>
            <w:szCs w:val="24"/>
          </w:rPr>
          <w:t>http://aakwww.aalborgkommune.dk/NR/exeres/7D5FDD08-2ADB-4BF8-BB21-E57CE9948BB4,frameless.htm?dup=1</w:t>
        </w:r>
      </w:hyperlink>
      <w:r w:rsidRPr="00522FCC">
        <w:rPr>
          <w:sz w:val="24"/>
          <w:szCs w:val="24"/>
        </w:rPr>
        <w:t xml:space="preserve">  fundet d. 29/5/2012</w:t>
      </w:r>
    </w:p>
    <w:p w:rsidR="00522FCC" w:rsidRPr="00522FCC" w:rsidRDefault="00522FCC" w:rsidP="00522FCC">
      <w:pPr>
        <w:spacing w:line="360" w:lineRule="auto"/>
        <w:rPr>
          <w:sz w:val="24"/>
          <w:szCs w:val="24"/>
        </w:rPr>
      </w:pPr>
      <w:r w:rsidRPr="00522FCC">
        <w:rPr>
          <w:sz w:val="24"/>
          <w:szCs w:val="24"/>
        </w:rPr>
        <w:t>-</w:t>
      </w:r>
      <w:hyperlink r:id="rId12" w:history="1">
        <w:r w:rsidRPr="007960E9">
          <w:rPr>
            <w:rStyle w:val="Hyperlink"/>
            <w:sz w:val="24"/>
            <w:szCs w:val="24"/>
          </w:rPr>
          <w:t xml:space="preserve">http://www.aalborgkommune.dk/Om_kommunen/Byplanlaegning/Havnefront/Aalborg-havnefront/AalborgCentraleHavnefront/Documents/program_tilbyraad_ideoplaeg_havnefrontoest.pdf </w:t>
        </w:r>
      </w:hyperlink>
      <w:r w:rsidRPr="00522FCC">
        <w:rPr>
          <w:sz w:val="24"/>
          <w:szCs w:val="24"/>
        </w:rPr>
        <w:t xml:space="preserve"> fundet d. 23/3/2012</w:t>
      </w:r>
    </w:p>
    <w:p w:rsidR="00522FCC" w:rsidRPr="00522FCC" w:rsidRDefault="00522FCC" w:rsidP="00522FCC">
      <w:pPr>
        <w:spacing w:line="360" w:lineRule="auto"/>
        <w:rPr>
          <w:sz w:val="24"/>
          <w:szCs w:val="24"/>
        </w:rPr>
      </w:pPr>
      <w:r w:rsidRPr="00522FCC">
        <w:rPr>
          <w:sz w:val="24"/>
          <w:szCs w:val="24"/>
        </w:rPr>
        <w:t>-</w:t>
      </w:r>
      <w:hyperlink r:id="rId13" w:history="1">
        <w:r w:rsidRPr="007960E9">
          <w:rPr>
            <w:rStyle w:val="Hyperlink"/>
            <w:sz w:val="24"/>
            <w:szCs w:val="24"/>
          </w:rPr>
          <w:t xml:space="preserve">http://www.aalborgkommune.dk/Om_kommunen/Byplanlaegning/Havnefront/Aalborg-havnefront/OestreHavn/Documents/Planprincipper_Oestre_Havn_sept_2010.pdf </w:t>
        </w:r>
      </w:hyperlink>
      <w:r w:rsidRPr="00522FCC">
        <w:rPr>
          <w:sz w:val="24"/>
          <w:szCs w:val="24"/>
        </w:rPr>
        <w:t xml:space="preserve"> fundet d. 29/5/2012</w:t>
      </w:r>
    </w:p>
    <w:p w:rsidR="00522FCC" w:rsidRPr="000826AF" w:rsidRDefault="00557A46" w:rsidP="00885594">
      <w:pPr>
        <w:pStyle w:val="Overskrift3"/>
        <w:rPr>
          <w:color w:val="auto"/>
          <w:sz w:val="28"/>
          <w:szCs w:val="28"/>
        </w:rPr>
      </w:pPr>
      <w:bookmarkStart w:id="47" w:name="_Toc331173223"/>
      <w:proofErr w:type="spellStart"/>
      <w:r w:rsidRPr="000826AF">
        <w:rPr>
          <w:color w:val="auto"/>
          <w:sz w:val="28"/>
          <w:szCs w:val="28"/>
        </w:rPr>
        <w:t>Kulturarv</w:t>
      </w:r>
      <w:r w:rsidR="00522FCC" w:rsidRPr="000826AF">
        <w:rPr>
          <w:color w:val="auto"/>
          <w:sz w:val="28"/>
          <w:szCs w:val="28"/>
        </w:rPr>
        <w:t>styrelsen</w:t>
      </w:r>
      <w:bookmarkEnd w:id="47"/>
      <w:proofErr w:type="spellEnd"/>
    </w:p>
    <w:p w:rsidR="00522FCC" w:rsidRPr="00522FCC" w:rsidRDefault="006D0EEF" w:rsidP="00522FCC">
      <w:pPr>
        <w:spacing w:line="360" w:lineRule="auto"/>
        <w:rPr>
          <w:sz w:val="24"/>
          <w:szCs w:val="24"/>
        </w:rPr>
      </w:pPr>
      <w:hyperlink r:id="rId14" w:history="1">
        <w:r w:rsidR="00522FCC" w:rsidRPr="00205FD1">
          <w:rPr>
            <w:rStyle w:val="Hyperlink"/>
            <w:sz w:val="24"/>
            <w:szCs w:val="24"/>
          </w:rPr>
          <w:t xml:space="preserve">http://www.kulturarv.dk/kommune-turisme/kulturarvskommuner/kommuner/aalborg  </w:t>
        </w:r>
      </w:hyperlink>
      <w:r w:rsidR="00522FCC" w:rsidRPr="00522FCC">
        <w:rPr>
          <w:sz w:val="24"/>
          <w:szCs w:val="24"/>
        </w:rPr>
        <w:t xml:space="preserve"> fundet d. 23/3/2012</w:t>
      </w:r>
    </w:p>
    <w:p w:rsidR="00522FCC" w:rsidRPr="00522FCC" w:rsidRDefault="006D0EEF" w:rsidP="00522FCC">
      <w:pPr>
        <w:spacing w:line="360" w:lineRule="auto"/>
        <w:rPr>
          <w:sz w:val="24"/>
          <w:szCs w:val="24"/>
        </w:rPr>
      </w:pPr>
      <w:hyperlink r:id="rId15" w:history="1">
        <w:r w:rsidR="00522FCC" w:rsidRPr="00205FD1">
          <w:rPr>
            <w:rStyle w:val="Hyperlink"/>
            <w:sz w:val="24"/>
            <w:szCs w:val="24"/>
          </w:rPr>
          <w:t>http://www.kulturarv.dk/kommune-turisme/planlaegning/kom-godt-i-gang-guide/2-hvad-er-kulturarv/</w:t>
        </w:r>
      </w:hyperlink>
      <w:r w:rsidR="00522FCC" w:rsidRPr="00522FCC">
        <w:rPr>
          <w:sz w:val="24"/>
          <w:szCs w:val="24"/>
        </w:rPr>
        <w:t xml:space="preserve"> fundet d. 30/3/2012</w:t>
      </w:r>
    </w:p>
    <w:p w:rsidR="00522FCC" w:rsidRPr="000826AF" w:rsidRDefault="00522FCC" w:rsidP="00885594">
      <w:pPr>
        <w:pStyle w:val="Overskrift3"/>
        <w:rPr>
          <w:color w:val="auto"/>
          <w:sz w:val="28"/>
          <w:szCs w:val="28"/>
        </w:rPr>
      </w:pPr>
      <w:bookmarkStart w:id="48" w:name="_Toc331173224"/>
      <w:r w:rsidRPr="000826AF">
        <w:rPr>
          <w:color w:val="auto"/>
          <w:sz w:val="28"/>
          <w:szCs w:val="28"/>
        </w:rPr>
        <w:t>Kulturministeriet</w:t>
      </w:r>
      <w:bookmarkEnd w:id="48"/>
    </w:p>
    <w:p w:rsidR="00522FCC" w:rsidRPr="00522FCC" w:rsidRDefault="00522FCC" w:rsidP="00522FCC">
      <w:pPr>
        <w:spacing w:line="360" w:lineRule="auto"/>
        <w:rPr>
          <w:sz w:val="24"/>
          <w:szCs w:val="24"/>
        </w:rPr>
      </w:pPr>
      <w:r w:rsidRPr="00522FCC">
        <w:rPr>
          <w:sz w:val="24"/>
          <w:szCs w:val="24"/>
        </w:rPr>
        <w:t>-</w:t>
      </w:r>
      <w:hyperlink r:id="rId16" w:history="1">
        <w:r w:rsidRPr="00205FD1">
          <w:rPr>
            <w:rStyle w:val="Hyperlink"/>
            <w:sz w:val="24"/>
            <w:szCs w:val="24"/>
          </w:rPr>
          <w:t>http://kum.dk/Nyheder-og-Presse/Pressemeddelelser/2009/Oktober/Ratifikation-af-konvention-om-immateriel-kulturarv/</w:t>
        </w:r>
      </w:hyperlink>
      <w:r w:rsidRPr="00522FCC">
        <w:rPr>
          <w:sz w:val="24"/>
          <w:szCs w:val="24"/>
        </w:rPr>
        <w:t xml:space="preserve">  fundet d. 30/3/2012</w:t>
      </w:r>
    </w:p>
    <w:p w:rsidR="00522FCC" w:rsidRPr="000826AF" w:rsidRDefault="00522FCC" w:rsidP="00885594">
      <w:pPr>
        <w:pStyle w:val="Overskrift3"/>
        <w:rPr>
          <w:color w:val="auto"/>
          <w:sz w:val="28"/>
          <w:szCs w:val="28"/>
        </w:rPr>
      </w:pPr>
      <w:bookmarkStart w:id="49" w:name="_Toc331173225"/>
      <w:r w:rsidRPr="000826AF">
        <w:rPr>
          <w:color w:val="auto"/>
          <w:sz w:val="28"/>
          <w:szCs w:val="28"/>
        </w:rPr>
        <w:t>Øvrige</w:t>
      </w:r>
      <w:bookmarkEnd w:id="49"/>
    </w:p>
    <w:p w:rsidR="00313DF9" w:rsidRDefault="00E049D9" w:rsidP="00522FCC">
      <w:pPr>
        <w:spacing w:line="360" w:lineRule="auto"/>
        <w:rPr>
          <w:sz w:val="24"/>
          <w:szCs w:val="24"/>
        </w:rPr>
      </w:pPr>
      <w:r>
        <w:rPr>
          <w:sz w:val="24"/>
          <w:szCs w:val="24"/>
        </w:rPr>
        <w:t xml:space="preserve">- </w:t>
      </w:r>
      <w:hyperlink r:id="rId17" w:history="1">
        <w:r w:rsidR="00522FCC" w:rsidRPr="00E049D9">
          <w:rPr>
            <w:rStyle w:val="Hyperlink"/>
            <w:sz w:val="24"/>
            <w:szCs w:val="24"/>
          </w:rPr>
          <w:t>http://chnm.gmu.edu/survey/</w:t>
        </w:r>
      </w:hyperlink>
      <w:r w:rsidR="00522FCC" w:rsidRPr="00522FCC">
        <w:rPr>
          <w:sz w:val="24"/>
          <w:szCs w:val="24"/>
        </w:rPr>
        <w:t xml:space="preserve">  fundet d. 6/3/2012</w:t>
      </w:r>
    </w:p>
    <w:p w:rsidR="00522FCC" w:rsidRPr="00313DF9" w:rsidRDefault="00313DF9" w:rsidP="00522FCC">
      <w:pPr>
        <w:spacing w:line="360" w:lineRule="auto"/>
        <w:rPr>
          <w:sz w:val="24"/>
          <w:szCs w:val="24"/>
        </w:rPr>
      </w:pPr>
      <w:r w:rsidRPr="00313DF9">
        <w:rPr>
          <w:sz w:val="24"/>
          <w:szCs w:val="24"/>
        </w:rPr>
        <w:t>-</w:t>
      </w:r>
      <w:hyperlink r:id="rId18" w:history="1">
        <w:r w:rsidR="00E049D9" w:rsidRPr="00313DF9">
          <w:rPr>
            <w:rStyle w:val="Hyperlink"/>
            <w:sz w:val="24"/>
            <w:szCs w:val="24"/>
          </w:rPr>
          <w:t>h</w:t>
        </w:r>
        <w:r w:rsidR="00522FCC" w:rsidRPr="00313DF9">
          <w:rPr>
            <w:rStyle w:val="Hyperlink"/>
            <w:sz w:val="24"/>
            <w:szCs w:val="24"/>
          </w:rPr>
          <w:t>ttp://www.denstoredanske.dk/Danmarks_geografi_og_historie/Danmarks_geografi/Jylland/Jylland_-_byer/Aalborg</w:t>
        </w:r>
      </w:hyperlink>
      <w:r w:rsidR="00522FCC" w:rsidRPr="00313DF9">
        <w:rPr>
          <w:sz w:val="24"/>
          <w:szCs w:val="24"/>
        </w:rPr>
        <w:t xml:space="preserve">  fundet d. 15/5/2012</w:t>
      </w:r>
    </w:p>
    <w:p w:rsidR="00C3115B" w:rsidRDefault="00C3115B" w:rsidP="0051257B">
      <w:pPr>
        <w:spacing w:line="360" w:lineRule="auto"/>
        <w:rPr>
          <w:sz w:val="24"/>
          <w:szCs w:val="24"/>
        </w:rPr>
      </w:pPr>
    </w:p>
    <w:p w:rsidR="0051257B" w:rsidRPr="000826AF" w:rsidRDefault="0051257B" w:rsidP="00C3115B">
      <w:pPr>
        <w:pStyle w:val="Overskrift1"/>
        <w:rPr>
          <w:color w:val="auto"/>
          <w:sz w:val="36"/>
          <w:szCs w:val="36"/>
        </w:rPr>
      </w:pPr>
      <w:bookmarkStart w:id="50" w:name="_Toc331173226"/>
      <w:r w:rsidRPr="000826AF">
        <w:rPr>
          <w:color w:val="auto"/>
          <w:sz w:val="36"/>
          <w:szCs w:val="36"/>
        </w:rPr>
        <w:t>Bilag</w:t>
      </w:r>
      <w:bookmarkEnd w:id="50"/>
    </w:p>
    <w:p w:rsidR="0051257B" w:rsidRPr="000826AF" w:rsidRDefault="0051257B" w:rsidP="00C3115B">
      <w:pPr>
        <w:pStyle w:val="Overskrift2"/>
        <w:rPr>
          <w:color w:val="auto"/>
          <w:sz w:val="32"/>
          <w:szCs w:val="32"/>
        </w:rPr>
      </w:pPr>
      <w:bookmarkStart w:id="51" w:name="_Toc331173227"/>
      <w:r w:rsidRPr="000826AF">
        <w:rPr>
          <w:color w:val="auto"/>
          <w:sz w:val="32"/>
          <w:szCs w:val="32"/>
        </w:rPr>
        <w:t>1. Identitetsskabende arkitektur i bymiljøet ved Østre Havn</w:t>
      </w:r>
      <w:bookmarkEnd w:id="51"/>
    </w:p>
    <w:p w:rsidR="0051257B" w:rsidRPr="0051257B" w:rsidRDefault="0051257B" w:rsidP="0051257B">
      <w:pPr>
        <w:spacing w:line="360" w:lineRule="auto"/>
        <w:rPr>
          <w:sz w:val="24"/>
          <w:szCs w:val="24"/>
        </w:rPr>
      </w:pPr>
      <w:r w:rsidRPr="0051257B">
        <w:rPr>
          <w:sz w:val="24"/>
          <w:szCs w:val="24"/>
        </w:rPr>
        <w:t xml:space="preserve">”Østre Havn skal være et sted med en særlig identitet – med rødderne solidt forankret i den industrielle kulturarv ”. Således beskrives bevaringsgrundlaget i lokalplanen for de udvalgte </w:t>
      </w:r>
      <w:r w:rsidRPr="0051257B">
        <w:rPr>
          <w:sz w:val="24"/>
          <w:szCs w:val="24"/>
        </w:rPr>
        <w:lastRenderedPageBreak/>
        <w:t xml:space="preserve">industribygninger i Østre Havn, der skal bevares for eftertiden. Formålet med at genanvende nogle udvalgte bygninger, strukturer og øvrige industrielle elementer i havneområdet er, at de til sammen skal være med til at konstruere en identitet for området.  Bygningerne langs havneområdets meget forskelligartede højder og brogede bygningsudtryk, tildeler området en særlig karakteristika. Desuden lægges der stor vægt på at den såkaldte ”skyline” især er et identitetsskabende element, ikke blot for området men for hele Aalborg.  Dette, og den tydelige manifeste arv fra en storstilet industrikultur anses for at være betydelige identitetsmarkører for området.  Den nye bebyggelse der er planlagt skal opføres i området, vil ikke blive kopier eller på anden måde dårlige plagiater af fortidens arkitektur. Der lægges stor vægt på, at der skal være en synlig forskel på den gamle og den nye arkitektur. Derfor skal de nye bygninger der skal opføres, konstrueres i overensstemmelse med en nutidig arkitektonisk stil.  </w:t>
      </w:r>
    </w:p>
    <w:p w:rsidR="0051257B" w:rsidRPr="000826AF" w:rsidRDefault="0051257B" w:rsidP="00C3115B">
      <w:pPr>
        <w:pStyle w:val="Overskrift2"/>
        <w:rPr>
          <w:color w:val="auto"/>
          <w:sz w:val="32"/>
          <w:szCs w:val="32"/>
        </w:rPr>
      </w:pPr>
      <w:bookmarkStart w:id="52" w:name="_Toc331173228"/>
      <w:r w:rsidRPr="000826AF">
        <w:rPr>
          <w:color w:val="auto"/>
          <w:sz w:val="32"/>
          <w:szCs w:val="32"/>
        </w:rPr>
        <w:t>2. Kulturarv og arkitektonisk arv</w:t>
      </w:r>
      <w:bookmarkEnd w:id="52"/>
    </w:p>
    <w:p w:rsidR="0051257B" w:rsidRPr="000826AF" w:rsidRDefault="0051257B" w:rsidP="00C3115B">
      <w:pPr>
        <w:pStyle w:val="Overskrift2"/>
        <w:rPr>
          <w:color w:val="auto"/>
          <w:sz w:val="32"/>
          <w:szCs w:val="32"/>
        </w:rPr>
      </w:pPr>
      <w:bookmarkStart w:id="53" w:name="_Toc331173229"/>
      <w:r w:rsidRPr="000826AF">
        <w:rPr>
          <w:color w:val="auto"/>
          <w:sz w:val="32"/>
          <w:szCs w:val="32"/>
        </w:rPr>
        <w:t>Kulturhistorie</w:t>
      </w:r>
      <w:bookmarkEnd w:id="53"/>
    </w:p>
    <w:p w:rsidR="0051257B" w:rsidRPr="0051257B" w:rsidRDefault="0051257B" w:rsidP="0051257B">
      <w:pPr>
        <w:spacing w:line="360" w:lineRule="auto"/>
        <w:rPr>
          <w:sz w:val="24"/>
          <w:szCs w:val="24"/>
        </w:rPr>
      </w:pPr>
      <w:r w:rsidRPr="0051257B">
        <w:rPr>
          <w:sz w:val="24"/>
          <w:szCs w:val="24"/>
        </w:rPr>
        <w:t xml:space="preserve">”Korn – og foderstofvirksomhederne har med deres markante silhuet været et meget synligt bidrag til fortællingen om </w:t>
      </w:r>
      <w:proofErr w:type="spellStart"/>
      <w:r w:rsidRPr="0051257B">
        <w:rPr>
          <w:sz w:val="24"/>
          <w:szCs w:val="24"/>
        </w:rPr>
        <w:t>Aalborg´s</w:t>
      </w:r>
      <w:proofErr w:type="spellEnd"/>
      <w:r w:rsidRPr="0051257B">
        <w:rPr>
          <w:sz w:val="24"/>
          <w:szCs w:val="24"/>
        </w:rPr>
        <w:t xml:space="preserve"> industri-historie.</w:t>
      </w:r>
    </w:p>
    <w:p w:rsidR="0051257B" w:rsidRPr="0051257B" w:rsidRDefault="0051257B" w:rsidP="0051257B">
      <w:pPr>
        <w:spacing w:line="360" w:lineRule="auto"/>
        <w:rPr>
          <w:sz w:val="24"/>
          <w:szCs w:val="24"/>
        </w:rPr>
      </w:pPr>
      <w:r w:rsidRPr="0051257B">
        <w:rPr>
          <w:sz w:val="24"/>
          <w:szCs w:val="24"/>
        </w:rPr>
        <w:t xml:space="preserve">Set ud fra et kulturhistorisk perspektiv er områdets struktur, dannet af sammenhængen mellem banespor, korn- og foderstofsiloer og havnebassin, vigtige elementer at indarbejde i det nye byområde. ” </w:t>
      </w:r>
    </w:p>
    <w:p w:rsidR="0051257B" w:rsidRPr="0051257B" w:rsidRDefault="0051257B" w:rsidP="0051257B">
      <w:pPr>
        <w:spacing w:line="360" w:lineRule="auto"/>
        <w:rPr>
          <w:sz w:val="24"/>
          <w:szCs w:val="24"/>
        </w:rPr>
      </w:pPr>
      <w:r w:rsidRPr="0051257B">
        <w:rPr>
          <w:sz w:val="24"/>
          <w:szCs w:val="24"/>
        </w:rPr>
        <w:t xml:space="preserve">Patina og kompleksitet anses for at være særlige kvaliteter som arven fra industrikulturen har tilført Østre Havn. De manglende veje og fortovsanlæg er karakteristisk for området, foruden de mange spindeltrapper, kraner og transportsystemer der er opstået mellem bygningerne.  </w:t>
      </w:r>
    </w:p>
    <w:p w:rsidR="0051257B" w:rsidRPr="000826AF" w:rsidRDefault="0051257B" w:rsidP="00C3115B">
      <w:pPr>
        <w:pStyle w:val="Overskrift2"/>
        <w:rPr>
          <w:color w:val="auto"/>
          <w:sz w:val="32"/>
          <w:szCs w:val="32"/>
        </w:rPr>
      </w:pPr>
      <w:bookmarkStart w:id="54" w:name="_Toc331173230"/>
      <w:r w:rsidRPr="000826AF">
        <w:rPr>
          <w:color w:val="auto"/>
          <w:sz w:val="32"/>
          <w:szCs w:val="32"/>
        </w:rPr>
        <w:t>Arkitektonisk arv</w:t>
      </w:r>
      <w:bookmarkEnd w:id="54"/>
    </w:p>
    <w:p w:rsidR="0051257B" w:rsidRPr="0051257B" w:rsidRDefault="0051257B" w:rsidP="0051257B">
      <w:pPr>
        <w:spacing w:line="360" w:lineRule="auto"/>
        <w:rPr>
          <w:sz w:val="24"/>
          <w:szCs w:val="24"/>
        </w:rPr>
      </w:pPr>
      <w:r w:rsidRPr="0051257B">
        <w:rPr>
          <w:sz w:val="24"/>
          <w:szCs w:val="24"/>
        </w:rPr>
        <w:t>”Udover hele områdets værdi som markant industrikultur er flere enkeltbygninger og bygningsdele udpeget som bevaringsværdige. ”</w:t>
      </w:r>
    </w:p>
    <w:p w:rsidR="0051257B" w:rsidRPr="0051257B" w:rsidRDefault="0051257B" w:rsidP="0051257B">
      <w:pPr>
        <w:spacing w:line="360" w:lineRule="auto"/>
        <w:rPr>
          <w:sz w:val="24"/>
          <w:szCs w:val="24"/>
        </w:rPr>
      </w:pPr>
      <w:r w:rsidRPr="0051257B">
        <w:rPr>
          <w:sz w:val="24"/>
          <w:szCs w:val="24"/>
        </w:rPr>
        <w:t xml:space="preserve">Levnet fra industrikulturen er særdeles synligt og afspejler hele Østre Havn. I forbindelse med at bibeholde synligheden af havneområdets fortidige funktionalitet, er flere af de gamle bygninger og bygningsdele udpeget som bevaringsværdige. Bevaringsbestemmelserne for området er med til, at sikre industrikonstruktionerne for eftertiden. </w:t>
      </w:r>
    </w:p>
    <w:p w:rsidR="0051257B" w:rsidRPr="0051257B" w:rsidRDefault="0051257B" w:rsidP="0051257B">
      <w:pPr>
        <w:spacing w:line="360" w:lineRule="auto"/>
        <w:rPr>
          <w:sz w:val="24"/>
          <w:szCs w:val="24"/>
        </w:rPr>
      </w:pPr>
      <w:r w:rsidRPr="0051257B">
        <w:rPr>
          <w:sz w:val="24"/>
          <w:szCs w:val="24"/>
        </w:rPr>
        <w:lastRenderedPageBreak/>
        <w:t xml:space="preserve">Stjernepladsen er opstået som en ”naturlig” følge af jernbanenettets forløb. Desuden ligger de omkringliggende bygninger med facaderne vendt ud mod pladsen. Stjernepladsen er med til at berette en historie om byens industrielle udvikling, og derfor er den en central faktor for sammenhængen mellem fortiden og nutiden. </w:t>
      </w:r>
    </w:p>
    <w:p w:rsidR="0051257B" w:rsidRPr="0051257B" w:rsidRDefault="0051257B" w:rsidP="0051257B">
      <w:pPr>
        <w:spacing w:line="360" w:lineRule="auto"/>
        <w:rPr>
          <w:sz w:val="24"/>
          <w:szCs w:val="24"/>
        </w:rPr>
      </w:pPr>
      <w:r w:rsidRPr="0051257B">
        <w:rPr>
          <w:sz w:val="24"/>
          <w:szCs w:val="24"/>
        </w:rPr>
        <w:t xml:space="preserve">Fra pladsen vil der være frit udsyn til havnebassinet, Musikkens Hus, fjorden, de omkringliggende byrum og by.    </w:t>
      </w:r>
    </w:p>
    <w:p w:rsidR="0051257B" w:rsidRPr="000826AF" w:rsidRDefault="0051257B" w:rsidP="00C3115B">
      <w:pPr>
        <w:pStyle w:val="Overskrift1"/>
        <w:rPr>
          <w:color w:val="auto"/>
          <w:sz w:val="36"/>
          <w:szCs w:val="36"/>
        </w:rPr>
      </w:pPr>
      <w:r w:rsidRPr="000826AF">
        <w:rPr>
          <w:color w:val="auto"/>
        </w:rPr>
        <w:t xml:space="preserve"> </w:t>
      </w:r>
      <w:bookmarkStart w:id="55" w:name="_Toc331173231"/>
      <w:r w:rsidRPr="000826AF">
        <w:rPr>
          <w:color w:val="auto"/>
          <w:sz w:val="36"/>
          <w:szCs w:val="36"/>
        </w:rPr>
        <w:t>3. Planlægningsprincipperne for de fem kvarterer</w:t>
      </w:r>
      <w:bookmarkEnd w:id="55"/>
    </w:p>
    <w:p w:rsidR="0051257B" w:rsidRPr="0051257B" w:rsidRDefault="0051257B" w:rsidP="0051257B">
      <w:pPr>
        <w:spacing w:line="360" w:lineRule="auto"/>
        <w:rPr>
          <w:sz w:val="24"/>
          <w:szCs w:val="24"/>
        </w:rPr>
      </w:pPr>
      <w:r w:rsidRPr="0051257B">
        <w:rPr>
          <w:sz w:val="24"/>
          <w:szCs w:val="24"/>
        </w:rPr>
        <w:t xml:space="preserve">Planlægningsprocessen i forhold til områdets udarbejdelse, tog sin begyndelse i 2007. Ud over at den materielle del af kulturarven fra industrien skulle bevares, lå der ikke noget endeligt fast vedrørende hvordan man konkret skulle gribe en byfornyelsesplan an. Fem forskellige arkitektfirmaer afleverede deres respektive bud på, hvordan området kunne genanvendes til nye formål. I 2008 og 2010 vedtog man de overordnede planmæssige principper for hvordan rammerne for området skal tage sig ud.  I forbindelse med den arkitektoniske </w:t>
      </w:r>
      <w:proofErr w:type="spellStart"/>
      <w:r w:rsidRPr="0051257B">
        <w:rPr>
          <w:sz w:val="24"/>
          <w:szCs w:val="24"/>
        </w:rPr>
        <w:t>idéudvikling</w:t>
      </w:r>
      <w:proofErr w:type="spellEnd"/>
      <w:r w:rsidRPr="0051257B">
        <w:rPr>
          <w:sz w:val="24"/>
          <w:szCs w:val="24"/>
        </w:rPr>
        <w:t xml:space="preserve"> blev der fremsat nogle konkrete temaer for området, som der henvises til nedenfor. </w:t>
      </w:r>
    </w:p>
    <w:p w:rsidR="0051257B" w:rsidRPr="0051257B" w:rsidRDefault="0051257B" w:rsidP="0051257B">
      <w:pPr>
        <w:spacing w:line="360" w:lineRule="auto"/>
        <w:rPr>
          <w:sz w:val="24"/>
          <w:szCs w:val="24"/>
        </w:rPr>
      </w:pPr>
      <w:r w:rsidRPr="0051257B">
        <w:rPr>
          <w:sz w:val="24"/>
          <w:szCs w:val="24"/>
        </w:rPr>
        <w:t>-</w:t>
      </w:r>
      <w:r w:rsidRPr="0051257B">
        <w:rPr>
          <w:sz w:val="24"/>
          <w:szCs w:val="24"/>
        </w:rPr>
        <w:tab/>
        <w:t>Byliv – Byrum</w:t>
      </w:r>
    </w:p>
    <w:p w:rsidR="0051257B" w:rsidRPr="0051257B" w:rsidRDefault="0051257B" w:rsidP="0051257B">
      <w:pPr>
        <w:spacing w:line="360" w:lineRule="auto"/>
        <w:rPr>
          <w:sz w:val="24"/>
          <w:szCs w:val="24"/>
        </w:rPr>
      </w:pPr>
      <w:r w:rsidRPr="0051257B">
        <w:rPr>
          <w:sz w:val="24"/>
          <w:szCs w:val="24"/>
        </w:rPr>
        <w:t>-</w:t>
      </w:r>
      <w:r w:rsidRPr="0051257B">
        <w:rPr>
          <w:sz w:val="24"/>
          <w:szCs w:val="24"/>
        </w:rPr>
        <w:tab/>
        <w:t>Industriarkitektur – genbrug af historiske spor</w:t>
      </w:r>
    </w:p>
    <w:p w:rsidR="0051257B" w:rsidRPr="0051257B" w:rsidRDefault="0051257B" w:rsidP="0051257B">
      <w:pPr>
        <w:spacing w:line="360" w:lineRule="auto"/>
        <w:rPr>
          <w:sz w:val="24"/>
          <w:szCs w:val="24"/>
        </w:rPr>
      </w:pPr>
      <w:r w:rsidRPr="0051257B">
        <w:rPr>
          <w:sz w:val="24"/>
          <w:szCs w:val="24"/>
        </w:rPr>
        <w:t>-</w:t>
      </w:r>
      <w:r w:rsidRPr="0051257B">
        <w:rPr>
          <w:sz w:val="24"/>
          <w:szCs w:val="24"/>
        </w:rPr>
        <w:tab/>
        <w:t xml:space="preserve">Attraktive </w:t>
      </w:r>
      <w:proofErr w:type="spellStart"/>
      <w:r w:rsidRPr="0051257B">
        <w:rPr>
          <w:sz w:val="24"/>
          <w:szCs w:val="24"/>
        </w:rPr>
        <w:t>videnbymiljøer</w:t>
      </w:r>
      <w:proofErr w:type="spellEnd"/>
    </w:p>
    <w:p w:rsidR="0051257B" w:rsidRPr="0051257B" w:rsidRDefault="0051257B" w:rsidP="0051257B">
      <w:pPr>
        <w:spacing w:line="360" w:lineRule="auto"/>
        <w:rPr>
          <w:sz w:val="24"/>
          <w:szCs w:val="24"/>
        </w:rPr>
      </w:pPr>
      <w:r w:rsidRPr="0051257B">
        <w:rPr>
          <w:sz w:val="24"/>
          <w:szCs w:val="24"/>
        </w:rPr>
        <w:t>-</w:t>
      </w:r>
      <w:r w:rsidRPr="0051257B">
        <w:rPr>
          <w:sz w:val="24"/>
          <w:szCs w:val="24"/>
        </w:rPr>
        <w:tab/>
        <w:t xml:space="preserve">Storskalalandskabet og Lille </w:t>
      </w:r>
      <w:proofErr w:type="spellStart"/>
      <w:r w:rsidRPr="0051257B">
        <w:rPr>
          <w:sz w:val="24"/>
          <w:szCs w:val="24"/>
        </w:rPr>
        <w:t>Manhatten</w:t>
      </w:r>
      <w:proofErr w:type="spellEnd"/>
    </w:p>
    <w:p w:rsidR="0051257B" w:rsidRPr="0051257B" w:rsidRDefault="0051257B" w:rsidP="0051257B">
      <w:pPr>
        <w:spacing w:line="360" w:lineRule="auto"/>
        <w:rPr>
          <w:sz w:val="24"/>
          <w:szCs w:val="24"/>
        </w:rPr>
      </w:pPr>
      <w:r w:rsidRPr="0051257B">
        <w:rPr>
          <w:sz w:val="24"/>
          <w:szCs w:val="24"/>
        </w:rPr>
        <w:t>-</w:t>
      </w:r>
      <w:r w:rsidRPr="0051257B">
        <w:rPr>
          <w:sz w:val="24"/>
          <w:szCs w:val="24"/>
        </w:rPr>
        <w:tab/>
        <w:t>Det bæredygtige bykvarter</w:t>
      </w:r>
    </w:p>
    <w:p w:rsidR="0051257B" w:rsidRPr="0051257B" w:rsidRDefault="0051257B" w:rsidP="0051257B">
      <w:pPr>
        <w:spacing w:line="360" w:lineRule="auto"/>
        <w:rPr>
          <w:sz w:val="24"/>
          <w:szCs w:val="24"/>
        </w:rPr>
      </w:pPr>
      <w:r w:rsidRPr="0051257B">
        <w:rPr>
          <w:sz w:val="24"/>
          <w:szCs w:val="24"/>
        </w:rPr>
        <w:t xml:space="preserve">Det er formålet, at skabe et bymiljø der rummer mødet mellem arven fra industrikulturen og den nye og nutidige arkitektur. </w:t>
      </w:r>
    </w:p>
    <w:p w:rsidR="0051257B" w:rsidRPr="0051257B" w:rsidRDefault="0051257B" w:rsidP="0051257B">
      <w:pPr>
        <w:spacing w:line="360" w:lineRule="auto"/>
        <w:rPr>
          <w:sz w:val="24"/>
          <w:szCs w:val="24"/>
        </w:rPr>
      </w:pPr>
      <w:r w:rsidRPr="0051257B">
        <w:rPr>
          <w:sz w:val="24"/>
          <w:szCs w:val="24"/>
        </w:rPr>
        <w:t>Området skal inddeles i fem kvarterer med hvert sit særlige udtryk og formål, indenfor rammene beskrevet ovenfor.</w:t>
      </w:r>
    </w:p>
    <w:p w:rsidR="0051257B" w:rsidRPr="0051257B" w:rsidRDefault="0051257B" w:rsidP="0051257B">
      <w:pPr>
        <w:spacing w:line="360" w:lineRule="auto"/>
        <w:rPr>
          <w:sz w:val="24"/>
          <w:szCs w:val="24"/>
        </w:rPr>
      </w:pPr>
      <w:r w:rsidRPr="0051257B">
        <w:rPr>
          <w:sz w:val="24"/>
          <w:szCs w:val="24"/>
        </w:rPr>
        <w:t>-</w:t>
      </w:r>
      <w:r w:rsidRPr="0051257B">
        <w:rPr>
          <w:sz w:val="24"/>
          <w:szCs w:val="24"/>
        </w:rPr>
        <w:tab/>
        <w:t>Kilens Kvarter</w:t>
      </w:r>
    </w:p>
    <w:p w:rsidR="0051257B" w:rsidRPr="0051257B" w:rsidRDefault="0051257B" w:rsidP="0051257B">
      <w:pPr>
        <w:spacing w:line="360" w:lineRule="auto"/>
        <w:rPr>
          <w:sz w:val="24"/>
          <w:szCs w:val="24"/>
        </w:rPr>
      </w:pPr>
      <w:r w:rsidRPr="0051257B">
        <w:rPr>
          <w:sz w:val="24"/>
          <w:szCs w:val="24"/>
        </w:rPr>
        <w:t>-</w:t>
      </w:r>
      <w:r w:rsidRPr="0051257B">
        <w:rPr>
          <w:sz w:val="24"/>
          <w:szCs w:val="24"/>
        </w:rPr>
        <w:tab/>
        <w:t>Stjernekvarteret</w:t>
      </w:r>
    </w:p>
    <w:p w:rsidR="0051257B" w:rsidRPr="0051257B" w:rsidRDefault="0051257B" w:rsidP="0051257B">
      <w:pPr>
        <w:spacing w:line="360" w:lineRule="auto"/>
        <w:rPr>
          <w:sz w:val="24"/>
          <w:szCs w:val="24"/>
        </w:rPr>
      </w:pPr>
      <w:r w:rsidRPr="0051257B">
        <w:rPr>
          <w:sz w:val="24"/>
          <w:szCs w:val="24"/>
        </w:rPr>
        <w:lastRenderedPageBreak/>
        <w:t>-</w:t>
      </w:r>
      <w:r w:rsidRPr="0051257B">
        <w:rPr>
          <w:sz w:val="24"/>
          <w:szCs w:val="24"/>
        </w:rPr>
        <w:tab/>
        <w:t>Pieren</w:t>
      </w:r>
    </w:p>
    <w:p w:rsidR="0051257B" w:rsidRPr="0051257B" w:rsidRDefault="0051257B" w:rsidP="0051257B">
      <w:pPr>
        <w:spacing w:line="360" w:lineRule="auto"/>
        <w:rPr>
          <w:sz w:val="24"/>
          <w:szCs w:val="24"/>
        </w:rPr>
      </w:pPr>
      <w:r w:rsidRPr="0051257B">
        <w:rPr>
          <w:sz w:val="24"/>
          <w:szCs w:val="24"/>
        </w:rPr>
        <w:t>-</w:t>
      </w:r>
      <w:r w:rsidRPr="0051257B">
        <w:rPr>
          <w:sz w:val="24"/>
          <w:szCs w:val="24"/>
        </w:rPr>
        <w:tab/>
      </w:r>
      <w:proofErr w:type="spellStart"/>
      <w:r w:rsidRPr="0051257B">
        <w:rPr>
          <w:sz w:val="24"/>
          <w:szCs w:val="24"/>
        </w:rPr>
        <w:t>Nyhavnskvarteret</w:t>
      </w:r>
      <w:proofErr w:type="spellEnd"/>
    </w:p>
    <w:p w:rsidR="0051257B" w:rsidRPr="0051257B" w:rsidRDefault="0051257B" w:rsidP="0051257B">
      <w:pPr>
        <w:spacing w:line="360" w:lineRule="auto"/>
        <w:rPr>
          <w:sz w:val="24"/>
          <w:szCs w:val="24"/>
        </w:rPr>
      </w:pPr>
      <w:r w:rsidRPr="0051257B">
        <w:rPr>
          <w:sz w:val="24"/>
          <w:szCs w:val="24"/>
        </w:rPr>
        <w:t>-</w:t>
      </w:r>
      <w:r w:rsidRPr="0051257B">
        <w:rPr>
          <w:sz w:val="24"/>
          <w:szCs w:val="24"/>
        </w:rPr>
        <w:tab/>
        <w:t>Havnebassinet</w:t>
      </w:r>
    </w:p>
    <w:p w:rsidR="0051257B" w:rsidRPr="0051257B" w:rsidRDefault="0051257B" w:rsidP="0051257B">
      <w:pPr>
        <w:spacing w:line="360" w:lineRule="auto"/>
        <w:rPr>
          <w:sz w:val="24"/>
          <w:szCs w:val="24"/>
        </w:rPr>
      </w:pPr>
      <w:r w:rsidRPr="0051257B">
        <w:rPr>
          <w:sz w:val="24"/>
          <w:szCs w:val="24"/>
        </w:rPr>
        <w:t>Bortset fra at det er særlig vigtigt for områdets helhed, at det gamle blandes med det nye i et harmonisk arkitektonisk udtryk, er det lige så vigtigt at signalere, at området med sin kulturelle arv er et betydeligt element i ”</w:t>
      </w:r>
      <w:proofErr w:type="spellStart"/>
      <w:r w:rsidRPr="0051257B">
        <w:rPr>
          <w:sz w:val="24"/>
          <w:szCs w:val="24"/>
        </w:rPr>
        <w:t>videnbyen</w:t>
      </w:r>
      <w:proofErr w:type="spellEnd"/>
      <w:r w:rsidRPr="0051257B">
        <w:rPr>
          <w:sz w:val="24"/>
          <w:szCs w:val="24"/>
        </w:rPr>
        <w:t xml:space="preserve">”. Samtidig er det af stor betydning, at bæredygtighed i forhold til energimæssig og økonomisk resurseoptimering udgør projektets kerneværdier.   </w:t>
      </w:r>
    </w:p>
    <w:p w:rsidR="0051257B" w:rsidRPr="0051257B" w:rsidRDefault="0051257B" w:rsidP="0051257B">
      <w:pPr>
        <w:spacing w:line="360" w:lineRule="auto"/>
        <w:rPr>
          <w:sz w:val="24"/>
          <w:szCs w:val="24"/>
        </w:rPr>
      </w:pPr>
      <w:r w:rsidRPr="0051257B">
        <w:rPr>
          <w:sz w:val="24"/>
          <w:szCs w:val="24"/>
        </w:rPr>
        <w:t xml:space="preserve">Levnet fra industrikulturen er iøjefaldende og afspejler hele området i og omkring Østre Havn. For at være i stand til at bibeholde synligheden af, at havnen har været et markant industriområde i byen, er flere af de gamle industrianlæg udnævnt som bevaringsværdige. Bevaringsbestemmelserne for lokalplanen er med til at sikre de udvalgte konstruktioner for eftertiden.  Jernbanesporene har lige fra begyndelsen tegnet strukturen omkring ”Stjernepladsen”, hvis tætte byrum har karakteriseret Østre Havn i over 100 år, og som kendetegner sig ved i dag at være ét af de eneste af slagsen og tilmed også det mest velbevarede.  Stjernepladsen er opstået ud fra den struktur som jernbanenettet skabte, og de omkringliggende bygninger har facader ud mod pladsen. Denne plads har altid spillet en central rolle for området, og i projektudviklingsmaterialet for Østre Havn kan man læse, at pladsens centrale position ønskes bevaret.  Stjernepladsen centrale placering gør den ideel som bindeled mellem fortællingen om byens industrielle fortid og den mere </w:t>
      </w:r>
      <w:proofErr w:type="spellStart"/>
      <w:r w:rsidRPr="0051257B">
        <w:rPr>
          <w:sz w:val="24"/>
          <w:szCs w:val="24"/>
        </w:rPr>
        <w:t>vidensorienterede</w:t>
      </w:r>
      <w:proofErr w:type="spellEnd"/>
      <w:r w:rsidRPr="0051257B">
        <w:rPr>
          <w:sz w:val="24"/>
          <w:szCs w:val="24"/>
        </w:rPr>
        <w:t xml:space="preserve"> </w:t>
      </w:r>
    </w:p>
    <w:p w:rsidR="0051257B" w:rsidRPr="0051257B" w:rsidRDefault="0051257B" w:rsidP="0051257B">
      <w:pPr>
        <w:spacing w:line="360" w:lineRule="auto"/>
        <w:rPr>
          <w:sz w:val="24"/>
          <w:szCs w:val="24"/>
        </w:rPr>
      </w:pPr>
      <w:r w:rsidRPr="0051257B">
        <w:rPr>
          <w:sz w:val="24"/>
          <w:szCs w:val="24"/>
        </w:rPr>
        <w:t xml:space="preserve">nutid. Der vil fra pladsen blive direkte kig til havnebassinet, Musikkens Hus, de øvrige byrum, fjorden og den omkringliggende by. </w:t>
      </w:r>
    </w:p>
    <w:p w:rsidR="0051257B" w:rsidRPr="001C3C9C" w:rsidRDefault="0051257B" w:rsidP="00C3115B">
      <w:pPr>
        <w:pStyle w:val="Overskrift2"/>
        <w:rPr>
          <w:color w:val="auto"/>
          <w:sz w:val="32"/>
          <w:szCs w:val="32"/>
        </w:rPr>
      </w:pPr>
      <w:bookmarkStart w:id="56" w:name="_Toc331173232"/>
      <w:r w:rsidRPr="001C3C9C">
        <w:rPr>
          <w:color w:val="auto"/>
          <w:sz w:val="32"/>
          <w:szCs w:val="32"/>
        </w:rPr>
        <w:lastRenderedPageBreak/>
        <w:t>4.</w:t>
      </w:r>
      <w:bookmarkEnd w:id="56"/>
      <w:r w:rsidRPr="001C3C9C">
        <w:rPr>
          <w:color w:val="auto"/>
          <w:sz w:val="32"/>
          <w:szCs w:val="32"/>
        </w:rPr>
        <w:t xml:space="preserve">  </w:t>
      </w:r>
    </w:p>
    <w:p w:rsidR="00C3115B" w:rsidRPr="00C3115B" w:rsidRDefault="00C3115B" w:rsidP="00C3115B">
      <w:r w:rsidRPr="00C3115B">
        <w:rPr>
          <w:noProof/>
          <w:lang w:eastAsia="da-DK"/>
        </w:rPr>
        <w:drawing>
          <wp:inline distT="0" distB="0" distL="0" distR="0">
            <wp:extent cx="6120130" cy="3279014"/>
            <wp:effectExtent l="19050" t="0" r="0" b="0"/>
            <wp:docPr id="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6120130" cy="3279014"/>
                    </a:xfrm>
                    <a:prstGeom prst="rect">
                      <a:avLst/>
                    </a:prstGeom>
                    <a:noFill/>
                    <a:ln w="9525">
                      <a:noFill/>
                      <a:miter lim="800000"/>
                      <a:headEnd/>
                      <a:tailEnd/>
                    </a:ln>
                  </pic:spPr>
                </pic:pic>
              </a:graphicData>
            </a:graphic>
          </wp:inline>
        </w:drawing>
      </w:r>
    </w:p>
    <w:p w:rsidR="0051257B" w:rsidRPr="0051257B" w:rsidRDefault="0051257B" w:rsidP="0051257B">
      <w:pPr>
        <w:spacing w:line="360" w:lineRule="auto"/>
        <w:rPr>
          <w:sz w:val="24"/>
          <w:szCs w:val="24"/>
        </w:rPr>
      </w:pPr>
      <w:r w:rsidRPr="0051257B">
        <w:rPr>
          <w:sz w:val="24"/>
          <w:szCs w:val="24"/>
        </w:rPr>
        <w:t xml:space="preserve"> </w:t>
      </w:r>
      <w:r w:rsidR="00C3115B" w:rsidRPr="00C3115B">
        <w:rPr>
          <w:noProof/>
          <w:sz w:val="24"/>
          <w:szCs w:val="24"/>
          <w:lang w:eastAsia="da-DK"/>
        </w:rPr>
        <w:drawing>
          <wp:inline distT="0" distB="0" distL="0" distR="0">
            <wp:extent cx="6120130" cy="3787239"/>
            <wp:effectExtent l="19050" t="0" r="0" b="0"/>
            <wp:docPr id="8"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6120130" cy="3787239"/>
                    </a:xfrm>
                    <a:prstGeom prst="rect">
                      <a:avLst/>
                    </a:prstGeom>
                    <a:noFill/>
                    <a:ln w="9525">
                      <a:noFill/>
                      <a:miter lim="800000"/>
                      <a:headEnd/>
                      <a:tailEnd/>
                    </a:ln>
                  </pic:spPr>
                </pic:pic>
              </a:graphicData>
            </a:graphic>
          </wp:inline>
        </w:drawing>
      </w:r>
    </w:p>
    <w:p w:rsidR="0051257B" w:rsidRPr="0051257B" w:rsidRDefault="0051257B" w:rsidP="0051257B">
      <w:pPr>
        <w:spacing w:line="360" w:lineRule="auto"/>
        <w:rPr>
          <w:sz w:val="24"/>
          <w:szCs w:val="24"/>
        </w:rPr>
      </w:pPr>
      <w:r w:rsidRPr="0051257B">
        <w:rPr>
          <w:sz w:val="24"/>
          <w:szCs w:val="24"/>
        </w:rPr>
        <w:lastRenderedPageBreak/>
        <w:t xml:space="preserve"> </w:t>
      </w:r>
      <w:r w:rsidR="00C3115B" w:rsidRPr="00C3115B">
        <w:rPr>
          <w:noProof/>
          <w:sz w:val="24"/>
          <w:szCs w:val="24"/>
          <w:lang w:eastAsia="da-DK"/>
        </w:rPr>
        <w:drawing>
          <wp:inline distT="0" distB="0" distL="0" distR="0">
            <wp:extent cx="6120130" cy="1432872"/>
            <wp:effectExtent l="19050" t="0" r="0" b="0"/>
            <wp:docPr id="9"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6120130" cy="1432872"/>
                    </a:xfrm>
                    <a:prstGeom prst="rect">
                      <a:avLst/>
                    </a:prstGeom>
                    <a:noFill/>
                    <a:ln w="9525">
                      <a:noFill/>
                      <a:miter lim="800000"/>
                      <a:headEnd/>
                      <a:tailEnd/>
                    </a:ln>
                  </pic:spPr>
                </pic:pic>
              </a:graphicData>
            </a:graphic>
          </wp:inline>
        </w:drawing>
      </w:r>
    </w:p>
    <w:p w:rsidR="0051257B" w:rsidRPr="001C3C9C" w:rsidRDefault="0051257B" w:rsidP="00C3115B">
      <w:pPr>
        <w:pStyle w:val="Overskrift2"/>
        <w:rPr>
          <w:color w:val="auto"/>
          <w:sz w:val="32"/>
          <w:szCs w:val="32"/>
        </w:rPr>
      </w:pPr>
      <w:bookmarkStart w:id="57" w:name="_Toc331173233"/>
      <w:r w:rsidRPr="001C3C9C">
        <w:rPr>
          <w:color w:val="auto"/>
          <w:sz w:val="32"/>
          <w:szCs w:val="32"/>
        </w:rPr>
        <w:t>5.</w:t>
      </w:r>
      <w:bookmarkEnd w:id="57"/>
      <w:r w:rsidRPr="001C3C9C">
        <w:rPr>
          <w:color w:val="auto"/>
          <w:sz w:val="32"/>
          <w:szCs w:val="32"/>
        </w:rPr>
        <w:t xml:space="preserve"> </w:t>
      </w:r>
    </w:p>
    <w:p w:rsidR="00C3115B" w:rsidRPr="00C3115B" w:rsidRDefault="00C3115B" w:rsidP="00C3115B">
      <w:r w:rsidRPr="00C3115B">
        <w:rPr>
          <w:noProof/>
          <w:lang w:eastAsia="da-DK"/>
        </w:rPr>
        <w:drawing>
          <wp:inline distT="0" distB="0" distL="0" distR="0">
            <wp:extent cx="6120130" cy="3492178"/>
            <wp:effectExtent l="19050" t="0" r="0" b="0"/>
            <wp:docPr id="1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6120130" cy="3492178"/>
                    </a:xfrm>
                    <a:prstGeom prst="rect">
                      <a:avLst/>
                    </a:prstGeom>
                    <a:noFill/>
                    <a:ln w="9525">
                      <a:noFill/>
                      <a:miter lim="800000"/>
                      <a:headEnd/>
                      <a:tailEnd/>
                    </a:ln>
                  </pic:spPr>
                </pic:pic>
              </a:graphicData>
            </a:graphic>
          </wp:inline>
        </w:drawing>
      </w:r>
    </w:p>
    <w:p w:rsidR="00C3115B" w:rsidRPr="00C3115B" w:rsidRDefault="00C3115B" w:rsidP="00C3115B"/>
    <w:p w:rsidR="0051257B" w:rsidRPr="0051257B" w:rsidRDefault="0051257B" w:rsidP="0051257B">
      <w:pPr>
        <w:spacing w:line="360" w:lineRule="auto"/>
        <w:rPr>
          <w:sz w:val="24"/>
          <w:szCs w:val="24"/>
        </w:rPr>
      </w:pPr>
      <w:r w:rsidRPr="0051257B">
        <w:rPr>
          <w:sz w:val="24"/>
          <w:szCs w:val="24"/>
        </w:rPr>
        <w:t xml:space="preserve"> </w:t>
      </w:r>
    </w:p>
    <w:p w:rsidR="0051257B" w:rsidRPr="000826AF" w:rsidRDefault="00012447" w:rsidP="00AB64CD">
      <w:pPr>
        <w:pStyle w:val="Overskrift2"/>
        <w:rPr>
          <w:color w:val="auto"/>
          <w:sz w:val="32"/>
          <w:szCs w:val="32"/>
        </w:rPr>
      </w:pPr>
      <w:bookmarkStart w:id="58" w:name="_Toc331173234"/>
      <w:r w:rsidRPr="000826AF">
        <w:rPr>
          <w:color w:val="auto"/>
          <w:sz w:val="32"/>
          <w:szCs w:val="32"/>
        </w:rPr>
        <w:t xml:space="preserve">6. </w:t>
      </w:r>
      <w:r w:rsidR="0051257B" w:rsidRPr="000826AF">
        <w:rPr>
          <w:color w:val="auto"/>
          <w:sz w:val="32"/>
          <w:szCs w:val="32"/>
        </w:rPr>
        <w:t>Kvarterernes fremtidige anvendelse</w:t>
      </w:r>
      <w:bookmarkEnd w:id="58"/>
    </w:p>
    <w:p w:rsidR="0051257B" w:rsidRPr="0051257B" w:rsidRDefault="0051257B" w:rsidP="0051257B">
      <w:pPr>
        <w:spacing w:line="360" w:lineRule="auto"/>
        <w:rPr>
          <w:sz w:val="24"/>
          <w:szCs w:val="24"/>
        </w:rPr>
      </w:pPr>
      <w:r w:rsidRPr="0051257B">
        <w:rPr>
          <w:sz w:val="24"/>
          <w:szCs w:val="24"/>
        </w:rPr>
        <w:t xml:space="preserve">Områderne med de bevaringsværdige bygninger der ligger en anelse spredt ud over havneområdet ved Østre Havn, opdeles i kvarterer med hver sit formål men som til sammen bidrager til at give området sin særlige identitetsskabende karakter. </w:t>
      </w:r>
    </w:p>
    <w:p w:rsidR="0051257B" w:rsidRPr="0051257B" w:rsidRDefault="0051257B" w:rsidP="0051257B">
      <w:pPr>
        <w:spacing w:line="360" w:lineRule="auto"/>
        <w:rPr>
          <w:sz w:val="24"/>
          <w:szCs w:val="24"/>
        </w:rPr>
      </w:pPr>
      <w:r w:rsidRPr="0051257B">
        <w:rPr>
          <w:sz w:val="24"/>
          <w:szCs w:val="24"/>
        </w:rPr>
        <w:t>Kilens Kvarter, delområde A – mod nord</w:t>
      </w:r>
    </w:p>
    <w:p w:rsidR="0051257B" w:rsidRPr="0051257B" w:rsidRDefault="0051257B" w:rsidP="0051257B">
      <w:pPr>
        <w:spacing w:line="360" w:lineRule="auto"/>
        <w:rPr>
          <w:sz w:val="24"/>
          <w:szCs w:val="24"/>
        </w:rPr>
      </w:pPr>
      <w:r w:rsidRPr="0051257B">
        <w:rPr>
          <w:sz w:val="24"/>
          <w:szCs w:val="24"/>
        </w:rPr>
        <w:lastRenderedPageBreak/>
        <w:t xml:space="preserve">Navnet på kvarteret henviser til </w:t>
      </w:r>
      <w:proofErr w:type="spellStart"/>
      <w:r w:rsidRPr="0051257B">
        <w:rPr>
          <w:sz w:val="24"/>
          <w:szCs w:val="24"/>
        </w:rPr>
        <w:t>Karolinelundskilen</w:t>
      </w:r>
      <w:proofErr w:type="spellEnd"/>
      <w:r w:rsidRPr="0051257B">
        <w:rPr>
          <w:sz w:val="24"/>
          <w:szCs w:val="24"/>
        </w:rPr>
        <w:t xml:space="preserve"> som munder ud i områdets vestlige del. Det påtænkes at frilægge </w:t>
      </w:r>
      <w:proofErr w:type="spellStart"/>
      <w:r w:rsidRPr="0051257B">
        <w:rPr>
          <w:sz w:val="24"/>
          <w:szCs w:val="24"/>
        </w:rPr>
        <w:t>Østerå</w:t>
      </w:r>
      <w:proofErr w:type="spellEnd"/>
      <w:r w:rsidRPr="0051257B">
        <w:rPr>
          <w:sz w:val="24"/>
          <w:szCs w:val="24"/>
        </w:rPr>
        <w:t xml:space="preserve">, som løber under arealet. Derved vil åen komme til at medvirke til, at skabe et grønt kulturmiljø i netop dette kvarter. Hensigten med området er, at det primært skal beboelseskvarter, foruden også at udgøre Østre Havns grønne område. Kvarteret kan også huse cafeer, restauranter og andre kulturelle tiltag der også vedrører et kundesegment. Tørretårnet på den gamle silobygning som bevares, får en ny tilbygning der skal passe ind i den oprindelige arkitektur. I skrivende stund er det hensigten, at tørretårnet skal rumme attraktive seniorboliger. Det øvrige byggeri man planlægger at opføre i Kilens Kvarter skal konstrueres i en nutidig og tidssvarende arkitektur, der skal harmonere med den kulturelle arv fra industrien på havnen.  </w:t>
      </w:r>
    </w:p>
    <w:p w:rsidR="0051257B" w:rsidRPr="0051257B" w:rsidRDefault="0051257B" w:rsidP="0051257B">
      <w:pPr>
        <w:spacing w:line="360" w:lineRule="auto"/>
        <w:rPr>
          <w:sz w:val="24"/>
          <w:szCs w:val="24"/>
        </w:rPr>
      </w:pPr>
      <w:r w:rsidRPr="0051257B">
        <w:rPr>
          <w:sz w:val="24"/>
          <w:szCs w:val="24"/>
        </w:rPr>
        <w:t>”</w:t>
      </w:r>
      <w:proofErr w:type="spellStart"/>
      <w:r w:rsidRPr="0051257B">
        <w:rPr>
          <w:sz w:val="24"/>
          <w:szCs w:val="24"/>
        </w:rPr>
        <w:t>Silobyen</w:t>
      </w:r>
      <w:proofErr w:type="spellEnd"/>
      <w:r w:rsidRPr="0051257B">
        <w:rPr>
          <w:sz w:val="24"/>
          <w:szCs w:val="24"/>
        </w:rPr>
        <w:t xml:space="preserve"> ved Stjernepladsen”, delområde B</w:t>
      </w:r>
    </w:p>
    <w:p w:rsidR="0051257B" w:rsidRPr="0051257B" w:rsidRDefault="0051257B" w:rsidP="0051257B">
      <w:pPr>
        <w:spacing w:line="360" w:lineRule="auto"/>
        <w:rPr>
          <w:sz w:val="24"/>
          <w:szCs w:val="24"/>
        </w:rPr>
      </w:pPr>
      <w:r w:rsidRPr="0051257B">
        <w:rPr>
          <w:sz w:val="24"/>
          <w:szCs w:val="24"/>
        </w:rPr>
        <w:t xml:space="preserve">Dette kvarter er områdets nordøstlige del. I Det er i dette kvarter, at de tre bevaringsværdige bygninger i </w:t>
      </w:r>
      <w:proofErr w:type="spellStart"/>
      <w:r w:rsidRPr="0051257B">
        <w:rPr>
          <w:sz w:val="24"/>
          <w:szCs w:val="24"/>
        </w:rPr>
        <w:t>Soyagade</w:t>
      </w:r>
      <w:proofErr w:type="spellEnd"/>
      <w:r w:rsidRPr="0051257B">
        <w:rPr>
          <w:sz w:val="24"/>
          <w:szCs w:val="24"/>
        </w:rPr>
        <w:t xml:space="preserve"> er placeret, og som i kraft af deres placering ved jernbanesporene, i høj grad er medvirkende til at give kvarteret sit særlige karakteristiske udtryk.  De bevaringsværdige bygninger er konstrueret med en form for underetage hvorpå der er placeret siloer. Eftersom det er underetagen der skaber det særlige arkitektoniske udtryk har man besluttet, udelukkende at bevare denne og nedrive siloerne. Siloerne skal erstattes af regulært boligbyggeri der skal harmonere med den tilbageblivende underetage. I underetagen skal facaderne holdes åbne, så der skabes en sammenhæng mellem bygningerne og det offentlige byrum Stjernepladsen, som bygningerne omgiver. Det er hensigten, at genanvende/omfortolke de industrielle karakteristika som eksempelvis spindeltrappe, kran og gangbroer mellem bygningerne udgør.    </w:t>
      </w:r>
    </w:p>
    <w:p w:rsidR="0051257B" w:rsidRPr="0051257B" w:rsidRDefault="0051257B" w:rsidP="0051257B">
      <w:pPr>
        <w:spacing w:line="360" w:lineRule="auto"/>
        <w:rPr>
          <w:sz w:val="24"/>
          <w:szCs w:val="24"/>
        </w:rPr>
      </w:pPr>
      <w:r w:rsidRPr="0051257B">
        <w:rPr>
          <w:sz w:val="24"/>
          <w:szCs w:val="24"/>
        </w:rPr>
        <w:t>”Stjernekvarteret Syd”, delområde C – syd</w:t>
      </w:r>
    </w:p>
    <w:p w:rsidR="0051257B" w:rsidRPr="0051257B" w:rsidRDefault="0051257B" w:rsidP="0051257B">
      <w:pPr>
        <w:spacing w:line="360" w:lineRule="auto"/>
        <w:rPr>
          <w:sz w:val="24"/>
          <w:szCs w:val="24"/>
        </w:rPr>
      </w:pPr>
      <w:r w:rsidRPr="0051257B">
        <w:rPr>
          <w:sz w:val="24"/>
          <w:szCs w:val="24"/>
        </w:rPr>
        <w:t xml:space="preserve">I delområde C ligger ”Pakhus 4” og ”Pakhuset ved Hørfrøgade”, som begge er bevaringsværdige. Begge bygninger er blevet udnævnt som bevaringsværdige pga. deres specielle industrielle udtryk. I sær ”Pakhuset ved Hørfrøgade” er specielt fordi det gamle jernbanespor har været med til at give bygningen dens egenartede struktur.   </w:t>
      </w:r>
    </w:p>
    <w:p w:rsidR="0051257B" w:rsidRPr="0051257B" w:rsidRDefault="0051257B" w:rsidP="0051257B">
      <w:pPr>
        <w:spacing w:line="360" w:lineRule="auto"/>
        <w:rPr>
          <w:sz w:val="24"/>
          <w:szCs w:val="24"/>
        </w:rPr>
      </w:pPr>
      <w:r w:rsidRPr="0051257B">
        <w:rPr>
          <w:sz w:val="24"/>
          <w:szCs w:val="24"/>
        </w:rPr>
        <w:t xml:space="preserve">De to bygninger der begge ligger centralt placeret i forhold til ”Stjernepladsen”, skal bidrage til at skabe attraktive byrum og aktive offentlige pladser.  I bygningernes nederste etage er det meningen, at der skal etableres cafeer, liberalt erhverv, kontorer m.m. og beboelse i den øverste </w:t>
      </w:r>
      <w:r w:rsidRPr="0051257B">
        <w:rPr>
          <w:sz w:val="24"/>
          <w:szCs w:val="24"/>
        </w:rPr>
        <w:lastRenderedPageBreak/>
        <w:t xml:space="preserve">del. Også her bygningerne have åbne facader, således at der skabes et optimalt sammenhængskraft mellem bygningerne og de offentlige </w:t>
      </w:r>
      <w:proofErr w:type="spellStart"/>
      <w:r w:rsidRPr="0051257B">
        <w:rPr>
          <w:sz w:val="24"/>
          <w:szCs w:val="24"/>
        </w:rPr>
        <w:t>udenomsarealer</w:t>
      </w:r>
      <w:proofErr w:type="spellEnd"/>
      <w:r w:rsidRPr="0051257B">
        <w:rPr>
          <w:sz w:val="24"/>
          <w:szCs w:val="24"/>
        </w:rPr>
        <w:t xml:space="preserve">. Det anses for at være en mulighed, at opføre nybyggeri mellem pakhusene.  </w:t>
      </w:r>
    </w:p>
    <w:p w:rsidR="0051257B" w:rsidRPr="0051257B" w:rsidRDefault="0051257B" w:rsidP="0051257B">
      <w:pPr>
        <w:spacing w:line="360" w:lineRule="auto"/>
        <w:rPr>
          <w:sz w:val="24"/>
          <w:szCs w:val="24"/>
        </w:rPr>
      </w:pPr>
      <w:proofErr w:type="spellStart"/>
      <w:r w:rsidRPr="0051257B">
        <w:rPr>
          <w:sz w:val="24"/>
          <w:szCs w:val="24"/>
        </w:rPr>
        <w:t>Nyhavnskvarteret</w:t>
      </w:r>
      <w:proofErr w:type="spellEnd"/>
      <w:r w:rsidRPr="0051257B">
        <w:rPr>
          <w:sz w:val="24"/>
          <w:szCs w:val="24"/>
        </w:rPr>
        <w:t>, delområde D</w:t>
      </w:r>
    </w:p>
    <w:p w:rsidR="0051257B" w:rsidRPr="0051257B" w:rsidRDefault="0051257B" w:rsidP="0051257B">
      <w:pPr>
        <w:spacing w:line="360" w:lineRule="auto"/>
        <w:rPr>
          <w:sz w:val="24"/>
          <w:szCs w:val="24"/>
        </w:rPr>
      </w:pPr>
      <w:r w:rsidRPr="0051257B">
        <w:rPr>
          <w:sz w:val="24"/>
          <w:szCs w:val="24"/>
        </w:rPr>
        <w:t xml:space="preserve">I dette findes der ingen bevaringsværdige bygninger. Det primære formål med området der vender ud mod </w:t>
      </w:r>
      <w:proofErr w:type="spellStart"/>
      <w:r w:rsidRPr="0051257B">
        <w:rPr>
          <w:sz w:val="24"/>
          <w:szCs w:val="24"/>
        </w:rPr>
        <w:t>Nyhavnsgade</w:t>
      </w:r>
      <w:proofErr w:type="spellEnd"/>
      <w:r w:rsidRPr="0051257B">
        <w:rPr>
          <w:sz w:val="24"/>
          <w:szCs w:val="24"/>
        </w:rPr>
        <w:t xml:space="preserve"> er, at bygge nyt der skal rumme erhverv og boliger. I bebyggelsens nederste etage er det formålet, at skabe erhvervslejemål samt parkeringsforhold.  </w:t>
      </w:r>
    </w:p>
    <w:p w:rsidR="0051257B" w:rsidRPr="0051257B" w:rsidRDefault="0051257B" w:rsidP="0051257B">
      <w:pPr>
        <w:spacing w:line="360" w:lineRule="auto"/>
        <w:rPr>
          <w:sz w:val="24"/>
          <w:szCs w:val="24"/>
        </w:rPr>
      </w:pPr>
      <w:r w:rsidRPr="0051257B">
        <w:rPr>
          <w:sz w:val="24"/>
          <w:szCs w:val="24"/>
        </w:rPr>
        <w:t>”Østre Havnebassin”, delområde H</w:t>
      </w:r>
    </w:p>
    <w:p w:rsidR="0051257B" w:rsidRPr="0051257B" w:rsidRDefault="0051257B" w:rsidP="0051257B">
      <w:pPr>
        <w:spacing w:line="360" w:lineRule="auto"/>
        <w:rPr>
          <w:sz w:val="24"/>
          <w:szCs w:val="24"/>
        </w:rPr>
      </w:pPr>
      <w:r w:rsidRPr="0051257B">
        <w:rPr>
          <w:sz w:val="24"/>
          <w:szCs w:val="24"/>
        </w:rPr>
        <w:t xml:space="preserve">Dette delområde er udpeget til at skulle udgøre ”vandelementet” og det rekreative. Det er hensigten, at der i dette område skal etableres fritidsaktiviteter der har med vand at gøre. Her tænkes der blandt andet på </w:t>
      </w:r>
      <w:proofErr w:type="spellStart"/>
      <w:r w:rsidRPr="0051257B">
        <w:rPr>
          <w:sz w:val="24"/>
          <w:szCs w:val="24"/>
        </w:rPr>
        <w:t>opholdssøer</w:t>
      </w:r>
      <w:proofErr w:type="spellEnd"/>
      <w:r w:rsidRPr="0051257B">
        <w:rPr>
          <w:sz w:val="24"/>
          <w:szCs w:val="24"/>
        </w:rPr>
        <w:t xml:space="preserve">, broer og fortøjningsarealer til lystbåde. Området er tiltænkt at skulle udgøre et klimavenligt byrum, fordi det på trods af sin placering, har læside. De bevaringsværdige elementer i dette område er, de oprindelige </w:t>
      </w:r>
      <w:proofErr w:type="spellStart"/>
      <w:r w:rsidRPr="0051257B">
        <w:rPr>
          <w:sz w:val="24"/>
          <w:szCs w:val="24"/>
        </w:rPr>
        <w:t>granitkajkanter</w:t>
      </w:r>
      <w:proofErr w:type="spellEnd"/>
      <w:r w:rsidRPr="0051257B">
        <w:rPr>
          <w:sz w:val="24"/>
          <w:szCs w:val="24"/>
        </w:rPr>
        <w:t xml:space="preserve">, trapper, pullerter mm. Hvis der skal etableres nyt lang med </w:t>
      </w:r>
      <w:proofErr w:type="spellStart"/>
      <w:r w:rsidRPr="0051257B">
        <w:rPr>
          <w:sz w:val="24"/>
          <w:szCs w:val="24"/>
        </w:rPr>
        <w:t>kajkanten</w:t>
      </w:r>
      <w:proofErr w:type="spellEnd"/>
      <w:r w:rsidRPr="0051257B">
        <w:rPr>
          <w:sz w:val="24"/>
          <w:szCs w:val="24"/>
        </w:rPr>
        <w:t xml:space="preserve">, skal det ske med respekt for den oprindelige arkitektur.  </w:t>
      </w:r>
    </w:p>
    <w:p w:rsidR="0051257B" w:rsidRDefault="0051257B" w:rsidP="00AB64CD">
      <w:pPr>
        <w:pStyle w:val="Overskrift2"/>
        <w:rPr>
          <w:sz w:val="32"/>
          <w:szCs w:val="32"/>
        </w:rPr>
      </w:pPr>
      <w:bookmarkStart w:id="59" w:name="_Toc331173235"/>
      <w:r w:rsidRPr="00AB64CD">
        <w:rPr>
          <w:sz w:val="32"/>
          <w:szCs w:val="32"/>
        </w:rPr>
        <w:lastRenderedPageBreak/>
        <w:t>7.</w:t>
      </w:r>
      <w:bookmarkEnd w:id="59"/>
      <w:r w:rsidRPr="00AB64CD">
        <w:rPr>
          <w:sz w:val="32"/>
          <w:szCs w:val="32"/>
        </w:rPr>
        <w:t xml:space="preserve"> </w:t>
      </w:r>
    </w:p>
    <w:p w:rsidR="00AB64CD" w:rsidRPr="00AB64CD" w:rsidRDefault="00AB64CD" w:rsidP="00AB64CD">
      <w:r w:rsidRPr="00AB64CD">
        <w:rPr>
          <w:noProof/>
          <w:lang w:eastAsia="da-DK"/>
        </w:rPr>
        <w:drawing>
          <wp:inline distT="0" distB="0" distL="0" distR="0">
            <wp:extent cx="6120130" cy="4041890"/>
            <wp:effectExtent l="19050" t="0" r="0" b="0"/>
            <wp:docPr id="11"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6120130" cy="4041890"/>
                    </a:xfrm>
                    <a:prstGeom prst="rect">
                      <a:avLst/>
                    </a:prstGeom>
                    <a:noFill/>
                    <a:ln w="9525">
                      <a:noFill/>
                      <a:miter lim="800000"/>
                      <a:headEnd/>
                      <a:tailEnd/>
                    </a:ln>
                  </pic:spPr>
                </pic:pic>
              </a:graphicData>
            </a:graphic>
          </wp:inline>
        </w:drawing>
      </w:r>
    </w:p>
    <w:p w:rsidR="0051257B" w:rsidRPr="0051257B" w:rsidRDefault="0051257B" w:rsidP="0051257B">
      <w:pPr>
        <w:spacing w:line="360" w:lineRule="auto"/>
        <w:rPr>
          <w:sz w:val="24"/>
          <w:szCs w:val="24"/>
        </w:rPr>
      </w:pPr>
      <w:r w:rsidRPr="0051257B">
        <w:rPr>
          <w:sz w:val="24"/>
          <w:szCs w:val="24"/>
        </w:rPr>
        <w:t xml:space="preserve"> </w:t>
      </w:r>
    </w:p>
    <w:p w:rsidR="0051257B" w:rsidRPr="0051257B" w:rsidRDefault="0051257B" w:rsidP="0051257B">
      <w:pPr>
        <w:spacing w:line="360" w:lineRule="auto"/>
        <w:rPr>
          <w:sz w:val="24"/>
          <w:szCs w:val="24"/>
        </w:rPr>
      </w:pPr>
    </w:p>
    <w:p w:rsidR="0051257B" w:rsidRPr="000826AF" w:rsidRDefault="00744F99" w:rsidP="00AB64CD">
      <w:pPr>
        <w:pStyle w:val="Overskrift2"/>
        <w:rPr>
          <w:color w:val="auto"/>
          <w:sz w:val="32"/>
          <w:szCs w:val="32"/>
        </w:rPr>
      </w:pPr>
      <w:bookmarkStart w:id="60" w:name="_Toc331173236"/>
      <w:r w:rsidRPr="000826AF">
        <w:rPr>
          <w:color w:val="auto"/>
          <w:sz w:val="32"/>
          <w:szCs w:val="32"/>
        </w:rPr>
        <w:t>8</w:t>
      </w:r>
      <w:r w:rsidR="0051257B" w:rsidRPr="000826AF">
        <w:rPr>
          <w:color w:val="auto"/>
          <w:sz w:val="32"/>
          <w:szCs w:val="32"/>
        </w:rPr>
        <w:t>. Østre Havns fremtidige aktiviteter</w:t>
      </w:r>
      <w:bookmarkEnd w:id="60"/>
    </w:p>
    <w:p w:rsidR="0051257B" w:rsidRPr="0051257B" w:rsidRDefault="0051257B" w:rsidP="0051257B">
      <w:pPr>
        <w:spacing w:line="360" w:lineRule="auto"/>
        <w:rPr>
          <w:sz w:val="24"/>
          <w:szCs w:val="24"/>
        </w:rPr>
      </w:pPr>
      <w:r w:rsidRPr="0051257B">
        <w:rPr>
          <w:sz w:val="24"/>
          <w:szCs w:val="24"/>
        </w:rPr>
        <w:t xml:space="preserve">Følgende beskriver de aktiviteter som det er meningen skal implementeres i Østre Havn. Med de tiltænkte etableringer er det formålet, at området på intet tidspunkt af døgnet kommer til at ligge øde hen. Derfor skal området både huse beboelse, erhverv og rekreative aktiviteter. </w:t>
      </w:r>
    </w:p>
    <w:p w:rsidR="0051257B" w:rsidRPr="000826AF" w:rsidRDefault="0051257B" w:rsidP="00AB64CD">
      <w:pPr>
        <w:pStyle w:val="Overskrift3"/>
        <w:rPr>
          <w:color w:val="auto"/>
          <w:sz w:val="28"/>
          <w:szCs w:val="28"/>
        </w:rPr>
      </w:pPr>
      <w:bookmarkStart w:id="61" w:name="_Toc331173237"/>
      <w:r w:rsidRPr="000826AF">
        <w:rPr>
          <w:color w:val="auto"/>
          <w:sz w:val="28"/>
          <w:szCs w:val="28"/>
        </w:rPr>
        <w:t>Detailhandel</w:t>
      </w:r>
      <w:bookmarkEnd w:id="61"/>
    </w:p>
    <w:p w:rsidR="0051257B" w:rsidRPr="0051257B" w:rsidRDefault="0051257B" w:rsidP="0051257B">
      <w:pPr>
        <w:spacing w:line="360" w:lineRule="auto"/>
        <w:rPr>
          <w:sz w:val="24"/>
          <w:szCs w:val="24"/>
        </w:rPr>
      </w:pPr>
      <w:r w:rsidRPr="0051257B">
        <w:rPr>
          <w:sz w:val="24"/>
          <w:szCs w:val="24"/>
        </w:rPr>
        <w:t xml:space="preserve">Ifølge lokalplanen, kan mindre butikker og specialbutikker få mulighed for at etablere sig ved Østre Havn. Imidlertid gives der tilladelse til opførsel af én større dagligvarebutik i område C, D, eller I, afhængigt at tilkørselsforholdene. Det er holdningen, at det vil styrke bylivet omkring Stjernepladsen hvis der i netop det område etableres små specialbutikker. Det forventes at det primære kundesegment vil blive områdets nye beboere.  </w:t>
      </w:r>
    </w:p>
    <w:p w:rsidR="0051257B" w:rsidRPr="0051257B" w:rsidRDefault="0051257B" w:rsidP="0051257B">
      <w:pPr>
        <w:spacing w:line="360" w:lineRule="auto"/>
        <w:rPr>
          <w:sz w:val="24"/>
          <w:szCs w:val="24"/>
        </w:rPr>
      </w:pPr>
    </w:p>
    <w:p w:rsidR="0051257B" w:rsidRPr="000826AF" w:rsidRDefault="0051257B" w:rsidP="00AB64CD">
      <w:pPr>
        <w:pStyle w:val="Overskrift3"/>
        <w:rPr>
          <w:color w:val="auto"/>
          <w:sz w:val="28"/>
          <w:szCs w:val="28"/>
        </w:rPr>
      </w:pPr>
      <w:bookmarkStart w:id="62" w:name="_Toc331173238"/>
      <w:r w:rsidRPr="000826AF">
        <w:rPr>
          <w:color w:val="auto"/>
          <w:sz w:val="28"/>
          <w:szCs w:val="28"/>
        </w:rPr>
        <w:lastRenderedPageBreak/>
        <w:t>Erhverv</w:t>
      </w:r>
      <w:bookmarkEnd w:id="62"/>
    </w:p>
    <w:p w:rsidR="0051257B" w:rsidRPr="0051257B" w:rsidRDefault="0051257B" w:rsidP="0051257B">
      <w:pPr>
        <w:spacing w:line="360" w:lineRule="auto"/>
        <w:rPr>
          <w:sz w:val="24"/>
          <w:szCs w:val="24"/>
        </w:rPr>
      </w:pPr>
      <w:r w:rsidRPr="0051257B">
        <w:rPr>
          <w:sz w:val="24"/>
          <w:szCs w:val="24"/>
        </w:rPr>
        <w:t>Formålet med at etablere erhverv ved Østre Havn er, at dette skal bidrage positivt til at skabe nye arbejdspladser til erstatning for dem som forsvandt med industriens nedlæggelse. Det er hensigten, at dette i særdeleshed vil styrke byens profil som ”</w:t>
      </w:r>
      <w:proofErr w:type="spellStart"/>
      <w:r w:rsidRPr="0051257B">
        <w:rPr>
          <w:sz w:val="24"/>
          <w:szCs w:val="24"/>
        </w:rPr>
        <w:t>videnby</w:t>
      </w:r>
      <w:proofErr w:type="spellEnd"/>
      <w:r w:rsidRPr="0051257B">
        <w:rPr>
          <w:sz w:val="24"/>
          <w:szCs w:val="24"/>
        </w:rPr>
        <w:t xml:space="preserve">”.  </w:t>
      </w:r>
    </w:p>
    <w:p w:rsidR="0051257B" w:rsidRPr="000826AF" w:rsidRDefault="0051257B" w:rsidP="00AB64CD">
      <w:pPr>
        <w:pStyle w:val="Overskrift3"/>
        <w:rPr>
          <w:color w:val="auto"/>
          <w:sz w:val="28"/>
          <w:szCs w:val="28"/>
        </w:rPr>
      </w:pPr>
      <w:bookmarkStart w:id="63" w:name="_Toc331173239"/>
      <w:r w:rsidRPr="000826AF">
        <w:rPr>
          <w:color w:val="auto"/>
          <w:sz w:val="28"/>
          <w:szCs w:val="28"/>
        </w:rPr>
        <w:t>Boligforhold</w:t>
      </w:r>
      <w:bookmarkEnd w:id="63"/>
    </w:p>
    <w:p w:rsidR="0051257B" w:rsidRPr="0051257B" w:rsidRDefault="0051257B" w:rsidP="0051257B">
      <w:pPr>
        <w:spacing w:line="360" w:lineRule="auto"/>
        <w:rPr>
          <w:sz w:val="24"/>
          <w:szCs w:val="24"/>
        </w:rPr>
      </w:pPr>
      <w:r w:rsidRPr="0051257B">
        <w:rPr>
          <w:sz w:val="24"/>
          <w:szCs w:val="24"/>
        </w:rPr>
        <w:t xml:space="preserve">I forbindelse med boligbyggeriet ved Østre Havn, skal der både opføres seniorboliger, ungdomsboliger såvel som traditionelle leje – og ejerboliger. Det fremgår af lokalplanen, at dette tiltag vil have en gunstig effekt på fortætning af bylivet, og at det også vil fremme udbuddet af forskelligartede boligtyper i centrum.   </w:t>
      </w:r>
    </w:p>
    <w:p w:rsidR="0051257B" w:rsidRPr="000826AF" w:rsidRDefault="0051257B" w:rsidP="00AB64CD">
      <w:pPr>
        <w:pStyle w:val="Overskrift3"/>
        <w:rPr>
          <w:color w:val="auto"/>
          <w:sz w:val="28"/>
          <w:szCs w:val="28"/>
        </w:rPr>
      </w:pPr>
      <w:bookmarkStart w:id="64" w:name="_Toc331173240"/>
      <w:r w:rsidRPr="000826AF">
        <w:rPr>
          <w:color w:val="auto"/>
          <w:sz w:val="28"/>
          <w:szCs w:val="28"/>
        </w:rPr>
        <w:t>Kultur</w:t>
      </w:r>
      <w:bookmarkEnd w:id="64"/>
    </w:p>
    <w:p w:rsidR="0051257B" w:rsidRPr="0051257B" w:rsidRDefault="0051257B" w:rsidP="0051257B">
      <w:pPr>
        <w:spacing w:line="360" w:lineRule="auto"/>
        <w:rPr>
          <w:sz w:val="24"/>
          <w:szCs w:val="24"/>
        </w:rPr>
      </w:pPr>
      <w:r w:rsidRPr="0051257B">
        <w:rPr>
          <w:sz w:val="24"/>
          <w:szCs w:val="24"/>
        </w:rPr>
        <w:t>Østre Havn ligger i så nær tilknytning til ”Musikkens Hus” og kulturkraftcenteret ”</w:t>
      </w:r>
      <w:proofErr w:type="spellStart"/>
      <w:r w:rsidRPr="0051257B">
        <w:rPr>
          <w:sz w:val="24"/>
          <w:szCs w:val="24"/>
        </w:rPr>
        <w:t>Nordkraft</w:t>
      </w:r>
      <w:proofErr w:type="spellEnd"/>
      <w:r w:rsidRPr="0051257B">
        <w:rPr>
          <w:sz w:val="24"/>
          <w:szCs w:val="24"/>
        </w:rPr>
        <w:t xml:space="preserve">”, at det vil være nærliggende at tro, at det i sær vil være disse to kulturhuse der vil få størst betydning for områdets kommende beboere. Bortset fra disse to betydelige kulturhuse, henvises der i øvrigt også i lokalplanen til områdets bynære placering, der i kraft af deraf kan gøre det attraktivt for områdets beboere at benytte sig af de øvrige og mangeartede kulturtilbud og aktiviteter der udbydes i og nær ved byens centrum.  </w:t>
      </w:r>
    </w:p>
    <w:p w:rsidR="0051257B" w:rsidRPr="000826AF" w:rsidRDefault="0051257B" w:rsidP="00AB64CD">
      <w:pPr>
        <w:pStyle w:val="Overskrift3"/>
        <w:rPr>
          <w:color w:val="auto"/>
          <w:sz w:val="28"/>
          <w:szCs w:val="28"/>
        </w:rPr>
      </w:pPr>
      <w:bookmarkStart w:id="65" w:name="_Toc331173241"/>
      <w:r w:rsidRPr="000826AF">
        <w:rPr>
          <w:color w:val="auto"/>
          <w:sz w:val="28"/>
          <w:szCs w:val="28"/>
        </w:rPr>
        <w:t>Fritidsliv</w:t>
      </w:r>
      <w:bookmarkEnd w:id="65"/>
    </w:p>
    <w:p w:rsidR="0051257B" w:rsidRPr="0051257B" w:rsidRDefault="0051257B" w:rsidP="0051257B">
      <w:pPr>
        <w:spacing w:line="360" w:lineRule="auto"/>
        <w:rPr>
          <w:sz w:val="24"/>
          <w:szCs w:val="24"/>
        </w:rPr>
      </w:pPr>
      <w:r w:rsidRPr="0051257B">
        <w:rPr>
          <w:sz w:val="24"/>
          <w:szCs w:val="24"/>
        </w:rPr>
        <w:t xml:space="preserve">De endnu uopførte boliger vil blive placeret i nær kontakt med havnemiljøet. Her vil der være mulighed for, at etablere bådebroer og andre rekreative aktiviteter. Med dette henvises der i lokalplanen til aktiviteter i havnebassinet men også ved de øvrige omkringliggende landarealer. I øvrigt påpeges det, at det vestlige havneområde allerede på nuværende tidspunkt er udlagt til fritids – og rekreativt område.   </w:t>
      </w:r>
    </w:p>
    <w:p w:rsidR="0051257B" w:rsidRPr="0051257B" w:rsidRDefault="0051257B" w:rsidP="0051257B">
      <w:pPr>
        <w:spacing w:line="360" w:lineRule="auto"/>
        <w:rPr>
          <w:sz w:val="24"/>
          <w:szCs w:val="24"/>
        </w:rPr>
      </w:pPr>
      <w:r w:rsidRPr="0051257B">
        <w:rPr>
          <w:sz w:val="24"/>
          <w:szCs w:val="24"/>
        </w:rPr>
        <w:t xml:space="preserve">Østre Havn skal i kraft af sin tavse tilstedeværelse omformes til at være repræsentant for Aalborgs driftighed og udvikling. Fra bygherrernes side, er det hensigten at skabe et rum i området hvor kultur og erhverv samt privat og offentlig sfære kan sameksistere men også knytte an til hinanden.  Det oplevelsesmæssige virkemiddel, skal ses i forbindelse med den konstruerede arkitektur.    </w:t>
      </w:r>
    </w:p>
    <w:p w:rsidR="0051257B" w:rsidRPr="0051257B" w:rsidRDefault="0051257B" w:rsidP="0051257B">
      <w:pPr>
        <w:spacing w:line="360" w:lineRule="auto"/>
        <w:rPr>
          <w:sz w:val="24"/>
          <w:szCs w:val="24"/>
        </w:rPr>
      </w:pPr>
      <w:r w:rsidRPr="0051257B">
        <w:rPr>
          <w:sz w:val="24"/>
          <w:szCs w:val="24"/>
        </w:rPr>
        <w:t xml:space="preserve">”Omkring havnebassinet skal bebyggelsen bidrage til at skabe et klart defineret og oplevelsesrigt rum. ” </w:t>
      </w:r>
    </w:p>
    <w:p w:rsidR="0051257B" w:rsidRPr="0051257B" w:rsidRDefault="0051257B" w:rsidP="0051257B">
      <w:pPr>
        <w:spacing w:line="360" w:lineRule="auto"/>
        <w:rPr>
          <w:sz w:val="24"/>
          <w:szCs w:val="24"/>
        </w:rPr>
      </w:pPr>
      <w:r w:rsidRPr="0051257B">
        <w:rPr>
          <w:sz w:val="24"/>
          <w:szCs w:val="24"/>
        </w:rPr>
        <w:lastRenderedPageBreak/>
        <w:t>”Områdets skyline er et identitetsskabende element. De varierede bygningshøjder og det sammensatte udtryk er kvaliteter, som også fremover ønskes respekteret.  ”</w:t>
      </w:r>
    </w:p>
    <w:p w:rsidR="0051257B" w:rsidRPr="000826AF" w:rsidRDefault="0051257B" w:rsidP="00744F99">
      <w:pPr>
        <w:pStyle w:val="Overskrift2"/>
        <w:rPr>
          <w:color w:val="auto"/>
          <w:sz w:val="32"/>
          <w:szCs w:val="32"/>
        </w:rPr>
      </w:pPr>
      <w:bookmarkStart w:id="66" w:name="_Toc331173242"/>
      <w:r w:rsidRPr="000826AF">
        <w:rPr>
          <w:color w:val="auto"/>
          <w:sz w:val="32"/>
          <w:szCs w:val="32"/>
        </w:rPr>
        <w:t>9. Bevaringsværdige bygninger ved Østre Havn</w:t>
      </w:r>
      <w:bookmarkEnd w:id="66"/>
    </w:p>
    <w:p w:rsidR="0051257B" w:rsidRPr="0051257B" w:rsidRDefault="0051257B" w:rsidP="0051257B">
      <w:pPr>
        <w:spacing w:line="360" w:lineRule="auto"/>
        <w:rPr>
          <w:sz w:val="24"/>
          <w:szCs w:val="24"/>
        </w:rPr>
      </w:pPr>
      <w:r w:rsidRPr="0051257B">
        <w:rPr>
          <w:sz w:val="24"/>
          <w:szCs w:val="24"/>
        </w:rPr>
        <w:t>- Kornsugeren: ” Symboliserer selve industrihavnens oprindelige funktioner. Brovægten samt uvedkommende konstruktioner kan nedrives, men selve krankonstruktionen bevares. ”</w:t>
      </w:r>
    </w:p>
    <w:p w:rsidR="0051257B" w:rsidRPr="0051257B" w:rsidRDefault="0051257B" w:rsidP="0051257B">
      <w:pPr>
        <w:spacing w:line="360" w:lineRule="auto"/>
        <w:rPr>
          <w:sz w:val="24"/>
          <w:szCs w:val="24"/>
        </w:rPr>
      </w:pPr>
      <w:proofErr w:type="spellStart"/>
      <w:r w:rsidRPr="0051257B">
        <w:rPr>
          <w:sz w:val="24"/>
          <w:szCs w:val="24"/>
        </w:rPr>
        <w:t>-Lodsbygningen</w:t>
      </w:r>
      <w:proofErr w:type="spellEnd"/>
      <w:r w:rsidRPr="0051257B">
        <w:rPr>
          <w:sz w:val="24"/>
          <w:szCs w:val="24"/>
        </w:rPr>
        <w:t xml:space="preserve">: ”…ved havneindsejlingen. Ved genbrug af </w:t>
      </w:r>
      <w:proofErr w:type="spellStart"/>
      <w:r w:rsidRPr="0051257B">
        <w:rPr>
          <w:sz w:val="24"/>
          <w:szCs w:val="24"/>
        </w:rPr>
        <w:t>lodshuset</w:t>
      </w:r>
      <w:proofErr w:type="spellEnd"/>
      <w:r w:rsidRPr="0051257B">
        <w:rPr>
          <w:sz w:val="24"/>
          <w:szCs w:val="24"/>
        </w:rPr>
        <w:t xml:space="preserve"> lægges der vægt på at bevare </w:t>
      </w:r>
      <w:proofErr w:type="spellStart"/>
      <w:r w:rsidRPr="0051257B">
        <w:rPr>
          <w:sz w:val="24"/>
          <w:szCs w:val="24"/>
        </w:rPr>
        <w:t>autensiteten</w:t>
      </w:r>
      <w:proofErr w:type="spellEnd"/>
      <w:r w:rsidRPr="0051257B">
        <w:rPr>
          <w:sz w:val="24"/>
          <w:szCs w:val="24"/>
        </w:rPr>
        <w:t xml:space="preserve"> i bygningernes udtryk. Bygningen er i lighed med kranen en vigtig ”fortælling” fra områdets oprindelige anvendelse som industrihavn. ”</w:t>
      </w:r>
    </w:p>
    <w:p w:rsidR="0051257B" w:rsidRPr="0051257B" w:rsidRDefault="0051257B" w:rsidP="0051257B">
      <w:pPr>
        <w:spacing w:line="360" w:lineRule="auto"/>
        <w:rPr>
          <w:sz w:val="24"/>
          <w:szCs w:val="24"/>
        </w:rPr>
      </w:pPr>
      <w:r w:rsidRPr="0051257B">
        <w:rPr>
          <w:sz w:val="24"/>
          <w:szCs w:val="24"/>
        </w:rPr>
        <w:t>- Tørretårn og silo: ”Tårnet skal bevares mens alene silobunden fastholdes. Tårnet er et væsentligt og meget synligt element for oplevelsen af industrikulturens skala og bygninger. Tårnet tænkes genbrugt til boliger. Siloerne derimod er vanskelige at genbruge pga. deres særlige konstruktion og opbygning. ”</w:t>
      </w:r>
    </w:p>
    <w:p w:rsidR="0051257B" w:rsidRPr="0051257B" w:rsidRDefault="0051257B" w:rsidP="0051257B">
      <w:pPr>
        <w:spacing w:line="360" w:lineRule="auto"/>
        <w:rPr>
          <w:sz w:val="24"/>
          <w:szCs w:val="24"/>
        </w:rPr>
      </w:pPr>
      <w:r w:rsidRPr="0051257B">
        <w:rPr>
          <w:sz w:val="24"/>
          <w:szCs w:val="24"/>
        </w:rPr>
        <w:t xml:space="preserve">- Pakhus ved Hørfrøgade: Denne bygning skal bevares fordi den i særdeleshed er medvirkende til, at give en god fornemmelse for områdets gamle struktur der er blevet til omkring de gamle jernbanespor. Den bevaringsværdige bygning er opført i røde mursten og med felter af grå beton.  ”Der lægges vægt på at bevare </w:t>
      </w:r>
      <w:proofErr w:type="spellStart"/>
      <w:r w:rsidRPr="0051257B">
        <w:rPr>
          <w:sz w:val="24"/>
          <w:szCs w:val="24"/>
        </w:rPr>
        <w:t>autensiteten</w:t>
      </w:r>
      <w:proofErr w:type="spellEnd"/>
      <w:r w:rsidRPr="0051257B">
        <w:rPr>
          <w:sz w:val="24"/>
          <w:szCs w:val="24"/>
        </w:rPr>
        <w:t xml:space="preserve"> i bygningens udtryk, samt materialer og detaljer. ” </w:t>
      </w:r>
    </w:p>
    <w:p w:rsidR="0051257B" w:rsidRPr="0051257B" w:rsidRDefault="0051257B" w:rsidP="0051257B">
      <w:pPr>
        <w:spacing w:line="360" w:lineRule="auto"/>
        <w:rPr>
          <w:sz w:val="24"/>
          <w:szCs w:val="24"/>
        </w:rPr>
      </w:pPr>
      <w:r w:rsidRPr="0051257B">
        <w:rPr>
          <w:sz w:val="24"/>
          <w:szCs w:val="24"/>
        </w:rPr>
        <w:t xml:space="preserve">- </w:t>
      </w:r>
      <w:proofErr w:type="spellStart"/>
      <w:r w:rsidRPr="0051257B">
        <w:rPr>
          <w:sz w:val="24"/>
          <w:szCs w:val="24"/>
        </w:rPr>
        <w:t>Silobyen</w:t>
      </w:r>
      <w:proofErr w:type="spellEnd"/>
      <w:r w:rsidRPr="0051257B">
        <w:rPr>
          <w:sz w:val="24"/>
          <w:szCs w:val="24"/>
        </w:rPr>
        <w:t xml:space="preserve">: </w:t>
      </w:r>
      <w:proofErr w:type="spellStart"/>
      <w:r w:rsidRPr="0051257B">
        <w:rPr>
          <w:sz w:val="24"/>
          <w:szCs w:val="24"/>
        </w:rPr>
        <w:t>Silobyen</w:t>
      </w:r>
      <w:proofErr w:type="spellEnd"/>
      <w:r w:rsidRPr="0051257B">
        <w:rPr>
          <w:sz w:val="24"/>
          <w:szCs w:val="24"/>
        </w:rPr>
        <w:t xml:space="preserve"> er betegnelsen for de bygninger der er placeret i </w:t>
      </w:r>
      <w:proofErr w:type="spellStart"/>
      <w:r w:rsidRPr="0051257B">
        <w:rPr>
          <w:sz w:val="24"/>
          <w:szCs w:val="24"/>
        </w:rPr>
        <w:t>Soyagade</w:t>
      </w:r>
      <w:proofErr w:type="spellEnd"/>
      <w:r w:rsidRPr="0051257B">
        <w:rPr>
          <w:sz w:val="24"/>
          <w:szCs w:val="24"/>
        </w:rPr>
        <w:t xml:space="preserve"> nr. 13, 14, og 16-18. Disse bygninger og deres beliggenhed danner en særlig struktur, fordi jernbanen bugter sig ind imellem dem.  </w:t>
      </w:r>
    </w:p>
    <w:p w:rsidR="0051257B" w:rsidRPr="0051257B" w:rsidRDefault="0051257B" w:rsidP="0051257B">
      <w:pPr>
        <w:spacing w:line="360" w:lineRule="auto"/>
        <w:rPr>
          <w:sz w:val="24"/>
          <w:szCs w:val="24"/>
        </w:rPr>
      </w:pPr>
    </w:p>
    <w:p w:rsidR="0051257B" w:rsidRPr="0051257B" w:rsidRDefault="0051257B" w:rsidP="0051257B">
      <w:pPr>
        <w:spacing w:line="360" w:lineRule="auto"/>
        <w:rPr>
          <w:sz w:val="24"/>
          <w:szCs w:val="24"/>
        </w:rPr>
      </w:pPr>
      <w:r w:rsidRPr="0051257B">
        <w:rPr>
          <w:sz w:val="24"/>
          <w:szCs w:val="24"/>
        </w:rPr>
        <w:t xml:space="preserve"> </w:t>
      </w:r>
    </w:p>
    <w:p w:rsidR="0051257B" w:rsidRPr="0051257B" w:rsidRDefault="0051257B" w:rsidP="0051257B">
      <w:pPr>
        <w:spacing w:line="360" w:lineRule="auto"/>
        <w:rPr>
          <w:sz w:val="24"/>
          <w:szCs w:val="24"/>
        </w:rPr>
      </w:pPr>
      <w:r w:rsidRPr="0051257B">
        <w:rPr>
          <w:sz w:val="24"/>
          <w:szCs w:val="24"/>
        </w:rPr>
        <w:t xml:space="preserve">  </w:t>
      </w:r>
    </w:p>
    <w:p w:rsidR="0051257B" w:rsidRPr="0051257B" w:rsidRDefault="0051257B" w:rsidP="0051257B">
      <w:pPr>
        <w:spacing w:line="360" w:lineRule="auto"/>
        <w:rPr>
          <w:sz w:val="24"/>
          <w:szCs w:val="24"/>
        </w:rPr>
      </w:pPr>
      <w:r w:rsidRPr="0051257B">
        <w:rPr>
          <w:sz w:val="24"/>
          <w:szCs w:val="24"/>
        </w:rPr>
        <w:t xml:space="preserve">    </w:t>
      </w:r>
    </w:p>
    <w:p w:rsidR="0051257B" w:rsidRPr="00E42D17" w:rsidRDefault="0051257B" w:rsidP="001151FF">
      <w:pPr>
        <w:spacing w:line="360" w:lineRule="auto"/>
        <w:rPr>
          <w:sz w:val="24"/>
          <w:szCs w:val="24"/>
        </w:rPr>
      </w:pPr>
    </w:p>
    <w:sectPr w:rsidR="0051257B" w:rsidRPr="00E42D17" w:rsidSect="00B77588">
      <w:footerReference w:type="default" r:id="rId24"/>
      <w:pgSz w:w="11906" w:h="16838"/>
      <w:pgMar w:top="1701" w:right="1134" w:bottom="170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67477" w:rsidRDefault="00B67477" w:rsidP="002045CD">
      <w:pPr>
        <w:spacing w:after="0" w:line="240" w:lineRule="auto"/>
      </w:pPr>
      <w:r>
        <w:separator/>
      </w:r>
    </w:p>
  </w:endnote>
  <w:endnote w:type="continuationSeparator" w:id="0">
    <w:p w:rsidR="00B67477" w:rsidRDefault="00B67477" w:rsidP="002045C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41906"/>
      <w:docPartObj>
        <w:docPartGallery w:val="Page Numbers (Bottom of Page)"/>
        <w:docPartUnique/>
      </w:docPartObj>
    </w:sdtPr>
    <w:sdtContent>
      <w:p w:rsidR="00B67477" w:rsidRDefault="006D0EEF">
        <w:pPr>
          <w:pStyle w:val="Sidefod"/>
          <w:jc w:val="right"/>
        </w:pPr>
        <w:fldSimple w:instr=" PAGE   \* MERGEFORMAT ">
          <w:r w:rsidR="00ED77A1">
            <w:rPr>
              <w:noProof/>
            </w:rPr>
            <w:t>18</w:t>
          </w:r>
        </w:fldSimple>
      </w:p>
    </w:sdtContent>
  </w:sdt>
  <w:p w:rsidR="00B67477" w:rsidRDefault="00B67477" w:rsidP="008E1A24">
    <w:pPr>
      <w:pStyle w:val="Sidefod"/>
      <w:jc w:val="center"/>
    </w:pPr>
    <w:r>
      <w:t>Aalborg - Fortiden i nutiden</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67477" w:rsidRDefault="00B67477" w:rsidP="002045CD">
      <w:pPr>
        <w:spacing w:after="0" w:line="240" w:lineRule="auto"/>
      </w:pPr>
      <w:r>
        <w:separator/>
      </w:r>
    </w:p>
  </w:footnote>
  <w:footnote w:type="continuationSeparator" w:id="0">
    <w:p w:rsidR="00B67477" w:rsidRDefault="00B67477" w:rsidP="002045CD">
      <w:pPr>
        <w:spacing w:after="0" w:line="240" w:lineRule="auto"/>
      </w:pPr>
      <w:r>
        <w:continuationSeparator/>
      </w:r>
    </w:p>
  </w:footnote>
  <w:footnote w:id="1">
    <w:p w:rsidR="00B67477" w:rsidRDefault="00B67477">
      <w:pPr>
        <w:pStyle w:val="Fodnotetekst"/>
      </w:pPr>
      <w:r>
        <w:rPr>
          <w:rStyle w:val="Fodnotehenvisning"/>
        </w:rPr>
        <w:footnoteRef/>
      </w:r>
      <w:r>
        <w:t xml:space="preserve"> </w:t>
      </w:r>
      <w:hyperlink r:id="rId1" w:history="1">
        <w:r w:rsidRPr="002B6ADF">
          <w:rPr>
            <w:rStyle w:val="Hyperlink"/>
          </w:rPr>
          <w:t>http://www.kulturarv.dk/kommune-turisme/kulturarvskommuner/kommuner/aalborg/</w:t>
        </w:r>
      </w:hyperlink>
    </w:p>
  </w:footnote>
  <w:footnote w:id="2">
    <w:p w:rsidR="00B67477" w:rsidRDefault="00B67477" w:rsidP="00E62809">
      <w:pPr>
        <w:pStyle w:val="Fodnotetekst"/>
      </w:pPr>
      <w:r>
        <w:rPr>
          <w:rStyle w:val="Fodnotehenvisning"/>
        </w:rPr>
        <w:footnoteRef/>
      </w:r>
      <w:r>
        <w:t xml:space="preserve"> </w:t>
      </w:r>
      <w:hyperlink r:id="rId2" w:history="1">
        <w:r w:rsidRPr="002B6ADF">
          <w:rPr>
            <w:rStyle w:val="Hyperlink"/>
          </w:rPr>
          <w:t>http://www.kulturarv.dk/kommune-turisme/kulturarvskommuner/kommuner/aalborg/</w:t>
        </w:r>
      </w:hyperlink>
      <w:r>
        <w:t xml:space="preserve"> </w:t>
      </w:r>
    </w:p>
  </w:footnote>
  <w:footnote w:id="3">
    <w:p w:rsidR="00B67477" w:rsidRDefault="00B67477" w:rsidP="003D1E03">
      <w:pPr>
        <w:pStyle w:val="Fodnotetekst"/>
      </w:pPr>
      <w:r>
        <w:rPr>
          <w:rStyle w:val="Fodnotehenvisning"/>
        </w:rPr>
        <w:footnoteRef/>
      </w:r>
      <w:r>
        <w:t xml:space="preserve"> Bernard Eric Jensen, Kirsten Simonsen, Pierre </w:t>
      </w:r>
      <w:proofErr w:type="spellStart"/>
      <w:r>
        <w:t>Bourdieu</w:t>
      </w:r>
      <w:proofErr w:type="spellEnd"/>
      <w:r>
        <w:t xml:space="preserve"> og </w:t>
      </w:r>
      <w:proofErr w:type="spellStart"/>
      <w:r>
        <w:t>Zygmunt</w:t>
      </w:r>
      <w:proofErr w:type="spellEnd"/>
      <w:r>
        <w:t xml:space="preserve"> Bauman. Dels også Kirsten Hastrup</w:t>
      </w:r>
    </w:p>
  </w:footnote>
  <w:footnote w:id="4">
    <w:p w:rsidR="00B67477" w:rsidRDefault="00B67477">
      <w:pPr>
        <w:pStyle w:val="Fodnotetekst"/>
      </w:pPr>
      <w:r>
        <w:rPr>
          <w:rStyle w:val="Fodnotehenvisning"/>
        </w:rPr>
        <w:footnoteRef/>
      </w:r>
      <w:r>
        <w:t xml:space="preserve"> Bernard Eric Jensen, ”</w:t>
      </w:r>
      <w:r>
        <w:rPr>
          <w:i/>
        </w:rPr>
        <w:t>Kulturarv – et identitetspolitisk konfliktfelt</w:t>
      </w:r>
      <w:r>
        <w:t>”, 2008, kap. 1</w:t>
      </w:r>
    </w:p>
  </w:footnote>
  <w:footnote w:id="5">
    <w:p w:rsidR="00B67477" w:rsidRDefault="00B67477">
      <w:pPr>
        <w:pStyle w:val="Fodnotetekst"/>
      </w:pPr>
      <w:r>
        <w:rPr>
          <w:rStyle w:val="Fodnotehenvisning"/>
        </w:rPr>
        <w:footnoteRef/>
      </w:r>
      <w:r>
        <w:t xml:space="preserve"> </w:t>
      </w:r>
      <w:proofErr w:type="spellStart"/>
      <w:r>
        <w:t>Doxa</w:t>
      </w:r>
      <w:proofErr w:type="spellEnd"/>
      <w:r>
        <w:t xml:space="preserve"> er betegnelsen for det selvindlysende, for de antagelser der i et samfund tages for givet og som ikke behøver hverken nærmere præsentation eller behøver diskussion. </w:t>
      </w:r>
      <w:proofErr w:type="spellStart"/>
      <w:r>
        <w:t>Bourdieu</w:t>
      </w:r>
      <w:proofErr w:type="spellEnd"/>
      <w:r>
        <w:t xml:space="preserve">, 2001, s. 128  </w:t>
      </w:r>
    </w:p>
  </w:footnote>
  <w:footnote w:id="6">
    <w:p w:rsidR="00B67477" w:rsidRPr="00563F66" w:rsidRDefault="00B67477">
      <w:pPr>
        <w:pStyle w:val="Fodnotetekst"/>
        <w:rPr>
          <w:color w:val="FF0000"/>
        </w:rPr>
      </w:pPr>
      <w:r>
        <w:rPr>
          <w:rStyle w:val="Fodnotehenvisning"/>
        </w:rPr>
        <w:footnoteRef/>
      </w:r>
      <w:r>
        <w:t xml:space="preserve"> Bernard Eric Jensen, "Kultur", i </w:t>
      </w:r>
      <w:proofErr w:type="spellStart"/>
      <w:r>
        <w:t>Tønnes</w:t>
      </w:r>
      <w:proofErr w:type="spellEnd"/>
      <w:r>
        <w:t xml:space="preserve"> Bekker Nielsen, </w:t>
      </w:r>
      <w:r>
        <w:rPr>
          <w:i/>
        </w:rPr>
        <w:t>Gads Historieleksikon</w:t>
      </w:r>
      <w:r>
        <w:t>, 2001, s. 364</w:t>
      </w:r>
    </w:p>
  </w:footnote>
  <w:footnote w:id="7">
    <w:p w:rsidR="00B67477" w:rsidRDefault="00B67477">
      <w:pPr>
        <w:pStyle w:val="Fodnotetekst"/>
      </w:pPr>
      <w:r>
        <w:rPr>
          <w:rStyle w:val="Fodnotehenvisning"/>
        </w:rPr>
        <w:footnoteRef/>
      </w:r>
      <w:r>
        <w:t xml:space="preserve"> Jensen, 2008, s. 14</w:t>
      </w:r>
    </w:p>
  </w:footnote>
  <w:footnote w:id="8">
    <w:p w:rsidR="00B67477" w:rsidRPr="00907D71" w:rsidRDefault="00B67477">
      <w:pPr>
        <w:pStyle w:val="Fodnotetekst"/>
      </w:pPr>
      <w:r>
        <w:rPr>
          <w:rStyle w:val="Fodnotehenvisning"/>
        </w:rPr>
        <w:footnoteRef/>
      </w:r>
      <w:r>
        <w:t xml:space="preserve"> ” </w:t>
      </w:r>
      <w:r>
        <w:rPr>
          <w:i/>
        </w:rPr>
        <w:t xml:space="preserve">Kulturarv – et </w:t>
      </w:r>
      <w:proofErr w:type="spellStart"/>
      <w:r>
        <w:rPr>
          <w:i/>
        </w:rPr>
        <w:t>identitspolitisk</w:t>
      </w:r>
      <w:proofErr w:type="spellEnd"/>
      <w:r>
        <w:rPr>
          <w:i/>
        </w:rPr>
        <w:t xml:space="preserve"> konfliktfelt</w:t>
      </w:r>
      <w:r>
        <w:t>”, 2009, ”</w:t>
      </w:r>
      <w:r>
        <w:rPr>
          <w:i/>
        </w:rPr>
        <w:t xml:space="preserve">Historie – </w:t>
      </w:r>
      <w:proofErr w:type="spellStart"/>
      <w:r>
        <w:rPr>
          <w:i/>
        </w:rPr>
        <w:t>livsverden</w:t>
      </w:r>
      <w:proofErr w:type="spellEnd"/>
      <w:r>
        <w:rPr>
          <w:i/>
        </w:rPr>
        <w:t xml:space="preserve"> og fag</w:t>
      </w:r>
      <w:r>
        <w:t>”, 2003</w:t>
      </w:r>
    </w:p>
  </w:footnote>
  <w:footnote w:id="9">
    <w:p w:rsidR="00B67477" w:rsidRPr="00907D71" w:rsidRDefault="00B67477">
      <w:pPr>
        <w:pStyle w:val="Fodnotetekst"/>
      </w:pPr>
      <w:r>
        <w:rPr>
          <w:rStyle w:val="Fodnotehenvisning"/>
        </w:rPr>
        <w:footnoteRef/>
      </w:r>
      <w:r>
        <w:t xml:space="preserve"> ”</w:t>
      </w:r>
      <w:r>
        <w:rPr>
          <w:i/>
        </w:rPr>
        <w:t>Byens mange ansigter – konstruktion af byen i praksis og fortælling</w:t>
      </w:r>
      <w:r>
        <w:t>”, 2005</w:t>
      </w:r>
    </w:p>
  </w:footnote>
  <w:footnote w:id="10">
    <w:p w:rsidR="00B67477" w:rsidRPr="0047075A" w:rsidRDefault="00B67477">
      <w:pPr>
        <w:pStyle w:val="Fodnotetekst"/>
        <w:rPr>
          <w:lang w:val="en-US"/>
        </w:rPr>
      </w:pPr>
      <w:r>
        <w:rPr>
          <w:rStyle w:val="Fodnotehenvisning"/>
        </w:rPr>
        <w:footnoteRef/>
      </w:r>
      <w:r w:rsidRPr="0047075A">
        <w:rPr>
          <w:lang w:val="en-US"/>
        </w:rPr>
        <w:t xml:space="preserve"> ”</w:t>
      </w:r>
      <w:r w:rsidRPr="0047075A">
        <w:rPr>
          <w:i/>
          <w:lang w:val="en-US"/>
        </w:rPr>
        <w:t>Considerations on the government of Poland</w:t>
      </w:r>
      <w:r>
        <w:rPr>
          <w:i/>
          <w:lang w:val="en-US"/>
        </w:rPr>
        <w:t xml:space="preserve"> – and on its proposed reformation</w:t>
      </w:r>
      <w:r>
        <w:rPr>
          <w:lang w:val="en-US"/>
        </w:rPr>
        <w:t>”, 1772</w:t>
      </w:r>
    </w:p>
  </w:footnote>
  <w:footnote w:id="11">
    <w:p w:rsidR="00B67477" w:rsidRPr="003A43E0" w:rsidRDefault="00B67477">
      <w:pPr>
        <w:pStyle w:val="Fodnotetekst"/>
      </w:pPr>
      <w:r>
        <w:rPr>
          <w:rStyle w:val="Fodnotehenvisning"/>
        </w:rPr>
        <w:footnoteRef/>
      </w:r>
      <w:r>
        <w:t xml:space="preserve"> ”</w:t>
      </w:r>
      <w:r>
        <w:rPr>
          <w:i/>
        </w:rPr>
        <w:t xml:space="preserve">Hvem ejer skolefaget historie – En kritik af overgreb på kulturarv og </w:t>
      </w:r>
      <w:proofErr w:type="spellStart"/>
      <w:r>
        <w:rPr>
          <w:i/>
        </w:rPr>
        <w:t>fagtradition</w:t>
      </w:r>
      <w:proofErr w:type="spellEnd"/>
      <w:r>
        <w:t>”, 2008</w:t>
      </w:r>
    </w:p>
  </w:footnote>
  <w:footnote w:id="12">
    <w:p w:rsidR="00B67477" w:rsidRPr="003A43E0" w:rsidRDefault="00B67477">
      <w:pPr>
        <w:pStyle w:val="Fodnotetekst"/>
      </w:pPr>
      <w:r>
        <w:rPr>
          <w:rStyle w:val="Fodnotehenvisning"/>
        </w:rPr>
        <w:footnoteRef/>
      </w:r>
      <w:r>
        <w:t xml:space="preserve"> ”</w:t>
      </w:r>
      <w:proofErr w:type="spellStart"/>
      <w:r>
        <w:rPr>
          <w:i/>
        </w:rPr>
        <w:t>Dream</w:t>
      </w:r>
      <w:proofErr w:type="spellEnd"/>
      <w:r>
        <w:rPr>
          <w:i/>
        </w:rPr>
        <w:t xml:space="preserve"> society</w:t>
      </w:r>
      <w:r>
        <w:t>”, 2007</w:t>
      </w:r>
    </w:p>
  </w:footnote>
  <w:footnote w:id="13">
    <w:p w:rsidR="00B67477" w:rsidRPr="003A43E0" w:rsidRDefault="00B67477">
      <w:pPr>
        <w:pStyle w:val="Fodnotetekst"/>
      </w:pPr>
      <w:r>
        <w:rPr>
          <w:rStyle w:val="Fodnotehenvisning"/>
        </w:rPr>
        <w:footnoteRef/>
      </w:r>
      <w:r>
        <w:t xml:space="preserve"> ”</w:t>
      </w:r>
      <w:r>
        <w:rPr>
          <w:i/>
        </w:rPr>
        <w:t>Kulturmiljø – mellem forskning og politisk praksis</w:t>
      </w:r>
      <w:r>
        <w:t>”, 2003</w:t>
      </w:r>
    </w:p>
  </w:footnote>
  <w:footnote w:id="14">
    <w:p w:rsidR="00B67477" w:rsidRPr="003A43E0" w:rsidRDefault="00B67477">
      <w:pPr>
        <w:pStyle w:val="Fodnotetekst"/>
      </w:pPr>
      <w:r>
        <w:rPr>
          <w:rStyle w:val="Fodnotehenvisning"/>
        </w:rPr>
        <w:footnoteRef/>
      </w:r>
      <w:r>
        <w:t xml:space="preserve"> ”</w:t>
      </w:r>
      <w:r>
        <w:rPr>
          <w:i/>
        </w:rPr>
        <w:t>Kultur - Det fleksible fællesskab</w:t>
      </w:r>
      <w:r>
        <w:t>”, 2007</w:t>
      </w:r>
    </w:p>
  </w:footnote>
  <w:footnote w:id="15">
    <w:p w:rsidR="00B67477" w:rsidRPr="00427B2E" w:rsidRDefault="00B67477">
      <w:pPr>
        <w:pStyle w:val="Fodnotetekst"/>
      </w:pPr>
      <w:r>
        <w:rPr>
          <w:rStyle w:val="Fodnotehenvisning"/>
        </w:rPr>
        <w:footnoteRef/>
      </w:r>
      <w:r>
        <w:t xml:space="preserve"> ”</w:t>
      </w:r>
      <w:r>
        <w:rPr>
          <w:i/>
        </w:rPr>
        <w:t>Fællesskab – en søgen efter tryghed i en usikker verden</w:t>
      </w:r>
      <w:r>
        <w:t>”,2002, ”</w:t>
      </w:r>
      <w:r>
        <w:rPr>
          <w:i/>
        </w:rPr>
        <w:t>Globalisering – De menneskelige konsekvenser</w:t>
      </w:r>
      <w:r>
        <w:t xml:space="preserve">”, 1999 </w:t>
      </w:r>
    </w:p>
  </w:footnote>
  <w:footnote w:id="16">
    <w:p w:rsidR="00B67477" w:rsidRPr="005F22B8" w:rsidRDefault="00B67477">
      <w:pPr>
        <w:pStyle w:val="Fodnotetekst"/>
      </w:pPr>
      <w:r>
        <w:rPr>
          <w:rStyle w:val="Fodnotehenvisning"/>
        </w:rPr>
        <w:footnoteRef/>
      </w:r>
      <w:r>
        <w:t xml:space="preserve"> Pierre </w:t>
      </w:r>
      <w:proofErr w:type="spellStart"/>
      <w:r>
        <w:t>Bourdieu</w:t>
      </w:r>
      <w:proofErr w:type="spellEnd"/>
      <w:r>
        <w:t>, ”</w:t>
      </w:r>
      <w:r>
        <w:rPr>
          <w:i/>
        </w:rPr>
        <w:t>Udkast til en selvanalyse</w:t>
      </w:r>
      <w:r>
        <w:t>”, 2006, s. 36</w:t>
      </w:r>
    </w:p>
  </w:footnote>
  <w:footnote w:id="17">
    <w:p w:rsidR="00B67477" w:rsidRDefault="00B67477">
      <w:pPr>
        <w:pStyle w:val="Fodnotetekst"/>
      </w:pPr>
      <w:r>
        <w:rPr>
          <w:rStyle w:val="Fodnotehenvisning"/>
        </w:rPr>
        <w:footnoteRef/>
      </w:r>
      <w:r>
        <w:t xml:space="preserve"> </w:t>
      </w:r>
      <w:proofErr w:type="spellStart"/>
      <w:r>
        <w:t>Zygmunt</w:t>
      </w:r>
      <w:proofErr w:type="spellEnd"/>
      <w:r>
        <w:t xml:space="preserve"> Bauman,” </w:t>
      </w:r>
      <w:r>
        <w:rPr>
          <w:i/>
        </w:rPr>
        <w:t>Fællesskab</w:t>
      </w:r>
      <w:r>
        <w:t>”, 2002</w:t>
      </w:r>
    </w:p>
  </w:footnote>
  <w:footnote w:id="18">
    <w:p w:rsidR="00B67477" w:rsidRDefault="00B67477">
      <w:pPr>
        <w:pStyle w:val="Fodnotetekst"/>
      </w:pPr>
      <w:r>
        <w:rPr>
          <w:rStyle w:val="Fodnotehenvisning"/>
        </w:rPr>
        <w:footnoteRef/>
      </w:r>
      <w:r>
        <w:t xml:space="preserve"> </w:t>
      </w:r>
      <w:r w:rsidRPr="00A532FD">
        <w:t>et sort hul af mangel på viden om genstandens fortid i form af, tilhørsforhold, oprindelse, anvendelse osv</w:t>
      </w:r>
      <w:r>
        <w:t xml:space="preserve">. </w:t>
      </w:r>
    </w:p>
  </w:footnote>
  <w:footnote w:id="19">
    <w:p w:rsidR="00B67477" w:rsidRDefault="00B67477">
      <w:pPr>
        <w:pStyle w:val="Fodnotetekst"/>
      </w:pPr>
      <w:r>
        <w:rPr>
          <w:rStyle w:val="Fodnotehenvisning"/>
        </w:rPr>
        <w:footnoteRef/>
      </w:r>
      <w:r>
        <w:t xml:space="preserve"> Henvisning fra Bernard Eric Jensen, ”</w:t>
      </w:r>
      <w:r>
        <w:rPr>
          <w:i/>
        </w:rPr>
        <w:t xml:space="preserve">Historie – </w:t>
      </w:r>
      <w:proofErr w:type="spellStart"/>
      <w:r>
        <w:rPr>
          <w:i/>
        </w:rPr>
        <w:t>livsverden</w:t>
      </w:r>
      <w:proofErr w:type="spellEnd"/>
      <w:r>
        <w:rPr>
          <w:i/>
        </w:rPr>
        <w:t xml:space="preserve"> og fag</w:t>
      </w:r>
      <w:r>
        <w:t>”, 2003, s. 81</w:t>
      </w:r>
    </w:p>
  </w:footnote>
  <w:footnote w:id="20">
    <w:p w:rsidR="00B67477" w:rsidRPr="00D352DA" w:rsidRDefault="00B67477">
      <w:pPr>
        <w:pStyle w:val="Fodnotetekst"/>
        <w:rPr>
          <w:lang w:val="en-US"/>
        </w:rPr>
      </w:pPr>
      <w:r>
        <w:rPr>
          <w:rStyle w:val="Fodnotehenvisning"/>
        </w:rPr>
        <w:footnoteRef/>
      </w:r>
      <w:r w:rsidRPr="00D352DA">
        <w:rPr>
          <w:lang w:val="en-US"/>
        </w:rPr>
        <w:t xml:space="preserve"> Paul Gilbert, ”</w:t>
      </w:r>
      <w:r w:rsidRPr="00D352DA">
        <w:rPr>
          <w:i/>
          <w:lang w:val="en-US"/>
        </w:rPr>
        <w:t>Cultural identity and political ethics</w:t>
      </w:r>
      <w:r>
        <w:rPr>
          <w:lang w:val="en-US"/>
        </w:rPr>
        <w:t>”,</w:t>
      </w:r>
      <w:r w:rsidRPr="00D352DA">
        <w:rPr>
          <w:i/>
          <w:lang w:val="en-US"/>
        </w:rPr>
        <w:t xml:space="preserve"> </w:t>
      </w:r>
      <w:r w:rsidRPr="00D352DA">
        <w:rPr>
          <w:lang w:val="en-US"/>
        </w:rPr>
        <w:t xml:space="preserve"> 2010, s. 79-80</w:t>
      </w:r>
    </w:p>
  </w:footnote>
  <w:footnote w:id="21">
    <w:p w:rsidR="00B67477" w:rsidRDefault="00B67477">
      <w:pPr>
        <w:pStyle w:val="Fodnotetekst"/>
      </w:pPr>
      <w:r>
        <w:rPr>
          <w:rStyle w:val="Fodnotehenvisning"/>
        </w:rPr>
        <w:footnoteRef/>
      </w:r>
      <w:r>
        <w:t xml:space="preserve"> Pierre </w:t>
      </w:r>
      <w:proofErr w:type="spellStart"/>
      <w:r>
        <w:t>Bourdieu</w:t>
      </w:r>
      <w:proofErr w:type="spellEnd"/>
      <w:r>
        <w:t>, ”</w:t>
      </w:r>
      <w:r w:rsidRPr="00D352DA">
        <w:rPr>
          <w:i/>
        </w:rPr>
        <w:t>Af praktiske grunde – Omkring teorien om menneskelig handlen</w:t>
      </w:r>
      <w:r>
        <w:t>”, 2001, s. 20-54</w:t>
      </w:r>
    </w:p>
  </w:footnote>
  <w:footnote w:id="22">
    <w:p w:rsidR="00B67477" w:rsidRDefault="00B67477">
      <w:pPr>
        <w:pStyle w:val="Fodnotetekst"/>
      </w:pPr>
      <w:r>
        <w:rPr>
          <w:rStyle w:val="Fodnotehenvisning"/>
        </w:rPr>
        <w:footnoteRef/>
      </w:r>
      <w:r>
        <w:t xml:space="preserve"> Kirsten Hastrup, ”</w:t>
      </w:r>
      <w:r w:rsidRPr="00D352DA">
        <w:rPr>
          <w:i/>
        </w:rPr>
        <w:t>Kultur – Det fleksible fællesskab</w:t>
      </w:r>
      <w:r>
        <w:t>”, 2007, kap 4</w:t>
      </w:r>
    </w:p>
  </w:footnote>
  <w:footnote w:id="23">
    <w:p w:rsidR="00B67477" w:rsidRDefault="00B67477">
      <w:pPr>
        <w:pStyle w:val="Fodnotetekst"/>
      </w:pPr>
      <w:r>
        <w:rPr>
          <w:rStyle w:val="Fodnotehenvisning"/>
        </w:rPr>
        <w:footnoteRef/>
      </w:r>
      <w:r>
        <w:t xml:space="preserve"> Som eksempler herpå kan jeg nævne enkelte eksempler som; Bernard Eric Jensen, ”Kulturarv – et identitetspolitisk konfliktfelt”, 2008, Paul Gilbert, ”</w:t>
      </w:r>
      <w:proofErr w:type="spellStart"/>
      <w:r>
        <w:t>Cultural</w:t>
      </w:r>
      <w:proofErr w:type="spellEnd"/>
      <w:r>
        <w:t xml:space="preserve"> </w:t>
      </w:r>
      <w:proofErr w:type="spellStart"/>
      <w:r>
        <w:t>identity</w:t>
      </w:r>
      <w:proofErr w:type="spellEnd"/>
      <w:r>
        <w:t xml:space="preserve"> and </w:t>
      </w:r>
      <w:proofErr w:type="spellStart"/>
      <w:r>
        <w:t>political</w:t>
      </w:r>
      <w:proofErr w:type="spellEnd"/>
      <w:r>
        <w:t xml:space="preserve"> </w:t>
      </w:r>
      <w:proofErr w:type="spellStart"/>
      <w:r>
        <w:t>ethics</w:t>
      </w:r>
      <w:proofErr w:type="spellEnd"/>
      <w:r>
        <w:t xml:space="preserve">”, Kulturministeriet, Kulturministeriet, ”Begrebet Immateriel Kulturarv”, 2006, Anders Holm Thomsen, ”Hvem ejer skolefaget HISTORIE? – En kritik af overgreb på kulturarv og </w:t>
      </w:r>
      <w:proofErr w:type="spellStart"/>
      <w:r>
        <w:t>fagtradition</w:t>
      </w:r>
      <w:proofErr w:type="spellEnd"/>
      <w:r>
        <w:t>”, 2008 og Kulturministeriet, ”Kulturkanon”, 2006</w:t>
      </w:r>
    </w:p>
  </w:footnote>
  <w:footnote w:id="24">
    <w:p w:rsidR="00B67477" w:rsidRDefault="00B67477">
      <w:pPr>
        <w:pStyle w:val="Fodnotetekst"/>
      </w:pPr>
      <w:r>
        <w:rPr>
          <w:rStyle w:val="Fodnotehenvisning"/>
        </w:rPr>
        <w:footnoteRef/>
      </w:r>
      <w:r>
        <w:t xml:space="preserve"> </w:t>
      </w:r>
      <w:proofErr w:type="spellStart"/>
      <w:r>
        <w:t>Kulturarvsstyrelsen</w:t>
      </w:r>
      <w:proofErr w:type="spellEnd"/>
      <w:r>
        <w:t xml:space="preserve"> og REALDANIA, 2005</w:t>
      </w:r>
    </w:p>
  </w:footnote>
  <w:footnote w:id="25">
    <w:p w:rsidR="00B67477" w:rsidRDefault="00B67477" w:rsidP="00F277D2">
      <w:pPr>
        <w:pStyle w:val="Fodnotetekst"/>
      </w:pPr>
      <w:r>
        <w:rPr>
          <w:rStyle w:val="Fodnotehenvisning"/>
        </w:rPr>
        <w:footnoteRef/>
      </w:r>
      <w:r>
        <w:t xml:space="preserve"> Kirsten Simonsen, ”</w:t>
      </w:r>
      <w:r>
        <w:rPr>
          <w:i/>
        </w:rPr>
        <w:t>Byens mange ansigter – konstruktion af byen i praksis og fortælling</w:t>
      </w:r>
      <w:r>
        <w:t>”, 2005, s. 68</w:t>
      </w:r>
    </w:p>
  </w:footnote>
  <w:footnote w:id="26">
    <w:p w:rsidR="00B67477" w:rsidRDefault="00B67477">
      <w:pPr>
        <w:pStyle w:val="Fodnotetekst"/>
      </w:pPr>
      <w:r>
        <w:rPr>
          <w:rStyle w:val="Fodnotehenvisning"/>
        </w:rPr>
        <w:footnoteRef/>
      </w:r>
      <w:r>
        <w:t xml:space="preserve"> </w:t>
      </w:r>
      <w:proofErr w:type="spellStart"/>
      <w:r>
        <w:t>Roussau</w:t>
      </w:r>
      <w:proofErr w:type="spellEnd"/>
      <w:r>
        <w:t xml:space="preserve"> inddrages ikke direkte i projektet, men har virket som inspirationskilde</w:t>
      </w:r>
    </w:p>
  </w:footnote>
  <w:footnote w:id="27">
    <w:p w:rsidR="00B67477" w:rsidRDefault="00B67477">
      <w:pPr>
        <w:pStyle w:val="Fodnotetekst"/>
      </w:pPr>
      <w:r>
        <w:rPr>
          <w:rStyle w:val="Fodnotehenvisning"/>
        </w:rPr>
        <w:footnoteRef/>
      </w:r>
      <w:r>
        <w:t xml:space="preserve"> Bernard Eric Jensen, Kirsten Simonsen, Pierre </w:t>
      </w:r>
      <w:proofErr w:type="spellStart"/>
      <w:r>
        <w:t>Bourdieu</w:t>
      </w:r>
      <w:proofErr w:type="spellEnd"/>
      <w:r>
        <w:t xml:space="preserve"> og </w:t>
      </w:r>
      <w:proofErr w:type="spellStart"/>
      <w:r>
        <w:t>Zygmunt</w:t>
      </w:r>
      <w:proofErr w:type="spellEnd"/>
      <w:r>
        <w:t xml:space="preserve"> Bauman.</w:t>
      </w:r>
    </w:p>
  </w:footnote>
  <w:footnote w:id="28">
    <w:p w:rsidR="00B67477" w:rsidRDefault="00B67477" w:rsidP="00DD538C">
      <w:pPr>
        <w:pStyle w:val="Fodnotetekst"/>
      </w:pPr>
      <w:r>
        <w:rPr>
          <w:rStyle w:val="Fodnotehenvisning"/>
        </w:rPr>
        <w:footnoteRef/>
      </w:r>
      <w:r>
        <w:t xml:space="preserve"> Jensen, 2008, kap. 1</w:t>
      </w:r>
    </w:p>
  </w:footnote>
  <w:footnote w:id="29">
    <w:p w:rsidR="00B67477" w:rsidRDefault="00B67477" w:rsidP="00DD538C">
      <w:pPr>
        <w:pStyle w:val="Fodnotetekst"/>
      </w:pPr>
      <w:r>
        <w:rPr>
          <w:rStyle w:val="Fodnotehenvisning"/>
        </w:rPr>
        <w:footnoteRef/>
      </w:r>
      <w:r>
        <w:t xml:space="preserve"> Jensen, 2008, s. 40</w:t>
      </w:r>
    </w:p>
  </w:footnote>
  <w:footnote w:id="30">
    <w:p w:rsidR="00B67477" w:rsidRDefault="00B67477" w:rsidP="00DD538C">
      <w:pPr>
        <w:pStyle w:val="Fodnotetekst"/>
      </w:pPr>
      <w:r>
        <w:rPr>
          <w:rStyle w:val="Fodnotehenvisning"/>
        </w:rPr>
        <w:footnoteRef/>
      </w:r>
      <w:r>
        <w:t xml:space="preserve"> Jensen, 2008, s. 41</w:t>
      </w:r>
    </w:p>
  </w:footnote>
  <w:footnote w:id="31">
    <w:p w:rsidR="00B67477" w:rsidRDefault="00B67477" w:rsidP="00DD538C">
      <w:pPr>
        <w:pStyle w:val="Fodnotetekst"/>
      </w:pPr>
      <w:r>
        <w:rPr>
          <w:rStyle w:val="Fodnotehenvisning"/>
        </w:rPr>
        <w:footnoteRef/>
      </w:r>
      <w:r>
        <w:t xml:space="preserve"> Jensen, 2008, s. 41</w:t>
      </w:r>
    </w:p>
  </w:footnote>
  <w:footnote w:id="32">
    <w:p w:rsidR="00B67477" w:rsidRDefault="00B67477" w:rsidP="00DD538C">
      <w:pPr>
        <w:pStyle w:val="Fodnotetekst"/>
      </w:pPr>
      <w:r>
        <w:rPr>
          <w:rStyle w:val="Fodnotehenvisning"/>
        </w:rPr>
        <w:footnoteRef/>
      </w:r>
      <w:r>
        <w:t xml:space="preserve"> Der findes tre betydningsvarianter for begrebet "arv":</w:t>
      </w:r>
      <w:r w:rsidRPr="00233FB3">
        <w:t xml:space="preserve"> 1. en biologisk. 2. en juridisk. 3. en sociokulturel forstand. For kultur findes der to: 1. biologisk. 2. sociokulturel forstand.</w:t>
      </w:r>
      <w:r>
        <w:t xml:space="preserve"> Jensen, 2008, s. 42</w:t>
      </w:r>
    </w:p>
  </w:footnote>
  <w:footnote w:id="33">
    <w:p w:rsidR="00B67477" w:rsidRDefault="00B67477" w:rsidP="00DD538C">
      <w:pPr>
        <w:pStyle w:val="Fodnotetekst"/>
      </w:pPr>
      <w:r>
        <w:rPr>
          <w:rStyle w:val="Fodnotehenvisning"/>
        </w:rPr>
        <w:footnoteRef/>
      </w:r>
      <w:r>
        <w:t xml:space="preserve"> Jensen, 2008, s. 43</w:t>
      </w:r>
    </w:p>
  </w:footnote>
  <w:footnote w:id="34">
    <w:p w:rsidR="00B67477" w:rsidRDefault="00B67477" w:rsidP="00DD538C">
      <w:pPr>
        <w:pStyle w:val="Fodnotetekst"/>
      </w:pPr>
      <w:r>
        <w:rPr>
          <w:rStyle w:val="Fodnotehenvisning"/>
        </w:rPr>
        <w:footnoteRef/>
      </w:r>
      <w:r>
        <w:t xml:space="preserve"> Jensen, 2008, s. 15</w:t>
      </w:r>
    </w:p>
  </w:footnote>
  <w:footnote w:id="35">
    <w:p w:rsidR="00B67477" w:rsidRDefault="00B67477" w:rsidP="00DD538C">
      <w:pPr>
        <w:pStyle w:val="Fodnotetekst"/>
      </w:pPr>
      <w:r>
        <w:rPr>
          <w:rStyle w:val="Fodnotehenvisning"/>
        </w:rPr>
        <w:footnoteRef/>
      </w:r>
      <w:r>
        <w:t xml:space="preserve"> Jensen, 2008, s. 48</w:t>
      </w:r>
    </w:p>
  </w:footnote>
  <w:footnote w:id="36">
    <w:p w:rsidR="00B67477" w:rsidRDefault="00B67477" w:rsidP="00DD538C">
      <w:pPr>
        <w:pStyle w:val="Fodnotetekst"/>
      </w:pPr>
      <w:r>
        <w:rPr>
          <w:rStyle w:val="Fodnotehenvisning"/>
        </w:rPr>
        <w:footnoteRef/>
      </w:r>
      <w:r>
        <w:t xml:space="preserve"> Jensen, 2008, s. 48</w:t>
      </w:r>
    </w:p>
  </w:footnote>
  <w:footnote w:id="37">
    <w:p w:rsidR="00B67477" w:rsidRDefault="00B67477" w:rsidP="00DD538C">
      <w:pPr>
        <w:pStyle w:val="Fodnotetekst"/>
      </w:pPr>
      <w:r>
        <w:rPr>
          <w:rStyle w:val="Fodnotehenvisning"/>
        </w:rPr>
        <w:footnoteRef/>
      </w:r>
      <w:r>
        <w:t xml:space="preserve"> Jensen, 2008, s. 47</w:t>
      </w:r>
    </w:p>
  </w:footnote>
  <w:footnote w:id="38">
    <w:p w:rsidR="00B67477" w:rsidRDefault="00B67477" w:rsidP="00DD538C">
      <w:pPr>
        <w:pStyle w:val="Fodnotetekst"/>
      </w:pPr>
      <w:r>
        <w:rPr>
          <w:rStyle w:val="Fodnotehenvisning"/>
        </w:rPr>
        <w:footnoteRef/>
      </w:r>
      <w:r>
        <w:t xml:space="preserve"> </w:t>
      </w:r>
      <w:hyperlink r:id="rId3" w:history="1">
        <w:r w:rsidRPr="00CD111B">
          <w:rPr>
            <w:rStyle w:val="Hyperlink"/>
          </w:rPr>
          <w:t>http://kum.dk/Documents/Publikationer/2006/Begrebet%20immateriel%20kulturarv/Begrebet%20immateriel%20kulturarv.pdf</w:t>
        </w:r>
      </w:hyperlink>
      <w:r>
        <w:t xml:space="preserve"> s. 6</w:t>
      </w:r>
    </w:p>
    <w:p w:rsidR="00B67477" w:rsidRDefault="00B67477" w:rsidP="00DD538C">
      <w:pPr>
        <w:pStyle w:val="Fodnotetekst"/>
      </w:pPr>
    </w:p>
  </w:footnote>
  <w:footnote w:id="39">
    <w:p w:rsidR="00B67477" w:rsidRDefault="00B67477" w:rsidP="00DD538C">
      <w:pPr>
        <w:pStyle w:val="Fodnotetekst"/>
      </w:pPr>
      <w:r>
        <w:rPr>
          <w:rStyle w:val="Fodnotehenvisning"/>
        </w:rPr>
        <w:footnoteRef/>
      </w:r>
      <w:r>
        <w:t xml:space="preserve"> </w:t>
      </w:r>
      <w:hyperlink r:id="rId4" w:history="1">
        <w:r w:rsidRPr="00CD111B">
          <w:rPr>
            <w:rStyle w:val="Hyperlink"/>
          </w:rPr>
          <w:t>http://kum.dk/Nyheder-og-Presse/Pressemeddelelser/2009/Oktober/Ratifikation-af-konvention-om-immateriel-kulturarv/</w:t>
        </w:r>
      </w:hyperlink>
      <w:r>
        <w:t xml:space="preserve"> </w:t>
      </w:r>
    </w:p>
  </w:footnote>
  <w:footnote w:id="40">
    <w:p w:rsidR="00B67477" w:rsidRDefault="00B67477" w:rsidP="00DD538C">
      <w:pPr>
        <w:pStyle w:val="Fodnotetekst"/>
      </w:pPr>
      <w:r>
        <w:rPr>
          <w:rStyle w:val="Fodnotehenvisning"/>
        </w:rPr>
        <w:footnoteRef/>
      </w:r>
      <w:r>
        <w:t xml:space="preserve"> Henvisning fra </w:t>
      </w:r>
      <w:hyperlink r:id="rId5" w:history="1">
        <w:r w:rsidRPr="00CD111B">
          <w:rPr>
            <w:rStyle w:val="Hyperlink"/>
          </w:rPr>
          <w:t>http://kum.dk/Documents/Publikationer/2006/Begrebet%20immateriel%20kulturarv/Begrebet%20immateriel%20kulturarv.pdf</w:t>
        </w:r>
      </w:hyperlink>
      <w:r>
        <w:t xml:space="preserve"> s. 9</w:t>
      </w:r>
    </w:p>
  </w:footnote>
  <w:footnote w:id="41">
    <w:p w:rsidR="00B67477" w:rsidRDefault="00B67477" w:rsidP="00DD538C">
      <w:pPr>
        <w:pStyle w:val="Fodnotetekst"/>
      </w:pPr>
      <w:r>
        <w:rPr>
          <w:rStyle w:val="Fodnotehenvisning"/>
        </w:rPr>
        <w:footnoteRef/>
      </w:r>
      <w:r>
        <w:t xml:space="preserve"> </w:t>
      </w:r>
      <w:hyperlink r:id="rId6" w:history="1">
        <w:r w:rsidRPr="00CD111B">
          <w:rPr>
            <w:rStyle w:val="Hyperlink"/>
          </w:rPr>
          <w:t>http://kum.dk/Documents/Publikationer/2006/Begrebet%20immateriel%20kulturarv/Begrebet%20immateriel%20kulturarv.pdf</w:t>
        </w:r>
      </w:hyperlink>
      <w:r>
        <w:t xml:space="preserve"> s. 9 </w:t>
      </w:r>
    </w:p>
  </w:footnote>
  <w:footnote w:id="42">
    <w:p w:rsidR="00B67477" w:rsidRDefault="00B67477" w:rsidP="00DD538C">
      <w:pPr>
        <w:pStyle w:val="Fodnotetekst"/>
      </w:pPr>
      <w:r>
        <w:rPr>
          <w:rStyle w:val="Fodnotehenvisning"/>
        </w:rPr>
        <w:footnoteRef/>
      </w:r>
      <w:r>
        <w:t xml:space="preserve"> </w:t>
      </w:r>
      <w:hyperlink r:id="rId7" w:history="1">
        <w:r w:rsidRPr="00CD111B">
          <w:rPr>
            <w:rStyle w:val="Hyperlink"/>
          </w:rPr>
          <w:t>http://www.kulturarv.dk/kommune-turisme/planlaegning/kom-godt-i-gang-guide/2-hvad-er-kulturarv/</w:t>
        </w:r>
      </w:hyperlink>
      <w:r>
        <w:t xml:space="preserve"> </w:t>
      </w:r>
    </w:p>
  </w:footnote>
  <w:footnote w:id="43">
    <w:p w:rsidR="00B67477" w:rsidRDefault="00B67477" w:rsidP="00DD538C">
      <w:pPr>
        <w:pStyle w:val="Fodnotetekst"/>
      </w:pPr>
      <w:r>
        <w:rPr>
          <w:rStyle w:val="Fodnotehenvisning"/>
        </w:rPr>
        <w:footnoteRef/>
      </w:r>
      <w:r>
        <w:t xml:space="preserve"> Jensen, 2003, s. 272</w:t>
      </w:r>
    </w:p>
  </w:footnote>
  <w:footnote w:id="44">
    <w:p w:rsidR="00B67477" w:rsidRDefault="00B67477" w:rsidP="00DD538C">
      <w:pPr>
        <w:pStyle w:val="Fodnotetekst"/>
      </w:pPr>
      <w:r>
        <w:rPr>
          <w:rStyle w:val="Fodnotehenvisning"/>
        </w:rPr>
        <w:footnoteRef/>
      </w:r>
      <w:r>
        <w:t xml:space="preserve"> Ruth </w:t>
      </w:r>
      <w:proofErr w:type="spellStart"/>
      <w:r>
        <w:t>Finnegan</w:t>
      </w:r>
      <w:proofErr w:type="spellEnd"/>
      <w:r>
        <w:t xml:space="preserve"> i Jensen, 2003, s. 273</w:t>
      </w:r>
    </w:p>
  </w:footnote>
  <w:footnote w:id="45">
    <w:p w:rsidR="00B67477" w:rsidRDefault="00B67477" w:rsidP="00DD538C">
      <w:pPr>
        <w:pStyle w:val="Fodnotetekst"/>
      </w:pPr>
      <w:r>
        <w:rPr>
          <w:rStyle w:val="Fodnotehenvisning"/>
        </w:rPr>
        <w:footnoteRef/>
      </w:r>
      <w:r>
        <w:t xml:space="preserve"> David </w:t>
      </w:r>
      <w:proofErr w:type="spellStart"/>
      <w:r>
        <w:t>Carr</w:t>
      </w:r>
      <w:proofErr w:type="spellEnd"/>
      <w:r>
        <w:t xml:space="preserve"> i Jensen, 2003, s. 272</w:t>
      </w:r>
    </w:p>
  </w:footnote>
  <w:footnote w:id="46">
    <w:p w:rsidR="00B67477" w:rsidRDefault="00B67477" w:rsidP="00DD538C">
      <w:pPr>
        <w:pStyle w:val="Fodnotetekst"/>
      </w:pPr>
      <w:r>
        <w:rPr>
          <w:rStyle w:val="Fodnotehenvisning"/>
        </w:rPr>
        <w:footnoteRef/>
      </w:r>
      <w:r>
        <w:t xml:space="preserve"> Henvisning fra Jensen, 2003, s. 272</w:t>
      </w:r>
    </w:p>
  </w:footnote>
  <w:footnote w:id="47">
    <w:p w:rsidR="00B67477" w:rsidRDefault="00B67477" w:rsidP="00DD538C">
      <w:pPr>
        <w:pStyle w:val="Fodnotetekst"/>
      </w:pPr>
      <w:r>
        <w:rPr>
          <w:rStyle w:val="Fodnotehenvisning"/>
        </w:rPr>
        <w:footnoteRef/>
      </w:r>
      <w:r>
        <w:t xml:space="preserve"> Henvisning fra Jensen, 2003, s. 272</w:t>
      </w:r>
    </w:p>
  </w:footnote>
  <w:footnote w:id="48">
    <w:p w:rsidR="00B67477" w:rsidRDefault="00B67477" w:rsidP="00DD538C">
      <w:pPr>
        <w:pStyle w:val="Fodnotetekst"/>
      </w:pPr>
      <w:r>
        <w:rPr>
          <w:rStyle w:val="Fodnotehenvisning"/>
        </w:rPr>
        <w:footnoteRef/>
      </w:r>
      <w:r>
        <w:t xml:space="preserve"> Jensen, 2003, s. 272</w:t>
      </w:r>
    </w:p>
  </w:footnote>
  <w:footnote w:id="49">
    <w:p w:rsidR="00B67477" w:rsidRDefault="00B67477" w:rsidP="00DD538C">
      <w:pPr>
        <w:pStyle w:val="Fodnotetekst"/>
      </w:pPr>
      <w:r>
        <w:rPr>
          <w:rStyle w:val="Fodnotehenvisning"/>
        </w:rPr>
        <w:footnoteRef/>
      </w:r>
      <w:r>
        <w:t xml:space="preserve"> Simonsen, 2005, s. 68</w:t>
      </w:r>
    </w:p>
  </w:footnote>
  <w:footnote w:id="50">
    <w:p w:rsidR="00B67477" w:rsidRDefault="00B67477">
      <w:pPr>
        <w:pStyle w:val="Fodnotetekst"/>
      </w:pPr>
      <w:r>
        <w:rPr>
          <w:rStyle w:val="Fodnotehenvisning"/>
        </w:rPr>
        <w:footnoteRef/>
      </w:r>
      <w:r>
        <w:t xml:space="preserve"> Jensen, 2003, s. 9</w:t>
      </w:r>
    </w:p>
  </w:footnote>
  <w:footnote w:id="51">
    <w:p w:rsidR="00B67477" w:rsidRDefault="00B67477">
      <w:pPr>
        <w:pStyle w:val="Fodnotetekst"/>
      </w:pPr>
      <w:r>
        <w:rPr>
          <w:rStyle w:val="Fodnotehenvisning"/>
        </w:rPr>
        <w:footnoteRef/>
      </w:r>
      <w:r>
        <w:t xml:space="preserve"> Jensen, 2003, s. 9 </w:t>
      </w:r>
    </w:p>
  </w:footnote>
  <w:footnote w:id="52">
    <w:p w:rsidR="00B67477" w:rsidRDefault="00B67477">
      <w:pPr>
        <w:pStyle w:val="Fodnotetekst"/>
      </w:pPr>
      <w:r>
        <w:rPr>
          <w:rStyle w:val="Fodnotehenvisning"/>
        </w:rPr>
        <w:footnoteRef/>
      </w:r>
      <w:r>
        <w:t xml:space="preserve"> Jensen, 2003, s. 9-10</w:t>
      </w:r>
    </w:p>
  </w:footnote>
  <w:footnote w:id="53">
    <w:p w:rsidR="00B67477" w:rsidRPr="006B04C4" w:rsidRDefault="00B67477" w:rsidP="006B04C4">
      <w:pPr>
        <w:pStyle w:val="Fodnotetekst"/>
        <w:spacing w:line="480" w:lineRule="auto"/>
      </w:pPr>
      <w:r>
        <w:rPr>
          <w:rStyle w:val="Fodnotehenvisning"/>
        </w:rPr>
        <w:footnoteRef/>
      </w:r>
      <w:r>
        <w:t xml:space="preserve"> Kirsten Hastrup, ”Forskningsbegreber og </w:t>
      </w:r>
      <w:proofErr w:type="spellStart"/>
      <w:r>
        <w:t>vidensformer</w:t>
      </w:r>
      <w:proofErr w:type="spellEnd"/>
      <w:r>
        <w:t xml:space="preserve">: Kulturarvens udfordring”, i Kulturministeriets Forskningsudvalg, </w:t>
      </w:r>
      <w:r w:rsidRPr="006B04C4">
        <w:rPr>
          <w:i/>
        </w:rPr>
        <w:t>Fors</w:t>
      </w:r>
      <w:r>
        <w:rPr>
          <w:i/>
        </w:rPr>
        <w:t xml:space="preserve">kningsbegreber og </w:t>
      </w:r>
      <w:proofErr w:type="spellStart"/>
      <w:r>
        <w:rPr>
          <w:i/>
        </w:rPr>
        <w:t>vidensformer</w:t>
      </w:r>
      <w:proofErr w:type="spellEnd"/>
      <w:r>
        <w:rPr>
          <w:i/>
        </w:rPr>
        <w:t>: kulturarv, samlinger og kunstuddannelser</w:t>
      </w:r>
      <w:r>
        <w:t>, 2004, s. 11-12</w:t>
      </w:r>
    </w:p>
  </w:footnote>
  <w:footnote w:id="54">
    <w:p w:rsidR="00B67477" w:rsidRDefault="00B67477">
      <w:pPr>
        <w:pStyle w:val="Fodnotetekst"/>
      </w:pPr>
      <w:r>
        <w:rPr>
          <w:rStyle w:val="Fodnotehenvisning"/>
        </w:rPr>
        <w:footnoteRef/>
      </w:r>
      <w:r>
        <w:t xml:space="preserve"> Jensen, 2003, s. 10-11</w:t>
      </w:r>
    </w:p>
  </w:footnote>
  <w:footnote w:id="55">
    <w:p w:rsidR="00B67477" w:rsidRDefault="00B67477">
      <w:pPr>
        <w:pStyle w:val="Fodnotetekst"/>
      </w:pPr>
      <w:r>
        <w:rPr>
          <w:rStyle w:val="Fodnotehenvisning"/>
        </w:rPr>
        <w:footnoteRef/>
      </w:r>
      <w:r>
        <w:t xml:space="preserve"> Kirsten Hastrup, ”Forskningsbegreber og </w:t>
      </w:r>
      <w:proofErr w:type="spellStart"/>
      <w:r>
        <w:t>vidensformer</w:t>
      </w:r>
      <w:proofErr w:type="spellEnd"/>
      <w:r>
        <w:t xml:space="preserve">: Kulturarvens udfordring”, i Kulturministeriets Forskningsudvalg, </w:t>
      </w:r>
      <w:r w:rsidRPr="006B04C4">
        <w:rPr>
          <w:i/>
        </w:rPr>
        <w:t>Fors</w:t>
      </w:r>
      <w:r>
        <w:rPr>
          <w:i/>
        </w:rPr>
        <w:t xml:space="preserve">kningsbegreber og </w:t>
      </w:r>
      <w:proofErr w:type="spellStart"/>
      <w:r>
        <w:rPr>
          <w:i/>
        </w:rPr>
        <w:t>vidensformer</w:t>
      </w:r>
      <w:proofErr w:type="spellEnd"/>
      <w:r>
        <w:rPr>
          <w:i/>
        </w:rPr>
        <w:t>: kulturarv, samlinger og kunstuddannelser</w:t>
      </w:r>
      <w:r>
        <w:t>, 2004, s. 12</w:t>
      </w:r>
    </w:p>
  </w:footnote>
  <w:footnote w:id="56">
    <w:p w:rsidR="00B67477" w:rsidRDefault="00B67477">
      <w:pPr>
        <w:pStyle w:val="Fodnotetekst"/>
      </w:pPr>
      <w:r>
        <w:rPr>
          <w:rStyle w:val="Fodnotehenvisning"/>
        </w:rPr>
        <w:footnoteRef/>
      </w:r>
      <w:r>
        <w:t xml:space="preserve"> Jensen, 2003, s. 58-59</w:t>
      </w:r>
    </w:p>
  </w:footnote>
  <w:footnote w:id="57">
    <w:p w:rsidR="00B67477" w:rsidRDefault="00B67477">
      <w:pPr>
        <w:pStyle w:val="Fodnotetekst"/>
      </w:pPr>
      <w:r>
        <w:rPr>
          <w:rStyle w:val="Fodnotehenvisning"/>
        </w:rPr>
        <w:footnoteRef/>
      </w:r>
      <w:r>
        <w:t xml:space="preserve"> Jensen, 2003, s. 68</w:t>
      </w:r>
    </w:p>
  </w:footnote>
  <w:footnote w:id="58">
    <w:p w:rsidR="00B67477" w:rsidRDefault="00B67477">
      <w:pPr>
        <w:pStyle w:val="Fodnotetekst"/>
      </w:pPr>
      <w:r>
        <w:rPr>
          <w:rStyle w:val="Fodnotehenvisning"/>
        </w:rPr>
        <w:footnoteRef/>
      </w:r>
      <w:r>
        <w:t xml:space="preserve"> Jensen, 2003, s. 20</w:t>
      </w:r>
    </w:p>
  </w:footnote>
  <w:footnote w:id="59">
    <w:p w:rsidR="00B67477" w:rsidRDefault="00B67477">
      <w:pPr>
        <w:pStyle w:val="Fodnotetekst"/>
      </w:pPr>
      <w:r>
        <w:rPr>
          <w:rStyle w:val="Fodnotehenvisning"/>
        </w:rPr>
        <w:footnoteRef/>
      </w:r>
      <w:r>
        <w:t xml:space="preserve"> Jensen, 2008, s. 130</w:t>
      </w:r>
    </w:p>
  </w:footnote>
  <w:footnote w:id="60">
    <w:p w:rsidR="00B67477" w:rsidRDefault="00B67477">
      <w:pPr>
        <w:pStyle w:val="Fodnotetekst"/>
      </w:pPr>
      <w:r>
        <w:rPr>
          <w:rStyle w:val="Fodnotehenvisning"/>
        </w:rPr>
        <w:footnoteRef/>
      </w:r>
      <w:r>
        <w:t xml:space="preserve"> </w:t>
      </w:r>
      <w:hyperlink r:id="rId8" w:history="1">
        <w:r w:rsidRPr="005E3AD3">
          <w:rPr>
            <w:rStyle w:val="Hyperlink"/>
          </w:rPr>
          <w:t>http://chnm.gmu.edu/survey/</w:t>
        </w:r>
      </w:hyperlink>
    </w:p>
  </w:footnote>
  <w:footnote w:id="61">
    <w:p w:rsidR="00B67477" w:rsidRDefault="00B67477">
      <w:pPr>
        <w:pStyle w:val="Fodnotetekst"/>
      </w:pPr>
      <w:r>
        <w:rPr>
          <w:rStyle w:val="Fodnotehenvisning"/>
        </w:rPr>
        <w:footnoteRef/>
      </w:r>
      <w:r>
        <w:t xml:space="preserve"> Jensen, 2003, s. 70</w:t>
      </w:r>
    </w:p>
  </w:footnote>
  <w:footnote w:id="62">
    <w:p w:rsidR="00B67477" w:rsidRDefault="00B67477">
      <w:pPr>
        <w:pStyle w:val="Fodnotetekst"/>
      </w:pPr>
      <w:r>
        <w:rPr>
          <w:rStyle w:val="Fodnotehenvisning"/>
        </w:rPr>
        <w:footnoteRef/>
      </w:r>
      <w:r>
        <w:t xml:space="preserve"> Jensen, 2003, s. 71</w:t>
      </w:r>
    </w:p>
  </w:footnote>
  <w:footnote w:id="63">
    <w:p w:rsidR="00B67477" w:rsidRDefault="00B67477">
      <w:pPr>
        <w:pStyle w:val="Fodnotetekst"/>
      </w:pPr>
      <w:r>
        <w:rPr>
          <w:rStyle w:val="Fodnotehenvisning"/>
        </w:rPr>
        <w:footnoteRef/>
      </w:r>
      <w:r>
        <w:t xml:space="preserve"> Jensen, 2003, s. 72</w:t>
      </w:r>
    </w:p>
  </w:footnote>
  <w:footnote w:id="64">
    <w:p w:rsidR="00B67477" w:rsidRDefault="00B67477">
      <w:pPr>
        <w:pStyle w:val="Fodnotetekst"/>
      </w:pPr>
      <w:r>
        <w:rPr>
          <w:rStyle w:val="Fodnotehenvisning"/>
        </w:rPr>
        <w:footnoteRef/>
      </w:r>
      <w:r>
        <w:t xml:space="preserve"> Henvisning fra Jensen, 2003, s. 56</w:t>
      </w:r>
    </w:p>
  </w:footnote>
  <w:footnote w:id="65">
    <w:p w:rsidR="00B67477" w:rsidRDefault="00B67477">
      <w:pPr>
        <w:pStyle w:val="Fodnotetekst"/>
      </w:pPr>
      <w:r>
        <w:rPr>
          <w:rStyle w:val="Fodnotehenvisning"/>
        </w:rPr>
        <w:footnoteRef/>
      </w:r>
      <w:r>
        <w:t xml:space="preserve"> Jensen, 2003, s. 57</w:t>
      </w:r>
    </w:p>
  </w:footnote>
  <w:footnote w:id="66">
    <w:p w:rsidR="00B67477" w:rsidRDefault="00B67477">
      <w:pPr>
        <w:pStyle w:val="Fodnotetekst"/>
      </w:pPr>
      <w:r>
        <w:rPr>
          <w:rStyle w:val="Fodnotehenvisning"/>
        </w:rPr>
        <w:footnoteRef/>
      </w:r>
      <w:r>
        <w:t xml:space="preserve"> Henvisning fra Jensen, 2003, s. 57</w:t>
      </w:r>
    </w:p>
  </w:footnote>
  <w:footnote w:id="67">
    <w:p w:rsidR="00B67477" w:rsidRDefault="00B67477">
      <w:pPr>
        <w:pStyle w:val="Fodnotetekst"/>
      </w:pPr>
      <w:r>
        <w:rPr>
          <w:rStyle w:val="Fodnotehenvisning"/>
        </w:rPr>
        <w:footnoteRef/>
      </w:r>
      <w:r>
        <w:t xml:space="preserve"> Historien vil her omfatte fortid, nutid og fremtid og anskues som hele den store historie. Jensen, 2003, s. 46</w:t>
      </w:r>
    </w:p>
  </w:footnote>
  <w:footnote w:id="68">
    <w:p w:rsidR="00B67477" w:rsidRDefault="00B67477">
      <w:pPr>
        <w:pStyle w:val="Fodnotetekst"/>
      </w:pPr>
      <w:r>
        <w:rPr>
          <w:rStyle w:val="Fodnotehenvisning"/>
        </w:rPr>
        <w:footnoteRef/>
      </w:r>
      <w:r>
        <w:t xml:space="preserve"> Deutsche </w:t>
      </w:r>
      <w:proofErr w:type="spellStart"/>
      <w:r>
        <w:t>Geschicte</w:t>
      </w:r>
      <w:proofErr w:type="spellEnd"/>
      <w:r>
        <w:t>, 1983, s. 498-9, henvist fra Jensen, 2003, s. 57</w:t>
      </w:r>
    </w:p>
  </w:footnote>
  <w:footnote w:id="69">
    <w:p w:rsidR="00B67477" w:rsidRDefault="00B67477">
      <w:pPr>
        <w:pStyle w:val="Fodnotetekst"/>
      </w:pPr>
      <w:r>
        <w:rPr>
          <w:rStyle w:val="Fodnotehenvisning"/>
        </w:rPr>
        <w:footnoteRef/>
      </w:r>
      <w:r>
        <w:t xml:space="preserve"> Jensen, 2003, s. 67</w:t>
      </w:r>
    </w:p>
  </w:footnote>
  <w:footnote w:id="70">
    <w:p w:rsidR="00B67477" w:rsidRDefault="00B67477">
      <w:pPr>
        <w:pStyle w:val="Fodnotetekst"/>
      </w:pPr>
      <w:r>
        <w:rPr>
          <w:rStyle w:val="Fodnotehenvisning"/>
        </w:rPr>
        <w:footnoteRef/>
      </w:r>
      <w:r>
        <w:t xml:space="preserve"> Jensen, 2003, s. 67</w:t>
      </w:r>
    </w:p>
  </w:footnote>
  <w:footnote w:id="71">
    <w:p w:rsidR="00B67477" w:rsidRPr="005D5F39" w:rsidRDefault="00B67477">
      <w:pPr>
        <w:pStyle w:val="Fodnotetekst"/>
      </w:pPr>
      <w:r>
        <w:rPr>
          <w:rStyle w:val="Fodnotehenvisning"/>
        </w:rPr>
        <w:footnoteRef/>
      </w:r>
      <w:r w:rsidRPr="005D5F39">
        <w:t xml:space="preserve"> Jensen, 2003, s. 67</w:t>
      </w:r>
    </w:p>
  </w:footnote>
  <w:footnote w:id="72">
    <w:p w:rsidR="00B67477" w:rsidRPr="00DD442A" w:rsidRDefault="00B67477">
      <w:pPr>
        <w:pStyle w:val="Fodnotetekst"/>
      </w:pPr>
      <w:r>
        <w:rPr>
          <w:rStyle w:val="Fodnotehenvisning"/>
        </w:rPr>
        <w:footnoteRef/>
      </w:r>
      <w:r>
        <w:t xml:space="preserve"> Bauman</w:t>
      </w:r>
      <w:r w:rsidRPr="005D5F39">
        <w:t xml:space="preserve">, </w:t>
      </w:r>
      <w:r>
        <w:rPr>
          <w:i/>
        </w:rPr>
        <w:t>Bauman</w:t>
      </w:r>
      <w:r w:rsidRPr="005D5F39">
        <w:rPr>
          <w:i/>
        </w:rPr>
        <w:t xml:space="preserve"> &amp; Tester</w:t>
      </w:r>
      <w:r w:rsidRPr="005D5F39">
        <w:t xml:space="preserve">”, 2001. </w:t>
      </w:r>
      <w:r>
        <w:t>Henvisning fra Michael Hviid Jacobsen, ”</w:t>
      </w:r>
      <w:r w:rsidRPr="001E51B1">
        <w:t xml:space="preserve"> </w:t>
      </w:r>
      <w:proofErr w:type="spellStart"/>
      <w:r w:rsidRPr="001E51B1">
        <w:t>Zygmunt</w:t>
      </w:r>
      <w:proofErr w:type="spellEnd"/>
      <w:r w:rsidRPr="001E51B1">
        <w:t xml:space="preserve"> Bauman”,</w:t>
      </w:r>
      <w:r>
        <w:t xml:space="preserve"> i, </w:t>
      </w:r>
      <w:r>
        <w:rPr>
          <w:i/>
        </w:rPr>
        <w:t>Klassisk og moderne samfundsteori, 2010</w:t>
      </w:r>
      <w:r>
        <w:t>, s. 448</w:t>
      </w:r>
    </w:p>
  </w:footnote>
  <w:footnote w:id="73">
    <w:p w:rsidR="00B67477" w:rsidRPr="00963979" w:rsidRDefault="00B67477">
      <w:pPr>
        <w:pStyle w:val="Fodnotetekst"/>
        <w:rPr>
          <w:i/>
        </w:rPr>
      </w:pPr>
      <w:r>
        <w:rPr>
          <w:rStyle w:val="Fodnotehenvisning"/>
        </w:rPr>
        <w:footnoteRef/>
      </w:r>
      <w:r>
        <w:t xml:space="preserve"> Bauman</w:t>
      </w:r>
      <w:r w:rsidRPr="00963979">
        <w:t>, ”</w:t>
      </w:r>
      <w:proofErr w:type="spellStart"/>
      <w:r w:rsidRPr="00DD442A">
        <w:rPr>
          <w:i/>
        </w:rPr>
        <w:t>Postmodern</w:t>
      </w:r>
      <w:proofErr w:type="spellEnd"/>
      <w:r w:rsidRPr="00DD442A">
        <w:rPr>
          <w:i/>
        </w:rPr>
        <w:t xml:space="preserve"> </w:t>
      </w:r>
      <w:proofErr w:type="spellStart"/>
      <w:r w:rsidRPr="00DD442A">
        <w:rPr>
          <w:i/>
        </w:rPr>
        <w:t>Ethics</w:t>
      </w:r>
      <w:proofErr w:type="spellEnd"/>
      <w:r w:rsidRPr="00963979">
        <w:t>”</w:t>
      </w:r>
      <w:r>
        <w:t>, 1993</w:t>
      </w:r>
      <w:r w:rsidRPr="00963979">
        <w:t xml:space="preserve">. Henvisning </w:t>
      </w:r>
      <w:r>
        <w:t>fra Michael Hviid Jacobsen, ”</w:t>
      </w:r>
      <w:proofErr w:type="spellStart"/>
      <w:r>
        <w:t>Zygmunt</w:t>
      </w:r>
      <w:proofErr w:type="spellEnd"/>
      <w:r>
        <w:t xml:space="preserve"> Bauman”, i ,</w:t>
      </w:r>
      <w:r>
        <w:rPr>
          <w:i/>
        </w:rPr>
        <w:t xml:space="preserve">Klassisk og moderne </w:t>
      </w:r>
      <w:r w:rsidRPr="001E51B1">
        <w:t>samfundsteori</w:t>
      </w:r>
      <w:r>
        <w:t xml:space="preserve">, 2010, s. </w:t>
      </w:r>
      <w:r w:rsidRPr="00963979">
        <w:t>448</w:t>
      </w:r>
      <w:r w:rsidRPr="00963979">
        <w:rPr>
          <w:i/>
        </w:rPr>
        <w:t xml:space="preserve"> </w:t>
      </w:r>
    </w:p>
  </w:footnote>
  <w:footnote w:id="74">
    <w:p w:rsidR="00B67477" w:rsidRDefault="00B67477">
      <w:pPr>
        <w:pStyle w:val="Fodnotetekst"/>
      </w:pPr>
      <w:r>
        <w:rPr>
          <w:rStyle w:val="Fodnotehenvisning"/>
        </w:rPr>
        <w:footnoteRef/>
      </w:r>
      <w:r>
        <w:t xml:space="preserve"> Jacobsen, 2010, s. 450-451</w:t>
      </w:r>
    </w:p>
  </w:footnote>
  <w:footnote w:id="75">
    <w:p w:rsidR="00B67477" w:rsidRPr="005F22B8" w:rsidRDefault="00B67477">
      <w:pPr>
        <w:pStyle w:val="Fodnotetekst"/>
      </w:pPr>
      <w:r>
        <w:rPr>
          <w:rStyle w:val="Fodnotehenvisning"/>
        </w:rPr>
        <w:footnoteRef/>
      </w:r>
      <w:r w:rsidRPr="005F22B8">
        <w:t xml:space="preserve"> Jacobsen, 2010, s. 452-453</w:t>
      </w:r>
    </w:p>
  </w:footnote>
  <w:footnote w:id="76">
    <w:p w:rsidR="00B67477" w:rsidRPr="009623A8" w:rsidRDefault="00B67477">
      <w:pPr>
        <w:pStyle w:val="Fodnotetekst"/>
      </w:pPr>
      <w:r>
        <w:rPr>
          <w:rStyle w:val="Fodnotehenvisning"/>
        </w:rPr>
        <w:footnoteRef/>
      </w:r>
      <w:r w:rsidRPr="009623A8">
        <w:t xml:space="preserve"> </w:t>
      </w:r>
      <w:proofErr w:type="spellStart"/>
      <w:r w:rsidRPr="009623A8">
        <w:t>Zygmunt</w:t>
      </w:r>
      <w:proofErr w:type="spellEnd"/>
      <w:r w:rsidRPr="009623A8">
        <w:t xml:space="preserve"> Bauman, “ </w:t>
      </w:r>
      <w:r w:rsidRPr="009623A8">
        <w:rPr>
          <w:i/>
        </w:rPr>
        <w:t>Globalisering – de menneskelige kons</w:t>
      </w:r>
      <w:r>
        <w:rPr>
          <w:i/>
        </w:rPr>
        <w:t>ekvenser</w:t>
      </w:r>
      <w:r>
        <w:t>”,</w:t>
      </w:r>
      <w:r w:rsidRPr="009623A8">
        <w:t xml:space="preserve"> 1999, s. 7</w:t>
      </w:r>
    </w:p>
  </w:footnote>
  <w:footnote w:id="77">
    <w:p w:rsidR="00B67477" w:rsidRPr="005F22B8" w:rsidRDefault="00B67477">
      <w:pPr>
        <w:pStyle w:val="Fodnotetekst"/>
      </w:pPr>
      <w:r>
        <w:rPr>
          <w:rStyle w:val="Fodnotehenvisning"/>
        </w:rPr>
        <w:footnoteRef/>
      </w:r>
      <w:r w:rsidRPr="005F22B8">
        <w:t xml:space="preserve"> Bauman, 1999, s. 8</w:t>
      </w:r>
    </w:p>
  </w:footnote>
  <w:footnote w:id="78">
    <w:p w:rsidR="00B67477" w:rsidRPr="005F22B8" w:rsidRDefault="00B67477">
      <w:pPr>
        <w:pStyle w:val="Fodnotetekst"/>
      </w:pPr>
      <w:r>
        <w:rPr>
          <w:rStyle w:val="Fodnotehenvisning"/>
        </w:rPr>
        <w:footnoteRef/>
      </w:r>
      <w:r w:rsidRPr="005F22B8">
        <w:t xml:space="preserve"> Bauman, 1999, s. 17</w:t>
      </w:r>
    </w:p>
  </w:footnote>
  <w:footnote w:id="79">
    <w:p w:rsidR="00B67477" w:rsidRPr="000E5ADF" w:rsidRDefault="00B67477">
      <w:pPr>
        <w:pStyle w:val="Fodnotetekst"/>
      </w:pPr>
      <w:r>
        <w:rPr>
          <w:rStyle w:val="Fodnotehenvisning"/>
        </w:rPr>
        <w:footnoteRef/>
      </w:r>
      <w:r w:rsidRPr="000E5ADF">
        <w:t xml:space="preserve"> Kirsten Hastrup, mfl.,” </w:t>
      </w:r>
      <w:r w:rsidRPr="000E5ADF">
        <w:rPr>
          <w:i/>
        </w:rPr>
        <w:t>Kulturanalyse – Kort fortalt</w:t>
      </w:r>
      <w:r w:rsidRPr="000E5ADF">
        <w:t>”, 2011, s. 23</w:t>
      </w:r>
    </w:p>
  </w:footnote>
  <w:footnote w:id="80">
    <w:p w:rsidR="00B67477" w:rsidRPr="00972753" w:rsidRDefault="00B67477">
      <w:pPr>
        <w:pStyle w:val="Fodnotetekst"/>
      </w:pPr>
      <w:r>
        <w:rPr>
          <w:rStyle w:val="Fodnotehenvisning"/>
        </w:rPr>
        <w:footnoteRef/>
      </w:r>
      <w:r w:rsidRPr="00972753">
        <w:t xml:space="preserve"> Bauman, 1999, s. 20</w:t>
      </w:r>
    </w:p>
  </w:footnote>
  <w:footnote w:id="81">
    <w:p w:rsidR="00B67477" w:rsidRPr="00972753" w:rsidRDefault="00B67477">
      <w:pPr>
        <w:pStyle w:val="Fodnotetekst"/>
      </w:pPr>
      <w:r>
        <w:rPr>
          <w:rStyle w:val="Fodnotehenvisning"/>
        </w:rPr>
        <w:footnoteRef/>
      </w:r>
      <w:r w:rsidRPr="00972753">
        <w:t xml:space="preserve"> Bauman, 1999, s. 22</w:t>
      </w:r>
    </w:p>
  </w:footnote>
  <w:footnote w:id="82">
    <w:p w:rsidR="00B67477" w:rsidRPr="00972753" w:rsidRDefault="00B67477">
      <w:pPr>
        <w:pStyle w:val="Fodnotetekst"/>
      </w:pPr>
      <w:r>
        <w:rPr>
          <w:rStyle w:val="Fodnotehenvisning"/>
        </w:rPr>
        <w:footnoteRef/>
      </w:r>
      <w:r w:rsidRPr="00972753">
        <w:t xml:space="preserve"> Bauman, 1999, s. 60-61</w:t>
      </w:r>
    </w:p>
  </w:footnote>
  <w:footnote w:id="83">
    <w:p w:rsidR="00B67477" w:rsidRPr="00E1507F" w:rsidRDefault="00B67477">
      <w:pPr>
        <w:pStyle w:val="Fodnotetekst"/>
        <w:rPr>
          <w:lang w:val="en-US"/>
        </w:rPr>
      </w:pPr>
      <w:r>
        <w:rPr>
          <w:rStyle w:val="Fodnotehenvisning"/>
        </w:rPr>
        <w:footnoteRef/>
      </w:r>
      <w:r>
        <w:rPr>
          <w:lang w:val="en-US"/>
        </w:rPr>
        <w:t xml:space="preserve"> Bauma</w:t>
      </w:r>
      <w:r w:rsidRPr="00E1507F">
        <w:rPr>
          <w:lang w:val="en-US"/>
        </w:rPr>
        <w:t xml:space="preserve">n, 1999, s. </w:t>
      </w:r>
      <w:r>
        <w:rPr>
          <w:lang w:val="en-US"/>
        </w:rPr>
        <w:t>77-81</w:t>
      </w:r>
    </w:p>
  </w:footnote>
  <w:footnote w:id="84">
    <w:p w:rsidR="00B67477" w:rsidRPr="00F46FA3" w:rsidRDefault="00B67477">
      <w:pPr>
        <w:pStyle w:val="Fodnotetekst"/>
        <w:rPr>
          <w:lang w:val="en-US"/>
        </w:rPr>
      </w:pPr>
      <w:r>
        <w:rPr>
          <w:rStyle w:val="Fodnotehenvisning"/>
        </w:rPr>
        <w:footnoteRef/>
      </w:r>
      <w:r>
        <w:rPr>
          <w:lang w:val="en-US"/>
        </w:rPr>
        <w:t xml:space="preserve"> Bauma</w:t>
      </w:r>
      <w:r w:rsidRPr="00F46FA3">
        <w:rPr>
          <w:lang w:val="en-US"/>
        </w:rPr>
        <w:t xml:space="preserve">n, 1999, s. </w:t>
      </w:r>
      <w:r>
        <w:rPr>
          <w:lang w:val="en-US"/>
        </w:rPr>
        <w:t>84-88</w:t>
      </w:r>
    </w:p>
  </w:footnote>
  <w:footnote w:id="85">
    <w:p w:rsidR="00B67477" w:rsidRPr="001F0B7E" w:rsidRDefault="00B67477">
      <w:pPr>
        <w:pStyle w:val="Fodnotetekst"/>
        <w:rPr>
          <w:lang w:val="en-US"/>
        </w:rPr>
      </w:pPr>
      <w:r>
        <w:rPr>
          <w:rStyle w:val="Fodnotehenvisning"/>
        </w:rPr>
        <w:footnoteRef/>
      </w:r>
      <w:r w:rsidRPr="001F0B7E">
        <w:rPr>
          <w:lang w:val="en-US"/>
        </w:rPr>
        <w:t xml:space="preserve"> </w:t>
      </w:r>
      <w:r>
        <w:rPr>
          <w:lang w:val="en-US"/>
        </w:rPr>
        <w:t>Jacobsen, 2010, s. 452-453</w:t>
      </w:r>
    </w:p>
  </w:footnote>
  <w:footnote w:id="86">
    <w:p w:rsidR="00B67477" w:rsidRPr="002B2087" w:rsidRDefault="00B67477">
      <w:pPr>
        <w:pStyle w:val="Fodnotetekst"/>
      </w:pPr>
      <w:r>
        <w:rPr>
          <w:rStyle w:val="Fodnotehenvisning"/>
        </w:rPr>
        <w:footnoteRef/>
      </w:r>
      <w:r>
        <w:rPr>
          <w:lang w:val="en-US"/>
        </w:rPr>
        <w:t xml:space="preserve"> Bauma</w:t>
      </w:r>
      <w:r w:rsidRPr="001F0B7E">
        <w:rPr>
          <w:lang w:val="en-US"/>
        </w:rPr>
        <w:t>n,</w:t>
      </w:r>
      <w:r>
        <w:rPr>
          <w:b/>
          <w:lang w:val="en-US"/>
        </w:rPr>
        <w:t>”</w:t>
      </w:r>
      <w:r w:rsidRPr="001F0B7E">
        <w:rPr>
          <w:lang w:val="en-US"/>
        </w:rPr>
        <w:t xml:space="preserve"> </w:t>
      </w:r>
      <w:r w:rsidRPr="001F0B7E">
        <w:rPr>
          <w:i/>
          <w:lang w:val="en-US"/>
        </w:rPr>
        <w:t>In Search of Politics</w:t>
      </w:r>
      <w:r w:rsidRPr="001F0B7E">
        <w:rPr>
          <w:lang w:val="en-US"/>
        </w:rPr>
        <w:t>”</w:t>
      </w:r>
      <w:r>
        <w:rPr>
          <w:lang w:val="en-US"/>
        </w:rPr>
        <w:t>,</w:t>
      </w:r>
      <w:r w:rsidRPr="001F0B7E">
        <w:rPr>
          <w:lang w:val="en-US"/>
        </w:rPr>
        <w:t xml:space="preserve"> 1999. </w:t>
      </w:r>
      <w:r w:rsidRPr="002B2087">
        <w:t>Henvisning fra Jacobsen, 2010, s. 453</w:t>
      </w:r>
    </w:p>
  </w:footnote>
  <w:footnote w:id="87">
    <w:p w:rsidR="00B67477" w:rsidRPr="002B2087" w:rsidRDefault="00B67477">
      <w:pPr>
        <w:pStyle w:val="Fodnotetekst"/>
      </w:pPr>
      <w:r>
        <w:rPr>
          <w:rStyle w:val="Fodnotehenvisning"/>
        </w:rPr>
        <w:footnoteRef/>
      </w:r>
      <w:r>
        <w:t xml:space="preserve"> Bauma</w:t>
      </w:r>
      <w:r w:rsidRPr="002B2087">
        <w:t>n, 2002, s. 7-9</w:t>
      </w:r>
    </w:p>
  </w:footnote>
  <w:footnote w:id="88">
    <w:p w:rsidR="00B67477" w:rsidRPr="002B2087" w:rsidRDefault="00B67477">
      <w:pPr>
        <w:pStyle w:val="Fodnotetekst"/>
        <w:rPr>
          <w:lang w:val="en-US"/>
        </w:rPr>
      </w:pPr>
      <w:r>
        <w:rPr>
          <w:rStyle w:val="Fodnotehenvisning"/>
        </w:rPr>
        <w:footnoteRef/>
      </w:r>
      <w:r>
        <w:rPr>
          <w:lang w:val="en-US"/>
        </w:rPr>
        <w:t xml:space="preserve"> Bauma</w:t>
      </w:r>
      <w:r w:rsidRPr="002B2087">
        <w:rPr>
          <w:lang w:val="en-US"/>
        </w:rPr>
        <w:t>n, 2002, s. 9</w:t>
      </w:r>
    </w:p>
  </w:footnote>
  <w:footnote w:id="89">
    <w:p w:rsidR="00B67477" w:rsidRPr="005F22B8" w:rsidRDefault="00B67477">
      <w:pPr>
        <w:pStyle w:val="Fodnotetekst"/>
        <w:rPr>
          <w:lang w:val="en-US"/>
        </w:rPr>
      </w:pPr>
      <w:r>
        <w:rPr>
          <w:rStyle w:val="Fodnotehenvisning"/>
        </w:rPr>
        <w:footnoteRef/>
      </w:r>
      <w:r w:rsidRPr="007F27A7">
        <w:rPr>
          <w:lang w:val="en-US"/>
        </w:rPr>
        <w:t xml:space="preserve"> Raymond Williams. </w:t>
      </w:r>
      <w:proofErr w:type="spellStart"/>
      <w:r w:rsidRPr="005F22B8">
        <w:rPr>
          <w:lang w:val="en-US"/>
        </w:rPr>
        <w:t>Henvisning</w:t>
      </w:r>
      <w:proofErr w:type="spellEnd"/>
      <w:r w:rsidRPr="005F22B8">
        <w:rPr>
          <w:lang w:val="en-US"/>
        </w:rPr>
        <w:t xml:space="preserve"> </w:t>
      </w:r>
      <w:proofErr w:type="spellStart"/>
      <w:r w:rsidRPr="005F22B8">
        <w:rPr>
          <w:lang w:val="en-US"/>
        </w:rPr>
        <w:t>fra</w:t>
      </w:r>
      <w:proofErr w:type="spellEnd"/>
      <w:r w:rsidRPr="005F22B8">
        <w:rPr>
          <w:lang w:val="en-US"/>
        </w:rPr>
        <w:t xml:space="preserve"> Bauman, 2002, s. 9</w:t>
      </w:r>
    </w:p>
  </w:footnote>
  <w:footnote w:id="90">
    <w:p w:rsidR="00B67477" w:rsidRPr="005F22B8" w:rsidRDefault="00B67477">
      <w:pPr>
        <w:pStyle w:val="Fodnotetekst"/>
        <w:rPr>
          <w:lang w:val="en-US"/>
        </w:rPr>
      </w:pPr>
      <w:r>
        <w:rPr>
          <w:rStyle w:val="Fodnotehenvisning"/>
        </w:rPr>
        <w:footnoteRef/>
      </w:r>
      <w:r w:rsidRPr="005F22B8">
        <w:rPr>
          <w:lang w:val="en-US"/>
        </w:rPr>
        <w:t xml:space="preserve"> Bauman, 2002, s. 17</w:t>
      </w:r>
    </w:p>
  </w:footnote>
  <w:footnote w:id="91">
    <w:p w:rsidR="00B67477" w:rsidRPr="003227E0" w:rsidRDefault="00B67477">
      <w:pPr>
        <w:pStyle w:val="Fodnotetekst"/>
        <w:rPr>
          <w:lang w:val="en-US"/>
        </w:rPr>
      </w:pPr>
      <w:r>
        <w:rPr>
          <w:rStyle w:val="Fodnotehenvisning"/>
        </w:rPr>
        <w:footnoteRef/>
      </w:r>
      <w:r>
        <w:rPr>
          <w:lang w:val="en-US"/>
        </w:rPr>
        <w:t xml:space="preserve"> Bauma</w:t>
      </w:r>
      <w:r w:rsidRPr="003227E0">
        <w:rPr>
          <w:lang w:val="en-US"/>
        </w:rPr>
        <w:t>n, 2002, s. 21</w:t>
      </w:r>
    </w:p>
  </w:footnote>
  <w:footnote w:id="92">
    <w:p w:rsidR="00B67477" w:rsidRPr="002B2087" w:rsidRDefault="00B67477">
      <w:pPr>
        <w:pStyle w:val="Fodnotetekst"/>
        <w:rPr>
          <w:lang w:val="en-US"/>
        </w:rPr>
      </w:pPr>
      <w:r>
        <w:rPr>
          <w:rStyle w:val="Fodnotehenvisning"/>
        </w:rPr>
        <w:footnoteRef/>
      </w:r>
      <w:r w:rsidRPr="002B2087">
        <w:rPr>
          <w:lang w:val="en-US"/>
        </w:rPr>
        <w:t xml:space="preserve"> Eric </w:t>
      </w:r>
      <w:proofErr w:type="spellStart"/>
      <w:r w:rsidRPr="002B2087">
        <w:rPr>
          <w:lang w:val="en-US"/>
        </w:rPr>
        <w:t>Hobsbawn</w:t>
      </w:r>
      <w:proofErr w:type="spellEnd"/>
      <w:r w:rsidRPr="002B2087">
        <w:rPr>
          <w:lang w:val="en-US"/>
        </w:rPr>
        <w:t xml:space="preserve">, </w:t>
      </w:r>
      <w:r>
        <w:rPr>
          <w:lang w:val="en-US"/>
        </w:rPr>
        <w:t>“</w:t>
      </w:r>
      <w:r w:rsidRPr="002B2087">
        <w:rPr>
          <w:i/>
          <w:lang w:val="en-US"/>
        </w:rPr>
        <w:t>The cult of identity politics</w:t>
      </w:r>
      <w:r w:rsidRPr="002B2087">
        <w:rPr>
          <w:lang w:val="en-US"/>
        </w:rPr>
        <w:t>”</w:t>
      </w:r>
      <w:r>
        <w:rPr>
          <w:lang w:val="en-US"/>
        </w:rPr>
        <w:t xml:space="preserve">, 1996, s. 40, </w:t>
      </w:r>
      <w:proofErr w:type="spellStart"/>
      <w:r>
        <w:rPr>
          <w:lang w:val="en-US"/>
        </w:rPr>
        <w:t>Henvisning</w:t>
      </w:r>
      <w:proofErr w:type="spellEnd"/>
      <w:r>
        <w:rPr>
          <w:lang w:val="en-US"/>
        </w:rPr>
        <w:t xml:space="preserve"> </w:t>
      </w:r>
      <w:proofErr w:type="spellStart"/>
      <w:r>
        <w:rPr>
          <w:lang w:val="en-US"/>
        </w:rPr>
        <w:t>fra</w:t>
      </w:r>
      <w:proofErr w:type="spellEnd"/>
      <w:r w:rsidRPr="002B2087">
        <w:rPr>
          <w:i/>
          <w:lang w:val="en-US"/>
        </w:rPr>
        <w:t xml:space="preserve"> </w:t>
      </w:r>
      <w:r>
        <w:rPr>
          <w:lang w:val="en-US"/>
        </w:rPr>
        <w:t>Bauma</w:t>
      </w:r>
      <w:r w:rsidRPr="002B2087">
        <w:rPr>
          <w:lang w:val="en-US"/>
        </w:rPr>
        <w:t>n, 2002, s.</w:t>
      </w:r>
      <w:r>
        <w:rPr>
          <w:lang w:val="en-US"/>
        </w:rPr>
        <w:t xml:space="preserve"> 21</w:t>
      </w:r>
      <w:r w:rsidRPr="002B2087">
        <w:rPr>
          <w:lang w:val="en-US"/>
        </w:rPr>
        <w:t xml:space="preserve"> </w:t>
      </w:r>
    </w:p>
  </w:footnote>
  <w:footnote w:id="93">
    <w:p w:rsidR="00B67477" w:rsidRPr="00031AB8" w:rsidRDefault="00B67477">
      <w:pPr>
        <w:pStyle w:val="Fodnotetekst"/>
        <w:rPr>
          <w:lang w:val="en-US"/>
        </w:rPr>
      </w:pPr>
      <w:r>
        <w:rPr>
          <w:rStyle w:val="Fodnotehenvisning"/>
        </w:rPr>
        <w:footnoteRef/>
      </w:r>
      <w:r w:rsidRPr="00031AB8">
        <w:rPr>
          <w:lang w:val="en-US"/>
        </w:rPr>
        <w:t xml:space="preserve"> G. </w:t>
      </w:r>
      <w:proofErr w:type="spellStart"/>
      <w:r w:rsidRPr="00031AB8">
        <w:rPr>
          <w:lang w:val="en-US"/>
        </w:rPr>
        <w:t>Simmel</w:t>
      </w:r>
      <w:proofErr w:type="spellEnd"/>
      <w:r w:rsidRPr="00031AB8">
        <w:rPr>
          <w:lang w:val="en-US"/>
        </w:rPr>
        <w:t xml:space="preserve">, ”Metropolis and mental life” </w:t>
      </w:r>
      <w:proofErr w:type="spellStart"/>
      <w:r w:rsidRPr="00031AB8">
        <w:rPr>
          <w:lang w:val="en-US"/>
        </w:rPr>
        <w:t>i</w:t>
      </w:r>
      <w:proofErr w:type="spellEnd"/>
      <w:r w:rsidRPr="00031AB8">
        <w:rPr>
          <w:lang w:val="en-US"/>
        </w:rPr>
        <w:t xml:space="preserve"> </w:t>
      </w:r>
      <w:proofErr w:type="spellStart"/>
      <w:r w:rsidRPr="00031AB8">
        <w:rPr>
          <w:lang w:val="en-US"/>
        </w:rPr>
        <w:t>Sennet</w:t>
      </w:r>
      <w:proofErr w:type="spellEnd"/>
      <w:r w:rsidRPr="00031AB8">
        <w:rPr>
          <w:lang w:val="en-US"/>
        </w:rPr>
        <w:t xml:space="preserve">, R (ed.): </w:t>
      </w:r>
      <w:r w:rsidRPr="00031AB8">
        <w:rPr>
          <w:i/>
          <w:lang w:val="en-US"/>
        </w:rPr>
        <w:t>Classic essays on the culture of cities</w:t>
      </w:r>
      <w:r w:rsidRPr="00031AB8">
        <w:rPr>
          <w:lang w:val="en-US"/>
        </w:rPr>
        <w:t xml:space="preserve">. </w:t>
      </w:r>
      <w:r>
        <w:rPr>
          <w:lang w:val="en-US"/>
        </w:rPr>
        <w:t xml:space="preserve">Englewood Cliffs, New Jersey: </w:t>
      </w:r>
      <w:proofErr w:type="spellStart"/>
      <w:r>
        <w:rPr>
          <w:lang w:val="en-US"/>
        </w:rPr>
        <w:t>Pentice</w:t>
      </w:r>
      <w:proofErr w:type="spellEnd"/>
      <w:r>
        <w:rPr>
          <w:lang w:val="en-US"/>
        </w:rPr>
        <w:t xml:space="preserve">-Hall., 1969 (1903). </w:t>
      </w:r>
      <w:proofErr w:type="spellStart"/>
      <w:r>
        <w:rPr>
          <w:lang w:val="en-US"/>
        </w:rPr>
        <w:t>Henvisning</w:t>
      </w:r>
      <w:proofErr w:type="spellEnd"/>
      <w:r>
        <w:rPr>
          <w:lang w:val="en-US"/>
        </w:rPr>
        <w:t xml:space="preserve"> </w:t>
      </w:r>
      <w:proofErr w:type="spellStart"/>
      <w:r>
        <w:rPr>
          <w:lang w:val="en-US"/>
        </w:rPr>
        <w:t>fra</w:t>
      </w:r>
      <w:proofErr w:type="spellEnd"/>
      <w:r>
        <w:rPr>
          <w:lang w:val="en-US"/>
        </w:rPr>
        <w:t xml:space="preserve"> </w:t>
      </w:r>
      <w:proofErr w:type="spellStart"/>
      <w:r>
        <w:rPr>
          <w:lang w:val="en-US"/>
        </w:rPr>
        <w:t>Simonsen</w:t>
      </w:r>
      <w:proofErr w:type="spellEnd"/>
      <w:r>
        <w:rPr>
          <w:lang w:val="en-US"/>
        </w:rPr>
        <w:t xml:space="preserve">, 2005, s. 34 </w:t>
      </w:r>
      <w:proofErr w:type="spellStart"/>
      <w:r>
        <w:rPr>
          <w:lang w:val="en-US"/>
        </w:rPr>
        <w:t>og</w:t>
      </w:r>
      <w:proofErr w:type="spellEnd"/>
      <w:r>
        <w:rPr>
          <w:lang w:val="en-US"/>
        </w:rPr>
        <w:t xml:space="preserve"> 224</w:t>
      </w:r>
    </w:p>
  </w:footnote>
  <w:footnote w:id="94">
    <w:p w:rsidR="00B67477" w:rsidRPr="00031AB8" w:rsidRDefault="00B67477">
      <w:pPr>
        <w:pStyle w:val="Fodnotetekst"/>
        <w:rPr>
          <w:lang w:val="en-US"/>
        </w:rPr>
      </w:pPr>
      <w:r>
        <w:rPr>
          <w:rStyle w:val="Fodnotehenvisning"/>
        </w:rPr>
        <w:footnoteRef/>
      </w:r>
      <w:r w:rsidRPr="00031AB8">
        <w:rPr>
          <w:lang w:val="en-US"/>
        </w:rPr>
        <w:t xml:space="preserve"> </w:t>
      </w:r>
      <w:proofErr w:type="spellStart"/>
      <w:r w:rsidRPr="00031AB8">
        <w:rPr>
          <w:lang w:val="en-US"/>
        </w:rPr>
        <w:t>Simonsen</w:t>
      </w:r>
      <w:proofErr w:type="spellEnd"/>
      <w:r w:rsidRPr="00031AB8">
        <w:rPr>
          <w:lang w:val="en-US"/>
        </w:rPr>
        <w:t>, 2005, s. 34</w:t>
      </w:r>
    </w:p>
  </w:footnote>
  <w:footnote w:id="95">
    <w:p w:rsidR="00B67477" w:rsidRPr="00960085" w:rsidRDefault="00B67477">
      <w:pPr>
        <w:pStyle w:val="Fodnotetekst"/>
      </w:pPr>
      <w:r>
        <w:rPr>
          <w:rStyle w:val="Fodnotehenvisning"/>
        </w:rPr>
        <w:footnoteRef/>
      </w:r>
      <w:r w:rsidRPr="00845B3D">
        <w:rPr>
          <w:lang w:val="en-US"/>
        </w:rPr>
        <w:t xml:space="preserve"> W. </w:t>
      </w:r>
      <w:proofErr w:type="spellStart"/>
      <w:r w:rsidRPr="00845B3D">
        <w:rPr>
          <w:lang w:val="en-US"/>
        </w:rPr>
        <w:t>Benjamin,”</w:t>
      </w:r>
      <w:r w:rsidRPr="00845B3D">
        <w:rPr>
          <w:i/>
          <w:lang w:val="en-US"/>
        </w:rPr>
        <w:t>Das</w:t>
      </w:r>
      <w:proofErr w:type="spellEnd"/>
      <w:r w:rsidRPr="00845B3D">
        <w:rPr>
          <w:i/>
          <w:lang w:val="en-US"/>
        </w:rPr>
        <w:t xml:space="preserve"> </w:t>
      </w:r>
      <w:proofErr w:type="spellStart"/>
      <w:r w:rsidRPr="00845B3D">
        <w:rPr>
          <w:i/>
          <w:lang w:val="en-US"/>
        </w:rPr>
        <w:t>Passagen-Werk</w:t>
      </w:r>
      <w:proofErr w:type="spellEnd"/>
      <w:r w:rsidRPr="00845B3D">
        <w:rPr>
          <w:lang w:val="en-US"/>
        </w:rPr>
        <w:t xml:space="preserve">”. </w:t>
      </w:r>
      <w:r w:rsidRPr="00522FCC">
        <w:rPr>
          <w:lang w:val="en-US"/>
        </w:rPr>
        <w:t xml:space="preserve">Frankfurt am Main: </w:t>
      </w:r>
      <w:proofErr w:type="spellStart"/>
      <w:r w:rsidRPr="00522FCC">
        <w:rPr>
          <w:lang w:val="en-US"/>
        </w:rPr>
        <w:t>Suhrkamp</w:t>
      </w:r>
      <w:proofErr w:type="spellEnd"/>
      <w:r w:rsidRPr="00522FCC">
        <w:rPr>
          <w:lang w:val="en-US"/>
        </w:rPr>
        <w:t xml:space="preserve">, 1983. </w:t>
      </w:r>
      <w:r w:rsidRPr="00960085">
        <w:t xml:space="preserve">Henvisning fra Simonsen, 2005, s. </w:t>
      </w:r>
      <w:r>
        <w:t>35 og 217</w:t>
      </w:r>
    </w:p>
  </w:footnote>
  <w:footnote w:id="96">
    <w:p w:rsidR="00B67477" w:rsidRDefault="00B67477">
      <w:pPr>
        <w:pStyle w:val="Fodnotetekst"/>
      </w:pPr>
      <w:r>
        <w:rPr>
          <w:rStyle w:val="Fodnotehenvisning"/>
        </w:rPr>
        <w:footnoteRef/>
      </w:r>
      <w:r>
        <w:t xml:space="preserve"> Simonsen, 2005, s. 35</w:t>
      </w:r>
    </w:p>
  </w:footnote>
  <w:footnote w:id="97">
    <w:p w:rsidR="00B67477" w:rsidRDefault="00B67477">
      <w:pPr>
        <w:pStyle w:val="Fodnotetekst"/>
      </w:pPr>
      <w:r>
        <w:rPr>
          <w:rStyle w:val="Fodnotehenvisning"/>
        </w:rPr>
        <w:footnoteRef/>
      </w:r>
      <w:r>
        <w:t xml:space="preserve"> Simonsen, 2005, s. 35-36</w:t>
      </w:r>
    </w:p>
  </w:footnote>
  <w:footnote w:id="98">
    <w:p w:rsidR="00B67477" w:rsidRDefault="00B67477">
      <w:pPr>
        <w:pStyle w:val="Fodnotetekst"/>
      </w:pPr>
      <w:r>
        <w:rPr>
          <w:rStyle w:val="Fodnotehenvisning"/>
        </w:rPr>
        <w:footnoteRef/>
      </w:r>
      <w:r>
        <w:t xml:space="preserve"> Simonsen, 2005, s. 37</w:t>
      </w:r>
    </w:p>
  </w:footnote>
  <w:footnote w:id="99">
    <w:p w:rsidR="00B67477" w:rsidRDefault="00B67477">
      <w:pPr>
        <w:pStyle w:val="Fodnotetekst"/>
      </w:pPr>
      <w:r>
        <w:rPr>
          <w:rStyle w:val="Fodnotehenvisning"/>
        </w:rPr>
        <w:footnoteRef/>
      </w:r>
      <w:r>
        <w:t xml:space="preserve"> Simonsen, 2005, s. 37</w:t>
      </w:r>
    </w:p>
  </w:footnote>
  <w:footnote w:id="100">
    <w:p w:rsidR="00B67477" w:rsidRDefault="00B67477">
      <w:pPr>
        <w:pStyle w:val="Fodnotetekst"/>
      </w:pPr>
      <w:r>
        <w:rPr>
          <w:rStyle w:val="Fodnotehenvisning"/>
        </w:rPr>
        <w:footnoteRef/>
      </w:r>
      <w:r>
        <w:t xml:space="preserve"> Simonsen, 2005, s. 39</w:t>
      </w:r>
    </w:p>
  </w:footnote>
  <w:footnote w:id="101">
    <w:p w:rsidR="00B67477" w:rsidRDefault="00B67477">
      <w:pPr>
        <w:pStyle w:val="Fodnotetekst"/>
      </w:pPr>
      <w:r>
        <w:rPr>
          <w:rStyle w:val="Fodnotehenvisning"/>
        </w:rPr>
        <w:footnoteRef/>
      </w:r>
      <w:r>
        <w:t xml:space="preserve"> Simonsen, 2005, s. 40</w:t>
      </w:r>
    </w:p>
  </w:footnote>
  <w:footnote w:id="102">
    <w:p w:rsidR="00B67477" w:rsidRDefault="00B67477">
      <w:pPr>
        <w:pStyle w:val="Fodnotetekst"/>
      </w:pPr>
      <w:r>
        <w:rPr>
          <w:rStyle w:val="Fodnotehenvisning"/>
        </w:rPr>
        <w:footnoteRef/>
      </w:r>
      <w:r>
        <w:t xml:space="preserve"> Simonsen, 2005, s. 40</w:t>
      </w:r>
    </w:p>
  </w:footnote>
  <w:footnote w:id="103">
    <w:p w:rsidR="00B67477" w:rsidRDefault="00B67477">
      <w:pPr>
        <w:pStyle w:val="Fodnotetekst"/>
      </w:pPr>
      <w:r>
        <w:rPr>
          <w:rStyle w:val="Fodnotehenvisning"/>
        </w:rPr>
        <w:footnoteRef/>
      </w:r>
      <w:r>
        <w:t xml:space="preserve"> Simonsen, 2005, s. 40-42</w:t>
      </w:r>
    </w:p>
  </w:footnote>
  <w:footnote w:id="104">
    <w:p w:rsidR="00B67477" w:rsidRDefault="00B67477">
      <w:pPr>
        <w:pStyle w:val="Fodnotetekst"/>
      </w:pPr>
      <w:r>
        <w:rPr>
          <w:rStyle w:val="Fodnotehenvisning"/>
        </w:rPr>
        <w:footnoteRef/>
      </w:r>
      <w:r>
        <w:t xml:space="preserve"> Simonsen, 2005, s. 42</w:t>
      </w:r>
    </w:p>
  </w:footnote>
  <w:footnote w:id="105">
    <w:p w:rsidR="00B67477" w:rsidRDefault="00B67477">
      <w:pPr>
        <w:pStyle w:val="Fodnotetekst"/>
      </w:pPr>
      <w:r>
        <w:rPr>
          <w:rStyle w:val="Fodnotehenvisning"/>
        </w:rPr>
        <w:footnoteRef/>
      </w:r>
      <w:r>
        <w:t xml:space="preserve"> Simonsen, 2005, s. 43</w:t>
      </w:r>
    </w:p>
  </w:footnote>
  <w:footnote w:id="106">
    <w:p w:rsidR="00B67477" w:rsidRDefault="00B67477">
      <w:pPr>
        <w:pStyle w:val="Fodnotetekst"/>
      </w:pPr>
      <w:r>
        <w:rPr>
          <w:rStyle w:val="Fodnotehenvisning"/>
        </w:rPr>
        <w:footnoteRef/>
      </w:r>
      <w:r>
        <w:t xml:space="preserve"> Simonsen, 2005, s. 60-61</w:t>
      </w:r>
    </w:p>
  </w:footnote>
  <w:footnote w:id="107">
    <w:p w:rsidR="00B67477" w:rsidRDefault="00B67477">
      <w:pPr>
        <w:pStyle w:val="Fodnotetekst"/>
      </w:pPr>
      <w:r>
        <w:rPr>
          <w:rStyle w:val="Fodnotehenvisning"/>
        </w:rPr>
        <w:footnoteRef/>
      </w:r>
      <w:r>
        <w:t xml:space="preserve"> Simonsen, 2005, s. 62</w:t>
      </w:r>
    </w:p>
  </w:footnote>
  <w:footnote w:id="108">
    <w:p w:rsidR="00B67477" w:rsidRDefault="00B67477">
      <w:pPr>
        <w:pStyle w:val="Fodnotetekst"/>
      </w:pPr>
      <w:r>
        <w:rPr>
          <w:rStyle w:val="Fodnotehenvisning"/>
        </w:rPr>
        <w:footnoteRef/>
      </w:r>
      <w:r w:rsidRPr="002B35F7">
        <w:rPr>
          <w:lang w:val="en-US"/>
        </w:rPr>
        <w:t xml:space="preserve"> Barbara Hardy, here from Finnegan, 1998: 1. </w:t>
      </w:r>
      <w:r>
        <w:t>Henvisning fra Simonsen, 2005, s. 68</w:t>
      </w:r>
    </w:p>
  </w:footnote>
  <w:footnote w:id="109">
    <w:p w:rsidR="00B67477" w:rsidRDefault="00B67477">
      <w:pPr>
        <w:pStyle w:val="Fodnotetekst"/>
      </w:pPr>
      <w:r>
        <w:rPr>
          <w:rStyle w:val="Fodnotehenvisning"/>
        </w:rPr>
        <w:footnoteRef/>
      </w:r>
      <w:r>
        <w:t xml:space="preserve"> Simonsen, 2005, s. 68</w:t>
      </w:r>
    </w:p>
  </w:footnote>
  <w:footnote w:id="110">
    <w:p w:rsidR="00B67477" w:rsidRPr="003227E0" w:rsidRDefault="00B67477" w:rsidP="003E32BB">
      <w:pPr>
        <w:pStyle w:val="Fodnotetekst"/>
      </w:pPr>
      <w:r>
        <w:rPr>
          <w:rStyle w:val="Fodnotehenvisning"/>
        </w:rPr>
        <w:footnoteRef/>
      </w:r>
      <w:r w:rsidRPr="003227E0">
        <w:t xml:space="preserve"> Simonsen, 2005, s. 9-11</w:t>
      </w:r>
    </w:p>
  </w:footnote>
  <w:footnote w:id="111">
    <w:p w:rsidR="00B67477" w:rsidRPr="003227E0" w:rsidRDefault="00B67477">
      <w:pPr>
        <w:pStyle w:val="Fodnotetekst"/>
      </w:pPr>
      <w:r>
        <w:rPr>
          <w:rStyle w:val="Fodnotehenvisning"/>
        </w:rPr>
        <w:footnoteRef/>
      </w:r>
      <w:r w:rsidRPr="003227E0">
        <w:t xml:space="preserve"> Simonsen, 2005, s. 68</w:t>
      </w:r>
    </w:p>
  </w:footnote>
  <w:footnote w:id="112">
    <w:p w:rsidR="00B67477" w:rsidRDefault="00B67477">
      <w:pPr>
        <w:pStyle w:val="Fodnotetekst"/>
      </w:pPr>
      <w:r>
        <w:rPr>
          <w:rStyle w:val="Fodnotehenvisning"/>
        </w:rPr>
        <w:footnoteRef/>
      </w:r>
      <w:r>
        <w:t xml:space="preserve"> Simonsen, 2005, s. 70</w:t>
      </w:r>
    </w:p>
  </w:footnote>
  <w:footnote w:id="113">
    <w:p w:rsidR="00B67477" w:rsidRDefault="00B67477">
      <w:pPr>
        <w:pStyle w:val="Fodnotetekst"/>
      </w:pPr>
      <w:r>
        <w:rPr>
          <w:rStyle w:val="Fodnotehenvisning"/>
        </w:rPr>
        <w:footnoteRef/>
      </w:r>
      <w:r>
        <w:t xml:space="preserve"> Henvisning fra Simonsen, 2005, s. 77</w:t>
      </w:r>
    </w:p>
  </w:footnote>
  <w:footnote w:id="114">
    <w:p w:rsidR="00B67477" w:rsidRDefault="00B67477">
      <w:pPr>
        <w:pStyle w:val="Fodnotetekst"/>
      </w:pPr>
      <w:r>
        <w:rPr>
          <w:rStyle w:val="Fodnotehenvisning"/>
        </w:rPr>
        <w:footnoteRef/>
      </w:r>
      <w:r>
        <w:t xml:space="preserve"> Simonsen, 2005, s. 77-78</w:t>
      </w:r>
    </w:p>
  </w:footnote>
  <w:footnote w:id="115">
    <w:p w:rsidR="00B67477" w:rsidRPr="005D5F39" w:rsidRDefault="00B67477">
      <w:pPr>
        <w:pStyle w:val="Fodnotetekst"/>
        <w:rPr>
          <w:lang w:val="en-US"/>
        </w:rPr>
      </w:pPr>
      <w:r>
        <w:rPr>
          <w:rStyle w:val="Fodnotehenvisning"/>
        </w:rPr>
        <w:footnoteRef/>
      </w:r>
      <w:r w:rsidRPr="005D5F39">
        <w:rPr>
          <w:lang w:val="en-US"/>
        </w:rPr>
        <w:t xml:space="preserve"> </w:t>
      </w:r>
      <w:proofErr w:type="spellStart"/>
      <w:r w:rsidRPr="005D5F39">
        <w:rPr>
          <w:lang w:val="en-US"/>
        </w:rPr>
        <w:t>Bourdieu</w:t>
      </w:r>
      <w:proofErr w:type="spellEnd"/>
      <w:r w:rsidRPr="005D5F39">
        <w:rPr>
          <w:lang w:val="en-US"/>
        </w:rPr>
        <w:t>, 2001, s. 25</w:t>
      </w:r>
    </w:p>
  </w:footnote>
  <w:footnote w:id="116">
    <w:p w:rsidR="00B67477" w:rsidRPr="005D5F39" w:rsidRDefault="00B67477">
      <w:pPr>
        <w:pStyle w:val="Fodnotetekst"/>
        <w:rPr>
          <w:lang w:val="en-US"/>
        </w:rPr>
      </w:pPr>
      <w:r>
        <w:rPr>
          <w:rStyle w:val="Fodnotehenvisning"/>
        </w:rPr>
        <w:footnoteRef/>
      </w:r>
      <w:r w:rsidRPr="005D5F39">
        <w:rPr>
          <w:lang w:val="en-US"/>
        </w:rPr>
        <w:t xml:space="preserve"> </w:t>
      </w:r>
      <w:proofErr w:type="spellStart"/>
      <w:r w:rsidRPr="005D5F39">
        <w:rPr>
          <w:lang w:val="en-US"/>
        </w:rPr>
        <w:t>Bourdieu</w:t>
      </w:r>
      <w:proofErr w:type="spellEnd"/>
      <w:r w:rsidRPr="005D5F39">
        <w:rPr>
          <w:lang w:val="en-US"/>
        </w:rPr>
        <w:t>, 2001, s. 44-45</w:t>
      </w:r>
    </w:p>
  </w:footnote>
  <w:footnote w:id="117">
    <w:p w:rsidR="00B67477" w:rsidRPr="003734DD" w:rsidRDefault="00B67477">
      <w:pPr>
        <w:pStyle w:val="Fodnotetekst"/>
        <w:rPr>
          <w:lang w:val="en-US"/>
        </w:rPr>
      </w:pPr>
      <w:r>
        <w:rPr>
          <w:rStyle w:val="Fodnotehenvisning"/>
        </w:rPr>
        <w:footnoteRef/>
      </w:r>
      <w:r w:rsidRPr="003734DD">
        <w:rPr>
          <w:lang w:val="en-US"/>
        </w:rPr>
        <w:t xml:space="preserve"> </w:t>
      </w:r>
      <w:proofErr w:type="spellStart"/>
      <w:r w:rsidRPr="003734DD">
        <w:rPr>
          <w:lang w:val="en-US"/>
        </w:rPr>
        <w:t>Bourdieu</w:t>
      </w:r>
      <w:proofErr w:type="spellEnd"/>
      <w:r w:rsidRPr="003734DD">
        <w:rPr>
          <w:lang w:val="en-US"/>
        </w:rPr>
        <w:t>, 2006, s. 129-130</w:t>
      </w:r>
    </w:p>
  </w:footnote>
  <w:footnote w:id="118">
    <w:p w:rsidR="00B67477" w:rsidRPr="003734DD" w:rsidRDefault="00B67477">
      <w:pPr>
        <w:pStyle w:val="Fodnotetekst"/>
      </w:pPr>
      <w:r>
        <w:rPr>
          <w:rStyle w:val="Fodnotehenvisning"/>
        </w:rPr>
        <w:footnoteRef/>
      </w:r>
      <w:r w:rsidRPr="003734DD">
        <w:t xml:space="preserve"> </w:t>
      </w:r>
      <w:proofErr w:type="spellStart"/>
      <w:r w:rsidRPr="003734DD">
        <w:t>Bourdieu</w:t>
      </w:r>
      <w:proofErr w:type="spellEnd"/>
      <w:r w:rsidRPr="003734DD">
        <w:t>, 2001, s. 25-26</w:t>
      </w:r>
      <w:r w:rsidRPr="003734DD">
        <w:tab/>
      </w:r>
    </w:p>
  </w:footnote>
  <w:footnote w:id="119">
    <w:p w:rsidR="00B67477" w:rsidRDefault="00B67477">
      <w:pPr>
        <w:pStyle w:val="Fodnotetekst"/>
      </w:pPr>
      <w:r>
        <w:rPr>
          <w:rStyle w:val="Fodnotehenvisning"/>
        </w:rPr>
        <w:footnoteRef/>
      </w:r>
      <w:r>
        <w:t xml:space="preserve"> Når </w:t>
      </w:r>
      <w:proofErr w:type="spellStart"/>
      <w:r>
        <w:t>Bourdieu</w:t>
      </w:r>
      <w:proofErr w:type="spellEnd"/>
      <w:r>
        <w:t xml:space="preserve"> taler om ”klasser” er det ud fra en skelnen mellem mennesker med afsæt i modsatrettede positioner. Fx sort/hvid, hvidvin/rødvin eller god/dårlig. Det må derfor på ingen måde sammenlignes med den marxistiske forståelse for begrebet ”klasse”. </w:t>
      </w:r>
    </w:p>
  </w:footnote>
  <w:footnote w:id="120">
    <w:p w:rsidR="00B67477" w:rsidRPr="005F22B8" w:rsidRDefault="00B67477">
      <w:pPr>
        <w:pStyle w:val="Fodnotetekst"/>
      </w:pPr>
      <w:r>
        <w:rPr>
          <w:rStyle w:val="Fodnotehenvisning"/>
        </w:rPr>
        <w:footnoteRef/>
      </w:r>
      <w:r w:rsidRPr="005F22B8">
        <w:t xml:space="preserve"> </w:t>
      </w:r>
      <w:proofErr w:type="spellStart"/>
      <w:r w:rsidRPr="005F22B8">
        <w:t>Bourdieu</w:t>
      </w:r>
      <w:proofErr w:type="spellEnd"/>
      <w:r w:rsidRPr="005F22B8">
        <w:t>, 2001, s. 29-32</w:t>
      </w:r>
    </w:p>
  </w:footnote>
  <w:footnote w:id="121">
    <w:p w:rsidR="00B67477" w:rsidRPr="005F22B8" w:rsidRDefault="00B67477">
      <w:pPr>
        <w:pStyle w:val="Fodnotetekst"/>
      </w:pPr>
      <w:r>
        <w:rPr>
          <w:rStyle w:val="Fodnotehenvisning"/>
        </w:rPr>
        <w:footnoteRef/>
      </w:r>
      <w:r w:rsidRPr="005F22B8">
        <w:t xml:space="preserve"> </w:t>
      </w:r>
      <w:proofErr w:type="spellStart"/>
      <w:r w:rsidRPr="005F22B8">
        <w:t>Bourdieu</w:t>
      </w:r>
      <w:proofErr w:type="spellEnd"/>
      <w:r w:rsidRPr="005F22B8">
        <w:t>, 2001, s. 54</w:t>
      </w:r>
    </w:p>
  </w:footnote>
  <w:footnote w:id="122">
    <w:p w:rsidR="00B67477" w:rsidRPr="002F1B72" w:rsidRDefault="00B67477">
      <w:pPr>
        <w:pStyle w:val="Fodnotetekst"/>
      </w:pPr>
      <w:r>
        <w:rPr>
          <w:rStyle w:val="Fodnotehenvisning"/>
        </w:rPr>
        <w:footnoteRef/>
      </w:r>
      <w:r w:rsidRPr="002F1B72">
        <w:t xml:space="preserve"> </w:t>
      </w:r>
      <w:proofErr w:type="spellStart"/>
      <w:r w:rsidRPr="002F1B72">
        <w:t>Bourdieu</w:t>
      </w:r>
      <w:proofErr w:type="spellEnd"/>
      <w:r w:rsidRPr="002F1B72">
        <w:t xml:space="preserve"> &amp; </w:t>
      </w:r>
      <w:proofErr w:type="spellStart"/>
      <w:r w:rsidRPr="002F1B72">
        <w:t>Waquant</w:t>
      </w:r>
      <w:proofErr w:type="spellEnd"/>
      <w:r w:rsidRPr="002F1B72">
        <w:t>, “</w:t>
      </w:r>
      <w:r w:rsidRPr="002F1B72">
        <w:rPr>
          <w:i/>
        </w:rPr>
        <w:t xml:space="preserve">Refleksiv </w:t>
      </w:r>
      <w:r w:rsidRPr="002F1B72">
        <w:t>sociologi”, 2009, s. 106</w:t>
      </w:r>
    </w:p>
  </w:footnote>
  <w:footnote w:id="123">
    <w:p w:rsidR="00B67477" w:rsidRPr="005F22B8" w:rsidRDefault="00B67477">
      <w:pPr>
        <w:pStyle w:val="Fodnotetekst"/>
      </w:pPr>
      <w:r>
        <w:rPr>
          <w:rStyle w:val="Fodnotehenvisning"/>
        </w:rPr>
        <w:footnoteRef/>
      </w:r>
      <w:r w:rsidRPr="005F22B8">
        <w:t xml:space="preserve"> </w:t>
      </w:r>
      <w:proofErr w:type="spellStart"/>
      <w:r w:rsidRPr="005F22B8">
        <w:t>Bourdieu</w:t>
      </w:r>
      <w:proofErr w:type="spellEnd"/>
      <w:r w:rsidRPr="005F22B8">
        <w:t xml:space="preserve"> &amp; </w:t>
      </w:r>
      <w:proofErr w:type="spellStart"/>
      <w:r w:rsidRPr="005F22B8">
        <w:t>Wacquant</w:t>
      </w:r>
      <w:proofErr w:type="spellEnd"/>
      <w:r w:rsidRPr="005F22B8">
        <w:t>, 2009, s. 105</w:t>
      </w:r>
    </w:p>
  </w:footnote>
  <w:footnote w:id="124">
    <w:p w:rsidR="00B67477" w:rsidRPr="005D5F39" w:rsidRDefault="00B67477">
      <w:pPr>
        <w:pStyle w:val="Fodnotetekst"/>
        <w:rPr>
          <w:lang w:val="en-US"/>
        </w:rPr>
      </w:pPr>
      <w:r>
        <w:rPr>
          <w:rStyle w:val="Fodnotehenvisning"/>
        </w:rPr>
        <w:footnoteRef/>
      </w:r>
      <w:r w:rsidRPr="005D5F39">
        <w:rPr>
          <w:lang w:val="en-US"/>
        </w:rPr>
        <w:t xml:space="preserve"> </w:t>
      </w:r>
      <w:proofErr w:type="spellStart"/>
      <w:r w:rsidRPr="005D5F39">
        <w:rPr>
          <w:lang w:val="en-US"/>
        </w:rPr>
        <w:t>Bourdieu</w:t>
      </w:r>
      <w:proofErr w:type="spellEnd"/>
      <w:r w:rsidRPr="005D5F39">
        <w:rPr>
          <w:lang w:val="en-US"/>
        </w:rPr>
        <w:t xml:space="preserve">, 2001, </w:t>
      </w:r>
      <w:proofErr w:type="spellStart"/>
      <w:r w:rsidRPr="005D5F39">
        <w:rPr>
          <w:lang w:val="en-US"/>
        </w:rPr>
        <w:t>kap</w:t>
      </w:r>
      <w:proofErr w:type="spellEnd"/>
      <w:r w:rsidRPr="005D5F39">
        <w:rPr>
          <w:lang w:val="en-US"/>
        </w:rPr>
        <w:t>. 2</w:t>
      </w:r>
    </w:p>
  </w:footnote>
  <w:footnote w:id="125">
    <w:p w:rsidR="00B67477" w:rsidRPr="005D5F39" w:rsidRDefault="00B67477">
      <w:pPr>
        <w:pStyle w:val="Fodnotetekst"/>
        <w:rPr>
          <w:lang w:val="en-US"/>
        </w:rPr>
      </w:pPr>
      <w:r>
        <w:rPr>
          <w:rStyle w:val="Fodnotehenvisning"/>
        </w:rPr>
        <w:footnoteRef/>
      </w:r>
      <w:r w:rsidRPr="005D5F39">
        <w:rPr>
          <w:lang w:val="en-US"/>
        </w:rPr>
        <w:t xml:space="preserve"> </w:t>
      </w:r>
      <w:proofErr w:type="spellStart"/>
      <w:r w:rsidRPr="005D5F39">
        <w:rPr>
          <w:lang w:val="en-US"/>
        </w:rPr>
        <w:t>Bourdieu</w:t>
      </w:r>
      <w:proofErr w:type="spellEnd"/>
      <w:r w:rsidRPr="005D5F39">
        <w:rPr>
          <w:lang w:val="en-US"/>
        </w:rPr>
        <w:t xml:space="preserve"> &amp; </w:t>
      </w:r>
      <w:proofErr w:type="spellStart"/>
      <w:r w:rsidRPr="005D5F39">
        <w:rPr>
          <w:lang w:val="en-US"/>
        </w:rPr>
        <w:t>Waquant</w:t>
      </w:r>
      <w:proofErr w:type="spellEnd"/>
      <w:r w:rsidRPr="005D5F39">
        <w:rPr>
          <w:lang w:val="en-US"/>
        </w:rPr>
        <w:t>, 2009, s. 105</w:t>
      </w:r>
    </w:p>
  </w:footnote>
  <w:footnote w:id="126">
    <w:p w:rsidR="00B67477" w:rsidRPr="005F22B8" w:rsidRDefault="00B67477">
      <w:pPr>
        <w:pStyle w:val="Fodnotetekst"/>
      </w:pPr>
      <w:r>
        <w:rPr>
          <w:rStyle w:val="Fodnotehenvisning"/>
        </w:rPr>
        <w:footnoteRef/>
      </w:r>
      <w:r w:rsidRPr="005F22B8">
        <w:t xml:space="preserve"> </w:t>
      </w:r>
      <w:proofErr w:type="spellStart"/>
      <w:r w:rsidRPr="005F22B8">
        <w:t>Bourdieu</w:t>
      </w:r>
      <w:proofErr w:type="spellEnd"/>
      <w:r w:rsidRPr="005F22B8">
        <w:t>, 2001, s. 114-122</w:t>
      </w:r>
    </w:p>
  </w:footnote>
  <w:footnote w:id="127">
    <w:p w:rsidR="00B67477" w:rsidRPr="002F1B72" w:rsidRDefault="00B67477">
      <w:pPr>
        <w:pStyle w:val="Fodnotetekst"/>
      </w:pPr>
      <w:r>
        <w:rPr>
          <w:rStyle w:val="Fodnotehenvisning"/>
        </w:rPr>
        <w:footnoteRef/>
      </w:r>
      <w:r w:rsidRPr="002F1B72">
        <w:t xml:space="preserve"> Juul/Frost, </w:t>
      </w:r>
      <w:r>
        <w:t>”</w:t>
      </w:r>
      <w:r w:rsidRPr="002F1B72">
        <w:t xml:space="preserve">Pierre </w:t>
      </w:r>
      <w:proofErr w:type="spellStart"/>
      <w:r w:rsidRPr="002F1B72">
        <w:t>Bourdieu</w:t>
      </w:r>
      <w:proofErr w:type="spellEnd"/>
      <w:r>
        <w:t>”</w:t>
      </w:r>
      <w:r w:rsidRPr="002F1B72">
        <w:t xml:space="preserve">, </w:t>
      </w:r>
      <w:r w:rsidRPr="002F1B72">
        <w:rPr>
          <w:i/>
        </w:rPr>
        <w:t>Byens rum 2 – det kendte i det fremmede</w:t>
      </w:r>
      <w:r>
        <w:t>,</w:t>
      </w:r>
      <w:r w:rsidRPr="002F1B72">
        <w:t xml:space="preserve"> 2009, s. 34</w:t>
      </w:r>
    </w:p>
  </w:footnote>
  <w:footnote w:id="128">
    <w:p w:rsidR="00B67477" w:rsidRDefault="00B67477">
      <w:pPr>
        <w:pStyle w:val="Fodnotetekst"/>
      </w:pPr>
      <w:r>
        <w:rPr>
          <w:rStyle w:val="Fodnotehenvisning"/>
        </w:rPr>
        <w:footnoteRef/>
      </w:r>
      <w:r>
        <w:t xml:space="preserve"> Steen Busck og Henning Poulsen (Red.),”</w:t>
      </w:r>
      <w:r>
        <w:rPr>
          <w:i/>
        </w:rPr>
        <w:t>Danmarks historie – i grundtræk</w:t>
      </w:r>
      <w:r>
        <w:t>”, 2002, s. 194</w:t>
      </w:r>
    </w:p>
  </w:footnote>
  <w:footnote w:id="129">
    <w:p w:rsidR="00B67477" w:rsidRDefault="00B67477">
      <w:pPr>
        <w:pStyle w:val="Fodnotetekst"/>
      </w:pPr>
      <w:r>
        <w:rPr>
          <w:rStyle w:val="Fodnotehenvisning"/>
        </w:rPr>
        <w:footnoteRef/>
      </w:r>
      <w:r>
        <w:t xml:space="preserve"> Per Bo Christensen og Jens </w:t>
      </w:r>
      <w:proofErr w:type="spellStart"/>
      <w:r>
        <w:t>Topholm</w:t>
      </w:r>
      <w:proofErr w:type="spellEnd"/>
      <w:r>
        <w:t xml:space="preserve">,” </w:t>
      </w:r>
      <w:r>
        <w:rPr>
          <w:i/>
        </w:rPr>
        <w:t>Aalborg under stilstand og fremgang fra 1914 til 1970</w:t>
      </w:r>
      <w:r>
        <w:t>”, Aalborgs Historie, bd. 5, 1990, s. 112-113</w:t>
      </w:r>
    </w:p>
  </w:footnote>
  <w:footnote w:id="130">
    <w:p w:rsidR="00B67477" w:rsidRDefault="00B67477">
      <w:pPr>
        <w:pStyle w:val="Fodnotetekst"/>
      </w:pPr>
      <w:r>
        <w:rPr>
          <w:rStyle w:val="Fodnotehenvisning"/>
        </w:rPr>
        <w:footnoteRef/>
      </w:r>
      <w:r>
        <w:t xml:space="preserve"> Christensen og </w:t>
      </w:r>
      <w:proofErr w:type="spellStart"/>
      <w:r>
        <w:t>Topholm</w:t>
      </w:r>
      <w:proofErr w:type="spellEnd"/>
      <w:r>
        <w:t>, 1990, s. 114-115</w:t>
      </w:r>
    </w:p>
  </w:footnote>
  <w:footnote w:id="131">
    <w:p w:rsidR="00B67477" w:rsidRDefault="00B67477">
      <w:pPr>
        <w:pStyle w:val="Fodnotetekst"/>
      </w:pPr>
      <w:r>
        <w:rPr>
          <w:rStyle w:val="Fodnotehenvisning"/>
        </w:rPr>
        <w:footnoteRef/>
      </w:r>
      <w:r>
        <w:t xml:space="preserve"> Christensen og </w:t>
      </w:r>
      <w:proofErr w:type="spellStart"/>
      <w:r>
        <w:t>Topholm</w:t>
      </w:r>
      <w:proofErr w:type="spellEnd"/>
      <w:r>
        <w:t>, 1990, s. 114</w:t>
      </w:r>
    </w:p>
  </w:footnote>
  <w:footnote w:id="132">
    <w:p w:rsidR="00B67477" w:rsidRDefault="00B67477">
      <w:pPr>
        <w:pStyle w:val="Fodnotetekst"/>
      </w:pPr>
      <w:r>
        <w:rPr>
          <w:rStyle w:val="Fodnotehenvisning"/>
        </w:rPr>
        <w:footnoteRef/>
      </w:r>
      <w:r>
        <w:t xml:space="preserve"> Christensen og </w:t>
      </w:r>
      <w:proofErr w:type="spellStart"/>
      <w:r>
        <w:t>Topholm</w:t>
      </w:r>
      <w:proofErr w:type="spellEnd"/>
      <w:r>
        <w:t>, 1990, s. 118</w:t>
      </w:r>
    </w:p>
  </w:footnote>
  <w:footnote w:id="133">
    <w:p w:rsidR="00B67477" w:rsidRDefault="00B67477">
      <w:pPr>
        <w:pStyle w:val="Fodnotetekst"/>
      </w:pPr>
      <w:r>
        <w:rPr>
          <w:rStyle w:val="Fodnotehenvisning"/>
        </w:rPr>
        <w:footnoteRef/>
      </w:r>
      <w:r>
        <w:t xml:space="preserve"> Christensen og </w:t>
      </w:r>
      <w:proofErr w:type="spellStart"/>
      <w:r>
        <w:t>Topholm</w:t>
      </w:r>
      <w:proofErr w:type="spellEnd"/>
      <w:r>
        <w:t>, 1990, s. 125</w:t>
      </w:r>
    </w:p>
  </w:footnote>
  <w:footnote w:id="134">
    <w:p w:rsidR="00B67477" w:rsidRDefault="00B67477">
      <w:pPr>
        <w:pStyle w:val="Fodnotetekst"/>
      </w:pPr>
      <w:r>
        <w:rPr>
          <w:rStyle w:val="Fodnotehenvisning"/>
        </w:rPr>
        <w:footnoteRef/>
      </w:r>
      <w:r>
        <w:t xml:space="preserve"> Christensen og </w:t>
      </w:r>
      <w:proofErr w:type="spellStart"/>
      <w:r>
        <w:t>Topholm</w:t>
      </w:r>
      <w:proofErr w:type="spellEnd"/>
      <w:r>
        <w:t>, 1990, s. 126</w:t>
      </w:r>
    </w:p>
  </w:footnote>
  <w:footnote w:id="135">
    <w:p w:rsidR="00B67477" w:rsidRDefault="00B67477">
      <w:pPr>
        <w:pStyle w:val="Fodnotetekst"/>
      </w:pPr>
      <w:r>
        <w:rPr>
          <w:rStyle w:val="Fodnotehenvisning"/>
        </w:rPr>
        <w:footnoteRef/>
      </w:r>
      <w:r>
        <w:t xml:space="preserve"> Christensen og </w:t>
      </w:r>
      <w:proofErr w:type="spellStart"/>
      <w:r>
        <w:t>Topholm</w:t>
      </w:r>
      <w:proofErr w:type="spellEnd"/>
      <w:r>
        <w:t>, 1990, s. 134</w:t>
      </w:r>
    </w:p>
  </w:footnote>
  <w:footnote w:id="136">
    <w:p w:rsidR="00B67477" w:rsidRDefault="00B67477">
      <w:pPr>
        <w:pStyle w:val="Fodnotetekst"/>
      </w:pPr>
      <w:r>
        <w:rPr>
          <w:rStyle w:val="Fodnotehenvisning"/>
        </w:rPr>
        <w:footnoteRef/>
      </w:r>
      <w:r>
        <w:t xml:space="preserve"> Christensen og </w:t>
      </w:r>
      <w:proofErr w:type="spellStart"/>
      <w:r>
        <w:t>Topholm</w:t>
      </w:r>
      <w:proofErr w:type="spellEnd"/>
      <w:r>
        <w:t>, 1990, s. 200</w:t>
      </w:r>
    </w:p>
  </w:footnote>
  <w:footnote w:id="137">
    <w:p w:rsidR="00B67477" w:rsidRDefault="00B67477">
      <w:pPr>
        <w:pStyle w:val="Fodnotetekst"/>
      </w:pPr>
      <w:r>
        <w:rPr>
          <w:rStyle w:val="Fodnotehenvisning"/>
        </w:rPr>
        <w:footnoteRef/>
      </w:r>
      <w:r>
        <w:t xml:space="preserve"> Christensen og </w:t>
      </w:r>
      <w:proofErr w:type="spellStart"/>
      <w:r>
        <w:t>Topholm</w:t>
      </w:r>
      <w:proofErr w:type="spellEnd"/>
      <w:r>
        <w:t>, 1990, s. 192</w:t>
      </w:r>
    </w:p>
  </w:footnote>
  <w:footnote w:id="138">
    <w:p w:rsidR="00B67477" w:rsidRDefault="00B67477">
      <w:pPr>
        <w:pStyle w:val="Fodnotetekst"/>
      </w:pPr>
      <w:r>
        <w:rPr>
          <w:rStyle w:val="Fodnotehenvisning"/>
        </w:rPr>
        <w:footnoteRef/>
      </w:r>
      <w:r>
        <w:t xml:space="preserve"> Christensen og </w:t>
      </w:r>
      <w:proofErr w:type="spellStart"/>
      <w:r>
        <w:t>Topholm</w:t>
      </w:r>
      <w:proofErr w:type="spellEnd"/>
      <w:r>
        <w:t>, 1990, s. 194</w:t>
      </w:r>
    </w:p>
  </w:footnote>
  <w:footnote w:id="139">
    <w:p w:rsidR="00B67477" w:rsidRDefault="00B67477">
      <w:pPr>
        <w:pStyle w:val="Fodnotetekst"/>
      </w:pPr>
      <w:r>
        <w:rPr>
          <w:rStyle w:val="Fodnotehenvisning"/>
        </w:rPr>
        <w:footnoteRef/>
      </w:r>
      <w:r>
        <w:t xml:space="preserve"> Jensen, 2003, s. 11</w:t>
      </w:r>
    </w:p>
  </w:footnote>
  <w:footnote w:id="140">
    <w:p w:rsidR="00B67477" w:rsidRDefault="00B67477">
      <w:pPr>
        <w:pStyle w:val="Fodnotetekst"/>
      </w:pPr>
      <w:r>
        <w:rPr>
          <w:rStyle w:val="Fodnotehenvisning"/>
        </w:rPr>
        <w:footnoteRef/>
      </w:r>
      <w:r>
        <w:t xml:space="preserve"> Jensen, 2003, s. 13-14</w:t>
      </w:r>
    </w:p>
  </w:footnote>
  <w:footnote w:id="141">
    <w:p w:rsidR="00B67477" w:rsidRDefault="00B67477">
      <w:pPr>
        <w:pStyle w:val="Fodnotetekst"/>
      </w:pPr>
      <w:r>
        <w:rPr>
          <w:rStyle w:val="Fodnotehenvisning"/>
        </w:rPr>
        <w:footnoteRef/>
      </w:r>
      <w:r>
        <w:t xml:space="preserve"> Christensen og </w:t>
      </w:r>
      <w:proofErr w:type="spellStart"/>
      <w:r>
        <w:t>Topholm</w:t>
      </w:r>
      <w:proofErr w:type="spellEnd"/>
      <w:r>
        <w:t>, 1990, s. 225</w:t>
      </w:r>
    </w:p>
  </w:footnote>
  <w:footnote w:id="142">
    <w:p w:rsidR="00B67477" w:rsidRDefault="00B67477">
      <w:pPr>
        <w:pStyle w:val="Fodnotetekst"/>
      </w:pPr>
      <w:r>
        <w:rPr>
          <w:rStyle w:val="Fodnotehenvisning"/>
        </w:rPr>
        <w:footnoteRef/>
      </w:r>
      <w:r>
        <w:t xml:space="preserve"> Jensen, 2003, s. 13-14</w:t>
      </w:r>
    </w:p>
  </w:footnote>
  <w:footnote w:id="143">
    <w:p w:rsidR="00B67477" w:rsidRDefault="00B67477">
      <w:pPr>
        <w:pStyle w:val="Fodnotetekst"/>
      </w:pPr>
      <w:r>
        <w:rPr>
          <w:rStyle w:val="Fodnotehenvisning"/>
        </w:rPr>
        <w:footnoteRef/>
      </w:r>
      <w:r>
        <w:t xml:space="preserve"> Jensen, 2003, s. 14</w:t>
      </w:r>
    </w:p>
  </w:footnote>
  <w:footnote w:id="144">
    <w:p w:rsidR="00B67477" w:rsidRDefault="00B67477">
      <w:pPr>
        <w:pStyle w:val="Fodnotetekst"/>
      </w:pPr>
      <w:r>
        <w:rPr>
          <w:rStyle w:val="Fodnotehenvisning"/>
        </w:rPr>
        <w:footnoteRef/>
      </w:r>
      <w:r>
        <w:t xml:space="preserve"> Jensen, 2003, s. 13-21</w:t>
      </w:r>
    </w:p>
  </w:footnote>
  <w:footnote w:id="145">
    <w:p w:rsidR="00B67477" w:rsidRDefault="00B67477">
      <w:pPr>
        <w:pStyle w:val="Fodnotetekst"/>
      </w:pPr>
      <w:r>
        <w:rPr>
          <w:rStyle w:val="Fodnotehenvisning"/>
        </w:rPr>
        <w:footnoteRef/>
      </w:r>
      <w:r>
        <w:t xml:space="preserve"> Jensen, 2003, s. 13</w:t>
      </w:r>
    </w:p>
  </w:footnote>
  <w:footnote w:id="146">
    <w:p w:rsidR="00B67477" w:rsidRDefault="00B67477">
      <w:pPr>
        <w:pStyle w:val="Fodnotetekst"/>
      </w:pPr>
      <w:r>
        <w:rPr>
          <w:rStyle w:val="Fodnotehenvisning"/>
        </w:rPr>
        <w:footnoteRef/>
      </w:r>
      <w:r>
        <w:t xml:space="preserve"> Jensen, 2003, s. 22</w:t>
      </w:r>
    </w:p>
  </w:footnote>
  <w:footnote w:id="147">
    <w:p w:rsidR="00B67477" w:rsidRDefault="00B67477">
      <w:pPr>
        <w:pStyle w:val="Fodnotetekst"/>
      </w:pPr>
      <w:r>
        <w:rPr>
          <w:rStyle w:val="Fodnotehenvisning"/>
        </w:rPr>
        <w:footnoteRef/>
      </w:r>
      <w:r>
        <w:t xml:space="preserve"> Jensen, 2003, s. 25</w:t>
      </w:r>
    </w:p>
  </w:footnote>
  <w:footnote w:id="148">
    <w:p w:rsidR="00B67477" w:rsidRDefault="00B67477">
      <w:pPr>
        <w:pStyle w:val="Fodnotetekst"/>
      </w:pPr>
      <w:r>
        <w:rPr>
          <w:rStyle w:val="Fodnotehenvisning"/>
        </w:rPr>
        <w:footnoteRef/>
      </w:r>
      <w:r>
        <w:t xml:space="preserve"> Christensen og </w:t>
      </w:r>
      <w:proofErr w:type="spellStart"/>
      <w:r>
        <w:t>Topholm</w:t>
      </w:r>
      <w:proofErr w:type="spellEnd"/>
      <w:r>
        <w:t>, 1990, s. 218</w:t>
      </w:r>
    </w:p>
  </w:footnote>
  <w:footnote w:id="149">
    <w:p w:rsidR="00B67477" w:rsidRDefault="00B67477">
      <w:pPr>
        <w:pStyle w:val="Fodnotetekst"/>
      </w:pPr>
      <w:r>
        <w:rPr>
          <w:rStyle w:val="Fodnotehenvisning"/>
        </w:rPr>
        <w:footnoteRef/>
      </w:r>
      <w:r>
        <w:t xml:space="preserve"> Christensen og </w:t>
      </w:r>
      <w:proofErr w:type="spellStart"/>
      <w:r>
        <w:t>Topholm</w:t>
      </w:r>
      <w:proofErr w:type="spellEnd"/>
      <w:r>
        <w:t>, 1990, s. 220</w:t>
      </w:r>
    </w:p>
  </w:footnote>
  <w:footnote w:id="150">
    <w:p w:rsidR="00B67477" w:rsidRDefault="00B67477">
      <w:pPr>
        <w:pStyle w:val="Fodnotetekst"/>
      </w:pPr>
      <w:r>
        <w:rPr>
          <w:rStyle w:val="Fodnotehenvisning"/>
        </w:rPr>
        <w:footnoteRef/>
      </w:r>
      <w:r>
        <w:t xml:space="preserve"> </w:t>
      </w:r>
      <w:hyperlink r:id="rId9" w:history="1">
        <w:r w:rsidRPr="00F94867">
          <w:rPr>
            <w:rStyle w:val="Hyperlink"/>
          </w:rPr>
          <w:t>http://www.denstoredanske.dk/Danmarks_geografi_og_historie/Danmarks_geografi/Jylland/Jylland_-_byer/Aalborg</w:t>
        </w:r>
      </w:hyperlink>
      <w:r>
        <w:t xml:space="preserve"> </w:t>
      </w:r>
    </w:p>
  </w:footnote>
  <w:footnote w:id="151">
    <w:p w:rsidR="00B67477" w:rsidRDefault="00B67477">
      <w:pPr>
        <w:pStyle w:val="Fodnotetekst"/>
      </w:pPr>
      <w:r>
        <w:rPr>
          <w:rStyle w:val="Fodnotehenvisning"/>
        </w:rPr>
        <w:footnoteRef/>
      </w:r>
      <w:r>
        <w:t xml:space="preserve"> </w:t>
      </w:r>
      <w:hyperlink r:id="rId10" w:history="1">
        <w:r w:rsidRPr="00AB6194">
          <w:rPr>
            <w:rStyle w:val="Hyperlink"/>
          </w:rPr>
          <w:t>http://www.aalborgkommune.dk/om_kommunen/byplanlaegning/havnefront/aalborg-havnefront/oestrehavn/documents/temakort_ostrehavn_semi_dk.pdf</w:t>
        </w:r>
      </w:hyperlink>
      <w:r>
        <w:t xml:space="preserve"> </w:t>
      </w:r>
    </w:p>
  </w:footnote>
  <w:footnote w:id="152">
    <w:p w:rsidR="00B67477" w:rsidRDefault="00B67477">
      <w:pPr>
        <w:pStyle w:val="Fodnotetekst"/>
      </w:pPr>
      <w:r>
        <w:rPr>
          <w:rStyle w:val="Fodnotehenvisning"/>
        </w:rPr>
        <w:footnoteRef/>
      </w:r>
      <w:r>
        <w:t xml:space="preserve"> </w:t>
      </w:r>
      <w:hyperlink r:id="rId11" w:history="1">
        <w:r w:rsidRPr="00A13AD0">
          <w:rPr>
            <w:rStyle w:val="Hyperlink"/>
          </w:rPr>
          <w:t>http://www.aalborgkommune.dk/Om_kommunen/Byplanlaegning/Havnefront/Aalborg-havnefront/OestreHavn/Documents/PKT1-10_web_reduceret.pdf</w:t>
        </w:r>
      </w:hyperlink>
      <w:r>
        <w:t xml:space="preserve"> s. 1</w:t>
      </w:r>
    </w:p>
  </w:footnote>
  <w:footnote w:id="153">
    <w:p w:rsidR="00B67477" w:rsidRDefault="00B67477">
      <w:pPr>
        <w:pStyle w:val="Fodnotetekst"/>
      </w:pPr>
      <w:r>
        <w:rPr>
          <w:rStyle w:val="Fodnotehenvisning"/>
        </w:rPr>
        <w:footnoteRef/>
      </w:r>
      <w:r>
        <w:t xml:space="preserve"> </w:t>
      </w:r>
      <w:hyperlink r:id="rId12" w:history="1">
        <w:r w:rsidRPr="00A13AD0">
          <w:rPr>
            <w:rStyle w:val="Hyperlink"/>
          </w:rPr>
          <w:t>http://www.aalborgkommune.dk/Om_kommunen/Byplanlaegning/Havnefront/Aalborg-havnefront/OestreHavn/Documents/PKT1-10_web_reduceret.pdf</w:t>
        </w:r>
      </w:hyperlink>
      <w:r>
        <w:t xml:space="preserve">  s. 3</w:t>
      </w:r>
    </w:p>
  </w:footnote>
  <w:footnote w:id="154">
    <w:p w:rsidR="00B67477" w:rsidRDefault="00B67477">
      <w:pPr>
        <w:pStyle w:val="Fodnotetekst"/>
      </w:pPr>
      <w:r>
        <w:rPr>
          <w:rStyle w:val="Fodnotehenvisning"/>
        </w:rPr>
        <w:footnoteRef/>
      </w:r>
      <w:r>
        <w:t xml:space="preserve"> </w:t>
      </w:r>
      <w:hyperlink r:id="rId13" w:history="1">
        <w:r w:rsidRPr="00A13AD0">
          <w:rPr>
            <w:rStyle w:val="Hyperlink"/>
          </w:rPr>
          <w:t>http://www.aalborgkommune.dk/Om_kommunen/Byplanlaegning/Havnefront/Aalborg-havnefront/OestreHavn/Documents/PKT1-10_web_reduceret.pdf</w:t>
        </w:r>
      </w:hyperlink>
      <w:r>
        <w:t xml:space="preserve">  s. 3</w:t>
      </w:r>
    </w:p>
  </w:footnote>
  <w:footnote w:id="155">
    <w:p w:rsidR="00B67477" w:rsidRPr="00C01FE4" w:rsidRDefault="00B67477">
      <w:pPr>
        <w:pStyle w:val="Fodnotetekst"/>
      </w:pPr>
      <w:r>
        <w:rPr>
          <w:rStyle w:val="Fodnotehenvisning"/>
        </w:rPr>
        <w:footnoteRef/>
      </w:r>
      <w:r w:rsidRPr="00C01FE4">
        <w:t xml:space="preserve"> </w:t>
      </w:r>
      <w:hyperlink r:id="rId14" w:history="1">
        <w:r w:rsidRPr="00C01FE4">
          <w:rPr>
            <w:rStyle w:val="Hyperlink"/>
          </w:rPr>
          <w:t>http://www.aalborgkommune.dk/Om_kommunen/Byplanlaegning/Havnefront/Aalborg-havnefront/OestreHavn/Documents/PKT1-10_web_reduceret.pdf</w:t>
        </w:r>
      </w:hyperlink>
      <w:r w:rsidRPr="00C01FE4">
        <w:t xml:space="preserve">  s. 5</w:t>
      </w:r>
    </w:p>
  </w:footnote>
  <w:footnote w:id="156">
    <w:p w:rsidR="00B67477" w:rsidRDefault="00B67477">
      <w:pPr>
        <w:pStyle w:val="Fodnotetekst"/>
      </w:pPr>
      <w:r>
        <w:rPr>
          <w:rStyle w:val="Fodnotehenvisning"/>
        </w:rPr>
        <w:footnoteRef/>
      </w:r>
      <w:r>
        <w:t xml:space="preserve">  </w:t>
      </w:r>
      <w:hyperlink r:id="rId15" w:history="1">
        <w:r w:rsidRPr="00A13AD0">
          <w:rPr>
            <w:rStyle w:val="Hyperlink"/>
          </w:rPr>
          <w:t>http://www.aalborgkommune.dk/Om_kommunen/Byplanlaegning/Havnefront/Aalborg-havnefront/OestreHavn/Documents/PKT1-10_web_reduceret.pdf</w:t>
        </w:r>
      </w:hyperlink>
      <w:r>
        <w:t xml:space="preserve">  s. 7</w:t>
      </w:r>
    </w:p>
  </w:footnote>
  <w:footnote w:id="157">
    <w:p w:rsidR="00B67477" w:rsidRPr="006318C1" w:rsidRDefault="00B67477">
      <w:pPr>
        <w:pStyle w:val="Fodnotetekst"/>
      </w:pPr>
      <w:r>
        <w:rPr>
          <w:rStyle w:val="Fodnotehenvisning"/>
        </w:rPr>
        <w:footnoteRef/>
      </w:r>
      <w:r w:rsidRPr="006318C1">
        <w:t xml:space="preserve"> </w:t>
      </w:r>
      <w:hyperlink r:id="rId16" w:history="1">
        <w:r w:rsidRPr="006318C1">
          <w:rPr>
            <w:rStyle w:val="Hyperlink"/>
          </w:rPr>
          <w:t>http://www.aalborgkommune.dk/Om_kommunen/Byplanlaegning/Havnefront/Aalborg-havnefront/OestreHavn/Documents/PKT1-10_web_reduceret.pdf</w:t>
        </w:r>
      </w:hyperlink>
      <w:r w:rsidRPr="006318C1">
        <w:t xml:space="preserve">  s. 8</w:t>
      </w:r>
    </w:p>
  </w:footnote>
  <w:footnote w:id="158">
    <w:p w:rsidR="00B67477" w:rsidRDefault="00B67477">
      <w:pPr>
        <w:pStyle w:val="Fodnotetekst"/>
      </w:pPr>
      <w:r>
        <w:rPr>
          <w:rStyle w:val="Fodnotehenvisning"/>
        </w:rPr>
        <w:footnoteRef/>
      </w:r>
      <w:r>
        <w:t xml:space="preserve"> </w:t>
      </w:r>
      <w:hyperlink r:id="rId17" w:history="1">
        <w:r w:rsidRPr="00A13AD0">
          <w:rPr>
            <w:rStyle w:val="Hyperlink"/>
          </w:rPr>
          <w:t>http://www.aalborgkommune.dk/images/teknisk/PLANBYG/lokplan/01/1-4-106.pdf</w:t>
        </w:r>
      </w:hyperlink>
      <w:r>
        <w:t xml:space="preserve">  s. 6</w:t>
      </w:r>
      <w:hyperlink r:id="rId18" w:tgtFrame="_blank" w:history="1"/>
      <w:r>
        <w:rPr>
          <w:rFonts w:ascii="Tahoma" w:hAnsi="Tahoma" w:cs="Tahoma"/>
          <w:color w:val="2A2A2A"/>
        </w:rPr>
        <w:t xml:space="preserve"> </w:t>
      </w:r>
    </w:p>
  </w:footnote>
  <w:footnote w:id="159">
    <w:p w:rsidR="00B67477" w:rsidRPr="008C2C66" w:rsidRDefault="00B67477">
      <w:pPr>
        <w:pStyle w:val="Fodnotetekst"/>
      </w:pPr>
      <w:r>
        <w:rPr>
          <w:rStyle w:val="Fodnotehenvisning"/>
        </w:rPr>
        <w:footnoteRef/>
      </w:r>
      <w:r w:rsidRPr="008C2C66">
        <w:t xml:space="preserve"> </w:t>
      </w:r>
      <w:hyperlink r:id="rId19" w:history="1">
        <w:r w:rsidRPr="008C2C66">
          <w:rPr>
            <w:rStyle w:val="Hyperlink"/>
          </w:rPr>
          <w:t>http://www.aalborgkommune.dk/Om_kommunen/Byplanlaegning/Havnefront/Aalborg-havnefront/OestreHavn/Documents/PKT1-10_web_reduceret.pdf</w:t>
        </w:r>
      </w:hyperlink>
      <w:r w:rsidRPr="008C2C66">
        <w:t xml:space="preserve"> s. 3</w:t>
      </w:r>
    </w:p>
  </w:footnote>
  <w:footnote w:id="160">
    <w:p w:rsidR="00B67477" w:rsidRDefault="00B67477">
      <w:pPr>
        <w:pStyle w:val="Fodnotetekst"/>
      </w:pPr>
      <w:r>
        <w:rPr>
          <w:rStyle w:val="Fodnotehenvisning"/>
        </w:rPr>
        <w:footnoteRef/>
      </w:r>
      <w:r>
        <w:t xml:space="preserve"> Kristian Berg Nielsen og Arno Victor Nielsen, ”</w:t>
      </w:r>
      <w:r w:rsidRPr="00C72C24">
        <w:t>Historie eller erindring – om genbrug af historien i en posthistorisk tid</w:t>
      </w:r>
      <w:r>
        <w:t xml:space="preserve">”, </w:t>
      </w:r>
      <w:r w:rsidRPr="00C72C24">
        <w:rPr>
          <w:i/>
        </w:rPr>
        <w:t>Fortiden for tiden – genbrugskultur og kulturgenbrug i dag</w:t>
      </w:r>
      <w:r>
        <w:t xml:space="preserve">, 2007, s. 18 </w:t>
      </w:r>
    </w:p>
  </w:footnote>
  <w:footnote w:id="161">
    <w:p w:rsidR="00B67477" w:rsidRPr="005133CE" w:rsidRDefault="00B67477">
      <w:pPr>
        <w:pStyle w:val="Fodnotetekst"/>
      </w:pPr>
      <w:r>
        <w:rPr>
          <w:rStyle w:val="Fodnotehenvisning"/>
        </w:rPr>
        <w:footnoteRef/>
      </w:r>
      <w:r>
        <w:t xml:space="preserve"> Thomas</w:t>
      </w:r>
      <w:r w:rsidRPr="005133CE">
        <w:t xml:space="preserve"> Birket – Smith,</w:t>
      </w:r>
      <w:r>
        <w:t xml:space="preserve">” </w:t>
      </w:r>
      <w:r>
        <w:rPr>
          <w:i/>
        </w:rPr>
        <w:t>Industriens bygninger – Bygningskulturens dag</w:t>
      </w:r>
      <w:r>
        <w:t>”,</w:t>
      </w:r>
      <w:r w:rsidRPr="005133CE">
        <w:t xml:space="preserve"> 2007, s. 4-26 </w:t>
      </w:r>
    </w:p>
  </w:footnote>
  <w:footnote w:id="162">
    <w:p w:rsidR="00B67477" w:rsidRPr="005133CE" w:rsidRDefault="00B67477">
      <w:pPr>
        <w:pStyle w:val="Fodnotetekst"/>
      </w:pPr>
      <w:r>
        <w:rPr>
          <w:rStyle w:val="Fodnotehenvisning"/>
        </w:rPr>
        <w:footnoteRef/>
      </w:r>
      <w:r w:rsidRPr="005133CE">
        <w:t xml:space="preserve"> Hastrup, 2007, s. 96 </w:t>
      </w:r>
    </w:p>
  </w:footnote>
  <w:footnote w:id="163">
    <w:p w:rsidR="00B67477" w:rsidRDefault="00B67477">
      <w:pPr>
        <w:pStyle w:val="Fodnotetekst"/>
      </w:pPr>
      <w:r>
        <w:rPr>
          <w:rStyle w:val="Fodnotehenvisning"/>
        </w:rPr>
        <w:footnoteRef/>
      </w:r>
      <w:r>
        <w:t xml:space="preserve"> </w:t>
      </w:r>
      <w:proofErr w:type="spellStart"/>
      <w:r w:rsidRPr="00CC6A80">
        <w:t>Kulturarvsstyrelsen</w:t>
      </w:r>
      <w:proofErr w:type="spellEnd"/>
      <w:r w:rsidRPr="00CC6A80">
        <w:t xml:space="preserve"> og </w:t>
      </w:r>
      <w:proofErr w:type="spellStart"/>
      <w:r w:rsidRPr="00CC6A80">
        <w:t>Realdania</w:t>
      </w:r>
      <w:proofErr w:type="spellEnd"/>
      <w:r w:rsidRPr="00CC6A80">
        <w:t>,</w:t>
      </w:r>
      <w:r>
        <w:t xml:space="preserve">” </w:t>
      </w:r>
      <w:r>
        <w:rPr>
          <w:i/>
        </w:rPr>
        <w:t>Kulturarv en værdifuld ressource for kommunernes udvikling – en analyse af danskernes holdninger til kulturarv</w:t>
      </w:r>
      <w:r>
        <w:t>”,</w:t>
      </w:r>
      <w:r w:rsidRPr="00CC6A80">
        <w:t xml:space="preserve"> 2005, s. 9</w:t>
      </w:r>
      <w:r>
        <w:t xml:space="preserve"> </w:t>
      </w:r>
    </w:p>
  </w:footnote>
  <w:footnote w:id="164">
    <w:p w:rsidR="00B67477" w:rsidRDefault="00B67477">
      <w:pPr>
        <w:pStyle w:val="Fodnotetekst"/>
      </w:pPr>
      <w:r>
        <w:rPr>
          <w:rStyle w:val="Fodnotehenvisning"/>
        </w:rPr>
        <w:footnoteRef/>
      </w:r>
      <w:r>
        <w:t xml:space="preserve"> </w:t>
      </w:r>
      <w:proofErr w:type="spellStart"/>
      <w:r>
        <w:t>Kulturarvsstyrelsen</w:t>
      </w:r>
      <w:proofErr w:type="spellEnd"/>
      <w:r>
        <w:t xml:space="preserve"> og </w:t>
      </w:r>
      <w:proofErr w:type="spellStart"/>
      <w:r>
        <w:t>Realdania</w:t>
      </w:r>
      <w:proofErr w:type="spellEnd"/>
      <w:r>
        <w:t xml:space="preserve">, 2005, s. 9 </w:t>
      </w:r>
    </w:p>
  </w:footnote>
  <w:footnote w:id="165">
    <w:p w:rsidR="00B67477" w:rsidRDefault="00B67477">
      <w:pPr>
        <w:pStyle w:val="Fodnotetekst"/>
      </w:pPr>
      <w:r>
        <w:rPr>
          <w:rStyle w:val="Fodnotehenvisning"/>
        </w:rPr>
        <w:footnoteRef/>
      </w:r>
      <w:r>
        <w:t xml:space="preserve"> </w:t>
      </w:r>
      <w:hyperlink r:id="rId20" w:history="1">
        <w:r w:rsidRPr="00C00499">
          <w:rPr>
            <w:rStyle w:val="Hyperlink"/>
          </w:rPr>
          <w:t>http://www.aalborgkommune.dk/images/teknisk/PLANBYG/lokplan/01/1-4-106.pdf</w:t>
        </w:r>
      </w:hyperlink>
      <w:r>
        <w:t xml:space="preserve">  s. 5</w:t>
      </w:r>
    </w:p>
  </w:footnote>
  <w:footnote w:id="166">
    <w:p w:rsidR="00B67477" w:rsidRDefault="00B67477">
      <w:pPr>
        <w:pStyle w:val="Fodnotetekst"/>
      </w:pPr>
      <w:r>
        <w:rPr>
          <w:rStyle w:val="Fodnotehenvisning"/>
        </w:rPr>
        <w:footnoteRef/>
      </w:r>
      <w:r>
        <w:t xml:space="preserve"> </w:t>
      </w:r>
      <w:hyperlink r:id="rId21" w:history="1">
        <w:r w:rsidRPr="00C00499">
          <w:rPr>
            <w:rStyle w:val="Hyperlink"/>
          </w:rPr>
          <w:t>http://www.aalborgkommune.dk/images/teknisk/PLANBYG/lokplan/01/1-4-106.pdf</w:t>
        </w:r>
      </w:hyperlink>
      <w:r>
        <w:t xml:space="preserve">  s. 6</w:t>
      </w:r>
    </w:p>
  </w:footnote>
  <w:footnote w:id="167">
    <w:p w:rsidR="00B67477" w:rsidRDefault="00B67477">
      <w:pPr>
        <w:pStyle w:val="Fodnotetekst"/>
      </w:pPr>
      <w:r>
        <w:rPr>
          <w:rStyle w:val="Fodnotehenvisning"/>
        </w:rPr>
        <w:footnoteRef/>
      </w:r>
      <w:r>
        <w:t xml:space="preserve"> </w:t>
      </w:r>
      <w:hyperlink r:id="rId22" w:history="1">
        <w:r w:rsidRPr="00C00499">
          <w:rPr>
            <w:rStyle w:val="Hyperlink"/>
          </w:rPr>
          <w:t>http://www.aalborgkommune.dk/images/teknisk/PLANBYG/lokplan/01/1-4-106.pdf</w:t>
        </w:r>
      </w:hyperlink>
      <w:r>
        <w:t xml:space="preserve">  s. 6</w:t>
      </w:r>
    </w:p>
  </w:footnote>
  <w:footnote w:id="168">
    <w:p w:rsidR="00B67477" w:rsidRDefault="00B67477">
      <w:pPr>
        <w:pStyle w:val="Fodnotetekst"/>
      </w:pPr>
      <w:r>
        <w:rPr>
          <w:rStyle w:val="Fodnotehenvisning"/>
        </w:rPr>
        <w:footnoteRef/>
      </w:r>
      <w:r>
        <w:t xml:space="preserve"> </w:t>
      </w:r>
      <w:hyperlink r:id="rId23" w:history="1">
        <w:r w:rsidRPr="00C00499">
          <w:rPr>
            <w:rStyle w:val="Hyperlink"/>
          </w:rPr>
          <w:t>http://www.aalborgkommune.dk/images/teknisk/PLANBYG/lokplan/01/1-4-106.pdf</w:t>
        </w:r>
      </w:hyperlink>
      <w:r>
        <w:t xml:space="preserve">  s. 7-8</w:t>
      </w:r>
    </w:p>
  </w:footnote>
  <w:footnote w:id="169">
    <w:p w:rsidR="00B67477" w:rsidRDefault="00B67477">
      <w:pPr>
        <w:pStyle w:val="Fodnotetekst"/>
      </w:pPr>
      <w:r>
        <w:rPr>
          <w:rStyle w:val="Fodnotehenvisning"/>
        </w:rPr>
        <w:footnoteRef/>
      </w:r>
      <w:r>
        <w:t xml:space="preserve"> </w:t>
      </w:r>
      <w:hyperlink r:id="rId24" w:history="1">
        <w:r w:rsidRPr="00C00499">
          <w:rPr>
            <w:rStyle w:val="Hyperlink"/>
          </w:rPr>
          <w:t>http://www.aalborgkommune.dk/images/teknisk/PLANBYG/lokplan/01/1-4-106.pdf</w:t>
        </w:r>
      </w:hyperlink>
      <w:r>
        <w:t xml:space="preserve">  s. 6</w:t>
      </w:r>
    </w:p>
  </w:footnote>
  <w:footnote w:id="170">
    <w:p w:rsidR="00B67477" w:rsidRDefault="00B67477">
      <w:pPr>
        <w:pStyle w:val="Fodnotetekst"/>
      </w:pPr>
      <w:r>
        <w:rPr>
          <w:rStyle w:val="Fodnotehenvisning"/>
        </w:rPr>
        <w:footnoteRef/>
      </w:r>
      <w:r>
        <w:t xml:space="preserve"> </w:t>
      </w:r>
      <w:hyperlink r:id="rId25" w:history="1">
        <w:r w:rsidRPr="00C00499">
          <w:rPr>
            <w:rStyle w:val="Hyperlink"/>
          </w:rPr>
          <w:t>http://www.aalborgkommune.dk/images/teknisk/PLANBYG/lokplan/01/1-4-106.pdf</w:t>
        </w:r>
      </w:hyperlink>
      <w:r>
        <w:t xml:space="preserve">  s. 6</w:t>
      </w:r>
    </w:p>
  </w:footnote>
  <w:footnote w:id="171">
    <w:p w:rsidR="00B67477" w:rsidRDefault="00B67477">
      <w:pPr>
        <w:pStyle w:val="Fodnotetekst"/>
      </w:pPr>
      <w:r>
        <w:rPr>
          <w:rStyle w:val="Fodnotehenvisning"/>
        </w:rPr>
        <w:footnoteRef/>
      </w:r>
      <w:r>
        <w:t xml:space="preserve"> </w:t>
      </w:r>
      <w:hyperlink r:id="rId26" w:history="1">
        <w:r w:rsidRPr="00C00499">
          <w:rPr>
            <w:rStyle w:val="Hyperlink"/>
          </w:rPr>
          <w:t>http://www.aalborgkommune.dk/images/teknisk/PLANBYG/lokplan/01/1-4-106.pdf</w:t>
        </w:r>
      </w:hyperlink>
      <w:r>
        <w:t xml:space="preserve">  s. 9</w:t>
      </w:r>
    </w:p>
  </w:footnote>
  <w:footnote w:id="172">
    <w:p w:rsidR="00B67477" w:rsidRDefault="00B67477">
      <w:pPr>
        <w:pStyle w:val="Fodnotetekst"/>
      </w:pPr>
      <w:r>
        <w:rPr>
          <w:rStyle w:val="Fodnotehenvisning"/>
        </w:rPr>
        <w:footnoteRef/>
      </w:r>
      <w:r>
        <w:t xml:space="preserve"> </w:t>
      </w:r>
      <w:hyperlink r:id="rId27" w:history="1">
        <w:r w:rsidRPr="00C00499">
          <w:rPr>
            <w:rStyle w:val="Hyperlink"/>
          </w:rPr>
          <w:t>http://www.aalborgkommune.dk/images/teknisk/PLANBYG/lokplan/01/1-4-106.pdf</w:t>
        </w:r>
      </w:hyperlink>
      <w:r>
        <w:t xml:space="preserve">  s. 32</w:t>
      </w:r>
    </w:p>
  </w:footnote>
  <w:footnote w:id="173">
    <w:p w:rsidR="00B67477" w:rsidRDefault="00B67477">
      <w:pPr>
        <w:pStyle w:val="Fodnotetekst"/>
      </w:pPr>
      <w:r>
        <w:rPr>
          <w:rStyle w:val="Fodnotehenvisning"/>
        </w:rPr>
        <w:footnoteRef/>
      </w:r>
      <w:r>
        <w:t xml:space="preserve"> </w:t>
      </w:r>
      <w:hyperlink r:id="rId28" w:history="1">
        <w:r w:rsidRPr="00C00499">
          <w:rPr>
            <w:rStyle w:val="Hyperlink"/>
          </w:rPr>
          <w:t>http://www.aalborgkommune.dk/Om_kommunen/Byplanlaegning/Havnefront/Aalborg-havnefront/AalborgCentraleHavnefront/Documents/program_tilbyraad_ideoplaeg_havnefrontoest.pdf</w:t>
        </w:r>
      </w:hyperlink>
      <w:r>
        <w:t xml:space="preserve">  s. 9</w:t>
      </w:r>
    </w:p>
  </w:footnote>
  <w:footnote w:id="174">
    <w:p w:rsidR="00B67477" w:rsidRDefault="00B67477">
      <w:pPr>
        <w:pStyle w:val="Fodnotetekst"/>
      </w:pPr>
      <w:r>
        <w:rPr>
          <w:rStyle w:val="Fodnotehenvisning"/>
        </w:rPr>
        <w:footnoteRef/>
      </w:r>
      <w:r>
        <w:t xml:space="preserve"> </w:t>
      </w:r>
      <w:hyperlink r:id="rId29" w:history="1">
        <w:r w:rsidRPr="00C00499">
          <w:rPr>
            <w:rStyle w:val="Hyperlink"/>
          </w:rPr>
          <w:t>http://www.aalborgkommune.dk/Om_kommunen/Byplanlaegning/Havnefront/Aalborg-havnefront/AalborgCentraleHavnefront/Documents/program_tilbyraad_ideoplaeg_havnefrontoest.pdf</w:t>
        </w:r>
      </w:hyperlink>
      <w:r>
        <w:t xml:space="preserve">  s. 11-12</w:t>
      </w:r>
    </w:p>
  </w:footnote>
  <w:footnote w:id="175">
    <w:p w:rsidR="00B67477" w:rsidRDefault="00B67477">
      <w:pPr>
        <w:pStyle w:val="Fodnotetekst"/>
      </w:pPr>
      <w:r>
        <w:rPr>
          <w:rStyle w:val="Fodnotehenvisning"/>
        </w:rPr>
        <w:footnoteRef/>
      </w:r>
      <w:r>
        <w:t xml:space="preserve"> </w:t>
      </w:r>
      <w:hyperlink r:id="rId30" w:history="1">
        <w:r w:rsidRPr="00C00499">
          <w:rPr>
            <w:rStyle w:val="Hyperlink"/>
          </w:rPr>
          <w:t>http://aakwww.aalborgkommune.dk/NR/exeres/7D5FDD08-2ADB-4BF8-BB21-E57CE9948BB4,frameless.htm?dup=1</w:t>
        </w:r>
      </w:hyperlink>
      <w:r>
        <w:t xml:space="preserve">  s. 1</w:t>
      </w:r>
    </w:p>
  </w:footnote>
  <w:footnote w:id="176">
    <w:p w:rsidR="00B67477" w:rsidRDefault="00B67477">
      <w:pPr>
        <w:pStyle w:val="Fodnotetekst"/>
      </w:pPr>
      <w:r>
        <w:rPr>
          <w:rStyle w:val="Fodnotehenvisning"/>
        </w:rPr>
        <w:footnoteRef/>
      </w:r>
      <w:r>
        <w:t xml:space="preserve"> </w:t>
      </w:r>
      <w:hyperlink r:id="rId31" w:history="1">
        <w:r w:rsidRPr="00C00499">
          <w:rPr>
            <w:rStyle w:val="Hyperlink"/>
          </w:rPr>
          <w:t>http://www.aalborgkommune.dk/Om_kommunen/Byplanlaegning/Havnefront/Aalborg-havnefront/AalborgCentraleHavnefront/Documents/program_tilbyraad_ideoplaeg_havnefrontoest.pdf</w:t>
        </w:r>
      </w:hyperlink>
      <w:r>
        <w:t xml:space="preserve">  s. 17-19</w:t>
      </w:r>
    </w:p>
  </w:footnote>
  <w:footnote w:id="177">
    <w:p w:rsidR="00B67477" w:rsidRDefault="00B67477">
      <w:pPr>
        <w:pStyle w:val="Fodnotetekst"/>
      </w:pPr>
      <w:r>
        <w:rPr>
          <w:rStyle w:val="Fodnotehenvisning"/>
        </w:rPr>
        <w:footnoteRef/>
      </w:r>
      <w:r>
        <w:t xml:space="preserve"> </w:t>
      </w:r>
      <w:hyperlink r:id="rId32" w:history="1">
        <w:r w:rsidRPr="00C00499">
          <w:rPr>
            <w:rStyle w:val="Hyperlink"/>
          </w:rPr>
          <w:t>http://www.aalborgkommune.dk/Om_kommunen/Byplanlaegning/Havnefront/Aalborg-havnefront/OestreHavn/Documents/Planprincipper_Oestre_Havn_sept_2010.pdf</w:t>
        </w:r>
      </w:hyperlink>
      <w:r>
        <w:t xml:space="preserve">  s. 7</w:t>
      </w:r>
    </w:p>
  </w:footnote>
  <w:footnote w:id="178">
    <w:p w:rsidR="00B67477" w:rsidRDefault="00B67477">
      <w:pPr>
        <w:pStyle w:val="Fodnotetekst"/>
      </w:pPr>
      <w:r>
        <w:rPr>
          <w:rStyle w:val="Fodnotehenvisning"/>
        </w:rPr>
        <w:footnoteRef/>
      </w:r>
      <w:r>
        <w:t xml:space="preserve"> </w:t>
      </w:r>
      <w:hyperlink r:id="rId33" w:history="1">
        <w:r w:rsidRPr="00C00499">
          <w:rPr>
            <w:rStyle w:val="Hyperlink"/>
          </w:rPr>
          <w:t>http://www.aalborgkommune.dk/images/teknisk/PLANBYG/lokplan/01/1-4-106.pdf</w:t>
        </w:r>
      </w:hyperlink>
      <w:r>
        <w:t xml:space="preserve">  s. 9 </w:t>
      </w:r>
    </w:p>
  </w:footnote>
  <w:footnote w:id="179">
    <w:p w:rsidR="00B67477" w:rsidRDefault="00B67477">
      <w:pPr>
        <w:pStyle w:val="Fodnotetekst"/>
      </w:pPr>
      <w:r>
        <w:rPr>
          <w:rStyle w:val="Fodnotehenvisning"/>
        </w:rPr>
        <w:footnoteRef/>
      </w:r>
      <w:r>
        <w:t xml:space="preserve">  </w:t>
      </w:r>
      <w:hyperlink r:id="rId34" w:history="1">
        <w:r w:rsidRPr="004A173E">
          <w:rPr>
            <w:rStyle w:val="Hyperlink"/>
          </w:rPr>
          <w:t>http://www.aalborgkommune.dk/images/teknisk/PLANBYG/lokplan/01/1-4-106.pdf</w:t>
        </w:r>
      </w:hyperlink>
      <w:r>
        <w:t xml:space="preserve">  s. 46</w:t>
      </w:r>
    </w:p>
  </w:footnote>
  <w:footnote w:id="180">
    <w:p w:rsidR="00B67477" w:rsidRDefault="00B67477">
      <w:pPr>
        <w:pStyle w:val="Fodnotetekst"/>
      </w:pPr>
      <w:r>
        <w:rPr>
          <w:rStyle w:val="Fodnotehenvisning"/>
        </w:rPr>
        <w:footnoteRef/>
      </w:r>
      <w:r>
        <w:t xml:space="preserve"> </w:t>
      </w:r>
      <w:hyperlink r:id="rId35" w:history="1">
        <w:r w:rsidRPr="00C00499">
          <w:rPr>
            <w:rStyle w:val="Hyperlink"/>
          </w:rPr>
          <w:t>http://www.aalborgkommune.dk/images/teknisk/PLANBYG/lokplan/01/1-4-106.pdf</w:t>
        </w:r>
      </w:hyperlink>
      <w:r>
        <w:rPr>
          <w:rStyle w:val="Hyperlink"/>
        </w:rPr>
        <w:t xml:space="preserve">   s. 32</w:t>
      </w:r>
    </w:p>
  </w:footnote>
  <w:footnote w:id="181">
    <w:p w:rsidR="00B67477" w:rsidRPr="00C605A7" w:rsidRDefault="00B67477">
      <w:pPr>
        <w:pStyle w:val="Fodnotetekst"/>
      </w:pPr>
      <w:r>
        <w:rPr>
          <w:rStyle w:val="Fodnotehenvisning"/>
        </w:rPr>
        <w:footnoteRef/>
      </w:r>
      <w:r>
        <w:t xml:space="preserve"> Jensen, 2008, kap. 1</w:t>
      </w:r>
    </w:p>
  </w:footnote>
  <w:footnote w:id="182">
    <w:p w:rsidR="00B67477" w:rsidRDefault="00B67477">
      <w:pPr>
        <w:pStyle w:val="Fodnotetekst"/>
      </w:pPr>
      <w:r>
        <w:rPr>
          <w:rStyle w:val="Fodnotehenvisning"/>
        </w:rPr>
        <w:footnoteRef/>
      </w:r>
      <w:r>
        <w:t xml:space="preserve"> Bauman, 1999</w:t>
      </w:r>
    </w:p>
  </w:footnote>
  <w:footnote w:id="183">
    <w:p w:rsidR="00B67477" w:rsidRDefault="00B67477">
      <w:pPr>
        <w:pStyle w:val="Fodnotetekst"/>
      </w:pPr>
      <w:r>
        <w:rPr>
          <w:rStyle w:val="Fodnotehenvisning"/>
        </w:rPr>
        <w:footnoteRef/>
      </w:r>
      <w:r>
        <w:t xml:space="preserve"> Simonsen, 2005, kap. 2</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7B1768"/>
    <w:multiLevelType w:val="hybridMultilevel"/>
    <w:tmpl w:val="841EEAC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nsid w:val="35A94011"/>
    <w:multiLevelType w:val="hybridMultilevel"/>
    <w:tmpl w:val="A304592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nsid w:val="5D195FFE"/>
    <w:multiLevelType w:val="hybridMultilevel"/>
    <w:tmpl w:val="E32A4E46"/>
    <w:lvl w:ilvl="0" w:tplc="2DFA2564">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nsid w:val="7DBD034B"/>
    <w:multiLevelType w:val="hybridMultilevel"/>
    <w:tmpl w:val="1EAC191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3"/>
  </w:num>
  <w:num w:numId="2">
    <w:abstractNumId w:val="0"/>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defaultTabStop w:val="1304"/>
  <w:hyphenationZone w:val="425"/>
  <w:characterSpacingControl w:val="doNotCompress"/>
  <w:hdrShapeDefaults>
    <o:shapedefaults v:ext="edit" spidmax="26625"/>
  </w:hdrShapeDefaults>
  <w:footnotePr>
    <w:footnote w:id="-1"/>
    <w:footnote w:id="0"/>
  </w:footnotePr>
  <w:endnotePr>
    <w:endnote w:id="-1"/>
    <w:endnote w:id="0"/>
  </w:endnotePr>
  <w:compat/>
  <w:rsids>
    <w:rsidRoot w:val="00D81A1F"/>
    <w:rsid w:val="000067F8"/>
    <w:rsid w:val="00012447"/>
    <w:rsid w:val="00012488"/>
    <w:rsid w:val="00012D02"/>
    <w:rsid w:val="00014477"/>
    <w:rsid w:val="000162FA"/>
    <w:rsid w:val="00020F1F"/>
    <w:rsid w:val="0002125F"/>
    <w:rsid w:val="00022A17"/>
    <w:rsid w:val="00024E24"/>
    <w:rsid w:val="00024F9D"/>
    <w:rsid w:val="00026857"/>
    <w:rsid w:val="00026EBD"/>
    <w:rsid w:val="0003020E"/>
    <w:rsid w:val="00031AB8"/>
    <w:rsid w:val="000330D2"/>
    <w:rsid w:val="00035250"/>
    <w:rsid w:val="0004045D"/>
    <w:rsid w:val="000407C1"/>
    <w:rsid w:val="0004082A"/>
    <w:rsid w:val="00040ADD"/>
    <w:rsid w:val="00041186"/>
    <w:rsid w:val="00042816"/>
    <w:rsid w:val="000435E1"/>
    <w:rsid w:val="00044E54"/>
    <w:rsid w:val="00045942"/>
    <w:rsid w:val="00047B0A"/>
    <w:rsid w:val="00051192"/>
    <w:rsid w:val="00051482"/>
    <w:rsid w:val="00051782"/>
    <w:rsid w:val="00051AC8"/>
    <w:rsid w:val="0005492B"/>
    <w:rsid w:val="000557A8"/>
    <w:rsid w:val="0005588C"/>
    <w:rsid w:val="00061132"/>
    <w:rsid w:val="00061953"/>
    <w:rsid w:val="000639C8"/>
    <w:rsid w:val="00064090"/>
    <w:rsid w:val="00065357"/>
    <w:rsid w:val="0006688C"/>
    <w:rsid w:val="00066998"/>
    <w:rsid w:val="00067957"/>
    <w:rsid w:val="00070F3D"/>
    <w:rsid w:val="00071FFE"/>
    <w:rsid w:val="00073CEA"/>
    <w:rsid w:val="00075C44"/>
    <w:rsid w:val="00077376"/>
    <w:rsid w:val="00077438"/>
    <w:rsid w:val="000775E6"/>
    <w:rsid w:val="00077A42"/>
    <w:rsid w:val="00077D37"/>
    <w:rsid w:val="00081B50"/>
    <w:rsid w:val="000826AF"/>
    <w:rsid w:val="00083DCF"/>
    <w:rsid w:val="00083F29"/>
    <w:rsid w:val="00085B59"/>
    <w:rsid w:val="00087AF7"/>
    <w:rsid w:val="00090195"/>
    <w:rsid w:val="000911C3"/>
    <w:rsid w:val="000912E8"/>
    <w:rsid w:val="0009135C"/>
    <w:rsid w:val="00093FE9"/>
    <w:rsid w:val="000957AD"/>
    <w:rsid w:val="00097B47"/>
    <w:rsid w:val="000A1310"/>
    <w:rsid w:val="000A292A"/>
    <w:rsid w:val="000A2C3C"/>
    <w:rsid w:val="000A30B9"/>
    <w:rsid w:val="000A36F6"/>
    <w:rsid w:val="000A455A"/>
    <w:rsid w:val="000A4F20"/>
    <w:rsid w:val="000A5024"/>
    <w:rsid w:val="000A51AA"/>
    <w:rsid w:val="000A604B"/>
    <w:rsid w:val="000A658F"/>
    <w:rsid w:val="000A68C7"/>
    <w:rsid w:val="000A6B4C"/>
    <w:rsid w:val="000B25FC"/>
    <w:rsid w:val="000B41EC"/>
    <w:rsid w:val="000B4C0F"/>
    <w:rsid w:val="000B50C5"/>
    <w:rsid w:val="000B648C"/>
    <w:rsid w:val="000B6B57"/>
    <w:rsid w:val="000C4589"/>
    <w:rsid w:val="000C6B00"/>
    <w:rsid w:val="000C7458"/>
    <w:rsid w:val="000D074B"/>
    <w:rsid w:val="000D1777"/>
    <w:rsid w:val="000D1918"/>
    <w:rsid w:val="000D4611"/>
    <w:rsid w:val="000D46D2"/>
    <w:rsid w:val="000D57E3"/>
    <w:rsid w:val="000D7654"/>
    <w:rsid w:val="000E16D3"/>
    <w:rsid w:val="000E2639"/>
    <w:rsid w:val="000E31A6"/>
    <w:rsid w:val="000E4E0D"/>
    <w:rsid w:val="000E5604"/>
    <w:rsid w:val="000E58B2"/>
    <w:rsid w:val="000E5ADF"/>
    <w:rsid w:val="000E5FF5"/>
    <w:rsid w:val="000E6418"/>
    <w:rsid w:val="000E6D29"/>
    <w:rsid w:val="000F210A"/>
    <w:rsid w:val="000F2BC8"/>
    <w:rsid w:val="000F2E0D"/>
    <w:rsid w:val="000F6161"/>
    <w:rsid w:val="001011C5"/>
    <w:rsid w:val="00103B48"/>
    <w:rsid w:val="00104048"/>
    <w:rsid w:val="001042B2"/>
    <w:rsid w:val="001057B9"/>
    <w:rsid w:val="00107D7C"/>
    <w:rsid w:val="00113558"/>
    <w:rsid w:val="001135AC"/>
    <w:rsid w:val="00113A11"/>
    <w:rsid w:val="001148C1"/>
    <w:rsid w:val="00115084"/>
    <w:rsid w:val="00115186"/>
    <w:rsid w:val="001151FF"/>
    <w:rsid w:val="00116394"/>
    <w:rsid w:val="00117781"/>
    <w:rsid w:val="001219AA"/>
    <w:rsid w:val="00122481"/>
    <w:rsid w:val="0012255B"/>
    <w:rsid w:val="00122B80"/>
    <w:rsid w:val="001234FC"/>
    <w:rsid w:val="00124204"/>
    <w:rsid w:val="00125B51"/>
    <w:rsid w:val="001268EA"/>
    <w:rsid w:val="001323A1"/>
    <w:rsid w:val="0013305F"/>
    <w:rsid w:val="0013402E"/>
    <w:rsid w:val="00134C61"/>
    <w:rsid w:val="00134E86"/>
    <w:rsid w:val="00135245"/>
    <w:rsid w:val="00135C8C"/>
    <w:rsid w:val="00135E85"/>
    <w:rsid w:val="001364ED"/>
    <w:rsid w:val="001406F5"/>
    <w:rsid w:val="001409C6"/>
    <w:rsid w:val="00142915"/>
    <w:rsid w:val="001429D8"/>
    <w:rsid w:val="00145344"/>
    <w:rsid w:val="00151B28"/>
    <w:rsid w:val="001544A8"/>
    <w:rsid w:val="00154E2F"/>
    <w:rsid w:val="00161D82"/>
    <w:rsid w:val="00161E1F"/>
    <w:rsid w:val="001640D9"/>
    <w:rsid w:val="00164377"/>
    <w:rsid w:val="0016477B"/>
    <w:rsid w:val="0016681C"/>
    <w:rsid w:val="00167E05"/>
    <w:rsid w:val="001712CD"/>
    <w:rsid w:val="00176197"/>
    <w:rsid w:val="001762F0"/>
    <w:rsid w:val="00177BE8"/>
    <w:rsid w:val="00182B13"/>
    <w:rsid w:val="00185ADD"/>
    <w:rsid w:val="001868E2"/>
    <w:rsid w:val="00187C81"/>
    <w:rsid w:val="001900EB"/>
    <w:rsid w:val="00193176"/>
    <w:rsid w:val="001937B0"/>
    <w:rsid w:val="00193F63"/>
    <w:rsid w:val="00195584"/>
    <w:rsid w:val="0019569A"/>
    <w:rsid w:val="00196FF5"/>
    <w:rsid w:val="001A24D4"/>
    <w:rsid w:val="001A40FE"/>
    <w:rsid w:val="001A4F1C"/>
    <w:rsid w:val="001A6E78"/>
    <w:rsid w:val="001A748C"/>
    <w:rsid w:val="001B13BE"/>
    <w:rsid w:val="001B1719"/>
    <w:rsid w:val="001B740B"/>
    <w:rsid w:val="001C0C92"/>
    <w:rsid w:val="001C2A64"/>
    <w:rsid w:val="001C3677"/>
    <w:rsid w:val="001C3C9C"/>
    <w:rsid w:val="001C4045"/>
    <w:rsid w:val="001C4B0D"/>
    <w:rsid w:val="001C76AC"/>
    <w:rsid w:val="001C79EB"/>
    <w:rsid w:val="001D1A89"/>
    <w:rsid w:val="001D44FD"/>
    <w:rsid w:val="001D6110"/>
    <w:rsid w:val="001D6E6C"/>
    <w:rsid w:val="001D7CB3"/>
    <w:rsid w:val="001E1CCF"/>
    <w:rsid w:val="001E2029"/>
    <w:rsid w:val="001E2A30"/>
    <w:rsid w:val="001E34C4"/>
    <w:rsid w:val="001E51B1"/>
    <w:rsid w:val="001E59D7"/>
    <w:rsid w:val="001E7D36"/>
    <w:rsid w:val="001F0B7E"/>
    <w:rsid w:val="001F0C68"/>
    <w:rsid w:val="001F25FA"/>
    <w:rsid w:val="001F5267"/>
    <w:rsid w:val="001F5DCB"/>
    <w:rsid w:val="00200C52"/>
    <w:rsid w:val="00201CF3"/>
    <w:rsid w:val="00202298"/>
    <w:rsid w:val="0020454C"/>
    <w:rsid w:val="002045CD"/>
    <w:rsid w:val="00205FD1"/>
    <w:rsid w:val="0020670E"/>
    <w:rsid w:val="00210CC7"/>
    <w:rsid w:val="0021221B"/>
    <w:rsid w:val="00212319"/>
    <w:rsid w:val="002124A3"/>
    <w:rsid w:val="00213314"/>
    <w:rsid w:val="002138E3"/>
    <w:rsid w:val="00215745"/>
    <w:rsid w:val="00216F62"/>
    <w:rsid w:val="002171D2"/>
    <w:rsid w:val="00221F88"/>
    <w:rsid w:val="00222AC3"/>
    <w:rsid w:val="0022318E"/>
    <w:rsid w:val="00224AAD"/>
    <w:rsid w:val="002259F5"/>
    <w:rsid w:val="00225BDF"/>
    <w:rsid w:val="00225C7A"/>
    <w:rsid w:val="002266D7"/>
    <w:rsid w:val="00226F29"/>
    <w:rsid w:val="0023002A"/>
    <w:rsid w:val="00230301"/>
    <w:rsid w:val="00232698"/>
    <w:rsid w:val="00233FB3"/>
    <w:rsid w:val="00236487"/>
    <w:rsid w:val="00240818"/>
    <w:rsid w:val="0024306D"/>
    <w:rsid w:val="002438E5"/>
    <w:rsid w:val="00245373"/>
    <w:rsid w:val="00245746"/>
    <w:rsid w:val="00245CD8"/>
    <w:rsid w:val="00251D5B"/>
    <w:rsid w:val="002527AF"/>
    <w:rsid w:val="00253EA0"/>
    <w:rsid w:val="002540C6"/>
    <w:rsid w:val="00254966"/>
    <w:rsid w:val="00255829"/>
    <w:rsid w:val="00257747"/>
    <w:rsid w:val="00261E18"/>
    <w:rsid w:val="002644E7"/>
    <w:rsid w:val="002645D2"/>
    <w:rsid w:val="00265B83"/>
    <w:rsid w:val="002677A2"/>
    <w:rsid w:val="00267C3E"/>
    <w:rsid w:val="00270790"/>
    <w:rsid w:val="00274E37"/>
    <w:rsid w:val="00276EC0"/>
    <w:rsid w:val="00280406"/>
    <w:rsid w:val="002813AC"/>
    <w:rsid w:val="0028154F"/>
    <w:rsid w:val="002816A1"/>
    <w:rsid w:val="002832DD"/>
    <w:rsid w:val="00284C74"/>
    <w:rsid w:val="00291F1A"/>
    <w:rsid w:val="002924C4"/>
    <w:rsid w:val="00293A83"/>
    <w:rsid w:val="00293FF5"/>
    <w:rsid w:val="002947CD"/>
    <w:rsid w:val="00295B2F"/>
    <w:rsid w:val="00297EBC"/>
    <w:rsid w:val="002A0A51"/>
    <w:rsid w:val="002A2654"/>
    <w:rsid w:val="002A31D0"/>
    <w:rsid w:val="002A3386"/>
    <w:rsid w:val="002A5746"/>
    <w:rsid w:val="002A5956"/>
    <w:rsid w:val="002A5B2D"/>
    <w:rsid w:val="002A7E26"/>
    <w:rsid w:val="002B1121"/>
    <w:rsid w:val="002B1D56"/>
    <w:rsid w:val="002B2087"/>
    <w:rsid w:val="002B35F7"/>
    <w:rsid w:val="002B389E"/>
    <w:rsid w:val="002B59A9"/>
    <w:rsid w:val="002B62BA"/>
    <w:rsid w:val="002B7F03"/>
    <w:rsid w:val="002B7F6C"/>
    <w:rsid w:val="002C2941"/>
    <w:rsid w:val="002C377C"/>
    <w:rsid w:val="002C3BBC"/>
    <w:rsid w:val="002C41D3"/>
    <w:rsid w:val="002D07C5"/>
    <w:rsid w:val="002D2255"/>
    <w:rsid w:val="002D225B"/>
    <w:rsid w:val="002D2852"/>
    <w:rsid w:val="002D3382"/>
    <w:rsid w:val="002E0627"/>
    <w:rsid w:val="002E0A41"/>
    <w:rsid w:val="002E31A3"/>
    <w:rsid w:val="002E5DAE"/>
    <w:rsid w:val="002E5E10"/>
    <w:rsid w:val="002E6088"/>
    <w:rsid w:val="002F1941"/>
    <w:rsid w:val="002F1B72"/>
    <w:rsid w:val="002F4F99"/>
    <w:rsid w:val="002F54E2"/>
    <w:rsid w:val="002F7147"/>
    <w:rsid w:val="002F7283"/>
    <w:rsid w:val="002F7520"/>
    <w:rsid w:val="002F7B26"/>
    <w:rsid w:val="0030095B"/>
    <w:rsid w:val="00304968"/>
    <w:rsid w:val="00306ABD"/>
    <w:rsid w:val="003071A3"/>
    <w:rsid w:val="00310D5C"/>
    <w:rsid w:val="00312ED7"/>
    <w:rsid w:val="00313DF9"/>
    <w:rsid w:val="003147AA"/>
    <w:rsid w:val="0031584C"/>
    <w:rsid w:val="003207A9"/>
    <w:rsid w:val="003207FF"/>
    <w:rsid w:val="00320BC4"/>
    <w:rsid w:val="003227E0"/>
    <w:rsid w:val="00322D81"/>
    <w:rsid w:val="00323C1B"/>
    <w:rsid w:val="003270B0"/>
    <w:rsid w:val="00327224"/>
    <w:rsid w:val="003279FC"/>
    <w:rsid w:val="00330047"/>
    <w:rsid w:val="00330099"/>
    <w:rsid w:val="00330546"/>
    <w:rsid w:val="00330725"/>
    <w:rsid w:val="00330DE3"/>
    <w:rsid w:val="00331CBE"/>
    <w:rsid w:val="003326B9"/>
    <w:rsid w:val="00333F09"/>
    <w:rsid w:val="0034092E"/>
    <w:rsid w:val="00341495"/>
    <w:rsid w:val="00341599"/>
    <w:rsid w:val="003422EA"/>
    <w:rsid w:val="00342C9D"/>
    <w:rsid w:val="003452A0"/>
    <w:rsid w:val="00345A3E"/>
    <w:rsid w:val="003466A5"/>
    <w:rsid w:val="00347001"/>
    <w:rsid w:val="003500FB"/>
    <w:rsid w:val="003503BF"/>
    <w:rsid w:val="00351D31"/>
    <w:rsid w:val="0035231E"/>
    <w:rsid w:val="003535AA"/>
    <w:rsid w:val="00353AF6"/>
    <w:rsid w:val="00354946"/>
    <w:rsid w:val="0035638B"/>
    <w:rsid w:val="003575EE"/>
    <w:rsid w:val="003578A7"/>
    <w:rsid w:val="003602FD"/>
    <w:rsid w:val="0036167B"/>
    <w:rsid w:val="003616BF"/>
    <w:rsid w:val="003622B1"/>
    <w:rsid w:val="0036259C"/>
    <w:rsid w:val="003628D9"/>
    <w:rsid w:val="00364606"/>
    <w:rsid w:val="00365427"/>
    <w:rsid w:val="00367C4F"/>
    <w:rsid w:val="00370842"/>
    <w:rsid w:val="00370D9E"/>
    <w:rsid w:val="003712E5"/>
    <w:rsid w:val="00372C0E"/>
    <w:rsid w:val="003734DD"/>
    <w:rsid w:val="00373670"/>
    <w:rsid w:val="00373BD9"/>
    <w:rsid w:val="00376363"/>
    <w:rsid w:val="00376AB0"/>
    <w:rsid w:val="00376E12"/>
    <w:rsid w:val="00377D0C"/>
    <w:rsid w:val="00377F63"/>
    <w:rsid w:val="003820FA"/>
    <w:rsid w:val="00382473"/>
    <w:rsid w:val="00382D18"/>
    <w:rsid w:val="00383D73"/>
    <w:rsid w:val="00385364"/>
    <w:rsid w:val="0038600F"/>
    <w:rsid w:val="003863AB"/>
    <w:rsid w:val="0038783D"/>
    <w:rsid w:val="003917D2"/>
    <w:rsid w:val="0039307C"/>
    <w:rsid w:val="003936BA"/>
    <w:rsid w:val="0039556A"/>
    <w:rsid w:val="00395645"/>
    <w:rsid w:val="00395C69"/>
    <w:rsid w:val="003A3CD6"/>
    <w:rsid w:val="003A3F89"/>
    <w:rsid w:val="003A3F92"/>
    <w:rsid w:val="003A3FF3"/>
    <w:rsid w:val="003A43E0"/>
    <w:rsid w:val="003A44AB"/>
    <w:rsid w:val="003A60AA"/>
    <w:rsid w:val="003A69E1"/>
    <w:rsid w:val="003B0757"/>
    <w:rsid w:val="003B1D04"/>
    <w:rsid w:val="003B211C"/>
    <w:rsid w:val="003B3A71"/>
    <w:rsid w:val="003B3CAB"/>
    <w:rsid w:val="003B6129"/>
    <w:rsid w:val="003B6DA2"/>
    <w:rsid w:val="003B7ED4"/>
    <w:rsid w:val="003C3A07"/>
    <w:rsid w:val="003C46EF"/>
    <w:rsid w:val="003C4906"/>
    <w:rsid w:val="003C69B4"/>
    <w:rsid w:val="003C75D1"/>
    <w:rsid w:val="003C7DE7"/>
    <w:rsid w:val="003D0716"/>
    <w:rsid w:val="003D1A71"/>
    <w:rsid w:val="003D1E03"/>
    <w:rsid w:val="003D3B92"/>
    <w:rsid w:val="003D5080"/>
    <w:rsid w:val="003D582A"/>
    <w:rsid w:val="003D5994"/>
    <w:rsid w:val="003D697D"/>
    <w:rsid w:val="003D71C7"/>
    <w:rsid w:val="003E1D39"/>
    <w:rsid w:val="003E24E9"/>
    <w:rsid w:val="003E280F"/>
    <w:rsid w:val="003E32BB"/>
    <w:rsid w:val="003E3A2F"/>
    <w:rsid w:val="003E3ADA"/>
    <w:rsid w:val="003E73D5"/>
    <w:rsid w:val="003E7632"/>
    <w:rsid w:val="003E7A58"/>
    <w:rsid w:val="003F0042"/>
    <w:rsid w:val="003F0DAD"/>
    <w:rsid w:val="003F11C2"/>
    <w:rsid w:val="003F2C66"/>
    <w:rsid w:val="003F60BB"/>
    <w:rsid w:val="003F6388"/>
    <w:rsid w:val="003F6F82"/>
    <w:rsid w:val="00400F04"/>
    <w:rsid w:val="004016AD"/>
    <w:rsid w:val="00402F43"/>
    <w:rsid w:val="00404A76"/>
    <w:rsid w:val="00404D3A"/>
    <w:rsid w:val="00405A26"/>
    <w:rsid w:val="0040729A"/>
    <w:rsid w:val="00407A32"/>
    <w:rsid w:val="00410518"/>
    <w:rsid w:val="00412341"/>
    <w:rsid w:val="004125DF"/>
    <w:rsid w:val="00412D27"/>
    <w:rsid w:val="00416E1F"/>
    <w:rsid w:val="004204CC"/>
    <w:rsid w:val="00422040"/>
    <w:rsid w:val="0042582A"/>
    <w:rsid w:val="004263C3"/>
    <w:rsid w:val="00426AB0"/>
    <w:rsid w:val="00427977"/>
    <w:rsid w:val="00427B2E"/>
    <w:rsid w:val="00431BEB"/>
    <w:rsid w:val="00431BFD"/>
    <w:rsid w:val="0043258A"/>
    <w:rsid w:val="00433772"/>
    <w:rsid w:val="00433EF5"/>
    <w:rsid w:val="00434973"/>
    <w:rsid w:val="00434CA3"/>
    <w:rsid w:val="00435A5F"/>
    <w:rsid w:val="00435FC5"/>
    <w:rsid w:val="00437EDD"/>
    <w:rsid w:val="00442520"/>
    <w:rsid w:val="00442815"/>
    <w:rsid w:val="004430DE"/>
    <w:rsid w:val="0044481D"/>
    <w:rsid w:val="00446047"/>
    <w:rsid w:val="004471EA"/>
    <w:rsid w:val="0045003F"/>
    <w:rsid w:val="00452290"/>
    <w:rsid w:val="00453473"/>
    <w:rsid w:val="00453BB5"/>
    <w:rsid w:val="0045549D"/>
    <w:rsid w:val="00456C6C"/>
    <w:rsid w:val="004578AA"/>
    <w:rsid w:val="0046022A"/>
    <w:rsid w:val="00461699"/>
    <w:rsid w:val="00461ED2"/>
    <w:rsid w:val="0046249A"/>
    <w:rsid w:val="0046392B"/>
    <w:rsid w:val="00463EB1"/>
    <w:rsid w:val="0046498B"/>
    <w:rsid w:val="004655E5"/>
    <w:rsid w:val="00465CA4"/>
    <w:rsid w:val="0047075A"/>
    <w:rsid w:val="00471391"/>
    <w:rsid w:val="00471B0F"/>
    <w:rsid w:val="0047207B"/>
    <w:rsid w:val="00474F3C"/>
    <w:rsid w:val="00475460"/>
    <w:rsid w:val="0048014C"/>
    <w:rsid w:val="0048265A"/>
    <w:rsid w:val="00482A43"/>
    <w:rsid w:val="00483839"/>
    <w:rsid w:val="00483DE4"/>
    <w:rsid w:val="0048416A"/>
    <w:rsid w:val="00484B15"/>
    <w:rsid w:val="00486C29"/>
    <w:rsid w:val="00490A8A"/>
    <w:rsid w:val="0049107D"/>
    <w:rsid w:val="00491E68"/>
    <w:rsid w:val="00493519"/>
    <w:rsid w:val="00494D12"/>
    <w:rsid w:val="004A173E"/>
    <w:rsid w:val="004A26A4"/>
    <w:rsid w:val="004A5025"/>
    <w:rsid w:val="004A5BA8"/>
    <w:rsid w:val="004A728B"/>
    <w:rsid w:val="004B24FA"/>
    <w:rsid w:val="004B392E"/>
    <w:rsid w:val="004B6680"/>
    <w:rsid w:val="004B744A"/>
    <w:rsid w:val="004B762A"/>
    <w:rsid w:val="004C0ABC"/>
    <w:rsid w:val="004C336D"/>
    <w:rsid w:val="004C46DC"/>
    <w:rsid w:val="004C5454"/>
    <w:rsid w:val="004C549D"/>
    <w:rsid w:val="004C748D"/>
    <w:rsid w:val="004D0CEE"/>
    <w:rsid w:val="004D22E3"/>
    <w:rsid w:val="004D52DD"/>
    <w:rsid w:val="004E0D9B"/>
    <w:rsid w:val="004E3C21"/>
    <w:rsid w:val="004E4391"/>
    <w:rsid w:val="004E4DFD"/>
    <w:rsid w:val="004F0805"/>
    <w:rsid w:val="004F1F75"/>
    <w:rsid w:val="004F4685"/>
    <w:rsid w:val="004F483E"/>
    <w:rsid w:val="004F4D2E"/>
    <w:rsid w:val="004F5AF5"/>
    <w:rsid w:val="004F7F55"/>
    <w:rsid w:val="00500094"/>
    <w:rsid w:val="0050076D"/>
    <w:rsid w:val="00503347"/>
    <w:rsid w:val="00504275"/>
    <w:rsid w:val="00505D6E"/>
    <w:rsid w:val="00506399"/>
    <w:rsid w:val="00507A53"/>
    <w:rsid w:val="00510259"/>
    <w:rsid w:val="00510CB8"/>
    <w:rsid w:val="0051257B"/>
    <w:rsid w:val="005133CE"/>
    <w:rsid w:val="00514367"/>
    <w:rsid w:val="00514582"/>
    <w:rsid w:val="00516DA9"/>
    <w:rsid w:val="00517DB0"/>
    <w:rsid w:val="00520609"/>
    <w:rsid w:val="00522CD8"/>
    <w:rsid w:val="00522FCC"/>
    <w:rsid w:val="0052320E"/>
    <w:rsid w:val="00524818"/>
    <w:rsid w:val="00526042"/>
    <w:rsid w:val="00526113"/>
    <w:rsid w:val="005272A2"/>
    <w:rsid w:val="0053068B"/>
    <w:rsid w:val="00530C14"/>
    <w:rsid w:val="005341DE"/>
    <w:rsid w:val="0053521B"/>
    <w:rsid w:val="005359A3"/>
    <w:rsid w:val="00541753"/>
    <w:rsid w:val="00541A4C"/>
    <w:rsid w:val="00541ADA"/>
    <w:rsid w:val="00541C89"/>
    <w:rsid w:val="00542A9D"/>
    <w:rsid w:val="00543990"/>
    <w:rsid w:val="00546496"/>
    <w:rsid w:val="00546D73"/>
    <w:rsid w:val="00547941"/>
    <w:rsid w:val="00553ED7"/>
    <w:rsid w:val="005549AF"/>
    <w:rsid w:val="00555C4E"/>
    <w:rsid w:val="00556351"/>
    <w:rsid w:val="00556E4F"/>
    <w:rsid w:val="00557A46"/>
    <w:rsid w:val="005605D6"/>
    <w:rsid w:val="00560BBA"/>
    <w:rsid w:val="00560DD4"/>
    <w:rsid w:val="00563C3E"/>
    <w:rsid w:val="00563F66"/>
    <w:rsid w:val="00566347"/>
    <w:rsid w:val="0056705C"/>
    <w:rsid w:val="00567916"/>
    <w:rsid w:val="00567A21"/>
    <w:rsid w:val="005711A7"/>
    <w:rsid w:val="00572AE7"/>
    <w:rsid w:val="00573614"/>
    <w:rsid w:val="00574ABF"/>
    <w:rsid w:val="005762E6"/>
    <w:rsid w:val="005801CB"/>
    <w:rsid w:val="0058022B"/>
    <w:rsid w:val="0058087A"/>
    <w:rsid w:val="0058087B"/>
    <w:rsid w:val="005815A7"/>
    <w:rsid w:val="00582599"/>
    <w:rsid w:val="00584220"/>
    <w:rsid w:val="00584F01"/>
    <w:rsid w:val="00586C48"/>
    <w:rsid w:val="005879B6"/>
    <w:rsid w:val="005927B1"/>
    <w:rsid w:val="00594AFB"/>
    <w:rsid w:val="00597E6B"/>
    <w:rsid w:val="005A11ED"/>
    <w:rsid w:val="005A2D29"/>
    <w:rsid w:val="005A58F4"/>
    <w:rsid w:val="005A78A7"/>
    <w:rsid w:val="005B09B4"/>
    <w:rsid w:val="005B45D0"/>
    <w:rsid w:val="005B462C"/>
    <w:rsid w:val="005B531B"/>
    <w:rsid w:val="005B54CC"/>
    <w:rsid w:val="005C0121"/>
    <w:rsid w:val="005C01D5"/>
    <w:rsid w:val="005C0566"/>
    <w:rsid w:val="005C05F8"/>
    <w:rsid w:val="005C0A4C"/>
    <w:rsid w:val="005C0B24"/>
    <w:rsid w:val="005C270E"/>
    <w:rsid w:val="005C51D6"/>
    <w:rsid w:val="005C6153"/>
    <w:rsid w:val="005C7D90"/>
    <w:rsid w:val="005D4262"/>
    <w:rsid w:val="005D5F39"/>
    <w:rsid w:val="005D6BD4"/>
    <w:rsid w:val="005D75DF"/>
    <w:rsid w:val="005E2AF0"/>
    <w:rsid w:val="005E3A60"/>
    <w:rsid w:val="005E5E7A"/>
    <w:rsid w:val="005E6697"/>
    <w:rsid w:val="005E66B9"/>
    <w:rsid w:val="005F0FA3"/>
    <w:rsid w:val="005F1ABB"/>
    <w:rsid w:val="005F22B8"/>
    <w:rsid w:val="005F3637"/>
    <w:rsid w:val="005F3F66"/>
    <w:rsid w:val="005F3FC6"/>
    <w:rsid w:val="005F4542"/>
    <w:rsid w:val="005F466A"/>
    <w:rsid w:val="005F572F"/>
    <w:rsid w:val="005F59C5"/>
    <w:rsid w:val="005F7061"/>
    <w:rsid w:val="00600261"/>
    <w:rsid w:val="006007A4"/>
    <w:rsid w:val="00600B70"/>
    <w:rsid w:val="00601C34"/>
    <w:rsid w:val="0060269C"/>
    <w:rsid w:val="00603712"/>
    <w:rsid w:val="00603EC6"/>
    <w:rsid w:val="006044C2"/>
    <w:rsid w:val="00607E77"/>
    <w:rsid w:val="00611137"/>
    <w:rsid w:val="00611FD0"/>
    <w:rsid w:val="00613C9A"/>
    <w:rsid w:val="00613D1E"/>
    <w:rsid w:val="00614126"/>
    <w:rsid w:val="006142AD"/>
    <w:rsid w:val="0061454D"/>
    <w:rsid w:val="00614A12"/>
    <w:rsid w:val="00625144"/>
    <w:rsid w:val="0063089D"/>
    <w:rsid w:val="006318C1"/>
    <w:rsid w:val="006321D6"/>
    <w:rsid w:val="006362D1"/>
    <w:rsid w:val="00636518"/>
    <w:rsid w:val="006413C9"/>
    <w:rsid w:val="00641FF3"/>
    <w:rsid w:val="0064597D"/>
    <w:rsid w:val="00646C9B"/>
    <w:rsid w:val="006474AE"/>
    <w:rsid w:val="00650357"/>
    <w:rsid w:val="006521BC"/>
    <w:rsid w:val="00652E1A"/>
    <w:rsid w:val="00655ABC"/>
    <w:rsid w:val="00660DD2"/>
    <w:rsid w:val="00661450"/>
    <w:rsid w:val="0066159E"/>
    <w:rsid w:val="006624BF"/>
    <w:rsid w:val="006628CD"/>
    <w:rsid w:val="00664885"/>
    <w:rsid w:val="0066666B"/>
    <w:rsid w:val="006677DA"/>
    <w:rsid w:val="006706F2"/>
    <w:rsid w:val="00671B86"/>
    <w:rsid w:val="006724AD"/>
    <w:rsid w:val="00672E33"/>
    <w:rsid w:val="00676372"/>
    <w:rsid w:val="00677151"/>
    <w:rsid w:val="006800FF"/>
    <w:rsid w:val="006802AA"/>
    <w:rsid w:val="00681193"/>
    <w:rsid w:val="006819D4"/>
    <w:rsid w:val="00684B9D"/>
    <w:rsid w:val="00684C73"/>
    <w:rsid w:val="00684F56"/>
    <w:rsid w:val="00686A71"/>
    <w:rsid w:val="00686E16"/>
    <w:rsid w:val="006904EE"/>
    <w:rsid w:val="00691653"/>
    <w:rsid w:val="006924D4"/>
    <w:rsid w:val="00692899"/>
    <w:rsid w:val="00692B4E"/>
    <w:rsid w:val="00693400"/>
    <w:rsid w:val="006950C2"/>
    <w:rsid w:val="0069691D"/>
    <w:rsid w:val="00696E3F"/>
    <w:rsid w:val="006973D1"/>
    <w:rsid w:val="006A20B7"/>
    <w:rsid w:val="006A2378"/>
    <w:rsid w:val="006A33A0"/>
    <w:rsid w:val="006A3D13"/>
    <w:rsid w:val="006A3FDF"/>
    <w:rsid w:val="006A46BA"/>
    <w:rsid w:val="006A5121"/>
    <w:rsid w:val="006A552A"/>
    <w:rsid w:val="006A5DFA"/>
    <w:rsid w:val="006B04C4"/>
    <w:rsid w:val="006B224F"/>
    <w:rsid w:val="006B43A3"/>
    <w:rsid w:val="006B6A00"/>
    <w:rsid w:val="006B6B87"/>
    <w:rsid w:val="006B6D99"/>
    <w:rsid w:val="006C2C02"/>
    <w:rsid w:val="006C5232"/>
    <w:rsid w:val="006C7574"/>
    <w:rsid w:val="006D01BC"/>
    <w:rsid w:val="006D0EEF"/>
    <w:rsid w:val="006D2C69"/>
    <w:rsid w:val="006D2F81"/>
    <w:rsid w:val="006D3458"/>
    <w:rsid w:val="006D35BB"/>
    <w:rsid w:val="006D3CC8"/>
    <w:rsid w:val="006D5068"/>
    <w:rsid w:val="006D7634"/>
    <w:rsid w:val="006E1143"/>
    <w:rsid w:val="006E2AF8"/>
    <w:rsid w:val="006E439D"/>
    <w:rsid w:val="006E68CA"/>
    <w:rsid w:val="006F0E81"/>
    <w:rsid w:val="006F16D7"/>
    <w:rsid w:val="006F27BF"/>
    <w:rsid w:val="006F338E"/>
    <w:rsid w:val="006F40F6"/>
    <w:rsid w:val="006F70C9"/>
    <w:rsid w:val="006F70D7"/>
    <w:rsid w:val="006F7C5F"/>
    <w:rsid w:val="00700A08"/>
    <w:rsid w:val="00706202"/>
    <w:rsid w:val="00706DDA"/>
    <w:rsid w:val="00707038"/>
    <w:rsid w:val="00712120"/>
    <w:rsid w:val="007121C3"/>
    <w:rsid w:val="0071275D"/>
    <w:rsid w:val="00713488"/>
    <w:rsid w:val="0071446C"/>
    <w:rsid w:val="00716F8E"/>
    <w:rsid w:val="00720924"/>
    <w:rsid w:val="0072450A"/>
    <w:rsid w:val="007279ED"/>
    <w:rsid w:val="00731EDB"/>
    <w:rsid w:val="007341A7"/>
    <w:rsid w:val="0073455C"/>
    <w:rsid w:val="00734775"/>
    <w:rsid w:val="00734DCE"/>
    <w:rsid w:val="00734FC4"/>
    <w:rsid w:val="00736B76"/>
    <w:rsid w:val="00737B14"/>
    <w:rsid w:val="00740D6A"/>
    <w:rsid w:val="00742D2E"/>
    <w:rsid w:val="00742DD8"/>
    <w:rsid w:val="007436AE"/>
    <w:rsid w:val="00744B85"/>
    <w:rsid w:val="00744F99"/>
    <w:rsid w:val="00746813"/>
    <w:rsid w:val="0075526A"/>
    <w:rsid w:val="00755514"/>
    <w:rsid w:val="00756918"/>
    <w:rsid w:val="007569A2"/>
    <w:rsid w:val="007579BE"/>
    <w:rsid w:val="00760590"/>
    <w:rsid w:val="007608BE"/>
    <w:rsid w:val="0076216C"/>
    <w:rsid w:val="007637E2"/>
    <w:rsid w:val="00766B73"/>
    <w:rsid w:val="00767A8A"/>
    <w:rsid w:val="00770496"/>
    <w:rsid w:val="0077067D"/>
    <w:rsid w:val="00770AF9"/>
    <w:rsid w:val="00771716"/>
    <w:rsid w:val="00771C6C"/>
    <w:rsid w:val="007727AF"/>
    <w:rsid w:val="00773835"/>
    <w:rsid w:val="00774AC3"/>
    <w:rsid w:val="007752DB"/>
    <w:rsid w:val="00777370"/>
    <w:rsid w:val="00777970"/>
    <w:rsid w:val="00777C6B"/>
    <w:rsid w:val="007834FF"/>
    <w:rsid w:val="00783E77"/>
    <w:rsid w:val="00786343"/>
    <w:rsid w:val="00786D29"/>
    <w:rsid w:val="00792E12"/>
    <w:rsid w:val="007960E9"/>
    <w:rsid w:val="00796246"/>
    <w:rsid w:val="00796558"/>
    <w:rsid w:val="007967FB"/>
    <w:rsid w:val="007979AC"/>
    <w:rsid w:val="007A0740"/>
    <w:rsid w:val="007A2185"/>
    <w:rsid w:val="007A4BD6"/>
    <w:rsid w:val="007A52DC"/>
    <w:rsid w:val="007A6EFA"/>
    <w:rsid w:val="007A7B47"/>
    <w:rsid w:val="007B09DA"/>
    <w:rsid w:val="007B0B80"/>
    <w:rsid w:val="007B2D7E"/>
    <w:rsid w:val="007B2E27"/>
    <w:rsid w:val="007B5575"/>
    <w:rsid w:val="007B6AD5"/>
    <w:rsid w:val="007B72C0"/>
    <w:rsid w:val="007B7F0F"/>
    <w:rsid w:val="007C08DB"/>
    <w:rsid w:val="007C168E"/>
    <w:rsid w:val="007C497E"/>
    <w:rsid w:val="007C5B7D"/>
    <w:rsid w:val="007C7470"/>
    <w:rsid w:val="007D1364"/>
    <w:rsid w:val="007D28E8"/>
    <w:rsid w:val="007D6013"/>
    <w:rsid w:val="007D71D6"/>
    <w:rsid w:val="007E537E"/>
    <w:rsid w:val="007F1B16"/>
    <w:rsid w:val="007F2261"/>
    <w:rsid w:val="007F268E"/>
    <w:rsid w:val="007F27A7"/>
    <w:rsid w:val="007F27B6"/>
    <w:rsid w:val="007F34FA"/>
    <w:rsid w:val="007F37D1"/>
    <w:rsid w:val="007F4258"/>
    <w:rsid w:val="007F4AA6"/>
    <w:rsid w:val="007F4AE9"/>
    <w:rsid w:val="007F5890"/>
    <w:rsid w:val="007F5ECA"/>
    <w:rsid w:val="008005C5"/>
    <w:rsid w:val="008006C5"/>
    <w:rsid w:val="008012D7"/>
    <w:rsid w:val="008039AC"/>
    <w:rsid w:val="00806F47"/>
    <w:rsid w:val="00810417"/>
    <w:rsid w:val="0081130C"/>
    <w:rsid w:val="008122F5"/>
    <w:rsid w:val="00812328"/>
    <w:rsid w:val="00812D66"/>
    <w:rsid w:val="00812E98"/>
    <w:rsid w:val="00813322"/>
    <w:rsid w:val="00813666"/>
    <w:rsid w:val="00813933"/>
    <w:rsid w:val="00814BC1"/>
    <w:rsid w:val="00814C75"/>
    <w:rsid w:val="00815148"/>
    <w:rsid w:val="0081698F"/>
    <w:rsid w:val="00820B6F"/>
    <w:rsid w:val="00820E64"/>
    <w:rsid w:val="00822790"/>
    <w:rsid w:val="00824294"/>
    <w:rsid w:val="00825739"/>
    <w:rsid w:val="00826415"/>
    <w:rsid w:val="00826B5A"/>
    <w:rsid w:val="00826C37"/>
    <w:rsid w:val="00830FCD"/>
    <w:rsid w:val="008337EB"/>
    <w:rsid w:val="008358CD"/>
    <w:rsid w:val="00835C35"/>
    <w:rsid w:val="00840408"/>
    <w:rsid w:val="008458D4"/>
    <w:rsid w:val="00845B3D"/>
    <w:rsid w:val="008467C7"/>
    <w:rsid w:val="008467CB"/>
    <w:rsid w:val="00847A59"/>
    <w:rsid w:val="00847E98"/>
    <w:rsid w:val="008511F7"/>
    <w:rsid w:val="00852F8E"/>
    <w:rsid w:val="00853370"/>
    <w:rsid w:val="008555B0"/>
    <w:rsid w:val="00856D7B"/>
    <w:rsid w:val="00860A63"/>
    <w:rsid w:val="00860DC3"/>
    <w:rsid w:val="00861B8F"/>
    <w:rsid w:val="008622C3"/>
    <w:rsid w:val="00862E0E"/>
    <w:rsid w:val="008646A7"/>
    <w:rsid w:val="00864A79"/>
    <w:rsid w:val="0086597E"/>
    <w:rsid w:val="00865ED9"/>
    <w:rsid w:val="008700F6"/>
    <w:rsid w:val="00870A18"/>
    <w:rsid w:val="0087207F"/>
    <w:rsid w:val="00874ED1"/>
    <w:rsid w:val="00876063"/>
    <w:rsid w:val="00876B8B"/>
    <w:rsid w:val="008821A9"/>
    <w:rsid w:val="0088293E"/>
    <w:rsid w:val="00882E39"/>
    <w:rsid w:val="008843BC"/>
    <w:rsid w:val="00884DF7"/>
    <w:rsid w:val="00885594"/>
    <w:rsid w:val="008855EA"/>
    <w:rsid w:val="00885895"/>
    <w:rsid w:val="008864A0"/>
    <w:rsid w:val="008864F4"/>
    <w:rsid w:val="0089021D"/>
    <w:rsid w:val="00890345"/>
    <w:rsid w:val="00890845"/>
    <w:rsid w:val="00891713"/>
    <w:rsid w:val="00891A09"/>
    <w:rsid w:val="008947B1"/>
    <w:rsid w:val="00894E9D"/>
    <w:rsid w:val="00895ADE"/>
    <w:rsid w:val="00896BA2"/>
    <w:rsid w:val="00896C4A"/>
    <w:rsid w:val="008970EE"/>
    <w:rsid w:val="0089745E"/>
    <w:rsid w:val="0089792E"/>
    <w:rsid w:val="00897EB8"/>
    <w:rsid w:val="008A3F88"/>
    <w:rsid w:val="008A6CEF"/>
    <w:rsid w:val="008A714C"/>
    <w:rsid w:val="008B0503"/>
    <w:rsid w:val="008B2618"/>
    <w:rsid w:val="008B4A70"/>
    <w:rsid w:val="008B4F81"/>
    <w:rsid w:val="008B5156"/>
    <w:rsid w:val="008B5304"/>
    <w:rsid w:val="008B6736"/>
    <w:rsid w:val="008B7899"/>
    <w:rsid w:val="008C0A41"/>
    <w:rsid w:val="008C0D00"/>
    <w:rsid w:val="008C2C66"/>
    <w:rsid w:val="008C30AC"/>
    <w:rsid w:val="008C4277"/>
    <w:rsid w:val="008D52DA"/>
    <w:rsid w:val="008D6FDB"/>
    <w:rsid w:val="008D6FDF"/>
    <w:rsid w:val="008D7AE2"/>
    <w:rsid w:val="008E034A"/>
    <w:rsid w:val="008E131B"/>
    <w:rsid w:val="008E15DF"/>
    <w:rsid w:val="008E1A24"/>
    <w:rsid w:val="008E1AE9"/>
    <w:rsid w:val="008E293A"/>
    <w:rsid w:val="008E2B86"/>
    <w:rsid w:val="008E422A"/>
    <w:rsid w:val="008E43AA"/>
    <w:rsid w:val="008E4464"/>
    <w:rsid w:val="008E5D4B"/>
    <w:rsid w:val="008E73B6"/>
    <w:rsid w:val="008F00EA"/>
    <w:rsid w:val="008F0F92"/>
    <w:rsid w:val="008F133D"/>
    <w:rsid w:val="008F31E2"/>
    <w:rsid w:val="008F7045"/>
    <w:rsid w:val="008F7189"/>
    <w:rsid w:val="009001E2"/>
    <w:rsid w:val="00903B51"/>
    <w:rsid w:val="00907D71"/>
    <w:rsid w:val="009106C6"/>
    <w:rsid w:val="00911302"/>
    <w:rsid w:val="0091226D"/>
    <w:rsid w:val="0091578A"/>
    <w:rsid w:val="0091660F"/>
    <w:rsid w:val="00921C99"/>
    <w:rsid w:val="009231A2"/>
    <w:rsid w:val="00925842"/>
    <w:rsid w:val="00926252"/>
    <w:rsid w:val="00927E2D"/>
    <w:rsid w:val="00932244"/>
    <w:rsid w:val="009324F6"/>
    <w:rsid w:val="00932575"/>
    <w:rsid w:val="00933197"/>
    <w:rsid w:val="00933A2B"/>
    <w:rsid w:val="0093765B"/>
    <w:rsid w:val="00937661"/>
    <w:rsid w:val="0094080B"/>
    <w:rsid w:val="00941244"/>
    <w:rsid w:val="00941894"/>
    <w:rsid w:val="009422FB"/>
    <w:rsid w:val="00942F48"/>
    <w:rsid w:val="00943956"/>
    <w:rsid w:val="009448EA"/>
    <w:rsid w:val="0094517F"/>
    <w:rsid w:val="0094543B"/>
    <w:rsid w:val="00945C34"/>
    <w:rsid w:val="00946A1E"/>
    <w:rsid w:val="00952192"/>
    <w:rsid w:val="009527E0"/>
    <w:rsid w:val="00954640"/>
    <w:rsid w:val="0095469F"/>
    <w:rsid w:val="00955397"/>
    <w:rsid w:val="00956782"/>
    <w:rsid w:val="00956EBD"/>
    <w:rsid w:val="00957C6E"/>
    <w:rsid w:val="00957FDA"/>
    <w:rsid w:val="00960085"/>
    <w:rsid w:val="00960A4E"/>
    <w:rsid w:val="00960A76"/>
    <w:rsid w:val="00961AD7"/>
    <w:rsid w:val="009623A8"/>
    <w:rsid w:val="009624B0"/>
    <w:rsid w:val="00963979"/>
    <w:rsid w:val="00965ED7"/>
    <w:rsid w:val="00971E6B"/>
    <w:rsid w:val="00972753"/>
    <w:rsid w:val="009728BD"/>
    <w:rsid w:val="00973552"/>
    <w:rsid w:val="00973E7B"/>
    <w:rsid w:val="009744AF"/>
    <w:rsid w:val="00974A22"/>
    <w:rsid w:val="00974A2B"/>
    <w:rsid w:val="00976A81"/>
    <w:rsid w:val="00976A8D"/>
    <w:rsid w:val="0097752D"/>
    <w:rsid w:val="00981DBF"/>
    <w:rsid w:val="00983C7F"/>
    <w:rsid w:val="00984358"/>
    <w:rsid w:val="009918B3"/>
    <w:rsid w:val="009919BA"/>
    <w:rsid w:val="00993886"/>
    <w:rsid w:val="009939E5"/>
    <w:rsid w:val="00993CC9"/>
    <w:rsid w:val="00993E0B"/>
    <w:rsid w:val="00994F91"/>
    <w:rsid w:val="00995181"/>
    <w:rsid w:val="00995593"/>
    <w:rsid w:val="009956E2"/>
    <w:rsid w:val="00995832"/>
    <w:rsid w:val="0099728B"/>
    <w:rsid w:val="009979C0"/>
    <w:rsid w:val="00997B05"/>
    <w:rsid w:val="009A111D"/>
    <w:rsid w:val="009A23EE"/>
    <w:rsid w:val="009A2BD4"/>
    <w:rsid w:val="009A3656"/>
    <w:rsid w:val="009A4C29"/>
    <w:rsid w:val="009A53D5"/>
    <w:rsid w:val="009A597C"/>
    <w:rsid w:val="009A74C3"/>
    <w:rsid w:val="009A78A9"/>
    <w:rsid w:val="009A7E39"/>
    <w:rsid w:val="009B0A0A"/>
    <w:rsid w:val="009B2C50"/>
    <w:rsid w:val="009B7BC0"/>
    <w:rsid w:val="009C2154"/>
    <w:rsid w:val="009C2585"/>
    <w:rsid w:val="009C3023"/>
    <w:rsid w:val="009C4091"/>
    <w:rsid w:val="009C51D3"/>
    <w:rsid w:val="009C537D"/>
    <w:rsid w:val="009C6894"/>
    <w:rsid w:val="009D0511"/>
    <w:rsid w:val="009D2419"/>
    <w:rsid w:val="009D2A80"/>
    <w:rsid w:val="009D2F44"/>
    <w:rsid w:val="009D3280"/>
    <w:rsid w:val="009D4220"/>
    <w:rsid w:val="009D61A7"/>
    <w:rsid w:val="009D7DD6"/>
    <w:rsid w:val="009E19D2"/>
    <w:rsid w:val="009E3E82"/>
    <w:rsid w:val="009E4977"/>
    <w:rsid w:val="009E4D2D"/>
    <w:rsid w:val="009E6843"/>
    <w:rsid w:val="009E6CB0"/>
    <w:rsid w:val="009F1ADD"/>
    <w:rsid w:val="009F2B91"/>
    <w:rsid w:val="009F33D5"/>
    <w:rsid w:val="009F3CBC"/>
    <w:rsid w:val="009F436E"/>
    <w:rsid w:val="009F461E"/>
    <w:rsid w:val="009F4F6F"/>
    <w:rsid w:val="009F55DF"/>
    <w:rsid w:val="00A00317"/>
    <w:rsid w:val="00A009F6"/>
    <w:rsid w:val="00A014EB"/>
    <w:rsid w:val="00A023FF"/>
    <w:rsid w:val="00A0365E"/>
    <w:rsid w:val="00A03DD6"/>
    <w:rsid w:val="00A04266"/>
    <w:rsid w:val="00A04381"/>
    <w:rsid w:val="00A04D81"/>
    <w:rsid w:val="00A0636B"/>
    <w:rsid w:val="00A06823"/>
    <w:rsid w:val="00A074C1"/>
    <w:rsid w:val="00A07974"/>
    <w:rsid w:val="00A105B6"/>
    <w:rsid w:val="00A13903"/>
    <w:rsid w:val="00A1707C"/>
    <w:rsid w:val="00A2113E"/>
    <w:rsid w:val="00A255F7"/>
    <w:rsid w:val="00A268F8"/>
    <w:rsid w:val="00A26A15"/>
    <w:rsid w:val="00A30291"/>
    <w:rsid w:val="00A3038A"/>
    <w:rsid w:val="00A320D6"/>
    <w:rsid w:val="00A321FD"/>
    <w:rsid w:val="00A3316C"/>
    <w:rsid w:val="00A333EC"/>
    <w:rsid w:val="00A33CF9"/>
    <w:rsid w:val="00A34A2B"/>
    <w:rsid w:val="00A359E3"/>
    <w:rsid w:val="00A36C63"/>
    <w:rsid w:val="00A40765"/>
    <w:rsid w:val="00A409AA"/>
    <w:rsid w:val="00A41C69"/>
    <w:rsid w:val="00A42C96"/>
    <w:rsid w:val="00A42E6C"/>
    <w:rsid w:val="00A4323F"/>
    <w:rsid w:val="00A438D6"/>
    <w:rsid w:val="00A4589B"/>
    <w:rsid w:val="00A46912"/>
    <w:rsid w:val="00A46FE0"/>
    <w:rsid w:val="00A504B0"/>
    <w:rsid w:val="00A532FD"/>
    <w:rsid w:val="00A57464"/>
    <w:rsid w:val="00A575C8"/>
    <w:rsid w:val="00A61BD3"/>
    <w:rsid w:val="00A61DF3"/>
    <w:rsid w:val="00A61E7A"/>
    <w:rsid w:val="00A64FB1"/>
    <w:rsid w:val="00A71703"/>
    <w:rsid w:val="00A7335F"/>
    <w:rsid w:val="00A738F7"/>
    <w:rsid w:val="00A73D25"/>
    <w:rsid w:val="00A73F04"/>
    <w:rsid w:val="00A759D6"/>
    <w:rsid w:val="00A77BF2"/>
    <w:rsid w:val="00A80CB3"/>
    <w:rsid w:val="00A8214B"/>
    <w:rsid w:val="00A83EA9"/>
    <w:rsid w:val="00A84A45"/>
    <w:rsid w:val="00A85A16"/>
    <w:rsid w:val="00A86E06"/>
    <w:rsid w:val="00A90F89"/>
    <w:rsid w:val="00A919E2"/>
    <w:rsid w:val="00A92916"/>
    <w:rsid w:val="00A94F9F"/>
    <w:rsid w:val="00A957E4"/>
    <w:rsid w:val="00A96100"/>
    <w:rsid w:val="00A96C63"/>
    <w:rsid w:val="00A971EA"/>
    <w:rsid w:val="00A97F06"/>
    <w:rsid w:val="00AA0EAD"/>
    <w:rsid w:val="00AA0EFD"/>
    <w:rsid w:val="00AA1EB0"/>
    <w:rsid w:val="00AA1F75"/>
    <w:rsid w:val="00AA42FC"/>
    <w:rsid w:val="00AA5D48"/>
    <w:rsid w:val="00AA6BB1"/>
    <w:rsid w:val="00AA6D80"/>
    <w:rsid w:val="00AA6F48"/>
    <w:rsid w:val="00AA7901"/>
    <w:rsid w:val="00AB079F"/>
    <w:rsid w:val="00AB0C7F"/>
    <w:rsid w:val="00AB25FE"/>
    <w:rsid w:val="00AB2A87"/>
    <w:rsid w:val="00AB2CE4"/>
    <w:rsid w:val="00AB33D2"/>
    <w:rsid w:val="00AB64CD"/>
    <w:rsid w:val="00AB681E"/>
    <w:rsid w:val="00AB6AD1"/>
    <w:rsid w:val="00AB6BD4"/>
    <w:rsid w:val="00AB6E6C"/>
    <w:rsid w:val="00AB7C2A"/>
    <w:rsid w:val="00AC298F"/>
    <w:rsid w:val="00AC361D"/>
    <w:rsid w:val="00AC3CAE"/>
    <w:rsid w:val="00AC4D5B"/>
    <w:rsid w:val="00AC5149"/>
    <w:rsid w:val="00AC6092"/>
    <w:rsid w:val="00AC7D03"/>
    <w:rsid w:val="00AD4041"/>
    <w:rsid w:val="00AD47D9"/>
    <w:rsid w:val="00AD74D2"/>
    <w:rsid w:val="00AD795C"/>
    <w:rsid w:val="00AE0533"/>
    <w:rsid w:val="00AE0579"/>
    <w:rsid w:val="00AE348D"/>
    <w:rsid w:val="00AE3D63"/>
    <w:rsid w:val="00AE4727"/>
    <w:rsid w:val="00AE5121"/>
    <w:rsid w:val="00AE6F39"/>
    <w:rsid w:val="00AF1D1E"/>
    <w:rsid w:val="00AF25BB"/>
    <w:rsid w:val="00AF4D05"/>
    <w:rsid w:val="00AF5EEC"/>
    <w:rsid w:val="00AF7160"/>
    <w:rsid w:val="00B0111E"/>
    <w:rsid w:val="00B0237D"/>
    <w:rsid w:val="00B028D3"/>
    <w:rsid w:val="00B0311E"/>
    <w:rsid w:val="00B0625A"/>
    <w:rsid w:val="00B06657"/>
    <w:rsid w:val="00B06F21"/>
    <w:rsid w:val="00B07EC0"/>
    <w:rsid w:val="00B07FE5"/>
    <w:rsid w:val="00B1220E"/>
    <w:rsid w:val="00B12234"/>
    <w:rsid w:val="00B1247B"/>
    <w:rsid w:val="00B129E3"/>
    <w:rsid w:val="00B130B6"/>
    <w:rsid w:val="00B13D12"/>
    <w:rsid w:val="00B14C87"/>
    <w:rsid w:val="00B156BD"/>
    <w:rsid w:val="00B15CAE"/>
    <w:rsid w:val="00B206C6"/>
    <w:rsid w:val="00B228F7"/>
    <w:rsid w:val="00B229CA"/>
    <w:rsid w:val="00B22FF7"/>
    <w:rsid w:val="00B24EC8"/>
    <w:rsid w:val="00B2670C"/>
    <w:rsid w:val="00B310A1"/>
    <w:rsid w:val="00B3149D"/>
    <w:rsid w:val="00B31FA0"/>
    <w:rsid w:val="00B3475E"/>
    <w:rsid w:val="00B353A1"/>
    <w:rsid w:val="00B357C3"/>
    <w:rsid w:val="00B37F9D"/>
    <w:rsid w:val="00B4150A"/>
    <w:rsid w:val="00B41A96"/>
    <w:rsid w:val="00B41EA1"/>
    <w:rsid w:val="00B428BC"/>
    <w:rsid w:val="00B42A6B"/>
    <w:rsid w:val="00B44090"/>
    <w:rsid w:val="00B4451F"/>
    <w:rsid w:val="00B445CF"/>
    <w:rsid w:val="00B44E4D"/>
    <w:rsid w:val="00B452D7"/>
    <w:rsid w:val="00B51726"/>
    <w:rsid w:val="00B51781"/>
    <w:rsid w:val="00B54C77"/>
    <w:rsid w:val="00B55089"/>
    <w:rsid w:val="00B56BC9"/>
    <w:rsid w:val="00B56C73"/>
    <w:rsid w:val="00B5740B"/>
    <w:rsid w:val="00B57A98"/>
    <w:rsid w:val="00B608AB"/>
    <w:rsid w:val="00B62875"/>
    <w:rsid w:val="00B65D10"/>
    <w:rsid w:val="00B6612A"/>
    <w:rsid w:val="00B66520"/>
    <w:rsid w:val="00B67028"/>
    <w:rsid w:val="00B67070"/>
    <w:rsid w:val="00B6728B"/>
    <w:rsid w:val="00B67477"/>
    <w:rsid w:val="00B712A6"/>
    <w:rsid w:val="00B765E8"/>
    <w:rsid w:val="00B766E4"/>
    <w:rsid w:val="00B769FE"/>
    <w:rsid w:val="00B76CA2"/>
    <w:rsid w:val="00B77588"/>
    <w:rsid w:val="00B776D0"/>
    <w:rsid w:val="00B80286"/>
    <w:rsid w:val="00B80BEC"/>
    <w:rsid w:val="00B81F4C"/>
    <w:rsid w:val="00B82B8C"/>
    <w:rsid w:val="00B82F4A"/>
    <w:rsid w:val="00B853F7"/>
    <w:rsid w:val="00B9006B"/>
    <w:rsid w:val="00B91684"/>
    <w:rsid w:val="00B92E12"/>
    <w:rsid w:val="00B93743"/>
    <w:rsid w:val="00B938B1"/>
    <w:rsid w:val="00B94B5F"/>
    <w:rsid w:val="00B954C6"/>
    <w:rsid w:val="00B9599A"/>
    <w:rsid w:val="00B9723F"/>
    <w:rsid w:val="00BA272C"/>
    <w:rsid w:val="00BA3A8B"/>
    <w:rsid w:val="00BA517A"/>
    <w:rsid w:val="00BA6194"/>
    <w:rsid w:val="00BA737D"/>
    <w:rsid w:val="00BB0021"/>
    <w:rsid w:val="00BB0FBA"/>
    <w:rsid w:val="00BB1ACC"/>
    <w:rsid w:val="00BB1CD1"/>
    <w:rsid w:val="00BB2150"/>
    <w:rsid w:val="00BB2BCC"/>
    <w:rsid w:val="00BB2D28"/>
    <w:rsid w:val="00BB317A"/>
    <w:rsid w:val="00BB3385"/>
    <w:rsid w:val="00BB39EE"/>
    <w:rsid w:val="00BB43B2"/>
    <w:rsid w:val="00BB50C6"/>
    <w:rsid w:val="00BB7612"/>
    <w:rsid w:val="00BC0CE5"/>
    <w:rsid w:val="00BC20B2"/>
    <w:rsid w:val="00BC26A5"/>
    <w:rsid w:val="00BC2D0D"/>
    <w:rsid w:val="00BC4AD2"/>
    <w:rsid w:val="00BC50ED"/>
    <w:rsid w:val="00BC6127"/>
    <w:rsid w:val="00BC72D6"/>
    <w:rsid w:val="00BD0F1D"/>
    <w:rsid w:val="00BD2F00"/>
    <w:rsid w:val="00BD32BF"/>
    <w:rsid w:val="00BD3605"/>
    <w:rsid w:val="00BD52BC"/>
    <w:rsid w:val="00BD565A"/>
    <w:rsid w:val="00BD56B3"/>
    <w:rsid w:val="00BD66EB"/>
    <w:rsid w:val="00BD6FFE"/>
    <w:rsid w:val="00BE0553"/>
    <w:rsid w:val="00BE264E"/>
    <w:rsid w:val="00BE2B5C"/>
    <w:rsid w:val="00BE4A92"/>
    <w:rsid w:val="00BE6BAA"/>
    <w:rsid w:val="00BE7A1D"/>
    <w:rsid w:val="00BF0EC7"/>
    <w:rsid w:val="00BF2EDF"/>
    <w:rsid w:val="00BF48FD"/>
    <w:rsid w:val="00BF5EB4"/>
    <w:rsid w:val="00BF5FF2"/>
    <w:rsid w:val="00C00A75"/>
    <w:rsid w:val="00C01F15"/>
    <w:rsid w:val="00C01FE4"/>
    <w:rsid w:val="00C02DAF"/>
    <w:rsid w:val="00C0358A"/>
    <w:rsid w:val="00C048B6"/>
    <w:rsid w:val="00C04F14"/>
    <w:rsid w:val="00C06E4B"/>
    <w:rsid w:val="00C1027A"/>
    <w:rsid w:val="00C11D59"/>
    <w:rsid w:val="00C120F8"/>
    <w:rsid w:val="00C121A8"/>
    <w:rsid w:val="00C128A8"/>
    <w:rsid w:val="00C14067"/>
    <w:rsid w:val="00C1440E"/>
    <w:rsid w:val="00C16A15"/>
    <w:rsid w:val="00C16B5D"/>
    <w:rsid w:val="00C17829"/>
    <w:rsid w:val="00C20ECB"/>
    <w:rsid w:val="00C21F82"/>
    <w:rsid w:val="00C23490"/>
    <w:rsid w:val="00C25BD4"/>
    <w:rsid w:val="00C3115B"/>
    <w:rsid w:val="00C31683"/>
    <w:rsid w:val="00C317A6"/>
    <w:rsid w:val="00C34CFC"/>
    <w:rsid w:val="00C36935"/>
    <w:rsid w:val="00C36A8B"/>
    <w:rsid w:val="00C41E59"/>
    <w:rsid w:val="00C431DB"/>
    <w:rsid w:val="00C4416D"/>
    <w:rsid w:val="00C44D80"/>
    <w:rsid w:val="00C47066"/>
    <w:rsid w:val="00C52B4A"/>
    <w:rsid w:val="00C53013"/>
    <w:rsid w:val="00C53087"/>
    <w:rsid w:val="00C53BFC"/>
    <w:rsid w:val="00C5482E"/>
    <w:rsid w:val="00C54E5D"/>
    <w:rsid w:val="00C55F21"/>
    <w:rsid w:val="00C57A48"/>
    <w:rsid w:val="00C605A7"/>
    <w:rsid w:val="00C621AB"/>
    <w:rsid w:val="00C635B4"/>
    <w:rsid w:val="00C647B7"/>
    <w:rsid w:val="00C657E1"/>
    <w:rsid w:val="00C658BC"/>
    <w:rsid w:val="00C6601A"/>
    <w:rsid w:val="00C70C5A"/>
    <w:rsid w:val="00C71361"/>
    <w:rsid w:val="00C72A4A"/>
    <w:rsid w:val="00C72C24"/>
    <w:rsid w:val="00C72D14"/>
    <w:rsid w:val="00C7526B"/>
    <w:rsid w:val="00C75609"/>
    <w:rsid w:val="00C80ACC"/>
    <w:rsid w:val="00C83268"/>
    <w:rsid w:val="00C83F78"/>
    <w:rsid w:val="00C85203"/>
    <w:rsid w:val="00C85678"/>
    <w:rsid w:val="00C85765"/>
    <w:rsid w:val="00C8697D"/>
    <w:rsid w:val="00C86E03"/>
    <w:rsid w:val="00C91A6A"/>
    <w:rsid w:val="00C92380"/>
    <w:rsid w:val="00C93478"/>
    <w:rsid w:val="00C94B03"/>
    <w:rsid w:val="00C94E5B"/>
    <w:rsid w:val="00C968FD"/>
    <w:rsid w:val="00C97737"/>
    <w:rsid w:val="00CA0110"/>
    <w:rsid w:val="00CA07DC"/>
    <w:rsid w:val="00CA0AA9"/>
    <w:rsid w:val="00CA1FE4"/>
    <w:rsid w:val="00CA4CED"/>
    <w:rsid w:val="00CA4F86"/>
    <w:rsid w:val="00CA4FA3"/>
    <w:rsid w:val="00CA78DE"/>
    <w:rsid w:val="00CB15ED"/>
    <w:rsid w:val="00CB498B"/>
    <w:rsid w:val="00CB4E33"/>
    <w:rsid w:val="00CB5939"/>
    <w:rsid w:val="00CB5F06"/>
    <w:rsid w:val="00CB5F8D"/>
    <w:rsid w:val="00CB6108"/>
    <w:rsid w:val="00CB6493"/>
    <w:rsid w:val="00CB6C8C"/>
    <w:rsid w:val="00CC42B5"/>
    <w:rsid w:val="00CC4319"/>
    <w:rsid w:val="00CC4DD6"/>
    <w:rsid w:val="00CC6A80"/>
    <w:rsid w:val="00CC71B1"/>
    <w:rsid w:val="00CD38A2"/>
    <w:rsid w:val="00CD5D8C"/>
    <w:rsid w:val="00CE228B"/>
    <w:rsid w:val="00CE2E8B"/>
    <w:rsid w:val="00CE3026"/>
    <w:rsid w:val="00CE3BC4"/>
    <w:rsid w:val="00CE4C31"/>
    <w:rsid w:val="00CE529F"/>
    <w:rsid w:val="00CE6BE0"/>
    <w:rsid w:val="00CE7A89"/>
    <w:rsid w:val="00CE7D78"/>
    <w:rsid w:val="00CF13DF"/>
    <w:rsid w:val="00CF1950"/>
    <w:rsid w:val="00CF5723"/>
    <w:rsid w:val="00D00F1A"/>
    <w:rsid w:val="00D01043"/>
    <w:rsid w:val="00D01472"/>
    <w:rsid w:val="00D01A09"/>
    <w:rsid w:val="00D01B22"/>
    <w:rsid w:val="00D02946"/>
    <w:rsid w:val="00D03BD0"/>
    <w:rsid w:val="00D14A3B"/>
    <w:rsid w:val="00D1501C"/>
    <w:rsid w:val="00D20422"/>
    <w:rsid w:val="00D20A3F"/>
    <w:rsid w:val="00D219B4"/>
    <w:rsid w:val="00D23EFE"/>
    <w:rsid w:val="00D245DA"/>
    <w:rsid w:val="00D24839"/>
    <w:rsid w:val="00D24B90"/>
    <w:rsid w:val="00D27B2A"/>
    <w:rsid w:val="00D30D21"/>
    <w:rsid w:val="00D314FF"/>
    <w:rsid w:val="00D31B5C"/>
    <w:rsid w:val="00D352DA"/>
    <w:rsid w:val="00D35436"/>
    <w:rsid w:val="00D37F21"/>
    <w:rsid w:val="00D42A45"/>
    <w:rsid w:val="00D44108"/>
    <w:rsid w:val="00D46812"/>
    <w:rsid w:val="00D51872"/>
    <w:rsid w:val="00D51942"/>
    <w:rsid w:val="00D528CF"/>
    <w:rsid w:val="00D54F43"/>
    <w:rsid w:val="00D55309"/>
    <w:rsid w:val="00D55B98"/>
    <w:rsid w:val="00D57208"/>
    <w:rsid w:val="00D60D11"/>
    <w:rsid w:val="00D629BA"/>
    <w:rsid w:val="00D6482E"/>
    <w:rsid w:val="00D6593D"/>
    <w:rsid w:val="00D70056"/>
    <w:rsid w:val="00D7179F"/>
    <w:rsid w:val="00D726E9"/>
    <w:rsid w:val="00D729B1"/>
    <w:rsid w:val="00D75398"/>
    <w:rsid w:val="00D75BC4"/>
    <w:rsid w:val="00D76E9C"/>
    <w:rsid w:val="00D7705F"/>
    <w:rsid w:val="00D77865"/>
    <w:rsid w:val="00D77C68"/>
    <w:rsid w:val="00D80B6F"/>
    <w:rsid w:val="00D81A1F"/>
    <w:rsid w:val="00D850B7"/>
    <w:rsid w:val="00D8580A"/>
    <w:rsid w:val="00D8704E"/>
    <w:rsid w:val="00D871A6"/>
    <w:rsid w:val="00D90DB2"/>
    <w:rsid w:val="00D95192"/>
    <w:rsid w:val="00D95727"/>
    <w:rsid w:val="00D95AA3"/>
    <w:rsid w:val="00DA0DF1"/>
    <w:rsid w:val="00DA17D8"/>
    <w:rsid w:val="00DA52FC"/>
    <w:rsid w:val="00DA78A6"/>
    <w:rsid w:val="00DB1F64"/>
    <w:rsid w:val="00DB2797"/>
    <w:rsid w:val="00DB5145"/>
    <w:rsid w:val="00DB56D8"/>
    <w:rsid w:val="00DB7DD3"/>
    <w:rsid w:val="00DC2CF3"/>
    <w:rsid w:val="00DC49F7"/>
    <w:rsid w:val="00DC4F61"/>
    <w:rsid w:val="00DC5347"/>
    <w:rsid w:val="00DD0F6D"/>
    <w:rsid w:val="00DD2106"/>
    <w:rsid w:val="00DD3FB3"/>
    <w:rsid w:val="00DD442A"/>
    <w:rsid w:val="00DD538C"/>
    <w:rsid w:val="00DD5497"/>
    <w:rsid w:val="00DD5CA0"/>
    <w:rsid w:val="00DD642A"/>
    <w:rsid w:val="00DD6485"/>
    <w:rsid w:val="00DD6578"/>
    <w:rsid w:val="00DE35CE"/>
    <w:rsid w:val="00DE51B8"/>
    <w:rsid w:val="00DE5813"/>
    <w:rsid w:val="00DE58DE"/>
    <w:rsid w:val="00DE7DF8"/>
    <w:rsid w:val="00DF1001"/>
    <w:rsid w:val="00DF1807"/>
    <w:rsid w:val="00DF1887"/>
    <w:rsid w:val="00DF3E05"/>
    <w:rsid w:val="00DF51C5"/>
    <w:rsid w:val="00DF55AF"/>
    <w:rsid w:val="00DF658B"/>
    <w:rsid w:val="00DF6C4B"/>
    <w:rsid w:val="00E00D48"/>
    <w:rsid w:val="00E02525"/>
    <w:rsid w:val="00E033E3"/>
    <w:rsid w:val="00E03690"/>
    <w:rsid w:val="00E0395A"/>
    <w:rsid w:val="00E03FBF"/>
    <w:rsid w:val="00E049D9"/>
    <w:rsid w:val="00E05CCA"/>
    <w:rsid w:val="00E07AD2"/>
    <w:rsid w:val="00E07D85"/>
    <w:rsid w:val="00E100A9"/>
    <w:rsid w:val="00E10331"/>
    <w:rsid w:val="00E1507F"/>
    <w:rsid w:val="00E16C7D"/>
    <w:rsid w:val="00E179FE"/>
    <w:rsid w:val="00E17CC7"/>
    <w:rsid w:val="00E2090E"/>
    <w:rsid w:val="00E252EC"/>
    <w:rsid w:val="00E2724C"/>
    <w:rsid w:val="00E274FB"/>
    <w:rsid w:val="00E27E36"/>
    <w:rsid w:val="00E30104"/>
    <w:rsid w:val="00E31ED5"/>
    <w:rsid w:val="00E34024"/>
    <w:rsid w:val="00E3425C"/>
    <w:rsid w:val="00E35E59"/>
    <w:rsid w:val="00E3764D"/>
    <w:rsid w:val="00E37FB3"/>
    <w:rsid w:val="00E40564"/>
    <w:rsid w:val="00E40C94"/>
    <w:rsid w:val="00E41A2C"/>
    <w:rsid w:val="00E41C6B"/>
    <w:rsid w:val="00E41EF2"/>
    <w:rsid w:val="00E42D17"/>
    <w:rsid w:val="00E433E9"/>
    <w:rsid w:val="00E43D9B"/>
    <w:rsid w:val="00E44800"/>
    <w:rsid w:val="00E45372"/>
    <w:rsid w:val="00E46A17"/>
    <w:rsid w:val="00E50C25"/>
    <w:rsid w:val="00E511FB"/>
    <w:rsid w:val="00E52006"/>
    <w:rsid w:val="00E5302E"/>
    <w:rsid w:val="00E540ED"/>
    <w:rsid w:val="00E54212"/>
    <w:rsid w:val="00E551F2"/>
    <w:rsid w:val="00E55B25"/>
    <w:rsid w:val="00E562C1"/>
    <w:rsid w:val="00E5730A"/>
    <w:rsid w:val="00E62809"/>
    <w:rsid w:val="00E66784"/>
    <w:rsid w:val="00E72791"/>
    <w:rsid w:val="00E73382"/>
    <w:rsid w:val="00E7445E"/>
    <w:rsid w:val="00E76DA6"/>
    <w:rsid w:val="00E76EAC"/>
    <w:rsid w:val="00E77399"/>
    <w:rsid w:val="00E77BBF"/>
    <w:rsid w:val="00E804A3"/>
    <w:rsid w:val="00E80875"/>
    <w:rsid w:val="00E8097E"/>
    <w:rsid w:val="00E80AC9"/>
    <w:rsid w:val="00E82FB8"/>
    <w:rsid w:val="00E849A0"/>
    <w:rsid w:val="00E86651"/>
    <w:rsid w:val="00E86783"/>
    <w:rsid w:val="00E874A4"/>
    <w:rsid w:val="00E87CB4"/>
    <w:rsid w:val="00E932FC"/>
    <w:rsid w:val="00E956A0"/>
    <w:rsid w:val="00E95CE3"/>
    <w:rsid w:val="00E9696A"/>
    <w:rsid w:val="00E97256"/>
    <w:rsid w:val="00EA1552"/>
    <w:rsid w:val="00EA5419"/>
    <w:rsid w:val="00EB1DC0"/>
    <w:rsid w:val="00EB1DFE"/>
    <w:rsid w:val="00EB1E8D"/>
    <w:rsid w:val="00EB3128"/>
    <w:rsid w:val="00EB5DDE"/>
    <w:rsid w:val="00EB6B22"/>
    <w:rsid w:val="00EB72C7"/>
    <w:rsid w:val="00EB7C38"/>
    <w:rsid w:val="00EC18C6"/>
    <w:rsid w:val="00EC1CFD"/>
    <w:rsid w:val="00EC282F"/>
    <w:rsid w:val="00EC32EA"/>
    <w:rsid w:val="00EC37B4"/>
    <w:rsid w:val="00EC3A04"/>
    <w:rsid w:val="00EC4F17"/>
    <w:rsid w:val="00EC549E"/>
    <w:rsid w:val="00EC5BD5"/>
    <w:rsid w:val="00EC74A2"/>
    <w:rsid w:val="00ED0039"/>
    <w:rsid w:val="00ED02F0"/>
    <w:rsid w:val="00ED06F9"/>
    <w:rsid w:val="00ED1708"/>
    <w:rsid w:val="00ED1E7D"/>
    <w:rsid w:val="00ED243A"/>
    <w:rsid w:val="00ED2FB8"/>
    <w:rsid w:val="00ED30D8"/>
    <w:rsid w:val="00ED442D"/>
    <w:rsid w:val="00ED77A1"/>
    <w:rsid w:val="00EE0E00"/>
    <w:rsid w:val="00EE10E1"/>
    <w:rsid w:val="00EE1461"/>
    <w:rsid w:val="00EE15AB"/>
    <w:rsid w:val="00EE29D2"/>
    <w:rsid w:val="00EE46FA"/>
    <w:rsid w:val="00EE4F79"/>
    <w:rsid w:val="00EE693F"/>
    <w:rsid w:val="00EE7472"/>
    <w:rsid w:val="00EE782C"/>
    <w:rsid w:val="00EF052C"/>
    <w:rsid w:val="00EF49AB"/>
    <w:rsid w:val="00EF49ED"/>
    <w:rsid w:val="00EF59EA"/>
    <w:rsid w:val="00EF6CB3"/>
    <w:rsid w:val="00EF7473"/>
    <w:rsid w:val="00F0097F"/>
    <w:rsid w:val="00F00F03"/>
    <w:rsid w:val="00F0179E"/>
    <w:rsid w:val="00F03825"/>
    <w:rsid w:val="00F03878"/>
    <w:rsid w:val="00F03BC8"/>
    <w:rsid w:val="00F04D43"/>
    <w:rsid w:val="00F1033D"/>
    <w:rsid w:val="00F10C2D"/>
    <w:rsid w:val="00F14902"/>
    <w:rsid w:val="00F1742A"/>
    <w:rsid w:val="00F21D6C"/>
    <w:rsid w:val="00F22DE3"/>
    <w:rsid w:val="00F2403F"/>
    <w:rsid w:val="00F24E59"/>
    <w:rsid w:val="00F277D2"/>
    <w:rsid w:val="00F27F06"/>
    <w:rsid w:val="00F3005F"/>
    <w:rsid w:val="00F3138B"/>
    <w:rsid w:val="00F33553"/>
    <w:rsid w:val="00F33979"/>
    <w:rsid w:val="00F343A3"/>
    <w:rsid w:val="00F3627B"/>
    <w:rsid w:val="00F371E9"/>
    <w:rsid w:val="00F37FC6"/>
    <w:rsid w:val="00F4279C"/>
    <w:rsid w:val="00F42895"/>
    <w:rsid w:val="00F42FA5"/>
    <w:rsid w:val="00F43EB7"/>
    <w:rsid w:val="00F43ED1"/>
    <w:rsid w:val="00F445C5"/>
    <w:rsid w:val="00F44826"/>
    <w:rsid w:val="00F453E9"/>
    <w:rsid w:val="00F4696D"/>
    <w:rsid w:val="00F46C6A"/>
    <w:rsid w:val="00F46FA3"/>
    <w:rsid w:val="00F47DA3"/>
    <w:rsid w:val="00F5012F"/>
    <w:rsid w:val="00F52938"/>
    <w:rsid w:val="00F54057"/>
    <w:rsid w:val="00F54AC4"/>
    <w:rsid w:val="00F612D5"/>
    <w:rsid w:val="00F62963"/>
    <w:rsid w:val="00F63E8F"/>
    <w:rsid w:val="00F63F1C"/>
    <w:rsid w:val="00F65F90"/>
    <w:rsid w:val="00F66117"/>
    <w:rsid w:val="00F66F7A"/>
    <w:rsid w:val="00F70CB2"/>
    <w:rsid w:val="00F718F8"/>
    <w:rsid w:val="00F71A45"/>
    <w:rsid w:val="00F7281C"/>
    <w:rsid w:val="00F72D4B"/>
    <w:rsid w:val="00F7430A"/>
    <w:rsid w:val="00F81F2F"/>
    <w:rsid w:val="00F83D51"/>
    <w:rsid w:val="00F9077E"/>
    <w:rsid w:val="00F92EF5"/>
    <w:rsid w:val="00F92FAA"/>
    <w:rsid w:val="00F935B8"/>
    <w:rsid w:val="00F940CE"/>
    <w:rsid w:val="00F95E5D"/>
    <w:rsid w:val="00F96834"/>
    <w:rsid w:val="00F96A96"/>
    <w:rsid w:val="00FA04B9"/>
    <w:rsid w:val="00FA09A6"/>
    <w:rsid w:val="00FA2C48"/>
    <w:rsid w:val="00FA3A81"/>
    <w:rsid w:val="00FA4C7A"/>
    <w:rsid w:val="00FA5F0A"/>
    <w:rsid w:val="00FA681D"/>
    <w:rsid w:val="00FA71BC"/>
    <w:rsid w:val="00FB059E"/>
    <w:rsid w:val="00FB1DFF"/>
    <w:rsid w:val="00FB1E8D"/>
    <w:rsid w:val="00FB4DF3"/>
    <w:rsid w:val="00FB5E20"/>
    <w:rsid w:val="00FB6558"/>
    <w:rsid w:val="00FB7992"/>
    <w:rsid w:val="00FB7A84"/>
    <w:rsid w:val="00FB7BFB"/>
    <w:rsid w:val="00FC2010"/>
    <w:rsid w:val="00FC2621"/>
    <w:rsid w:val="00FC612D"/>
    <w:rsid w:val="00FC7631"/>
    <w:rsid w:val="00FD053E"/>
    <w:rsid w:val="00FD0B27"/>
    <w:rsid w:val="00FD12B9"/>
    <w:rsid w:val="00FD28CC"/>
    <w:rsid w:val="00FD2E96"/>
    <w:rsid w:val="00FD3328"/>
    <w:rsid w:val="00FD364B"/>
    <w:rsid w:val="00FD403C"/>
    <w:rsid w:val="00FD726E"/>
    <w:rsid w:val="00FD772C"/>
    <w:rsid w:val="00FD7986"/>
    <w:rsid w:val="00FE064D"/>
    <w:rsid w:val="00FE10CD"/>
    <w:rsid w:val="00FE1645"/>
    <w:rsid w:val="00FE1753"/>
    <w:rsid w:val="00FE1A04"/>
    <w:rsid w:val="00FE2DC0"/>
    <w:rsid w:val="00FE3722"/>
    <w:rsid w:val="00FE4196"/>
    <w:rsid w:val="00FE4A09"/>
    <w:rsid w:val="00FE5B08"/>
    <w:rsid w:val="00FE5EAD"/>
    <w:rsid w:val="00FE72E0"/>
    <w:rsid w:val="00FF1CA9"/>
    <w:rsid w:val="00FF2E12"/>
    <w:rsid w:val="00FF3A3D"/>
  </w:rsids>
  <m:mathPr>
    <m:mathFont m:val="Cambria Math"/>
    <m:brkBin m:val="before"/>
    <m:brkBinSub m:val="--"/>
    <m:smallFrac m:val="off"/>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1AA"/>
  </w:style>
  <w:style w:type="paragraph" w:styleId="Overskrift1">
    <w:name w:val="heading 1"/>
    <w:basedOn w:val="Normal"/>
    <w:next w:val="Normal"/>
    <w:link w:val="Overskrift1Tegn"/>
    <w:uiPriority w:val="9"/>
    <w:qFormat/>
    <w:rsid w:val="00CC431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CC431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CC4319"/>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F66F7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Fodnotetekst">
    <w:name w:val="footnote text"/>
    <w:basedOn w:val="Normal"/>
    <w:link w:val="FodnotetekstTegn"/>
    <w:uiPriority w:val="99"/>
    <w:semiHidden/>
    <w:unhideWhenUsed/>
    <w:rsid w:val="002045CD"/>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2045CD"/>
    <w:rPr>
      <w:sz w:val="20"/>
      <w:szCs w:val="20"/>
    </w:rPr>
  </w:style>
  <w:style w:type="character" w:styleId="Fodnotehenvisning">
    <w:name w:val="footnote reference"/>
    <w:basedOn w:val="Standardskrifttypeiafsnit"/>
    <w:uiPriority w:val="99"/>
    <w:semiHidden/>
    <w:unhideWhenUsed/>
    <w:rsid w:val="002045CD"/>
    <w:rPr>
      <w:vertAlign w:val="superscript"/>
    </w:rPr>
  </w:style>
  <w:style w:type="character" w:styleId="Hyperlink">
    <w:name w:val="Hyperlink"/>
    <w:basedOn w:val="Standardskrifttypeiafsnit"/>
    <w:uiPriority w:val="99"/>
    <w:unhideWhenUsed/>
    <w:rsid w:val="002045CD"/>
    <w:rPr>
      <w:color w:val="0000FF" w:themeColor="hyperlink"/>
      <w:u w:val="single"/>
    </w:rPr>
  </w:style>
  <w:style w:type="character" w:styleId="BesgtHyperlink">
    <w:name w:val="FollowedHyperlink"/>
    <w:basedOn w:val="Standardskrifttypeiafsnit"/>
    <w:uiPriority w:val="99"/>
    <w:semiHidden/>
    <w:unhideWhenUsed/>
    <w:rsid w:val="001F5267"/>
    <w:rPr>
      <w:color w:val="800080" w:themeColor="followedHyperlink"/>
      <w:u w:val="single"/>
    </w:rPr>
  </w:style>
  <w:style w:type="paragraph" w:styleId="Listeafsnit">
    <w:name w:val="List Paragraph"/>
    <w:basedOn w:val="Normal"/>
    <w:uiPriority w:val="34"/>
    <w:qFormat/>
    <w:rsid w:val="009A2BD4"/>
    <w:pPr>
      <w:ind w:left="720"/>
      <w:contextualSpacing/>
    </w:pPr>
  </w:style>
  <w:style w:type="paragraph" w:styleId="Sidehoved">
    <w:name w:val="header"/>
    <w:basedOn w:val="Normal"/>
    <w:link w:val="SidehovedTegn"/>
    <w:uiPriority w:val="99"/>
    <w:semiHidden/>
    <w:unhideWhenUsed/>
    <w:rsid w:val="002138E3"/>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semiHidden/>
    <w:rsid w:val="002138E3"/>
  </w:style>
  <w:style w:type="paragraph" w:styleId="Sidefod">
    <w:name w:val="footer"/>
    <w:basedOn w:val="Normal"/>
    <w:link w:val="SidefodTegn"/>
    <w:uiPriority w:val="99"/>
    <w:unhideWhenUsed/>
    <w:rsid w:val="002138E3"/>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2138E3"/>
  </w:style>
  <w:style w:type="character" w:customStyle="1" w:styleId="Overskrift1Tegn">
    <w:name w:val="Overskrift 1 Tegn"/>
    <w:basedOn w:val="Standardskrifttypeiafsnit"/>
    <w:link w:val="Overskrift1"/>
    <w:uiPriority w:val="9"/>
    <w:rsid w:val="00CC4319"/>
    <w:rPr>
      <w:rFonts w:asciiTheme="majorHAnsi" w:eastAsiaTheme="majorEastAsia" w:hAnsiTheme="majorHAnsi" w:cstheme="majorBidi"/>
      <w:b/>
      <w:bCs/>
      <w:color w:val="365F91" w:themeColor="accent1" w:themeShade="BF"/>
      <w:sz w:val="28"/>
      <w:szCs w:val="28"/>
    </w:rPr>
  </w:style>
  <w:style w:type="character" w:customStyle="1" w:styleId="Overskrift2Tegn">
    <w:name w:val="Overskrift 2 Tegn"/>
    <w:basedOn w:val="Standardskrifttypeiafsnit"/>
    <w:link w:val="Overskrift2"/>
    <w:uiPriority w:val="9"/>
    <w:rsid w:val="00CC4319"/>
    <w:rPr>
      <w:rFonts w:asciiTheme="majorHAnsi" w:eastAsiaTheme="majorEastAsia" w:hAnsiTheme="majorHAnsi" w:cstheme="majorBidi"/>
      <w:b/>
      <w:bCs/>
      <w:color w:val="4F81BD" w:themeColor="accent1"/>
      <w:sz w:val="26"/>
      <w:szCs w:val="26"/>
    </w:rPr>
  </w:style>
  <w:style w:type="character" w:customStyle="1" w:styleId="Overskrift3Tegn">
    <w:name w:val="Overskrift 3 Tegn"/>
    <w:basedOn w:val="Standardskrifttypeiafsnit"/>
    <w:link w:val="Overskrift3"/>
    <w:uiPriority w:val="9"/>
    <w:rsid w:val="00CC4319"/>
    <w:rPr>
      <w:rFonts w:asciiTheme="majorHAnsi" w:eastAsiaTheme="majorEastAsia" w:hAnsiTheme="majorHAnsi" w:cstheme="majorBidi"/>
      <w:b/>
      <w:bCs/>
      <w:color w:val="4F81BD" w:themeColor="accent1"/>
    </w:rPr>
  </w:style>
  <w:style w:type="character" w:customStyle="1" w:styleId="Overskrift4Tegn">
    <w:name w:val="Overskrift 4 Tegn"/>
    <w:basedOn w:val="Standardskrifttypeiafsnit"/>
    <w:link w:val="Overskrift4"/>
    <w:uiPriority w:val="9"/>
    <w:rsid w:val="00F66F7A"/>
    <w:rPr>
      <w:rFonts w:asciiTheme="majorHAnsi" w:eastAsiaTheme="majorEastAsia" w:hAnsiTheme="majorHAnsi" w:cstheme="majorBidi"/>
      <w:b/>
      <w:bCs/>
      <w:i/>
      <w:iCs/>
      <w:color w:val="4F81BD" w:themeColor="accent1"/>
    </w:rPr>
  </w:style>
  <w:style w:type="paragraph" w:styleId="Markeringsbobletekst">
    <w:name w:val="Balloon Text"/>
    <w:basedOn w:val="Normal"/>
    <w:link w:val="MarkeringsbobletekstTegn"/>
    <w:uiPriority w:val="99"/>
    <w:semiHidden/>
    <w:unhideWhenUsed/>
    <w:rsid w:val="00C3115B"/>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C3115B"/>
    <w:rPr>
      <w:rFonts w:ascii="Tahoma" w:hAnsi="Tahoma" w:cs="Tahoma"/>
      <w:sz w:val="16"/>
      <w:szCs w:val="16"/>
    </w:rPr>
  </w:style>
  <w:style w:type="paragraph" w:styleId="Overskrift">
    <w:name w:val="TOC Heading"/>
    <w:basedOn w:val="Overskrift1"/>
    <w:next w:val="Normal"/>
    <w:uiPriority w:val="39"/>
    <w:semiHidden/>
    <w:unhideWhenUsed/>
    <w:qFormat/>
    <w:rsid w:val="005B09B4"/>
    <w:pPr>
      <w:outlineLvl w:val="9"/>
    </w:pPr>
  </w:style>
  <w:style w:type="paragraph" w:styleId="Indholdsfortegnelse1">
    <w:name w:val="toc 1"/>
    <w:basedOn w:val="Normal"/>
    <w:next w:val="Normal"/>
    <w:autoRedefine/>
    <w:uiPriority w:val="39"/>
    <w:unhideWhenUsed/>
    <w:rsid w:val="005B09B4"/>
    <w:pPr>
      <w:spacing w:after="100"/>
    </w:pPr>
  </w:style>
  <w:style w:type="paragraph" w:styleId="Indholdsfortegnelse2">
    <w:name w:val="toc 2"/>
    <w:basedOn w:val="Normal"/>
    <w:next w:val="Normal"/>
    <w:autoRedefine/>
    <w:uiPriority w:val="39"/>
    <w:unhideWhenUsed/>
    <w:rsid w:val="005B09B4"/>
    <w:pPr>
      <w:spacing w:after="100"/>
      <w:ind w:left="220"/>
    </w:pPr>
  </w:style>
  <w:style w:type="paragraph" w:styleId="Indholdsfortegnelse3">
    <w:name w:val="toc 3"/>
    <w:basedOn w:val="Normal"/>
    <w:next w:val="Normal"/>
    <w:autoRedefine/>
    <w:uiPriority w:val="39"/>
    <w:unhideWhenUsed/>
    <w:rsid w:val="005B09B4"/>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alborgkommune.dk/om_kommunen/byplanlaegning/havnefront/aalborg-havnefront/oestrehavn/documents/temakort_ostrehavn_semi_dk.pdf" TargetMode="External"/><Relationship Id="rId13" Type="http://schemas.openxmlformats.org/officeDocument/2006/relationships/hyperlink" Target="http://www.aalborgkommune.dk/Om_kommunen/Byplanlaegning/Havnefront/Aalborg-havnefront/OestreHavn/Documents/Planprincipper_Oestre_Havn_sept_2010.pdf%20%20" TargetMode="External"/><Relationship Id="rId18" Type="http://schemas.openxmlformats.org/officeDocument/2006/relationships/hyperlink" Target="http://www.denstoredanske.dk/Danmarks_geografi_og_historie/Danmarks_geografi/Jylland/Jylland_-_byer/Aalborg"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3.emf"/><Relationship Id="rId7" Type="http://schemas.openxmlformats.org/officeDocument/2006/relationships/endnotes" Target="endnotes.xml"/><Relationship Id="rId12" Type="http://schemas.openxmlformats.org/officeDocument/2006/relationships/hyperlink" Target="http://www.aalborgkommune.dk/Om_kommunen/Byplanlaegning/Havnefront/Aalborg-havnefront/AalborgCentraleHavnefront/Documents/program_tilbyraad_ideoplaeg_havnefrontoest.pdf%20%20" TargetMode="External"/><Relationship Id="rId17" Type="http://schemas.openxmlformats.org/officeDocument/2006/relationships/hyperlink" Target="http://chnm.gmu.edu/survey/"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kum.dk/Nyheder-og-Presse/Pressemeddelelser/2009/Oktober/Ratifikation-af-konvention-om-immateriel-kulturarv/" TargetMode="External"/><Relationship Id="rId20" Type="http://schemas.openxmlformats.org/officeDocument/2006/relationships/image" Target="media/image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aakwww.aalborgkommune.dk/NR/exeres/7D5FDD08-2ADB-4BF8-BB21-E57CE9948BB4,frameless.htm?dup=1"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kulturarv.dk/kommune-turisme/planlaegning/kom-godt-i-gang-guide/2-hvad-er-kulturarv/" TargetMode="External"/><Relationship Id="rId23" Type="http://schemas.openxmlformats.org/officeDocument/2006/relationships/image" Target="media/image5.emf"/><Relationship Id="rId10" Type="http://schemas.openxmlformats.org/officeDocument/2006/relationships/hyperlink" Target="http://www.aalborgkommune.dk/images/teknisk/PLANBYG/lokplan/01/1-4-106.pdf%20%20" TargetMode="External"/><Relationship Id="rId19"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yperlink" Target="http://www.aalborgkommune.dk/Om_kommunen/Byplanlaegning/Havnefront/Aalborg-havnefront/OestreHavn/Documents/PKT1-10_web_reduceret.pdf%20" TargetMode="External"/><Relationship Id="rId14" Type="http://schemas.openxmlformats.org/officeDocument/2006/relationships/hyperlink" Target="http://www.kulturarv.dk/kommune-turisme/kulturarvskommuner/kommuner/aalborg%20%20%20" TargetMode="External"/><Relationship Id="rId22" Type="http://schemas.openxmlformats.org/officeDocument/2006/relationships/image" Target="media/image4.emf"/><Relationship Id="rId27" Type="http://schemas.microsoft.com/office/2007/relationships/stylesWithEffects" Target="stylesWithEffects.xml"/></Relationships>
</file>

<file path=word/_rels/footnotes.xml.rels><?xml version="1.0" encoding="UTF-8" standalone="yes"?>
<Relationships xmlns="http://schemas.openxmlformats.org/package/2006/relationships"><Relationship Id="rId8" Type="http://schemas.openxmlformats.org/officeDocument/2006/relationships/hyperlink" Target="http://chnm.gmu.edu/survey/" TargetMode="External"/><Relationship Id="rId13" Type="http://schemas.openxmlformats.org/officeDocument/2006/relationships/hyperlink" Target="http://www.aalborgkommune.dk/Om_kommunen/Byplanlaegning/Havnefront/Aalborg-havnefront/OestreHavn/Documents/PKT1-10_web_reduceret.pdf" TargetMode="External"/><Relationship Id="rId18" Type="http://schemas.openxmlformats.org/officeDocument/2006/relationships/hyperlink" Target="http://www.aalborgkommune.dk/images/teknisk/PLANBYG/lokplan/01/1-4-106.pdf" TargetMode="External"/><Relationship Id="rId26" Type="http://schemas.openxmlformats.org/officeDocument/2006/relationships/hyperlink" Target="http://www.aalborgkommune.dk/images/teknisk/PLANBYG/lokplan/01/1-4-106.pdf" TargetMode="External"/><Relationship Id="rId3" Type="http://schemas.openxmlformats.org/officeDocument/2006/relationships/hyperlink" Target="http://kum.dk/Documents/Publikationer/2006/Begrebet%20immateriel%20kulturarv/Begrebet%20immateriel%20kulturarv.pdf" TargetMode="External"/><Relationship Id="rId21" Type="http://schemas.openxmlformats.org/officeDocument/2006/relationships/hyperlink" Target="http://www.aalborgkommune.dk/images/teknisk/PLANBYG/lokplan/01/1-4-106.pdf" TargetMode="External"/><Relationship Id="rId34" Type="http://schemas.openxmlformats.org/officeDocument/2006/relationships/hyperlink" Target="http://www.aalborgkommune.dk/images/teknisk/PLANBYG/lokplan/01/1-4-106.pdf" TargetMode="External"/><Relationship Id="rId7" Type="http://schemas.openxmlformats.org/officeDocument/2006/relationships/hyperlink" Target="http://www.kulturarv.dk/kommune-turisme/planlaegning/kom-godt-i-gang-guide/2-hvad-er-kulturarv/" TargetMode="External"/><Relationship Id="rId12" Type="http://schemas.openxmlformats.org/officeDocument/2006/relationships/hyperlink" Target="http://www.aalborgkommune.dk/Om_kommunen/Byplanlaegning/Havnefront/Aalborg-havnefront/OestreHavn/Documents/PKT1-10_web_reduceret.pdf" TargetMode="External"/><Relationship Id="rId17" Type="http://schemas.openxmlformats.org/officeDocument/2006/relationships/hyperlink" Target="http://www.aalborgkommune.dk/images/teknisk/PLANBYG/lokplan/01/1-4-106.pdf" TargetMode="External"/><Relationship Id="rId25" Type="http://schemas.openxmlformats.org/officeDocument/2006/relationships/hyperlink" Target="http://www.aalborgkommune.dk/images/teknisk/PLANBYG/lokplan/01/1-4-106.pdf" TargetMode="External"/><Relationship Id="rId33" Type="http://schemas.openxmlformats.org/officeDocument/2006/relationships/hyperlink" Target="http://www.aalborgkommune.dk/images/teknisk/PLANBYG/lokplan/01/1-4-106.pdf" TargetMode="External"/><Relationship Id="rId2" Type="http://schemas.openxmlformats.org/officeDocument/2006/relationships/hyperlink" Target="http://www.kulturarv.dk/kommune-turisme/kulturarvskommuner/kommuner/aalborg/" TargetMode="External"/><Relationship Id="rId16" Type="http://schemas.openxmlformats.org/officeDocument/2006/relationships/hyperlink" Target="http://www.aalborgkommune.dk/Om_kommunen/Byplanlaegning/Havnefront/Aalborg-havnefront/OestreHavn/Documents/PKT1-10_web_reduceret.pdf" TargetMode="External"/><Relationship Id="rId20" Type="http://schemas.openxmlformats.org/officeDocument/2006/relationships/hyperlink" Target="http://www.aalborgkommune.dk/images/teknisk/PLANBYG/lokplan/01/1-4-106.pdf" TargetMode="External"/><Relationship Id="rId29" Type="http://schemas.openxmlformats.org/officeDocument/2006/relationships/hyperlink" Target="http://www.aalborgkommune.dk/Om_kommunen/Byplanlaegning/Havnefront/Aalborg-havnefront/AalborgCentraleHavnefront/Documents/program_tilbyraad_ideoplaeg_havnefrontoest.pdf" TargetMode="External"/><Relationship Id="rId1" Type="http://schemas.openxmlformats.org/officeDocument/2006/relationships/hyperlink" Target="http://www.kulturarv.dk/kommune-turisme/kulturarvskommuner/kommuner/aalborg/" TargetMode="External"/><Relationship Id="rId6" Type="http://schemas.openxmlformats.org/officeDocument/2006/relationships/hyperlink" Target="http://kum.dk/Documents/Publikationer/2006/Begrebet%20immateriel%20kulturarv/Begrebet%20immateriel%20kulturarv.pdf" TargetMode="External"/><Relationship Id="rId11" Type="http://schemas.openxmlformats.org/officeDocument/2006/relationships/hyperlink" Target="http://www.aalborgkommune.dk/Om_kommunen/Byplanlaegning/Havnefront/Aalborg-havnefront/OestreHavn/Documents/PKT1-10_web_reduceret.pdf" TargetMode="External"/><Relationship Id="rId24" Type="http://schemas.openxmlformats.org/officeDocument/2006/relationships/hyperlink" Target="http://www.aalborgkommune.dk/images/teknisk/PLANBYG/lokplan/01/1-4-106.pdf" TargetMode="External"/><Relationship Id="rId32" Type="http://schemas.openxmlformats.org/officeDocument/2006/relationships/hyperlink" Target="http://www.aalborgkommune.dk/Om_kommunen/Byplanlaegning/Havnefront/Aalborg-havnefront/OestreHavn/Documents/Planprincipper_Oestre_Havn_sept_2010.pdf" TargetMode="External"/><Relationship Id="rId5" Type="http://schemas.openxmlformats.org/officeDocument/2006/relationships/hyperlink" Target="http://kum.dk/Documents/Publikationer/2006/Begrebet%20immateriel%20kulturarv/Begrebet%20immateriel%20kulturarv.pdf" TargetMode="External"/><Relationship Id="rId15" Type="http://schemas.openxmlformats.org/officeDocument/2006/relationships/hyperlink" Target="http://www.aalborgkommune.dk/Om_kommunen/Byplanlaegning/Havnefront/Aalborg-havnefront/OestreHavn/Documents/PKT1-10_web_reduceret.pdf" TargetMode="External"/><Relationship Id="rId23" Type="http://schemas.openxmlformats.org/officeDocument/2006/relationships/hyperlink" Target="http://www.aalborgkommune.dk/images/teknisk/PLANBYG/lokplan/01/1-4-106.pdf" TargetMode="External"/><Relationship Id="rId28" Type="http://schemas.openxmlformats.org/officeDocument/2006/relationships/hyperlink" Target="http://www.aalborgkommune.dk/Om_kommunen/Byplanlaegning/Havnefront/Aalborg-havnefront/AalborgCentraleHavnefront/Documents/program_tilbyraad_ideoplaeg_havnefrontoest.pdf" TargetMode="External"/><Relationship Id="rId10" Type="http://schemas.openxmlformats.org/officeDocument/2006/relationships/hyperlink" Target="http://www.aalborgkommune.dk/om_kommunen/byplanlaegning/havnefront/aalborg-havnefront/oestrehavn/documents/temakort_ostrehavn_semi_dk.pdf" TargetMode="External"/><Relationship Id="rId19" Type="http://schemas.openxmlformats.org/officeDocument/2006/relationships/hyperlink" Target="http://www.aalborgkommune.dk/Om_kommunen/Byplanlaegning/Havnefront/Aalborg-havnefront/OestreHavn/Documents/PKT1-10_web_reduceret.pdf" TargetMode="External"/><Relationship Id="rId31" Type="http://schemas.openxmlformats.org/officeDocument/2006/relationships/hyperlink" Target="http://www.aalborgkommune.dk/Om_kommunen/Byplanlaegning/Havnefront/Aalborg-havnefront/AalborgCentraleHavnefront/Documents/program_tilbyraad_ideoplaeg_havnefrontoest.pdf" TargetMode="External"/><Relationship Id="rId4" Type="http://schemas.openxmlformats.org/officeDocument/2006/relationships/hyperlink" Target="http://kum.dk/Nyheder-og-Presse/Pressemeddelelser/2009/Oktober/Ratifikation-af-konvention-om-immateriel-kulturarv/" TargetMode="External"/><Relationship Id="rId9" Type="http://schemas.openxmlformats.org/officeDocument/2006/relationships/hyperlink" Target="http://www.denstoredanske.dk/Danmarks_geografi_og_historie/Danmarks_geografi/Jylland/Jylland_-_byer/Aalborg" TargetMode="External"/><Relationship Id="rId14" Type="http://schemas.openxmlformats.org/officeDocument/2006/relationships/hyperlink" Target="http://www.aalborgkommune.dk/Om_kommunen/Byplanlaegning/Havnefront/Aalborg-havnefront/OestreHavn/Documents/PKT1-10_web_reduceret.pdf" TargetMode="External"/><Relationship Id="rId22" Type="http://schemas.openxmlformats.org/officeDocument/2006/relationships/hyperlink" Target="http://www.aalborgkommune.dk/images/teknisk/PLANBYG/lokplan/01/1-4-106.pdf" TargetMode="External"/><Relationship Id="rId27" Type="http://schemas.openxmlformats.org/officeDocument/2006/relationships/hyperlink" Target="http://www.aalborgkommune.dk/images/teknisk/PLANBYG/lokplan/01/1-4-106.pdf" TargetMode="External"/><Relationship Id="rId30" Type="http://schemas.openxmlformats.org/officeDocument/2006/relationships/hyperlink" Target="http://aakwww.aalborgkommune.dk/NR/exeres/7D5FDD08-2ADB-4BF8-BB21-E57CE9948BB4,frameless.htm?dup=1" TargetMode="External"/><Relationship Id="rId35" Type="http://schemas.openxmlformats.org/officeDocument/2006/relationships/hyperlink" Target="http://www.aalborgkommune.dk/images/teknisk/PLANBYG/lokplan/01/1-4-106.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132D48F-29D5-4D0F-B45F-F4A3D03FA5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7746</TotalTime>
  <Pages>88</Pages>
  <Words>28358</Words>
  <Characters>172989</Characters>
  <Application>Microsoft Office Word</Application>
  <DocSecurity>0</DocSecurity>
  <Lines>1441</Lines>
  <Paragraphs>401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200946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bella</dc:creator>
  <cp:lastModifiedBy>gemma</cp:lastModifiedBy>
  <cp:revision>783</cp:revision>
  <cp:lastPrinted>2012-07-27T15:20:00Z</cp:lastPrinted>
  <dcterms:created xsi:type="dcterms:W3CDTF">2012-05-22T17:13:00Z</dcterms:created>
  <dcterms:modified xsi:type="dcterms:W3CDTF">2012-07-27T16:33:00Z</dcterms:modified>
</cp:coreProperties>
</file>