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C9E" w:rsidRPr="00852E71" w:rsidRDefault="00570C9E" w:rsidP="00852E71">
      <w:pPr>
        <w:pStyle w:val="Overskrift1"/>
      </w:pPr>
      <w:bookmarkStart w:id="0" w:name="_Toc242581320"/>
      <w:r w:rsidRPr="00852E71">
        <w:t>Forord</w:t>
      </w:r>
      <w:bookmarkEnd w:id="0"/>
    </w:p>
    <w:p w:rsidR="00852E71" w:rsidRDefault="00852E71" w:rsidP="00852E71">
      <w:r>
        <w:t>T</w:t>
      </w:r>
      <w:r w:rsidR="00AB3F74">
        <w:t>olv kvalitative interviews med chin</w:t>
      </w:r>
      <w:r>
        <w:t xml:space="preserve">flygtninge fra Burma udgør det empiriske grundlag for dette speciale, </w:t>
      </w:r>
      <w:r w:rsidR="00226100">
        <w:t>og det er således disse informanter</w:t>
      </w:r>
      <w:r>
        <w:t>, der har skabt grundlaget for nærværende undersøgelse. Derfor vil jeg i særdeleshed gerne takke dem for deres bidrag og for den tillid, de har vist mig. Konsulent</w:t>
      </w:r>
      <w:r w:rsidR="00921A45">
        <w:t xml:space="preserve"> </w:t>
      </w:r>
      <w:r>
        <w:t xml:space="preserve">Betina Jensen fra Kirkernes Integrationstjeneste (KIT) og professor Viggo Søgaard har </w:t>
      </w:r>
      <w:r w:rsidR="00D0621F">
        <w:t>med deres ekspertviden</w:t>
      </w:r>
      <w:r>
        <w:t xml:space="preserve"> været en uundværlig hjælp</w:t>
      </w:r>
      <w:r w:rsidR="00D0621F">
        <w:t xml:space="preserve"> for udarbejdelsen af specialet, og Erik og Tove Jørgensen har lig</w:t>
      </w:r>
      <w:r w:rsidR="0045145E">
        <w:t>eledes været en</w:t>
      </w:r>
      <w:r w:rsidR="00D0621F">
        <w:t xml:space="preserve"> stor hjælp med videreformidling af kontakt til informanterne. </w:t>
      </w:r>
      <w:r>
        <w:t xml:space="preserve">Trine Lund Thomsen har med indsigtsfulde kommentarer og skarpsindige iagttagelser bidraget med kyndig vejledning samt været en betydningsfuld inspirationskilde og støtte </w:t>
      </w:r>
      <w:r w:rsidR="00226100">
        <w:t>i</w:t>
      </w:r>
      <w:r>
        <w:t xml:space="preserve">gennem hele processen.  </w:t>
      </w:r>
    </w:p>
    <w:p w:rsidR="00852E71" w:rsidRDefault="00852E71" w:rsidP="00852E71">
      <w:r>
        <w:t xml:space="preserve"> </w:t>
      </w:r>
    </w:p>
    <w:p w:rsidR="00852E71" w:rsidRDefault="00852E71" w:rsidP="00852E71"/>
    <w:p w:rsidR="00852E71" w:rsidRDefault="00852E71" w:rsidP="00852E71"/>
    <w:p w:rsidR="00852E71" w:rsidRDefault="00852E71" w:rsidP="00852E71"/>
    <w:p w:rsidR="00852E71" w:rsidRDefault="00852E71" w:rsidP="00852E71"/>
    <w:p w:rsidR="00852E71" w:rsidRDefault="00852E71" w:rsidP="00852E71"/>
    <w:p w:rsidR="00852E71" w:rsidRDefault="00852E71" w:rsidP="00852E71"/>
    <w:p w:rsidR="00852E71" w:rsidRDefault="00852E71" w:rsidP="00852E71"/>
    <w:p w:rsidR="00852E71" w:rsidRDefault="00852E71" w:rsidP="00852E71">
      <w:pPr>
        <w:spacing w:after="0" w:line="240" w:lineRule="auto"/>
      </w:pPr>
    </w:p>
    <w:p w:rsidR="00852E71" w:rsidRDefault="00852E71" w:rsidP="00852E71">
      <w:pPr>
        <w:spacing w:after="0"/>
        <w:jc w:val="center"/>
      </w:pPr>
    </w:p>
    <w:p w:rsidR="00852E71" w:rsidRDefault="00852E71" w:rsidP="00852E71">
      <w:pPr>
        <w:spacing w:after="0"/>
        <w:jc w:val="center"/>
      </w:pPr>
    </w:p>
    <w:p w:rsidR="00852E71" w:rsidRDefault="00852E71" w:rsidP="00852E71">
      <w:pPr>
        <w:spacing w:after="0"/>
        <w:jc w:val="center"/>
      </w:pPr>
    </w:p>
    <w:p w:rsidR="00852E71" w:rsidRDefault="00852E71" w:rsidP="00852E71">
      <w:pPr>
        <w:spacing w:after="0"/>
        <w:jc w:val="center"/>
      </w:pPr>
    </w:p>
    <w:p w:rsidR="00852E71" w:rsidRDefault="00852E71" w:rsidP="00852E71">
      <w:pPr>
        <w:spacing w:after="0"/>
        <w:jc w:val="center"/>
      </w:pPr>
    </w:p>
    <w:p w:rsidR="00852E71" w:rsidRDefault="00852E71" w:rsidP="00852E71">
      <w:pPr>
        <w:spacing w:after="0"/>
        <w:jc w:val="center"/>
      </w:pPr>
      <w:r>
        <w:t>Tine Ravn</w:t>
      </w:r>
    </w:p>
    <w:p w:rsidR="00852E71" w:rsidRDefault="00852E71" w:rsidP="00852E71">
      <w:pPr>
        <w:spacing w:after="0"/>
        <w:jc w:val="center"/>
      </w:pPr>
      <w:r>
        <w:t>Sociologistudiet, Aalborg Universitet</w:t>
      </w:r>
    </w:p>
    <w:p w:rsidR="00852E71" w:rsidRDefault="00852E71" w:rsidP="00852E71">
      <w:pPr>
        <w:spacing w:after="0"/>
        <w:jc w:val="center"/>
      </w:pPr>
      <w:r>
        <w:t>Afleveret oktober 2009</w:t>
      </w:r>
    </w:p>
    <w:p w:rsidR="00852E71" w:rsidRPr="0045145E" w:rsidRDefault="00852E71" w:rsidP="00852E71">
      <w:pPr>
        <w:jc w:val="center"/>
        <w:rPr>
          <w:color w:val="FF0000"/>
          <w:lang w:val="en-US"/>
        </w:rPr>
      </w:pPr>
      <w:r w:rsidRPr="00921A45">
        <w:rPr>
          <w:lang w:val="en-US"/>
        </w:rPr>
        <w:t>Antal ord</w:t>
      </w:r>
      <w:r w:rsidRPr="00AA7798">
        <w:rPr>
          <w:lang w:val="en-US"/>
        </w:rPr>
        <w:t xml:space="preserve">: </w:t>
      </w:r>
      <w:r w:rsidR="00AA7798" w:rsidRPr="00AA7798">
        <w:rPr>
          <w:lang w:val="en-US"/>
        </w:rPr>
        <w:t>34.994</w:t>
      </w:r>
    </w:p>
    <w:p w:rsidR="00570C9E" w:rsidRPr="00921A45" w:rsidRDefault="00570C9E" w:rsidP="00D72481">
      <w:pPr>
        <w:pStyle w:val="Overskrift1"/>
        <w:rPr>
          <w:lang w:val="en-US"/>
        </w:rPr>
      </w:pPr>
    </w:p>
    <w:p w:rsidR="00D72481" w:rsidRPr="00921A45" w:rsidRDefault="00D72481" w:rsidP="00570C9E">
      <w:pPr>
        <w:pStyle w:val="Overskrift1"/>
        <w:rPr>
          <w:lang w:val="en-US"/>
        </w:rPr>
      </w:pPr>
      <w:bookmarkStart w:id="1" w:name="_Toc242581321"/>
      <w:r w:rsidRPr="00921A45">
        <w:rPr>
          <w:lang w:val="en-US"/>
        </w:rPr>
        <w:lastRenderedPageBreak/>
        <w:t>Abstract</w:t>
      </w:r>
      <w:bookmarkEnd w:id="1"/>
    </w:p>
    <w:p w:rsidR="00921A45" w:rsidRPr="002140C5" w:rsidRDefault="00921A45" w:rsidP="00921A45">
      <w:pPr>
        <w:spacing w:line="276" w:lineRule="auto"/>
        <w:rPr>
          <w:i/>
          <w:sz w:val="20"/>
          <w:szCs w:val="20"/>
          <w:lang w:val="en-US"/>
        </w:rPr>
      </w:pPr>
      <w:r w:rsidRPr="002140C5">
        <w:rPr>
          <w:i/>
          <w:sz w:val="20"/>
          <w:szCs w:val="20"/>
          <w:lang w:val="en-US"/>
        </w:rPr>
        <w:t xml:space="preserve">This </w:t>
      </w:r>
      <w:r w:rsidRPr="00194AA6">
        <w:rPr>
          <w:i/>
          <w:sz w:val="20"/>
          <w:szCs w:val="20"/>
          <w:lang w:val="en-US"/>
        </w:rPr>
        <w:t>dissertation examines</w:t>
      </w:r>
      <w:r>
        <w:rPr>
          <w:i/>
          <w:sz w:val="20"/>
          <w:szCs w:val="20"/>
          <w:lang w:val="en-US"/>
        </w:rPr>
        <w:t xml:space="preserve"> how</w:t>
      </w:r>
      <w:r w:rsidRPr="002140C5">
        <w:rPr>
          <w:i/>
          <w:sz w:val="20"/>
          <w:szCs w:val="20"/>
          <w:lang w:val="en-US"/>
        </w:rPr>
        <w:t xml:space="preserve"> Chin refugees from Burma</w:t>
      </w:r>
      <w:r>
        <w:rPr>
          <w:i/>
          <w:sz w:val="20"/>
          <w:szCs w:val="20"/>
          <w:lang w:val="en-US"/>
        </w:rPr>
        <w:t>,</w:t>
      </w:r>
      <w:r w:rsidRPr="002140C5">
        <w:rPr>
          <w:i/>
          <w:sz w:val="20"/>
          <w:szCs w:val="20"/>
          <w:lang w:val="en-US"/>
        </w:rPr>
        <w:t xml:space="preserve"> through their personal experiences of </w:t>
      </w:r>
      <w:r w:rsidRPr="00194AA6">
        <w:rPr>
          <w:i/>
          <w:sz w:val="20"/>
          <w:szCs w:val="20"/>
          <w:lang w:val="en-US"/>
        </w:rPr>
        <w:t>integration, sense of belonging and their construction of identity, adapt to</w:t>
      </w:r>
      <w:r>
        <w:rPr>
          <w:i/>
          <w:sz w:val="20"/>
          <w:szCs w:val="20"/>
          <w:lang w:val="en-US"/>
        </w:rPr>
        <w:t xml:space="preserve"> </w:t>
      </w:r>
      <w:r w:rsidRPr="00194AA6">
        <w:rPr>
          <w:i/>
          <w:sz w:val="20"/>
          <w:szCs w:val="20"/>
          <w:lang w:val="en-US"/>
        </w:rPr>
        <w:t>Danish society. Including, how various pe</w:t>
      </w:r>
      <w:r w:rsidRPr="002140C5">
        <w:rPr>
          <w:i/>
          <w:sz w:val="20"/>
          <w:szCs w:val="20"/>
          <w:lang w:val="en-US"/>
        </w:rPr>
        <w:t xml:space="preserve">rsonal, social and societal/political factors influence this adaptation and in what way these factors constitute significance for the choice of strategies employed by the informants in order for them to create a meaningful existence, this on the assumption that </w:t>
      </w:r>
      <w:r w:rsidRPr="00C22A8A">
        <w:rPr>
          <w:i/>
          <w:sz w:val="20"/>
          <w:szCs w:val="20"/>
          <w:lang w:val="en-US"/>
        </w:rPr>
        <w:t>they cope with their experiences</w:t>
      </w:r>
      <w:r>
        <w:rPr>
          <w:i/>
          <w:sz w:val="20"/>
          <w:szCs w:val="20"/>
          <w:lang w:val="en-US"/>
        </w:rPr>
        <w:t>,</w:t>
      </w:r>
      <w:r w:rsidRPr="00C22A8A">
        <w:rPr>
          <w:i/>
          <w:sz w:val="20"/>
          <w:szCs w:val="20"/>
          <w:lang w:val="en-US"/>
        </w:rPr>
        <w:t xml:space="preserve"> and their lives in Denmark</w:t>
      </w:r>
      <w:r>
        <w:rPr>
          <w:i/>
          <w:sz w:val="20"/>
          <w:szCs w:val="20"/>
          <w:lang w:val="en-US"/>
        </w:rPr>
        <w:t>,</w:t>
      </w:r>
      <w:r w:rsidRPr="00C22A8A">
        <w:rPr>
          <w:i/>
          <w:sz w:val="20"/>
          <w:szCs w:val="20"/>
          <w:lang w:val="en-US"/>
        </w:rPr>
        <w:t xml:space="preserve"> in various ways and have different resources to draw on. </w:t>
      </w:r>
      <w:r>
        <w:rPr>
          <w:i/>
          <w:sz w:val="20"/>
          <w:szCs w:val="20"/>
          <w:lang w:val="en-US"/>
        </w:rPr>
        <w:t>Along with enquiries into what kinds of structural conditions affect their acculturation, it will be investigated how Chin refugees ascribe meaning, construct their lives and define themselves in terms of being in exile. The subjective approach and the informants’ narratives</w:t>
      </w:r>
      <w:r w:rsidRPr="002140C5">
        <w:rPr>
          <w:i/>
          <w:sz w:val="20"/>
          <w:szCs w:val="20"/>
          <w:lang w:val="en-US"/>
        </w:rPr>
        <w:t xml:space="preserve"> are brought into focus by the choice of qualitative research. 12 in-depth interviews with Chin refugees thus comprise the empirical founding for this dissertation</w:t>
      </w:r>
      <w:r>
        <w:rPr>
          <w:i/>
          <w:sz w:val="20"/>
          <w:szCs w:val="20"/>
          <w:lang w:val="en-US"/>
        </w:rPr>
        <w:t>,</w:t>
      </w:r>
      <w:r w:rsidRPr="002140C5">
        <w:rPr>
          <w:i/>
          <w:sz w:val="20"/>
          <w:szCs w:val="20"/>
          <w:lang w:val="en-US"/>
        </w:rPr>
        <w:t xml:space="preserve"> together with two expert interviews. </w:t>
      </w:r>
    </w:p>
    <w:p w:rsidR="00921A45" w:rsidRPr="002140C5" w:rsidRDefault="00921A45" w:rsidP="00921A45">
      <w:pPr>
        <w:spacing w:line="276" w:lineRule="auto"/>
        <w:rPr>
          <w:i/>
          <w:sz w:val="20"/>
          <w:szCs w:val="20"/>
          <w:lang w:val="en-US"/>
        </w:rPr>
      </w:pPr>
      <w:r w:rsidRPr="002140C5">
        <w:rPr>
          <w:i/>
          <w:sz w:val="20"/>
          <w:szCs w:val="20"/>
          <w:lang w:val="en-US"/>
        </w:rPr>
        <w:t xml:space="preserve">Form of adaptation and choice of strategy are reflected in the informants dialectical identification </w:t>
      </w:r>
      <w:r>
        <w:rPr>
          <w:i/>
          <w:sz w:val="20"/>
          <w:szCs w:val="20"/>
          <w:lang w:val="en-US"/>
        </w:rPr>
        <w:t>process</w:t>
      </w:r>
      <w:r w:rsidRPr="002140C5">
        <w:rPr>
          <w:i/>
          <w:sz w:val="20"/>
          <w:szCs w:val="20"/>
          <w:lang w:val="en-US"/>
        </w:rPr>
        <w:t>, where identification are constructed and validated through interaction (meso)</w:t>
      </w:r>
      <w:r>
        <w:rPr>
          <w:i/>
          <w:sz w:val="20"/>
          <w:szCs w:val="20"/>
          <w:lang w:val="en-US"/>
        </w:rPr>
        <w:t xml:space="preserve"> mediating between micro and macro</w:t>
      </w:r>
      <w:r w:rsidRPr="002140C5">
        <w:rPr>
          <w:i/>
          <w:sz w:val="20"/>
          <w:szCs w:val="20"/>
          <w:lang w:val="en-US"/>
        </w:rPr>
        <w:t xml:space="preserve"> and, therefore, in the correlation between their individual and collective self-identification and others outer classification. In other words, “</w:t>
      </w:r>
      <w:r w:rsidRPr="002140C5">
        <w:rPr>
          <w:rFonts w:cs="Arial"/>
          <w:i/>
          <w:sz w:val="20"/>
          <w:szCs w:val="20"/>
          <w:lang w:val="en-US"/>
        </w:rPr>
        <w:t>identity is the site where structure and agency collide</w:t>
      </w:r>
      <w:r w:rsidRPr="002140C5">
        <w:rPr>
          <w:i/>
          <w:sz w:val="20"/>
          <w:szCs w:val="20"/>
          <w:lang w:val="en-US"/>
        </w:rPr>
        <w:t xml:space="preserve">” (Howard 2000:375), between constraint and choice, limitations and possibilities, since </w:t>
      </w:r>
      <w:r w:rsidRPr="00B56460">
        <w:rPr>
          <w:i/>
          <w:sz w:val="20"/>
          <w:szCs w:val="20"/>
          <w:lang w:val="en-US"/>
        </w:rPr>
        <w:t>identification is always both</w:t>
      </w:r>
      <w:r w:rsidRPr="002140C5">
        <w:rPr>
          <w:i/>
          <w:sz w:val="20"/>
          <w:szCs w:val="20"/>
          <w:lang w:val="en-US"/>
        </w:rPr>
        <w:t xml:space="preserve"> imperative and situational, which expresses a doubleness and sometimes a contradiction, </w:t>
      </w:r>
      <w:r>
        <w:rPr>
          <w:i/>
          <w:sz w:val="20"/>
          <w:szCs w:val="20"/>
          <w:lang w:val="en-US"/>
        </w:rPr>
        <w:t>to which</w:t>
      </w:r>
      <w:r w:rsidRPr="002140C5">
        <w:rPr>
          <w:i/>
          <w:sz w:val="20"/>
          <w:szCs w:val="20"/>
          <w:lang w:val="en-US"/>
        </w:rPr>
        <w:t xml:space="preserve"> the informants act differently. The key concepts of this dissertation can, in </w:t>
      </w:r>
      <w:r w:rsidRPr="00B56460">
        <w:rPr>
          <w:i/>
          <w:sz w:val="20"/>
          <w:szCs w:val="20"/>
          <w:lang w:val="en-US"/>
        </w:rPr>
        <w:t xml:space="preserve">continuation of the </w:t>
      </w:r>
      <w:r w:rsidRPr="00252660">
        <w:rPr>
          <w:i/>
          <w:sz w:val="20"/>
          <w:szCs w:val="20"/>
          <w:lang w:val="en-US"/>
        </w:rPr>
        <w:t>above,</w:t>
      </w:r>
      <w:r w:rsidRPr="002140C5">
        <w:rPr>
          <w:i/>
          <w:sz w:val="20"/>
          <w:szCs w:val="20"/>
          <w:lang w:val="en-US"/>
        </w:rPr>
        <w:t xml:space="preserve"> be connected to the dialectical identification process and the informants’ acculturation process can be seen according to the correlation between identity (mikro), belonging (meso) and integration (ma</w:t>
      </w:r>
      <w:r>
        <w:rPr>
          <w:i/>
          <w:sz w:val="20"/>
          <w:szCs w:val="20"/>
          <w:lang w:val="en-US"/>
        </w:rPr>
        <w:t>c</w:t>
      </w:r>
      <w:r w:rsidRPr="002140C5">
        <w:rPr>
          <w:i/>
          <w:sz w:val="20"/>
          <w:szCs w:val="20"/>
          <w:lang w:val="en-US"/>
        </w:rPr>
        <w:t>ro)</w:t>
      </w:r>
      <w:r>
        <w:rPr>
          <w:i/>
          <w:sz w:val="20"/>
          <w:szCs w:val="20"/>
          <w:lang w:val="en-US"/>
        </w:rPr>
        <w:t xml:space="preserve">. </w:t>
      </w:r>
      <w:r w:rsidRPr="002140C5">
        <w:rPr>
          <w:i/>
          <w:sz w:val="20"/>
          <w:szCs w:val="20"/>
          <w:lang w:val="en-US"/>
        </w:rPr>
        <w:t>The analysis based on the correlation between the different personal, social, and societal factors</w:t>
      </w:r>
      <w:r>
        <w:rPr>
          <w:i/>
          <w:sz w:val="20"/>
          <w:szCs w:val="20"/>
          <w:lang w:val="en-US"/>
        </w:rPr>
        <w:t>,</w:t>
      </w:r>
      <w:r w:rsidRPr="002140C5">
        <w:rPr>
          <w:i/>
          <w:sz w:val="20"/>
          <w:szCs w:val="20"/>
          <w:lang w:val="en-US"/>
        </w:rPr>
        <w:t xml:space="preserve"> within these levels</w:t>
      </w:r>
      <w:r>
        <w:rPr>
          <w:i/>
          <w:sz w:val="20"/>
          <w:szCs w:val="20"/>
          <w:lang w:val="en-US"/>
        </w:rPr>
        <w:t>,</w:t>
      </w:r>
      <w:r w:rsidRPr="002140C5">
        <w:rPr>
          <w:i/>
          <w:sz w:val="20"/>
          <w:szCs w:val="20"/>
          <w:lang w:val="en-US"/>
        </w:rPr>
        <w:t xml:space="preserve"> resulted in five overall strategies</w:t>
      </w:r>
      <w:r>
        <w:rPr>
          <w:i/>
          <w:sz w:val="20"/>
          <w:szCs w:val="20"/>
          <w:lang w:val="en-US"/>
        </w:rPr>
        <w:t xml:space="preserve"> which the informants employ in order for them to create coherence while maintaining consistence between outer </w:t>
      </w:r>
      <w:r w:rsidRPr="00F173B7">
        <w:rPr>
          <w:i/>
          <w:sz w:val="20"/>
          <w:szCs w:val="20"/>
          <w:lang w:val="en-US"/>
        </w:rPr>
        <w:t>appearance</w:t>
      </w:r>
      <w:r>
        <w:rPr>
          <w:i/>
          <w:sz w:val="20"/>
          <w:szCs w:val="20"/>
          <w:lang w:val="en-US"/>
        </w:rPr>
        <w:t xml:space="preserve"> and </w:t>
      </w:r>
      <w:r w:rsidRPr="00F173B7">
        <w:rPr>
          <w:i/>
          <w:sz w:val="20"/>
          <w:szCs w:val="20"/>
          <w:lang w:val="en-US"/>
        </w:rPr>
        <w:t>self-perception</w:t>
      </w:r>
      <w:r w:rsidRPr="002140C5">
        <w:rPr>
          <w:i/>
          <w:sz w:val="20"/>
          <w:szCs w:val="20"/>
          <w:lang w:val="en-US"/>
        </w:rPr>
        <w:t>:1) the strategy of withdrawal 2) the cosmopolitan strategy 3) the pragmatic strategy 4) the dualistic strategy 5)</w:t>
      </w:r>
      <w:r w:rsidRPr="002140C5">
        <w:rPr>
          <w:sz w:val="20"/>
          <w:szCs w:val="20"/>
          <w:lang w:val="en-US"/>
        </w:rPr>
        <w:t xml:space="preserve"> </w:t>
      </w:r>
      <w:r w:rsidRPr="002140C5">
        <w:rPr>
          <w:i/>
          <w:sz w:val="20"/>
          <w:szCs w:val="20"/>
          <w:lang w:val="en-US"/>
        </w:rPr>
        <w:t>the</w:t>
      </w:r>
      <w:r w:rsidRPr="002140C5">
        <w:rPr>
          <w:sz w:val="20"/>
          <w:szCs w:val="20"/>
          <w:lang w:val="en-US"/>
        </w:rPr>
        <w:t xml:space="preserve"> </w:t>
      </w:r>
      <w:r w:rsidRPr="000B75F6">
        <w:rPr>
          <w:i/>
          <w:sz w:val="20"/>
          <w:szCs w:val="20"/>
          <w:lang w:val="en-US"/>
        </w:rPr>
        <w:t>danification strategy.</w:t>
      </w:r>
    </w:p>
    <w:p w:rsidR="00921A45" w:rsidRPr="00A031CD" w:rsidRDefault="00921A45" w:rsidP="00921A45">
      <w:pPr>
        <w:pStyle w:val="Listeafsnit"/>
        <w:widowControl/>
        <w:numPr>
          <w:ilvl w:val="0"/>
          <w:numId w:val="43"/>
        </w:numPr>
        <w:spacing w:line="276" w:lineRule="auto"/>
        <w:ind w:left="360"/>
        <w:rPr>
          <w:i/>
          <w:sz w:val="20"/>
          <w:szCs w:val="20"/>
          <w:lang w:val="en-US"/>
        </w:rPr>
      </w:pPr>
      <w:r w:rsidRPr="00B56460">
        <w:rPr>
          <w:i/>
          <w:sz w:val="20"/>
          <w:szCs w:val="20"/>
          <w:lang w:val="en-US"/>
        </w:rPr>
        <w:t>This strategy is the consequence of a lack of identification</w:t>
      </w:r>
      <w:r>
        <w:rPr>
          <w:i/>
          <w:sz w:val="20"/>
          <w:szCs w:val="20"/>
          <w:lang w:val="en-US"/>
        </w:rPr>
        <w:t xml:space="preserve"> with the Danes. Such lack of identification might stem in part from p</w:t>
      </w:r>
      <w:r w:rsidRPr="00B56460">
        <w:rPr>
          <w:i/>
          <w:sz w:val="20"/>
          <w:szCs w:val="20"/>
          <w:lang w:val="en-US"/>
        </w:rPr>
        <w:t>ersonal factors</w:t>
      </w:r>
      <w:r>
        <w:rPr>
          <w:i/>
          <w:sz w:val="20"/>
          <w:szCs w:val="20"/>
          <w:lang w:val="en-US"/>
        </w:rPr>
        <w:t>,</w:t>
      </w:r>
      <w:r w:rsidRPr="00B56460">
        <w:rPr>
          <w:i/>
          <w:sz w:val="20"/>
          <w:szCs w:val="20"/>
          <w:lang w:val="en-US"/>
        </w:rPr>
        <w:t xml:space="preserve"> such as a strong political and ethnic identification together with language</w:t>
      </w:r>
      <w:r>
        <w:rPr>
          <w:i/>
          <w:sz w:val="20"/>
          <w:szCs w:val="20"/>
          <w:lang w:val="en-US"/>
        </w:rPr>
        <w:t xml:space="preserve"> difficulties - difficulties that can be </w:t>
      </w:r>
      <w:r w:rsidRPr="002140C5">
        <w:rPr>
          <w:i/>
          <w:sz w:val="20"/>
          <w:szCs w:val="20"/>
          <w:lang w:val="en-US"/>
        </w:rPr>
        <w:t xml:space="preserve">partly explained by </w:t>
      </w:r>
      <w:r w:rsidRPr="00B56460">
        <w:rPr>
          <w:i/>
          <w:sz w:val="20"/>
          <w:szCs w:val="20"/>
          <w:lang w:val="en-US"/>
        </w:rPr>
        <w:t xml:space="preserve">rushed </w:t>
      </w:r>
      <w:r w:rsidRPr="002140C5">
        <w:rPr>
          <w:i/>
          <w:sz w:val="20"/>
          <w:szCs w:val="20"/>
          <w:lang w:val="en-US"/>
        </w:rPr>
        <w:t>job activation and unskilled</w:t>
      </w:r>
      <w:r w:rsidRPr="002140C5">
        <w:rPr>
          <w:sz w:val="20"/>
          <w:szCs w:val="20"/>
          <w:lang w:val="en-US"/>
        </w:rPr>
        <w:t xml:space="preserve"> </w:t>
      </w:r>
      <w:r w:rsidRPr="002140C5">
        <w:rPr>
          <w:i/>
          <w:sz w:val="20"/>
          <w:szCs w:val="20"/>
          <w:lang w:val="en-US"/>
        </w:rPr>
        <w:t>employment, which does not further acquisition of Danish skills</w:t>
      </w:r>
      <w:r>
        <w:rPr>
          <w:i/>
          <w:sz w:val="20"/>
          <w:szCs w:val="20"/>
          <w:lang w:val="en-US"/>
        </w:rPr>
        <w:t xml:space="preserve"> – and in part from</w:t>
      </w:r>
      <w:r w:rsidRPr="00A031CD">
        <w:rPr>
          <w:i/>
          <w:sz w:val="20"/>
          <w:szCs w:val="20"/>
          <w:lang w:val="en-US"/>
        </w:rPr>
        <w:t xml:space="preserve"> other str</w:t>
      </w:r>
      <w:r>
        <w:rPr>
          <w:i/>
          <w:sz w:val="20"/>
          <w:szCs w:val="20"/>
          <w:lang w:val="en-US"/>
        </w:rPr>
        <w:t>uctural causes for withdrawal, such as lack of</w:t>
      </w:r>
      <w:r w:rsidRPr="00A031CD">
        <w:rPr>
          <w:i/>
          <w:sz w:val="20"/>
          <w:szCs w:val="20"/>
          <w:lang w:val="en-US"/>
        </w:rPr>
        <w:t xml:space="preserve"> citizenship</w:t>
      </w:r>
      <w:r>
        <w:rPr>
          <w:i/>
          <w:sz w:val="20"/>
          <w:szCs w:val="20"/>
          <w:lang w:val="en-US"/>
        </w:rPr>
        <w:t>,</w:t>
      </w:r>
      <w:r w:rsidRPr="00A031CD">
        <w:rPr>
          <w:i/>
          <w:sz w:val="20"/>
          <w:szCs w:val="20"/>
          <w:lang w:val="en-US"/>
        </w:rPr>
        <w:t xml:space="preserve"> which signifies exclusion and lack of status as a Dane. These factors have, among others, com</w:t>
      </w:r>
      <w:r>
        <w:rPr>
          <w:i/>
          <w:sz w:val="20"/>
          <w:szCs w:val="20"/>
          <w:lang w:val="en-US"/>
        </w:rPr>
        <w:t xml:space="preserve">plicated acculturation and </w:t>
      </w:r>
      <w:r w:rsidRPr="00A031CD">
        <w:rPr>
          <w:i/>
          <w:sz w:val="20"/>
          <w:szCs w:val="20"/>
          <w:lang w:val="en-US"/>
        </w:rPr>
        <w:t xml:space="preserve">led to </w:t>
      </w:r>
      <w:r>
        <w:rPr>
          <w:i/>
          <w:sz w:val="20"/>
          <w:szCs w:val="20"/>
          <w:lang w:val="en-US"/>
        </w:rPr>
        <w:t>separat</w:t>
      </w:r>
      <w:r w:rsidRPr="00252660">
        <w:rPr>
          <w:i/>
          <w:sz w:val="20"/>
          <w:szCs w:val="20"/>
          <w:lang w:val="en-US"/>
        </w:rPr>
        <w:t>ion</w:t>
      </w:r>
      <w:r w:rsidRPr="00A031CD">
        <w:rPr>
          <w:i/>
          <w:sz w:val="20"/>
          <w:szCs w:val="20"/>
          <w:lang w:val="en-US"/>
        </w:rPr>
        <w:t xml:space="preserve">. </w:t>
      </w:r>
    </w:p>
    <w:p w:rsidR="00921A45" w:rsidRDefault="00921A45" w:rsidP="00921A45">
      <w:pPr>
        <w:pStyle w:val="Listeafsnit"/>
        <w:widowControl/>
        <w:numPr>
          <w:ilvl w:val="0"/>
          <w:numId w:val="43"/>
        </w:numPr>
        <w:spacing w:line="276" w:lineRule="auto"/>
        <w:ind w:left="360"/>
        <w:rPr>
          <w:i/>
          <w:sz w:val="20"/>
          <w:szCs w:val="20"/>
          <w:lang w:val="en-US"/>
        </w:rPr>
      </w:pPr>
      <w:r>
        <w:rPr>
          <w:i/>
          <w:sz w:val="20"/>
          <w:szCs w:val="20"/>
          <w:lang w:val="en-US"/>
        </w:rPr>
        <w:t xml:space="preserve">Within this strategy, personal identification is not only characterized by nationalism and ethnicity as an </w:t>
      </w:r>
      <w:r w:rsidRPr="00F173B7">
        <w:rPr>
          <w:i/>
          <w:sz w:val="20"/>
          <w:szCs w:val="20"/>
          <w:lang w:val="en-US"/>
        </w:rPr>
        <w:t>identity-signifier</w:t>
      </w:r>
      <w:r>
        <w:rPr>
          <w:i/>
          <w:sz w:val="20"/>
          <w:szCs w:val="20"/>
          <w:lang w:val="en-US"/>
        </w:rPr>
        <w:t xml:space="preserve"> but is sought in a wider community that expands national borders. The purpose is furthermore to be </w:t>
      </w:r>
      <w:r w:rsidRPr="00702136">
        <w:rPr>
          <w:i/>
          <w:sz w:val="20"/>
          <w:szCs w:val="20"/>
          <w:lang w:val="en-US"/>
        </w:rPr>
        <w:t>perceive</w:t>
      </w:r>
      <w:r>
        <w:rPr>
          <w:i/>
          <w:sz w:val="20"/>
          <w:szCs w:val="20"/>
          <w:lang w:val="en-US"/>
        </w:rPr>
        <w:t xml:space="preserve">d as an </w:t>
      </w:r>
      <w:r w:rsidRPr="00702136">
        <w:rPr>
          <w:i/>
          <w:sz w:val="20"/>
          <w:szCs w:val="20"/>
          <w:lang w:val="en-US"/>
        </w:rPr>
        <w:t>independent</w:t>
      </w:r>
      <w:r>
        <w:rPr>
          <w:i/>
          <w:sz w:val="20"/>
          <w:szCs w:val="20"/>
          <w:lang w:val="en-US"/>
        </w:rPr>
        <w:t xml:space="preserve"> individual, in an attempt to maintain one’s social status or position, during the construction of a new identity and new forms of belonging within the adaptation process. </w:t>
      </w:r>
    </w:p>
    <w:p w:rsidR="00921A45" w:rsidRDefault="00921A45" w:rsidP="00921A45">
      <w:pPr>
        <w:pStyle w:val="Listeafsnit"/>
        <w:widowControl/>
        <w:numPr>
          <w:ilvl w:val="0"/>
          <w:numId w:val="43"/>
        </w:numPr>
        <w:spacing w:line="276" w:lineRule="auto"/>
        <w:ind w:left="360"/>
        <w:rPr>
          <w:i/>
          <w:sz w:val="20"/>
          <w:szCs w:val="20"/>
          <w:lang w:val="en-US"/>
        </w:rPr>
      </w:pPr>
      <w:r>
        <w:rPr>
          <w:i/>
          <w:sz w:val="20"/>
          <w:szCs w:val="20"/>
          <w:lang w:val="en-US"/>
        </w:rPr>
        <w:t xml:space="preserve">Ambivalence </w:t>
      </w:r>
      <w:r w:rsidRPr="00702136">
        <w:rPr>
          <w:i/>
          <w:sz w:val="20"/>
          <w:szCs w:val="20"/>
          <w:lang w:val="en-US"/>
        </w:rPr>
        <w:t>characterize</w:t>
      </w:r>
      <w:r>
        <w:rPr>
          <w:i/>
          <w:sz w:val="20"/>
          <w:szCs w:val="20"/>
          <w:lang w:val="en-US"/>
        </w:rPr>
        <w:t xml:space="preserve">s the identification process with the Danes, since boundaries between ‘us’ and ‘them’ are </w:t>
      </w:r>
      <w:r w:rsidRPr="000B75F6">
        <w:rPr>
          <w:i/>
          <w:sz w:val="20"/>
          <w:szCs w:val="20"/>
          <w:lang w:val="en-US"/>
        </w:rPr>
        <w:t>perceived as dividing, and complicates the</w:t>
      </w:r>
      <w:r>
        <w:rPr>
          <w:i/>
          <w:sz w:val="20"/>
          <w:szCs w:val="20"/>
          <w:lang w:val="en-US"/>
        </w:rPr>
        <w:t xml:space="preserve"> adaptation process. Accumulation of new knowledge and capital are central aspects, due to pragmatic considerations on how one can function </w:t>
      </w:r>
      <w:r w:rsidRPr="0019522A">
        <w:rPr>
          <w:i/>
          <w:sz w:val="20"/>
          <w:szCs w:val="20"/>
          <w:lang w:val="en-US"/>
        </w:rPr>
        <w:t>satisfactorily</w:t>
      </w:r>
      <w:r>
        <w:rPr>
          <w:i/>
          <w:sz w:val="20"/>
          <w:szCs w:val="20"/>
          <w:lang w:val="en-US"/>
        </w:rPr>
        <w:t xml:space="preserve"> in the Danish society.       </w:t>
      </w:r>
    </w:p>
    <w:p w:rsidR="00921A45" w:rsidRDefault="00921A45" w:rsidP="00921A45">
      <w:pPr>
        <w:pStyle w:val="Listeafsnit"/>
        <w:widowControl/>
        <w:numPr>
          <w:ilvl w:val="0"/>
          <w:numId w:val="43"/>
        </w:numPr>
        <w:spacing w:line="276" w:lineRule="auto"/>
        <w:ind w:left="360"/>
        <w:rPr>
          <w:i/>
          <w:sz w:val="20"/>
          <w:szCs w:val="20"/>
          <w:lang w:val="en-US"/>
        </w:rPr>
      </w:pPr>
      <w:r>
        <w:rPr>
          <w:i/>
          <w:sz w:val="20"/>
          <w:szCs w:val="20"/>
          <w:lang w:val="en-US"/>
        </w:rPr>
        <w:t xml:space="preserve">A </w:t>
      </w:r>
      <w:r w:rsidRPr="0019522A">
        <w:rPr>
          <w:i/>
          <w:sz w:val="20"/>
          <w:szCs w:val="20"/>
          <w:lang w:val="en-US"/>
        </w:rPr>
        <w:t>prevailing</w:t>
      </w:r>
      <w:r>
        <w:rPr>
          <w:i/>
          <w:sz w:val="20"/>
          <w:szCs w:val="20"/>
          <w:lang w:val="en-US"/>
        </w:rPr>
        <w:t xml:space="preserve"> positive doubleness characterizes both identity construction and sense of belonging. New repertoires of knowledge are sought while earlier essential </w:t>
      </w:r>
      <w:r w:rsidRPr="0070031A">
        <w:rPr>
          <w:i/>
          <w:sz w:val="20"/>
          <w:szCs w:val="20"/>
          <w:lang w:val="en-US"/>
        </w:rPr>
        <w:t>acquired</w:t>
      </w:r>
      <w:r>
        <w:rPr>
          <w:i/>
          <w:sz w:val="20"/>
          <w:szCs w:val="20"/>
          <w:lang w:val="en-US"/>
        </w:rPr>
        <w:t xml:space="preserve"> cultural knowledge is preserved. </w:t>
      </w:r>
    </w:p>
    <w:p w:rsidR="00921A45" w:rsidRDefault="00921A45" w:rsidP="00921A45">
      <w:pPr>
        <w:pStyle w:val="Listeafsnit"/>
        <w:widowControl/>
        <w:numPr>
          <w:ilvl w:val="0"/>
          <w:numId w:val="43"/>
        </w:numPr>
        <w:spacing w:line="276" w:lineRule="auto"/>
        <w:ind w:left="360"/>
        <w:rPr>
          <w:i/>
          <w:sz w:val="20"/>
          <w:szCs w:val="20"/>
          <w:lang w:val="en-US"/>
        </w:rPr>
      </w:pPr>
      <w:r w:rsidRPr="000B75F6">
        <w:rPr>
          <w:i/>
          <w:sz w:val="20"/>
          <w:szCs w:val="20"/>
          <w:lang w:val="en-US"/>
        </w:rPr>
        <w:t xml:space="preserve">100 % adaptation to the Danish society in regard of identification and sense of belonging without dissociation to ethnic origin characterize this strategy, which corresponds with an overall assimilation approach.   </w:t>
      </w:r>
    </w:p>
    <w:p w:rsidR="00921A45" w:rsidRPr="000B75F6" w:rsidRDefault="00921A45" w:rsidP="00921A45">
      <w:pPr>
        <w:spacing w:line="276" w:lineRule="auto"/>
        <w:rPr>
          <w:i/>
          <w:sz w:val="20"/>
          <w:szCs w:val="20"/>
          <w:lang w:val="en-US"/>
        </w:rPr>
      </w:pPr>
      <w:r w:rsidRPr="000B75F6">
        <w:rPr>
          <w:i/>
          <w:sz w:val="20"/>
          <w:szCs w:val="20"/>
          <w:lang w:val="en-US"/>
        </w:rPr>
        <w:t>The majority of the informants, placed within strategy 2, 3 and 4 can be described,</w:t>
      </w:r>
      <w:r w:rsidRPr="000B75F6">
        <w:rPr>
          <w:lang w:val="en-US"/>
        </w:rPr>
        <w:t xml:space="preserve"> </w:t>
      </w:r>
      <w:r w:rsidRPr="000B75F6">
        <w:rPr>
          <w:i/>
          <w:sz w:val="20"/>
          <w:szCs w:val="20"/>
          <w:lang w:val="en-US"/>
        </w:rPr>
        <w:t xml:space="preserve">albeit in various ways and degrees, as integrated in the Danish society, where multiple affiliations and identifications seem to co-exist in a ‘contrapuntal’ manner. </w:t>
      </w:r>
    </w:p>
    <w:p w:rsidR="00D72481" w:rsidRPr="00921A45" w:rsidRDefault="00D72481" w:rsidP="00242CF7">
      <w:pPr>
        <w:pStyle w:val="Indholdsfortegnelse1"/>
        <w:rPr>
          <w:lang w:val="en-US"/>
        </w:rPr>
      </w:pPr>
    </w:p>
    <w:p w:rsidR="00091127" w:rsidRDefault="00091127" w:rsidP="00242CF7">
      <w:pPr>
        <w:pStyle w:val="Indholdsfortegnelse1"/>
      </w:pPr>
      <w:r>
        <w:lastRenderedPageBreak/>
        <w:t xml:space="preserve">Indholdsfortegnelse </w:t>
      </w:r>
    </w:p>
    <w:p w:rsidR="001B1DFC" w:rsidRDefault="002D4C97">
      <w:pPr>
        <w:pStyle w:val="Indholdsfortegnelse1"/>
        <w:rPr>
          <w:rFonts w:eastAsiaTheme="minorEastAsia"/>
          <w:b w:val="0"/>
          <w:bCs w:val="0"/>
          <w:caps w:val="0"/>
          <w:noProof/>
          <w:sz w:val="22"/>
          <w:szCs w:val="22"/>
          <w:lang w:eastAsia="da-DK"/>
        </w:rPr>
      </w:pPr>
      <w:r w:rsidRPr="002D4C97">
        <w:fldChar w:fldCharType="begin"/>
      </w:r>
      <w:r w:rsidR="00690599">
        <w:instrText xml:space="preserve"> TOC \o "1-3" \h \z \u </w:instrText>
      </w:r>
      <w:r w:rsidRPr="002D4C97">
        <w:fldChar w:fldCharType="separate"/>
      </w:r>
      <w:hyperlink w:anchor="_Toc242581320" w:history="1">
        <w:r w:rsidR="001B1DFC" w:rsidRPr="004A0055">
          <w:rPr>
            <w:rStyle w:val="Hyperlink"/>
            <w:noProof/>
          </w:rPr>
          <w:t>Forord</w:t>
        </w:r>
        <w:r w:rsidR="001B1DFC">
          <w:rPr>
            <w:noProof/>
            <w:webHidden/>
          </w:rPr>
          <w:tab/>
        </w:r>
        <w:r w:rsidR="001B1DFC">
          <w:rPr>
            <w:noProof/>
            <w:webHidden/>
          </w:rPr>
          <w:fldChar w:fldCharType="begin"/>
        </w:r>
        <w:r w:rsidR="001B1DFC">
          <w:rPr>
            <w:noProof/>
            <w:webHidden/>
          </w:rPr>
          <w:instrText xml:space="preserve"> PAGEREF _Toc242581320 \h </w:instrText>
        </w:r>
        <w:r w:rsidR="001B1DFC">
          <w:rPr>
            <w:noProof/>
            <w:webHidden/>
          </w:rPr>
        </w:r>
        <w:r w:rsidR="001B1DFC">
          <w:rPr>
            <w:noProof/>
            <w:webHidden/>
          </w:rPr>
          <w:fldChar w:fldCharType="separate"/>
        </w:r>
        <w:r w:rsidR="001B1DFC">
          <w:rPr>
            <w:noProof/>
            <w:webHidden/>
          </w:rPr>
          <w:t>1</w:t>
        </w:r>
        <w:r w:rsidR="001B1DFC">
          <w:rPr>
            <w:noProof/>
            <w:webHidden/>
          </w:rPr>
          <w:fldChar w:fldCharType="end"/>
        </w:r>
      </w:hyperlink>
    </w:p>
    <w:p w:rsidR="001B1DFC" w:rsidRDefault="001B1DFC">
      <w:pPr>
        <w:pStyle w:val="Indholdsfortegnelse1"/>
        <w:rPr>
          <w:rFonts w:eastAsiaTheme="minorEastAsia"/>
          <w:b w:val="0"/>
          <w:bCs w:val="0"/>
          <w:caps w:val="0"/>
          <w:noProof/>
          <w:sz w:val="22"/>
          <w:szCs w:val="22"/>
          <w:lang w:eastAsia="da-DK"/>
        </w:rPr>
      </w:pPr>
      <w:hyperlink w:anchor="_Toc242581321" w:history="1">
        <w:r w:rsidRPr="004A0055">
          <w:rPr>
            <w:rStyle w:val="Hyperlink"/>
            <w:noProof/>
            <w:lang w:val="en-US"/>
          </w:rPr>
          <w:t>Abstract</w:t>
        </w:r>
        <w:r>
          <w:rPr>
            <w:noProof/>
            <w:webHidden/>
          </w:rPr>
          <w:tab/>
        </w:r>
        <w:r>
          <w:rPr>
            <w:noProof/>
            <w:webHidden/>
          </w:rPr>
          <w:fldChar w:fldCharType="begin"/>
        </w:r>
        <w:r>
          <w:rPr>
            <w:noProof/>
            <w:webHidden/>
          </w:rPr>
          <w:instrText xml:space="preserve"> PAGEREF _Toc242581321 \h </w:instrText>
        </w:r>
        <w:r>
          <w:rPr>
            <w:noProof/>
            <w:webHidden/>
          </w:rPr>
        </w:r>
        <w:r>
          <w:rPr>
            <w:noProof/>
            <w:webHidden/>
          </w:rPr>
          <w:fldChar w:fldCharType="separate"/>
        </w:r>
        <w:r>
          <w:rPr>
            <w:noProof/>
            <w:webHidden/>
          </w:rPr>
          <w:t>2</w:t>
        </w:r>
        <w:r>
          <w:rPr>
            <w:noProof/>
            <w:webHidden/>
          </w:rPr>
          <w:fldChar w:fldCharType="end"/>
        </w:r>
      </w:hyperlink>
    </w:p>
    <w:p w:rsidR="001B1DFC" w:rsidRDefault="001B1DFC">
      <w:pPr>
        <w:pStyle w:val="Indholdsfortegnelse1"/>
        <w:rPr>
          <w:rFonts w:eastAsiaTheme="minorEastAsia"/>
          <w:b w:val="0"/>
          <w:bCs w:val="0"/>
          <w:caps w:val="0"/>
          <w:noProof/>
          <w:sz w:val="22"/>
          <w:szCs w:val="22"/>
          <w:lang w:eastAsia="da-DK"/>
        </w:rPr>
      </w:pPr>
      <w:hyperlink w:anchor="_Toc242581322" w:history="1">
        <w:r w:rsidRPr="004A0055">
          <w:rPr>
            <w:rStyle w:val="Hyperlink"/>
            <w:noProof/>
          </w:rPr>
          <w:t>Introduktion</w:t>
        </w:r>
        <w:r>
          <w:rPr>
            <w:noProof/>
            <w:webHidden/>
          </w:rPr>
          <w:tab/>
        </w:r>
        <w:r>
          <w:rPr>
            <w:noProof/>
            <w:webHidden/>
          </w:rPr>
          <w:fldChar w:fldCharType="begin"/>
        </w:r>
        <w:r>
          <w:rPr>
            <w:noProof/>
            <w:webHidden/>
          </w:rPr>
          <w:instrText xml:space="preserve"> PAGEREF _Toc242581322 \h </w:instrText>
        </w:r>
        <w:r>
          <w:rPr>
            <w:noProof/>
            <w:webHidden/>
          </w:rPr>
        </w:r>
        <w:r>
          <w:rPr>
            <w:noProof/>
            <w:webHidden/>
          </w:rPr>
          <w:fldChar w:fldCharType="separate"/>
        </w:r>
        <w:r>
          <w:rPr>
            <w:noProof/>
            <w:webHidden/>
          </w:rPr>
          <w:t>5</w:t>
        </w:r>
        <w:r>
          <w:rPr>
            <w:noProof/>
            <w:webHidden/>
          </w:rPr>
          <w:fldChar w:fldCharType="end"/>
        </w:r>
      </w:hyperlink>
    </w:p>
    <w:p w:rsidR="001B1DFC" w:rsidRDefault="001B1DFC">
      <w:pPr>
        <w:pStyle w:val="Indholdsfortegnelse1"/>
        <w:rPr>
          <w:rFonts w:eastAsiaTheme="minorEastAsia"/>
          <w:b w:val="0"/>
          <w:bCs w:val="0"/>
          <w:caps w:val="0"/>
          <w:noProof/>
          <w:sz w:val="22"/>
          <w:szCs w:val="22"/>
          <w:lang w:eastAsia="da-DK"/>
        </w:rPr>
      </w:pPr>
      <w:hyperlink w:anchor="_Toc242581323" w:history="1">
        <w:r w:rsidRPr="004A0055">
          <w:rPr>
            <w:rStyle w:val="Hyperlink"/>
            <w:noProof/>
          </w:rPr>
          <w:t>Kapitel 1 – Baggrund, kontekst og relevans</w:t>
        </w:r>
        <w:r>
          <w:rPr>
            <w:noProof/>
            <w:webHidden/>
          </w:rPr>
          <w:tab/>
        </w:r>
        <w:r>
          <w:rPr>
            <w:noProof/>
            <w:webHidden/>
          </w:rPr>
          <w:fldChar w:fldCharType="begin"/>
        </w:r>
        <w:r>
          <w:rPr>
            <w:noProof/>
            <w:webHidden/>
          </w:rPr>
          <w:instrText xml:space="preserve"> PAGEREF _Toc242581323 \h </w:instrText>
        </w:r>
        <w:r>
          <w:rPr>
            <w:noProof/>
            <w:webHidden/>
          </w:rPr>
        </w:r>
        <w:r>
          <w:rPr>
            <w:noProof/>
            <w:webHidden/>
          </w:rPr>
          <w:fldChar w:fldCharType="separate"/>
        </w:r>
        <w:r>
          <w:rPr>
            <w:noProof/>
            <w:webHidden/>
          </w:rPr>
          <w:t>7</w:t>
        </w:r>
        <w:r>
          <w:rPr>
            <w:noProof/>
            <w:webHidden/>
          </w:rPr>
          <w:fldChar w:fldCharType="end"/>
        </w:r>
      </w:hyperlink>
    </w:p>
    <w:p w:rsidR="001B1DFC" w:rsidRDefault="001B1DFC">
      <w:pPr>
        <w:pStyle w:val="Indholdsfortegnelse2"/>
        <w:rPr>
          <w:rFonts w:eastAsiaTheme="minorEastAsia"/>
          <w:smallCaps w:val="0"/>
          <w:noProof/>
          <w:sz w:val="22"/>
          <w:szCs w:val="22"/>
          <w:lang w:eastAsia="da-DK"/>
        </w:rPr>
      </w:pPr>
      <w:hyperlink w:anchor="_Toc242581324" w:history="1">
        <w:r w:rsidRPr="004A0055">
          <w:rPr>
            <w:rStyle w:val="Hyperlink"/>
            <w:noProof/>
          </w:rPr>
          <w:t>Burma – et oprids af et land under ’kala yuga’</w:t>
        </w:r>
        <w:r>
          <w:rPr>
            <w:noProof/>
            <w:webHidden/>
          </w:rPr>
          <w:tab/>
        </w:r>
        <w:r>
          <w:rPr>
            <w:noProof/>
            <w:webHidden/>
          </w:rPr>
          <w:fldChar w:fldCharType="begin"/>
        </w:r>
        <w:r>
          <w:rPr>
            <w:noProof/>
            <w:webHidden/>
          </w:rPr>
          <w:instrText xml:space="preserve"> PAGEREF _Toc242581324 \h </w:instrText>
        </w:r>
        <w:r>
          <w:rPr>
            <w:noProof/>
            <w:webHidden/>
          </w:rPr>
        </w:r>
        <w:r>
          <w:rPr>
            <w:noProof/>
            <w:webHidden/>
          </w:rPr>
          <w:fldChar w:fldCharType="separate"/>
        </w:r>
        <w:r>
          <w:rPr>
            <w:noProof/>
            <w:webHidden/>
          </w:rPr>
          <w:t>7</w:t>
        </w:r>
        <w:r>
          <w:rPr>
            <w:noProof/>
            <w:webHidden/>
          </w:rPr>
          <w:fldChar w:fldCharType="end"/>
        </w:r>
      </w:hyperlink>
    </w:p>
    <w:p w:rsidR="001B1DFC" w:rsidRDefault="001B1DFC">
      <w:pPr>
        <w:pStyle w:val="Indholdsfortegnelse2"/>
        <w:rPr>
          <w:rFonts w:eastAsiaTheme="minorEastAsia"/>
          <w:smallCaps w:val="0"/>
          <w:noProof/>
          <w:sz w:val="22"/>
          <w:szCs w:val="22"/>
          <w:lang w:eastAsia="da-DK"/>
        </w:rPr>
      </w:pPr>
      <w:hyperlink w:anchor="_Toc242581325" w:history="1">
        <w:r w:rsidRPr="004A0055">
          <w:rPr>
            <w:rStyle w:val="Hyperlink"/>
            <w:noProof/>
          </w:rPr>
          <w:t>Etnisk diversitet og etnisk identitet</w:t>
        </w:r>
        <w:r>
          <w:rPr>
            <w:noProof/>
            <w:webHidden/>
          </w:rPr>
          <w:tab/>
        </w:r>
        <w:r>
          <w:rPr>
            <w:noProof/>
            <w:webHidden/>
          </w:rPr>
          <w:fldChar w:fldCharType="begin"/>
        </w:r>
        <w:r>
          <w:rPr>
            <w:noProof/>
            <w:webHidden/>
          </w:rPr>
          <w:instrText xml:space="preserve"> PAGEREF _Toc242581325 \h </w:instrText>
        </w:r>
        <w:r>
          <w:rPr>
            <w:noProof/>
            <w:webHidden/>
          </w:rPr>
        </w:r>
        <w:r>
          <w:rPr>
            <w:noProof/>
            <w:webHidden/>
          </w:rPr>
          <w:fldChar w:fldCharType="separate"/>
        </w:r>
        <w:r>
          <w:rPr>
            <w:noProof/>
            <w:webHidden/>
          </w:rPr>
          <w:t>8</w:t>
        </w:r>
        <w:r>
          <w:rPr>
            <w:noProof/>
            <w:webHidden/>
          </w:rPr>
          <w:fldChar w:fldCharType="end"/>
        </w:r>
      </w:hyperlink>
    </w:p>
    <w:p w:rsidR="001B1DFC" w:rsidRDefault="001B1DFC">
      <w:pPr>
        <w:pStyle w:val="Indholdsfortegnelse2"/>
        <w:rPr>
          <w:rFonts w:eastAsiaTheme="minorEastAsia"/>
          <w:smallCaps w:val="0"/>
          <w:noProof/>
          <w:sz w:val="22"/>
          <w:szCs w:val="22"/>
          <w:lang w:eastAsia="da-DK"/>
        </w:rPr>
      </w:pPr>
      <w:hyperlink w:anchor="_Toc242581326" w:history="1">
        <w:r w:rsidRPr="004A0055">
          <w:rPr>
            <w:rStyle w:val="Hyperlink"/>
            <w:noProof/>
          </w:rPr>
          <w:t>Chinidentiteten</w:t>
        </w:r>
        <w:r>
          <w:rPr>
            <w:noProof/>
            <w:webHidden/>
          </w:rPr>
          <w:tab/>
        </w:r>
        <w:r>
          <w:rPr>
            <w:noProof/>
            <w:webHidden/>
          </w:rPr>
          <w:fldChar w:fldCharType="begin"/>
        </w:r>
        <w:r>
          <w:rPr>
            <w:noProof/>
            <w:webHidden/>
          </w:rPr>
          <w:instrText xml:space="preserve"> PAGEREF _Toc242581326 \h </w:instrText>
        </w:r>
        <w:r>
          <w:rPr>
            <w:noProof/>
            <w:webHidden/>
          </w:rPr>
        </w:r>
        <w:r>
          <w:rPr>
            <w:noProof/>
            <w:webHidden/>
          </w:rPr>
          <w:fldChar w:fldCharType="separate"/>
        </w:r>
        <w:r>
          <w:rPr>
            <w:noProof/>
            <w:webHidden/>
          </w:rPr>
          <w:t>9</w:t>
        </w:r>
        <w:r>
          <w:rPr>
            <w:noProof/>
            <w:webHidden/>
          </w:rPr>
          <w:fldChar w:fldCharType="end"/>
        </w:r>
      </w:hyperlink>
    </w:p>
    <w:p w:rsidR="001B1DFC" w:rsidRDefault="001B1DFC">
      <w:pPr>
        <w:pStyle w:val="Indholdsfortegnelse2"/>
        <w:rPr>
          <w:rFonts w:eastAsiaTheme="minorEastAsia"/>
          <w:smallCaps w:val="0"/>
          <w:noProof/>
          <w:sz w:val="22"/>
          <w:szCs w:val="22"/>
          <w:lang w:eastAsia="da-DK"/>
        </w:rPr>
      </w:pPr>
      <w:hyperlink w:anchor="_Toc242581327" w:history="1">
        <w:r w:rsidRPr="004A0055">
          <w:rPr>
            <w:rStyle w:val="Hyperlink"/>
            <w:noProof/>
          </w:rPr>
          <w:t>At leve i eksil i en moderne verden</w:t>
        </w:r>
        <w:r>
          <w:rPr>
            <w:noProof/>
            <w:webHidden/>
          </w:rPr>
          <w:tab/>
        </w:r>
        <w:r>
          <w:rPr>
            <w:noProof/>
            <w:webHidden/>
          </w:rPr>
          <w:fldChar w:fldCharType="begin"/>
        </w:r>
        <w:r>
          <w:rPr>
            <w:noProof/>
            <w:webHidden/>
          </w:rPr>
          <w:instrText xml:space="preserve"> PAGEREF _Toc242581327 \h </w:instrText>
        </w:r>
        <w:r>
          <w:rPr>
            <w:noProof/>
            <w:webHidden/>
          </w:rPr>
        </w:r>
        <w:r>
          <w:rPr>
            <w:noProof/>
            <w:webHidden/>
          </w:rPr>
          <w:fldChar w:fldCharType="separate"/>
        </w:r>
        <w:r>
          <w:rPr>
            <w:noProof/>
            <w:webHidden/>
          </w:rPr>
          <w:t>9</w:t>
        </w:r>
        <w:r>
          <w:rPr>
            <w:noProof/>
            <w:webHidden/>
          </w:rPr>
          <w:fldChar w:fldCharType="end"/>
        </w:r>
      </w:hyperlink>
    </w:p>
    <w:p w:rsidR="001B1DFC" w:rsidRDefault="001B1DFC">
      <w:pPr>
        <w:pStyle w:val="Indholdsfortegnelse2"/>
        <w:rPr>
          <w:rFonts w:eastAsiaTheme="minorEastAsia"/>
          <w:smallCaps w:val="0"/>
          <w:noProof/>
          <w:sz w:val="22"/>
          <w:szCs w:val="22"/>
          <w:lang w:eastAsia="da-DK"/>
        </w:rPr>
      </w:pPr>
      <w:hyperlink w:anchor="_Toc242581328" w:history="1">
        <w:r w:rsidRPr="004A0055">
          <w:rPr>
            <w:rStyle w:val="Hyperlink"/>
            <w:noProof/>
          </w:rPr>
          <w:t>Den danske kontekst – integrationspolitik</w:t>
        </w:r>
        <w:r>
          <w:rPr>
            <w:noProof/>
            <w:webHidden/>
          </w:rPr>
          <w:tab/>
        </w:r>
        <w:r>
          <w:rPr>
            <w:noProof/>
            <w:webHidden/>
          </w:rPr>
          <w:fldChar w:fldCharType="begin"/>
        </w:r>
        <w:r>
          <w:rPr>
            <w:noProof/>
            <w:webHidden/>
          </w:rPr>
          <w:instrText xml:space="preserve"> PAGEREF _Toc242581328 \h </w:instrText>
        </w:r>
        <w:r>
          <w:rPr>
            <w:noProof/>
            <w:webHidden/>
          </w:rPr>
        </w:r>
        <w:r>
          <w:rPr>
            <w:noProof/>
            <w:webHidden/>
          </w:rPr>
          <w:fldChar w:fldCharType="separate"/>
        </w:r>
        <w:r>
          <w:rPr>
            <w:noProof/>
            <w:webHidden/>
          </w:rPr>
          <w:t>11</w:t>
        </w:r>
        <w:r>
          <w:rPr>
            <w:noProof/>
            <w:webHidden/>
          </w:rPr>
          <w:fldChar w:fldCharType="end"/>
        </w:r>
      </w:hyperlink>
    </w:p>
    <w:p w:rsidR="001B1DFC" w:rsidRDefault="001B1DFC">
      <w:pPr>
        <w:pStyle w:val="Indholdsfortegnelse1"/>
        <w:rPr>
          <w:rFonts w:eastAsiaTheme="minorEastAsia"/>
          <w:b w:val="0"/>
          <w:bCs w:val="0"/>
          <w:caps w:val="0"/>
          <w:noProof/>
          <w:sz w:val="22"/>
          <w:szCs w:val="22"/>
          <w:lang w:eastAsia="da-DK"/>
        </w:rPr>
      </w:pPr>
      <w:hyperlink w:anchor="_Toc242581329" w:history="1">
        <w:r w:rsidRPr="004A0055">
          <w:rPr>
            <w:rStyle w:val="Hyperlink"/>
            <w:noProof/>
          </w:rPr>
          <w:t>Kapitel 2 – Problemstilling &amp; begrebsdefinition</w:t>
        </w:r>
        <w:r>
          <w:rPr>
            <w:noProof/>
            <w:webHidden/>
          </w:rPr>
          <w:tab/>
        </w:r>
        <w:r>
          <w:rPr>
            <w:noProof/>
            <w:webHidden/>
          </w:rPr>
          <w:fldChar w:fldCharType="begin"/>
        </w:r>
        <w:r>
          <w:rPr>
            <w:noProof/>
            <w:webHidden/>
          </w:rPr>
          <w:instrText xml:space="preserve"> PAGEREF _Toc242581329 \h </w:instrText>
        </w:r>
        <w:r>
          <w:rPr>
            <w:noProof/>
            <w:webHidden/>
          </w:rPr>
        </w:r>
        <w:r>
          <w:rPr>
            <w:noProof/>
            <w:webHidden/>
          </w:rPr>
          <w:fldChar w:fldCharType="separate"/>
        </w:r>
        <w:r>
          <w:rPr>
            <w:noProof/>
            <w:webHidden/>
          </w:rPr>
          <w:t>12</w:t>
        </w:r>
        <w:r>
          <w:rPr>
            <w:noProof/>
            <w:webHidden/>
          </w:rPr>
          <w:fldChar w:fldCharType="end"/>
        </w:r>
      </w:hyperlink>
    </w:p>
    <w:p w:rsidR="001B1DFC" w:rsidRDefault="001B1DFC">
      <w:pPr>
        <w:pStyle w:val="Indholdsfortegnelse2"/>
        <w:rPr>
          <w:rFonts w:eastAsiaTheme="minorEastAsia"/>
          <w:smallCaps w:val="0"/>
          <w:noProof/>
          <w:sz w:val="22"/>
          <w:szCs w:val="22"/>
          <w:lang w:eastAsia="da-DK"/>
        </w:rPr>
      </w:pPr>
      <w:hyperlink w:anchor="_Toc242581330" w:history="1">
        <w:r w:rsidRPr="004A0055">
          <w:rPr>
            <w:rStyle w:val="Hyperlink"/>
            <w:noProof/>
          </w:rPr>
          <w:t>Tilhørsforhold</w:t>
        </w:r>
        <w:r>
          <w:rPr>
            <w:noProof/>
            <w:webHidden/>
          </w:rPr>
          <w:tab/>
        </w:r>
        <w:r>
          <w:rPr>
            <w:noProof/>
            <w:webHidden/>
          </w:rPr>
          <w:fldChar w:fldCharType="begin"/>
        </w:r>
        <w:r>
          <w:rPr>
            <w:noProof/>
            <w:webHidden/>
          </w:rPr>
          <w:instrText xml:space="preserve"> PAGEREF _Toc242581330 \h </w:instrText>
        </w:r>
        <w:r>
          <w:rPr>
            <w:noProof/>
            <w:webHidden/>
          </w:rPr>
        </w:r>
        <w:r>
          <w:rPr>
            <w:noProof/>
            <w:webHidden/>
          </w:rPr>
          <w:fldChar w:fldCharType="separate"/>
        </w:r>
        <w:r>
          <w:rPr>
            <w:noProof/>
            <w:webHidden/>
          </w:rPr>
          <w:t>12</w:t>
        </w:r>
        <w:r>
          <w:rPr>
            <w:noProof/>
            <w:webHidden/>
          </w:rPr>
          <w:fldChar w:fldCharType="end"/>
        </w:r>
      </w:hyperlink>
    </w:p>
    <w:p w:rsidR="001B1DFC" w:rsidRDefault="001B1DFC">
      <w:pPr>
        <w:pStyle w:val="Indholdsfortegnelse2"/>
        <w:rPr>
          <w:rFonts w:eastAsiaTheme="minorEastAsia"/>
          <w:smallCaps w:val="0"/>
          <w:noProof/>
          <w:sz w:val="22"/>
          <w:szCs w:val="22"/>
          <w:lang w:eastAsia="da-DK"/>
        </w:rPr>
      </w:pPr>
      <w:hyperlink w:anchor="_Toc242581331" w:history="1">
        <w:r w:rsidRPr="004A0055">
          <w:rPr>
            <w:rStyle w:val="Hyperlink"/>
            <w:noProof/>
          </w:rPr>
          <w:t>Integration</w:t>
        </w:r>
        <w:r>
          <w:rPr>
            <w:noProof/>
            <w:webHidden/>
          </w:rPr>
          <w:tab/>
        </w:r>
        <w:r>
          <w:rPr>
            <w:noProof/>
            <w:webHidden/>
          </w:rPr>
          <w:fldChar w:fldCharType="begin"/>
        </w:r>
        <w:r>
          <w:rPr>
            <w:noProof/>
            <w:webHidden/>
          </w:rPr>
          <w:instrText xml:space="preserve"> PAGEREF _Toc242581331 \h </w:instrText>
        </w:r>
        <w:r>
          <w:rPr>
            <w:noProof/>
            <w:webHidden/>
          </w:rPr>
        </w:r>
        <w:r>
          <w:rPr>
            <w:noProof/>
            <w:webHidden/>
          </w:rPr>
          <w:fldChar w:fldCharType="separate"/>
        </w:r>
        <w:r>
          <w:rPr>
            <w:noProof/>
            <w:webHidden/>
          </w:rPr>
          <w:t>13</w:t>
        </w:r>
        <w:r>
          <w:rPr>
            <w:noProof/>
            <w:webHidden/>
          </w:rPr>
          <w:fldChar w:fldCharType="end"/>
        </w:r>
      </w:hyperlink>
    </w:p>
    <w:p w:rsidR="001B1DFC" w:rsidRDefault="001B1DFC">
      <w:pPr>
        <w:pStyle w:val="Indholdsfortegnelse2"/>
        <w:rPr>
          <w:rFonts w:eastAsiaTheme="minorEastAsia"/>
          <w:smallCaps w:val="0"/>
          <w:noProof/>
          <w:sz w:val="22"/>
          <w:szCs w:val="22"/>
          <w:lang w:eastAsia="da-DK"/>
        </w:rPr>
      </w:pPr>
      <w:hyperlink w:anchor="_Toc242581332" w:history="1">
        <w:r w:rsidRPr="004A0055">
          <w:rPr>
            <w:rStyle w:val="Hyperlink"/>
            <w:noProof/>
          </w:rPr>
          <w:t>Identitet</w:t>
        </w:r>
        <w:r>
          <w:rPr>
            <w:noProof/>
            <w:webHidden/>
          </w:rPr>
          <w:tab/>
        </w:r>
        <w:r>
          <w:rPr>
            <w:noProof/>
            <w:webHidden/>
          </w:rPr>
          <w:fldChar w:fldCharType="begin"/>
        </w:r>
        <w:r>
          <w:rPr>
            <w:noProof/>
            <w:webHidden/>
          </w:rPr>
          <w:instrText xml:space="preserve"> PAGEREF _Toc242581332 \h </w:instrText>
        </w:r>
        <w:r>
          <w:rPr>
            <w:noProof/>
            <w:webHidden/>
          </w:rPr>
        </w:r>
        <w:r>
          <w:rPr>
            <w:noProof/>
            <w:webHidden/>
          </w:rPr>
          <w:fldChar w:fldCharType="separate"/>
        </w:r>
        <w:r>
          <w:rPr>
            <w:noProof/>
            <w:webHidden/>
          </w:rPr>
          <w:t>14</w:t>
        </w:r>
        <w:r>
          <w:rPr>
            <w:noProof/>
            <w:webHidden/>
          </w:rPr>
          <w:fldChar w:fldCharType="end"/>
        </w:r>
      </w:hyperlink>
    </w:p>
    <w:p w:rsidR="001B1DFC" w:rsidRDefault="001B1DFC">
      <w:pPr>
        <w:pStyle w:val="Indholdsfortegnelse3"/>
        <w:rPr>
          <w:rFonts w:eastAsiaTheme="minorEastAsia"/>
          <w:i w:val="0"/>
          <w:iCs w:val="0"/>
          <w:noProof/>
          <w:sz w:val="22"/>
          <w:szCs w:val="22"/>
          <w:lang w:eastAsia="da-DK"/>
        </w:rPr>
      </w:pPr>
      <w:hyperlink w:anchor="_Toc242581333" w:history="1">
        <w:r w:rsidRPr="004A0055">
          <w:rPr>
            <w:rStyle w:val="Hyperlink"/>
            <w:noProof/>
          </w:rPr>
          <w:t>Etnicitet</w:t>
        </w:r>
        <w:r>
          <w:rPr>
            <w:noProof/>
            <w:webHidden/>
          </w:rPr>
          <w:tab/>
        </w:r>
        <w:r>
          <w:rPr>
            <w:noProof/>
            <w:webHidden/>
          </w:rPr>
          <w:fldChar w:fldCharType="begin"/>
        </w:r>
        <w:r>
          <w:rPr>
            <w:noProof/>
            <w:webHidden/>
          </w:rPr>
          <w:instrText xml:space="preserve"> PAGEREF _Toc242581333 \h </w:instrText>
        </w:r>
        <w:r>
          <w:rPr>
            <w:noProof/>
            <w:webHidden/>
          </w:rPr>
        </w:r>
        <w:r>
          <w:rPr>
            <w:noProof/>
            <w:webHidden/>
          </w:rPr>
          <w:fldChar w:fldCharType="separate"/>
        </w:r>
        <w:r>
          <w:rPr>
            <w:noProof/>
            <w:webHidden/>
          </w:rPr>
          <w:t>16</w:t>
        </w:r>
        <w:r>
          <w:rPr>
            <w:noProof/>
            <w:webHidden/>
          </w:rPr>
          <w:fldChar w:fldCharType="end"/>
        </w:r>
      </w:hyperlink>
    </w:p>
    <w:p w:rsidR="001B1DFC" w:rsidRDefault="001B1DFC">
      <w:pPr>
        <w:pStyle w:val="Indholdsfortegnelse2"/>
        <w:rPr>
          <w:rFonts w:eastAsiaTheme="minorEastAsia"/>
          <w:smallCaps w:val="0"/>
          <w:noProof/>
          <w:sz w:val="22"/>
          <w:szCs w:val="22"/>
          <w:lang w:eastAsia="da-DK"/>
        </w:rPr>
      </w:pPr>
      <w:hyperlink w:anchor="_Toc242581334" w:history="1">
        <w:r w:rsidRPr="004A0055">
          <w:rPr>
            <w:rStyle w:val="Hyperlink"/>
            <w:noProof/>
          </w:rPr>
          <w:t>Begrebernes indbyrdes afhængighed</w:t>
        </w:r>
        <w:r>
          <w:rPr>
            <w:noProof/>
            <w:webHidden/>
          </w:rPr>
          <w:tab/>
        </w:r>
        <w:r>
          <w:rPr>
            <w:noProof/>
            <w:webHidden/>
          </w:rPr>
          <w:fldChar w:fldCharType="begin"/>
        </w:r>
        <w:r>
          <w:rPr>
            <w:noProof/>
            <w:webHidden/>
          </w:rPr>
          <w:instrText xml:space="preserve"> PAGEREF _Toc242581334 \h </w:instrText>
        </w:r>
        <w:r>
          <w:rPr>
            <w:noProof/>
            <w:webHidden/>
          </w:rPr>
        </w:r>
        <w:r>
          <w:rPr>
            <w:noProof/>
            <w:webHidden/>
          </w:rPr>
          <w:fldChar w:fldCharType="separate"/>
        </w:r>
        <w:r>
          <w:rPr>
            <w:noProof/>
            <w:webHidden/>
          </w:rPr>
          <w:t>17</w:t>
        </w:r>
        <w:r>
          <w:rPr>
            <w:noProof/>
            <w:webHidden/>
          </w:rPr>
          <w:fldChar w:fldCharType="end"/>
        </w:r>
      </w:hyperlink>
    </w:p>
    <w:p w:rsidR="001B1DFC" w:rsidRDefault="001B1DFC">
      <w:pPr>
        <w:pStyle w:val="Indholdsfortegnelse1"/>
        <w:rPr>
          <w:rFonts w:eastAsiaTheme="minorEastAsia"/>
          <w:b w:val="0"/>
          <w:bCs w:val="0"/>
          <w:caps w:val="0"/>
          <w:noProof/>
          <w:sz w:val="22"/>
          <w:szCs w:val="22"/>
          <w:lang w:eastAsia="da-DK"/>
        </w:rPr>
      </w:pPr>
      <w:hyperlink w:anchor="_Toc242581335" w:history="1">
        <w:r w:rsidRPr="004A0055">
          <w:rPr>
            <w:rStyle w:val="Hyperlink"/>
            <w:noProof/>
          </w:rPr>
          <w:t>Kapitel 3 – Metodiske overvejelser</w:t>
        </w:r>
        <w:r>
          <w:rPr>
            <w:noProof/>
            <w:webHidden/>
          </w:rPr>
          <w:tab/>
        </w:r>
        <w:r>
          <w:rPr>
            <w:noProof/>
            <w:webHidden/>
          </w:rPr>
          <w:fldChar w:fldCharType="begin"/>
        </w:r>
        <w:r>
          <w:rPr>
            <w:noProof/>
            <w:webHidden/>
          </w:rPr>
          <w:instrText xml:space="preserve"> PAGEREF _Toc242581335 \h </w:instrText>
        </w:r>
        <w:r>
          <w:rPr>
            <w:noProof/>
            <w:webHidden/>
          </w:rPr>
        </w:r>
        <w:r>
          <w:rPr>
            <w:noProof/>
            <w:webHidden/>
          </w:rPr>
          <w:fldChar w:fldCharType="separate"/>
        </w:r>
        <w:r>
          <w:rPr>
            <w:noProof/>
            <w:webHidden/>
          </w:rPr>
          <w:t>18</w:t>
        </w:r>
        <w:r>
          <w:rPr>
            <w:noProof/>
            <w:webHidden/>
          </w:rPr>
          <w:fldChar w:fldCharType="end"/>
        </w:r>
      </w:hyperlink>
    </w:p>
    <w:p w:rsidR="001B1DFC" w:rsidRDefault="001B1DFC">
      <w:pPr>
        <w:pStyle w:val="Indholdsfortegnelse2"/>
        <w:rPr>
          <w:rFonts w:eastAsiaTheme="minorEastAsia"/>
          <w:smallCaps w:val="0"/>
          <w:noProof/>
          <w:sz w:val="22"/>
          <w:szCs w:val="22"/>
          <w:lang w:eastAsia="da-DK"/>
        </w:rPr>
      </w:pPr>
      <w:hyperlink w:anchor="_Toc242581336" w:history="1">
        <w:r w:rsidRPr="004A0055">
          <w:rPr>
            <w:rStyle w:val="Hyperlink"/>
            <w:noProof/>
          </w:rPr>
          <w:t>Mellem at opdage og definere - videnskabsteoretiske overvejelser</w:t>
        </w:r>
        <w:r>
          <w:rPr>
            <w:noProof/>
            <w:webHidden/>
          </w:rPr>
          <w:tab/>
        </w:r>
        <w:r>
          <w:rPr>
            <w:noProof/>
            <w:webHidden/>
          </w:rPr>
          <w:fldChar w:fldCharType="begin"/>
        </w:r>
        <w:r>
          <w:rPr>
            <w:noProof/>
            <w:webHidden/>
          </w:rPr>
          <w:instrText xml:space="preserve"> PAGEREF _Toc242581336 \h </w:instrText>
        </w:r>
        <w:r>
          <w:rPr>
            <w:noProof/>
            <w:webHidden/>
          </w:rPr>
        </w:r>
        <w:r>
          <w:rPr>
            <w:noProof/>
            <w:webHidden/>
          </w:rPr>
          <w:fldChar w:fldCharType="separate"/>
        </w:r>
        <w:r>
          <w:rPr>
            <w:noProof/>
            <w:webHidden/>
          </w:rPr>
          <w:t>20</w:t>
        </w:r>
        <w:r>
          <w:rPr>
            <w:noProof/>
            <w:webHidden/>
          </w:rPr>
          <w:fldChar w:fldCharType="end"/>
        </w:r>
      </w:hyperlink>
    </w:p>
    <w:p w:rsidR="001B1DFC" w:rsidRDefault="001B1DFC">
      <w:pPr>
        <w:pStyle w:val="Indholdsfortegnelse2"/>
        <w:rPr>
          <w:rFonts w:eastAsiaTheme="minorEastAsia"/>
          <w:smallCaps w:val="0"/>
          <w:noProof/>
          <w:sz w:val="22"/>
          <w:szCs w:val="22"/>
          <w:lang w:eastAsia="da-DK"/>
        </w:rPr>
      </w:pPr>
      <w:hyperlink w:anchor="_Toc242581337" w:history="1">
        <w:r w:rsidRPr="004A0055">
          <w:rPr>
            <w:rStyle w:val="Hyperlink"/>
            <w:noProof/>
          </w:rPr>
          <w:t>Fokus på de personlige fortællinger – med inspiration fra en narrativ forskningsstrategi</w:t>
        </w:r>
        <w:r>
          <w:rPr>
            <w:noProof/>
            <w:webHidden/>
          </w:rPr>
          <w:tab/>
        </w:r>
        <w:r>
          <w:rPr>
            <w:noProof/>
            <w:webHidden/>
          </w:rPr>
          <w:fldChar w:fldCharType="begin"/>
        </w:r>
        <w:r>
          <w:rPr>
            <w:noProof/>
            <w:webHidden/>
          </w:rPr>
          <w:instrText xml:space="preserve"> PAGEREF _Toc242581337 \h </w:instrText>
        </w:r>
        <w:r>
          <w:rPr>
            <w:noProof/>
            <w:webHidden/>
          </w:rPr>
        </w:r>
        <w:r>
          <w:rPr>
            <w:noProof/>
            <w:webHidden/>
          </w:rPr>
          <w:fldChar w:fldCharType="separate"/>
        </w:r>
        <w:r>
          <w:rPr>
            <w:noProof/>
            <w:webHidden/>
          </w:rPr>
          <w:t>22</w:t>
        </w:r>
        <w:r>
          <w:rPr>
            <w:noProof/>
            <w:webHidden/>
          </w:rPr>
          <w:fldChar w:fldCharType="end"/>
        </w:r>
      </w:hyperlink>
    </w:p>
    <w:p w:rsidR="001B1DFC" w:rsidRDefault="001B1DFC">
      <w:pPr>
        <w:pStyle w:val="Indholdsfortegnelse2"/>
        <w:rPr>
          <w:rFonts w:eastAsiaTheme="minorEastAsia"/>
          <w:smallCaps w:val="0"/>
          <w:noProof/>
          <w:sz w:val="22"/>
          <w:szCs w:val="22"/>
          <w:lang w:eastAsia="da-DK"/>
        </w:rPr>
      </w:pPr>
      <w:hyperlink w:anchor="_Toc242581338" w:history="1">
        <w:r w:rsidRPr="004A0055">
          <w:rPr>
            <w:rStyle w:val="Hyperlink"/>
            <w:noProof/>
          </w:rPr>
          <w:t>Design af interviewundersøgelse og selve interviewene</w:t>
        </w:r>
        <w:r>
          <w:rPr>
            <w:noProof/>
            <w:webHidden/>
          </w:rPr>
          <w:tab/>
        </w:r>
        <w:r>
          <w:rPr>
            <w:noProof/>
            <w:webHidden/>
          </w:rPr>
          <w:fldChar w:fldCharType="begin"/>
        </w:r>
        <w:r>
          <w:rPr>
            <w:noProof/>
            <w:webHidden/>
          </w:rPr>
          <w:instrText xml:space="preserve"> PAGEREF _Toc242581338 \h </w:instrText>
        </w:r>
        <w:r>
          <w:rPr>
            <w:noProof/>
            <w:webHidden/>
          </w:rPr>
        </w:r>
        <w:r>
          <w:rPr>
            <w:noProof/>
            <w:webHidden/>
          </w:rPr>
          <w:fldChar w:fldCharType="separate"/>
        </w:r>
        <w:r>
          <w:rPr>
            <w:noProof/>
            <w:webHidden/>
          </w:rPr>
          <w:t>23</w:t>
        </w:r>
        <w:r>
          <w:rPr>
            <w:noProof/>
            <w:webHidden/>
          </w:rPr>
          <w:fldChar w:fldCharType="end"/>
        </w:r>
      </w:hyperlink>
    </w:p>
    <w:p w:rsidR="001B1DFC" w:rsidRDefault="001B1DFC">
      <w:pPr>
        <w:pStyle w:val="Indholdsfortegnelse2"/>
        <w:rPr>
          <w:rFonts w:eastAsiaTheme="minorEastAsia"/>
          <w:smallCaps w:val="0"/>
          <w:noProof/>
          <w:sz w:val="22"/>
          <w:szCs w:val="22"/>
          <w:lang w:eastAsia="da-DK"/>
        </w:rPr>
      </w:pPr>
      <w:hyperlink w:anchor="_Toc242581339" w:history="1">
        <w:r w:rsidRPr="004A0055">
          <w:rPr>
            <w:rStyle w:val="Hyperlink"/>
            <w:noProof/>
          </w:rPr>
          <w:t>Kontakt og udvælgelse af informanter</w:t>
        </w:r>
        <w:r>
          <w:rPr>
            <w:noProof/>
            <w:webHidden/>
          </w:rPr>
          <w:tab/>
        </w:r>
        <w:r>
          <w:rPr>
            <w:noProof/>
            <w:webHidden/>
          </w:rPr>
          <w:fldChar w:fldCharType="begin"/>
        </w:r>
        <w:r>
          <w:rPr>
            <w:noProof/>
            <w:webHidden/>
          </w:rPr>
          <w:instrText xml:space="preserve"> PAGEREF _Toc242581339 \h </w:instrText>
        </w:r>
        <w:r>
          <w:rPr>
            <w:noProof/>
            <w:webHidden/>
          </w:rPr>
        </w:r>
        <w:r>
          <w:rPr>
            <w:noProof/>
            <w:webHidden/>
          </w:rPr>
          <w:fldChar w:fldCharType="separate"/>
        </w:r>
        <w:r>
          <w:rPr>
            <w:noProof/>
            <w:webHidden/>
          </w:rPr>
          <w:t>25</w:t>
        </w:r>
        <w:r>
          <w:rPr>
            <w:noProof/>
            <w:webHidden/>
          </w:rPr>
          <w:fldChar w:fldCharType="end"/>
        </w:r>
      </w:hyperlink>
    </w:p>
    <w:p w:rsidR="001B1DFC" w:rsidRDefault="001B1DFC">
      <w:pPr>
        <w:pStyle w:val="Indholdsfortegnelse2"/>
        <w:rPr>
          <w:rFonts w:eastAsiaTheme="minorEastAsia"/>
          <w:smallCaps w:val="0"/>
          <w:noProof/>
          <w:sz w:val="22"/>
          <w:szCs w:val="22"/>
          <w:lang w:eastAsia="da-DK"/>
        </w:rPr>
      </w:pPr>
      <w:hyperlink w:anchor="_Toc242581340" w:history="1">
        <w:r w:rsidRPr="004A0055">
          <w:rPr>
            <w:rStyle w:val="Hyperlink"/>
            <w:noProof/>
          </w:rPr>
          <w:t>Etiske overvejelser</w:t>
        </w:r>
        <w:r>
          <w:rPr>
            <w:noProof/>
            <w:webHidden/>
          </w:rPr>
          <w:tab/>
        </w:r>
        <w:r>
          <w:rPr>
            <w:noProof/>
            <w:webHidden/>
          </w:rPr>
          <w:fldChar w:fldCharType="begin"/>
        </w:r>
        <w:r>
          <w:rPr>
            <w:noProof/>
            <w:webHidden/>
          </w:rPr>
          <w:instrText xml:space="preserve"> PAGEREF _Toc242581340 \h </w:instrText>
        </w:r>
        <w:r>
          <w:rPr>
            <w:noProof/>
            <w:webHidden/>
          </w:rPr>
        </w:r>
        <w:r>
          <w:rPr>
            <w:noProof/>
            <w:webHidden/>
          </w:rPr>
          <w:fldChar w:fldCharType="separate"/>
        </w:r>
        <w:r>
          <w:rPr>
            <w:noProof/>
            <w:webHidden/>
          </w:rPr>
          <w:t>26</w:t>
        </w:r>
        <w:r>
          <w:rPr>
            <w:noProof/>
            <w:webHidden/>
          </w:rPr>
          <w:fldChar w:fldCharType="end"/>
        </w:r>
      </w:hyperlink>
    </w:p>
    <w:p w:rsidR="001B1DFC" w:rsidRDefault="001B1DFC">
      <w:pPr>
        <w:pStyle w:val="Indholdsfortegnelse2"/>
        <w:rPr>
          <w:rFonts w:eastAsiaTheme="minorEastAsia"/>
          <w:smallCaps w:val="0"/>
          <w:noProof/>
          <w:sz w:val="22"/>
          <w:szCs w:val="22"/>
          <w:lang w:eastAsia="da-DK"/>
        </w:rPr>
      </w:pPr>
      <w:hyperlink w:anchor="_Toc242581341" w:history="1">
        <w:r w:rsidRPr="004A0055">
          <w:rPr>
            <w:rStyle w:val="Hyperlink"/>
            <w:noProof/>
          </w:rPr>
          <w:t>Videnskabelige kvalitetskriterier</w:t>
        </w:r>
        <w:r>
          <w:rPr>
            <w:noProof/>
            <w:webHidden/>
          </w:rPr>
          <w:tab/>
        </w:r>
        <w:r>
          <w:rPr>
            <w:noProof/>
            <w:webHidden/>
          </w:rPr>
          <w:fldChar w:fldCharType="begin"/>
        </w:r>
        <w:r>
          <w:rPr>
            <w:noProof/>
            <w:webHidden/>
          </w:rPr>
          <w:instrText xml:space="preserve"> PAGEREF _Toc242581341 \h </w:instrText>
        </w:r>
        <w:r>
          <w:rPr>
            <w:noProof/>
            <w:webHidden/>
          </w:rPr>
        </w:r>
        <w:r>
          <w:rPr>
            <w:noProof/>
            <w:webHidden/>
          </w:rPr>
          <w:fldChar w:fldCharType="separate"/>
        </w:r>
        <w:r>
          <w:rPr>
            <w:noProof/>
            <w:webHidden/>
          </w:rPr>
          <w:t>27</w:t>
        </w:r>
        <w:r>
          <w:rPr>
            <w:noProof/>
            <w:webHidden/>
          </w:rPr>
          <w:fldChar w:fldCharType="end"/>
        </w:r>
      </w:hyperlink>
    </w:p>
    <w:p w:rsidR="001B1DFC" w:rsidRDefault="001B1DFC">
      <w:pPr>
        <w:pStyle w:val="Indholdsfortegnelse2"/>
        <w:rPr>
          <w:rFonts w:eastAsiaTheme="minorEastAsia"/>
          <w:smallCaps w:val="0"/>
          <w:noProof/>
          <w:sz w:val="22"/>
          <w:szCs w:val="22"/>
          <w:lang w:eastAsia="da-DK"/>
        </w:rPr>
      </w:pPr>
      <w:hyperlink w:anchor="_Toc242581342" w:history="1">
        <w:r w:rsidRPr="004A0055">
          <w:rPr>
            <w:rStyle w:val="Hyperlink"/>
            <w:noProof/>
          </w:rPr>
          <w:t>Forberedelse af data til analyse – transskription og kodning</w:t>
        </w:r>
        <w:r>
          <w:rPr>
            <w:noProof/>
            <w:webHidden/>
          </w:rPr>
          <w:tab/>
        </w:r>
        <w:r>
          <w:rPr>
            <w:noProof/>
            <w:webHidden/>
          </w:rPr>
          <w:fldChar w:fldCharType="begin"/>
        </w:r>
        <w:r>
          <w:rPr>
            <w:noProof/>
            <w:webHidden/>
          </w:rPr>
          <w:instrText xml:space="preserve"> PAGEREF _Toc242581342 \h </w:instrText>
        </w:r>
        <w:r>
          <w:rPr>
            <w:noProof/>
            <w:webHidden/>
          </w:rPr>
        </w:r>
        <w:r>
          <w:rPr>
            <w:noProof/>
            <w:webHidden/>
          </w:rPr>
          <w:fldChar w:fldCharType="separate"/>
        </w:r>
        <w:r>
          <w:rPr>
            <w:noProof/>
            <w:webHidden/>
          </w:rPr>
          <w:t>28</w:t>
        </w:r>
        <w:r>
          <w:rPr>
            <w:noProof/>
            <w:webHidden/>
          </w:rPr>
          <w:fldChar w:fldCharType="end"/>
        </w:r>
      </w:hyperlink>
    </w:p>
    <w:p w:rsidR="001B1DFC" w:rsidRDefault="001B1DFC">
      <w:pPr>
        <w:pStyle w:val="Indholdsfortegnelse1"/>
        <w:rPr>
          <w:rFonts w:eastAsiaTheme="minorEastAsia"/>
          <w:b w:val="0"/>
          <w:bCs w:val="0"/>
          <w:caps w:val="0"/>
          <w:noProof/>
          <w:sz w:val="22"/>
          <w:szCs w:val="22"/>
          <w:lang w:eastAsia="da-DK"/>
        </w:rPr>
      </w:pPr>
      <w:hyperlink w:anchor="_Toc242581343" w:history="1">
        <w:r w:rsidRPr="004A0055">
          <w:rPr>
            <w:rStyle w:val="Hyperlink"/>
            <w:noProof/>
          </w:rPr>
          <w:t>Kapitel 4 – Teoretiske overvejelser og orienterende begreber</w:t>
        </w:r>
        <w:r>
          <w:rPr>
            <w:noProof/>
            <w:webHidden/>
          </w:rPr>
          <w:tab/>
        </w:r>
        <w:r>
          <w:rPr>
            <w:noProof/>
            <w:webHidden/>
          </w:rPr>
          <w:fldChar w:fldCharType="begin"/>
        </w:r>
        <w:r>
          <w:rPr>
            <w:noProof/>
            <w:webHidden/>
          </w:rPr>
          <w:instrText xml:space="preserve"> PAGEREF _Toc242581343 \h </w:instrText>
        </w:r>
        <w:r>
          <w:rPr>
            <w:noProof/>
            <w:webHidden/>
          </w:rPr>
        </w:r>
        <w:r>
          <w:rPr>
            <w:noProof/>
            <w:webHidden/>
          </w:rPr>
          <w:fldChar w:fldCharType="separate"/>
        </w:r>
        <w:r>
          <w:rPr>
            <w:noProof/>
            <w:webHidden/>
          </w:rPr>
          <w:t>30</w:t>
        </w:r>
        <w:r>
          <w:rPr>
            <w:noProof/>
            <w:webHidden/>
          </w:rPr>
          <w:fldChar w:fldCharType="end"/>
        </w:r>
      </w:hyperlink>
    </w:p>
    <w:p w:rsidR="001B1DFC" w:rsidRDefault="001B1DFC">
      <w:pPr>
        <w:pStyle w:val="Indholdsfortegnelse2"/>
        <w:rPr>
          <w:rFonts w:eastAsiaTheme="minorEastAsia"/>
          <w:smallCaps w:val="0"/>
          <w:noProof/>
          <w:sz w:val="22"/>
          <w:szCs w:val="22"/>
          <w:lang w:eastAsia="da-DK"/>
        </w:rPr>
      </w:pPr>
      <w:hyperlink w:anchor="_Toc242581344" w:history="1">
        <w:r w:rsidRPr="004A0055">
          <w:rPr>
            <w:rStyle w:val="Hyperlink"/>
            <w:noProof/>
          </w:rPr>
          <w:t>Teoretiske tilgange til identitet – individuel og kollektiv identitet</w:t>
        </w:r>
        <w:r>
          <w:rPr>
            <w:noProof/>
            <w:webHidden/>
          </w:rPr>
          <w:tab/>
        </w:r>
        <w:r>
          <w:rPr>
            <w:noProof/>
            <w:webHidden/>
          </w:rPr>
          <w:fldChar w:fldCharType="begin"/>
        </w:r>
        <w:r>
          <w:rPr>
            <w:noProof/>
            <w:webHidden/>
          </w:rPr>
          <w:instrText xml:space="preserve"> PAGEREF _Toc242581344 \h </w:instrText>
        </w:r>
        <w:r>
          <w:rPr>
            <w:noProof/>
            <w:webHidden/>
          </w:rPr>
        </w:r>
        <w:r>
          <w:rPr>
            <w:noProof/>
            <w:webHidden/>
          </w:rPr>
          <w:fldChar w:fldCharType="separate"/>
        </w:r>
        <w:r>
          <w:rPr>
            <w:noProof/>
            <w:webHidden/>
          </w:rPr>
          <w:t>30</w:t>
        </w:r>
        <w:r>
          <w:rPr>
            <w:noProof/>
            <w:webHidden/>
          </w:rPr>
          <w:fldChar w:fldCharType="end"/>
        </w:r>
      </w:hyperlink>
    </w:p>
    <w:p w:rsidR="001B1DFC" w:rsidRDefault="001B1DFC">
      <w:pPr>
        <w:pStyle w:val="Indholdsfortegnelse2"/>
        <w:rPr>
          <w:rFonts w:eastAsiaTheme="minorEastAsia"/>
          <w:smallCaps w:val="0"/>
          <w:noProof/>
          <w:sz w:val="22"/>
          <w:szCs w:val="22"/>
          <w:lang w:eastAsia="da-DK"/>
        </w:rPr>
      </w:pPr>
      <w:hyperlink w:anchor="_Toc242581345" w:history="1">
        <w:r w:rsidRPr="004A0055">
          <w:rPr>
            <w:rStyle w:val="Hyperlink"/>
            <w:noProof/>
          </w:rPr>
          <w:t>Identifikationens indre/ydre dialektik</w:t>
        </w:r>
        <w:r>
          <w:rPr>
            <w:noProof/>
            <w:webHidden/>
          </w:rPr>
          <w:tab/>
        </w:r>
        <w:r>
          <w:rPr>
            <w:noProof/>
            <w:webHidden/>
          </w:rPr>
          <w:fldChar w:fldCharType="begin"/>
        </w:r>
        <w:r>
          <w:rPr>
            <w:noProof/>
            <w:webHidden/>
          </w:rPr>
          <w:instrText xml:space="preserve"> PAGEREF _Toc242581345 \h </w:instrText>
        </w:r>
        <w:r>
          <w:rPr>
            <w:noProof/>
            <w:webHidden/>
          </w:rPr>
        </w:r>
        <w:r>
          <w:rPr>
            <w:noProof/>
            <w:webHidden/>
          </w:rPr>
          <w:fldChar w:fldCharType="separate"/>
        </w:r>
        <w:r>
          <w:rPr>
            <w:noProof/>
            <w:webHidden/>
          </w:rPr>
          <w:t>32</w:t>
        </w:r>
        <w:r>
          <w:rPr>
            <w:noProof/>
            <w:webHidden/>
          </w:rPr>
          <w:fldChar w:fldCharType="end"/>
        </w:r>
      </w:hyperlink>
    </w:p>
    <w:p w:rsidR="001B1DFC" w:rsidRDefault="001B1DFC">
      <w:pPr>
        <w:pStyle w:val="Indholdsfortegnelse2"/>
        <w:rPr>
          <w:rFonts w:eastAsiaTheme="minorEastAsia"/>
          <w:smallCaps w:val="0"/>
          <w:noProof/>
          <w:sz w:val="22"/>
          <w:szCs w:val="22"/>
          <w:lang w:eastAsia="da-DK"/>
        </w:rPr>
      </w:pPr>
      <w:hyperlink w:anchor="_Toc242581346" w:history="1">
        <w:r w:rsidRPr="004A0055">
          <w:rPr>
            <w:rStyle w:val="Hyperlink"/>
            <w:noProof/>
          </w:rPr>
          <w:t>Tilhørsforhold og kategoriseringen af ’os’ og ’dem’</w:t>
        </w:r>
        <w:r>
          <w:rPr>
            <w:noProof/>
            <w:webHidden/>
          </w:rPr>
          <w:tab/>
        </w:r>
        <w:r>
          <w:rPr>
            <w:noProof/>
            <w:webHidden/>
          </w:rPr>
          <w:fldChar w:fldCharType="begin"/>
        </w:r>
        <w:r>
          <w:rPr>
            <w:noProof/>
            <w:webHidden/>
          </w:rPr>
          <w:instrText xml:space="preserve"> PAGEREF _Toc242581346 \h </w:instrText>
        </w:r>
        <w:r>
          <w:rPr>
            <w:noProof/>
            <w:webHidden/>
          </w:rPr>
        </w:r>
        <w:r>
          <w:rPr>
            <w:noProof/>
            <w:webHidden/>
          </w:rPr>
          <w:fldChar w:fldCharType="separate"/>
        </w:r>
        <w:r>
          <w:rPr>
            <w:noProof/>
            <w:webHidden/>
          </w:rPr>
          <w:t>34</w:t>
        </w:r>
        <w:r>
          <w:rPr>
            <w:noProof/>
            <w:webHidden/>
          </w:rPr>
          <w:fldChar w:fldCharType="end"/>
        </w:r>
      </w:hyperlink>
    </w:p>
    <w:p w:rsidR="001B1DFC" w:rsidRDefault="001B1DFC">
      <w:pPr>
        <w:pStyle w:val="Indholdsfortegnelse2"/>
        <w:rPr>
          <w:rFonts w:eastAsiaTheme="minorEastAsia"/>
          <w:smallCaps w:val="0"/>
          <w:noProof/>
          <w:sz w:val="22"/>
          <w:szCs w:val="22"/>
          <w:lang w:eastAsia="da-DK"/>
        </w:rPr>
      </w:pPr>
      <w:hyperlink w:anchor="_Toc242581347" w:history="1">
        <w:r w:rsidRPr="004A0055">
          <w:rPr>
            <w:rStyle w:val="Hyperlink"/>
            <w:noProof/>
          </w:rPr>
          <w:t>Sociale netværk</w:t>
        </w:r>
        <w:r>
          <w:rPr>
            <w:noProof/>
            <w:webHidden/>
          </w:rPr>
          <w:tab/>
        </w:r>
        <w:r>
          <w:rPr>
            <w:noProof/>
            <w:webHidden/>
          </w:rPr>
          <w:fldChar w:fldCharType="begin"/>
        </w:r>
        <w:r>
          <w:rPr>
            <w:noProof/>
            <w:webHidden/>
          </w:rPr>
          <w:instrText xml:space="preserve"> PAGEREF _Toc242581347 \h </w:instrText>
        </w:r>
        <w:r>
          <w:rPr>
            <w:noProof/>
            <w:webHidden/>
          </w:rPr>
        </w:r>
        <w:r>
          <w:rPr>
            <w:noProof/>
            <w:webHidden/>
          </w:rPr>
          <w:fldChar w:fldCharType="separate"/>
        </w:r>
        <w:r>
          <w:rPr>
            <w:noProof/>
            <w:webHidden/>
          </w:rPr>
          <w:t>35</w:t>
        </w:r>
        <w:r>
          <w:rPr>
            <w:noProof/>
            <w:webHidden/>
          </w:rPr>
          <w:fldChar w:fldCharType="end"/>
        </w:r>
      </w:hyperlink>
    </w:p>
    <w:p w:rsidR="001B1DFC" w:rsidRDefault="001B1DFC">
      <w:pPr>
        <w:pStyle w:val="Indholdsfortegnelse2"/>
        <w:rPr>
          <w:rFonts w:eastAsiaTheme="minorEastAsia"/>
          <w:smallCaps w:val="0"/>
          <w:noProof/>
          <w:sz w:val="22"/>
          <w:szCs w:val="22"/>
          <w:lang w:eastAsia="da-DK"/>
        </w:rPr>
      </w:pPr>
      <w:hyperlink w:anchor="_Toc242581348" w:history="1">
        <w:r w:rsidRPr="004A0055">
          <w:rPr>
            <w:rStyle w:val="Hyperlink"/>
            <w:noProof/>
          </w:rPr>
          <w:t>Mellem sociale og mentale strukturer</w:t>
        </w:r>
        <w:r>
          <w:rPr>
            <w:noProof/>
            <w:webHidden/>
          </w:rPr>
          <w:tab/>
        </w:r>
        <w:r>
          <w:rPr>
            <w:noProof/>
            <w:webHidden/>
          </w:rPr>
          <w:fldChar w:fldCharType="begin"/>
        </w:r>
        <w:r>
          <w:rPr>
            <w:noProof/>
            <w:webHidden/>
          </w:rPr>
          <w:instrText xml:space="preserve"> PAGEREF _Toc242581348 \h </w:instrText>
        </w:r>
        <w:r>
          <w:rPr>
            <w:noProof/>
            <w:webHidden/>
          </w:rPr>
        </w:r>
        <w:r>
          <w:rPr>
            <w:noProof/>
            <w:webHidden/>
          </w:rPr>
          <w:fldChar w:fldCharType="separate"/>
        </w:r>
        <w:r>
          <w:rPr>
            <w:noProof/>
            <w:webHidden/>
          </w:rPr>
          <w:t>36</w:t>
        </w:r>
        <w:r>
          <w:rPr>
            <w:noProof/>
            <w:webHidden/>
          </w:rPr>
          <w:fldChar w:fldCharType="end"/>
        </w:r>
      </w:hyperlink>
    </w:p>
    <w:p w:rsidR="001B1DFC" w:rsidRDefault="001B1DFC">
      <w:pPr>
        <w:pStyle w:val="Indholdsfortegnelse2"/>
        <w:rPr>
          <w:rFonts w:eastAsiaTheme="minorEastAsia"/>
          <w:smallCaps w:val="0"/>
          <w:noProof/>
          <w:sz w:val="22"/>
          <w:szCs w:val="22"/>
          <w:lang w:eastAsia="da-DK"/>
        </w:rPr>
      </w:pPr>
      <w:hyperlink w:anchor="_Toc242581349" w:history="1">
        <w:r w:rsidRPr="004A0055">
          <w:rPr>
            <w:rStyle w:val="Hyperlink"/>
            <w:noProof/>
          </w:rPr>
          <w:t>Mellem skæbne og valg, struktur og aktør – afrundende betragtninger</w:t>
        </w:r>
        <w:r>
          <w:rPr>
            <w:noProof/>
            <w:webHidden/>
          </w:rPr>
          <w:tab/>
        </w:r>
        <w:r>
          <w:rPr>
            <w:noProof/>
            <w:webHidden/>
          </w:rPr>
          <w:fldChar w:fldCharType="begin"/>
        </w:r>
        <w:r>
          <w:rPr>
            <w:noProof/>
            <w:webHidden/>
          </w:rPr>
          <w:instrText xml:space="preserve"> PAGEREF _Toc242581349 \h </w:instrText>
        </w:r>
        <w:r>
          <w:rPr>
            <w:noProof/>
            <w:webHidden/>
          </w:rPr>
        </w:r>
        <w:r>
          <w:rPr>
            <w:noProof/>
            <w:webHidden/>
          </w:rPr>
          <w:fldChar w:fldCharType="separate"/>
        </w:r>
        <w:r>
          <w:rPr>
            <w:noProof/>
            <w:webHidden/>
          </w:rPr>
          <w:t>37</w:t>
        </w:r>
        <w:r>
          <w:rPr>
            <w:noProof/>
            <w:webHidden/>
          </w:rPr>
          <w:fldChar w:fldCharType="end"/>
        </w:r>
      </w:hyperlink>
    </w:p>
    <w:p w:rsidR="001B1DFC" w:rsidRDefault="001B1DFC">
      <w:pPr>
        <w:pStyle w:val="Indholdsfortegnelse1"/>
        <w:rPr>
          <w:rFonts w:eastAsiaTheme="minorEastAsia"/>
          <w:b w:val="0"/>
          <w:bCs w:val="0"/>
          <w:caps w:val="0"/>
          <w:noProof/>
          <w:sz w:val="22"/>
          <w:szCs w:val="22"/>
          <w:lang w:eastAsia="da-DK"/>
        </w:rPr>
      </w:pPr>
      <w:hyperlink w:anchor="_Toc242581350" w:history="1">
        <w:r w:rsidRPr="004A0055">
          <w:rPr>
            <w:rStyle w:val="Hyperlink"/>
            <w:noProof/>
          </w:rPr>
          <w:t>Kapitel 5 – Analysestrategi og analysemodel</w:t>
        </w:r>
        <w:r>
          <w:rPr>
            <w:noProof/>
            <w:webHidden/>
          </w:rPr>
          <w:tab/>
        </w:r>
        <w:r>
          <w:rPr>
            <w:noProof/>
            <w:webHidden/>
          </w:rPr>
          <w:fldChar w:fldCharType="begin"/>
        </w:r>
        <w:r>
          <w:rPr>
            <w:noProof/>
            <w:webHidden/>
          </w:rPr>
          <w:instrText xml:space="preserve"> PAGEREF _Toc242581350 \h </w:instrText>
        </w:r>
        <w:r>
          <w:rPr>
            <w:noProof/>
            <w:webHidden/>
          </w:rPr>
        </w:r>
        <w:r>
          <w:rPr>
            <w:noProof/>
            <w:webHidden/>
          </w:rPr>
          <w:fldChar w:fldCharType="separate"/>
        </w:r>
        <w:r>
          <w:rPr>
            <w:noProof/>
            <w:webHidden/>
          </w:rPr>
          <w:t>40</w:t>
        </w:r>
        <w:r>
          <w:rPr>
            <w:noProof/>
            <w:webHidden/>
          </w:rPr>
          <w:fldChar w:fldCharType="end"/>
        </w:r>
      </w:hyperlink>
    </w:p>
    <w:p w:rsidR="001B1DFC" w:rsidRDefault="001B1DFC">
      <w:pPr>
        <w:pStyle w:val="Indholdsfortegnelse2"/>
        <w:rPr>
          <w:rFonts w:eastAsiaTheme="minorEastAsia"/>
          <w:smallCaps w:val="0"/>
          <w:noProof/>
          <w:sz w:val="22"/>
          <w:szCs w:val="22"/>
          <w:lang w:eastAsia="da-DK"/>
        </w:rPr>
      </w:pPr>
      <w:hyperlink w:anchor="_Toc242581351" w:history="1">
        <w:r w:rsidRPr="004A0055">
          <w:rPr>
            <w:rStyle w:val="Hyperlink"/>
            <w:noProof/>
          </w:rPr>
          <w:t>Analysestrategi til besvarelse af specialets problemstilling</w:t>
        </w:r>
        <w:r>
          <w:rPr>
            <w:noProof/>
            <w:webHidden/>
          </w:rPr>
          <w:tab/>
        </w:r>
        <w:r>
          <w:rPr>
            <w:noProof/>
            <w:webHidden/>
          </w:rPr>
          <w:fldChar w:fldCharType="begin"/>
        </w:r>
        <w:r>
          <w:rPr>
            <w:noProof/>
            <w:webHidden/>
          </w:rPr>
          <w:instrText xml:space="preserve"> PAGEREF _Toc242581351 \h </w:instrText>
        </w:r>
        <w:r>
          <w:rPr>
            <w:noProof/>
            <w:webHidden/>
          </w:rPr>
        </w:r>
        <w:r>
          <w:rPr>
            <w:noProof/>
            <w:webHidden/>
          </w:rPr>
          <w:fldChar w:fldCharType="separate"/>
        </w:r>
        <w:r>
          <w:rPr>
            <w:noProof/>
            <w:webHidden/>
          </w:rPr>
          <w:t>40</w:t>
        </w:r>
        <w:r>
          <w:rPr>
            <w:noProof/>
            <w:webHidden/>
          </w:rPr>
          <w:fldChar w:fldCharType="end"/>
        </w:r>
      </w:hyperlink>
    </w:p>
    <w:p w:rsidR="001B1DFC" w:rsidRDefault="001B1DFC">
      <w:pPr>
        <w:pStyle w:val="Indholdsfortegnelse2"/>
        <w:rPr>
          <w:rFonts w:eastAsiaTheme="minorEastAsia"/>
          <w:smallCaps w:val="0"/>
          <w:noProof/>
          <w:sz w:val="22"/>
          <w:szCs w:val="22"/>
          <w:lang w:eastAsia="da-DK"/>
        </w:rPr>
      </w:pPr>
      <w:hyperlink w:anchor="_Toc242581352" w:history="1">
        <w:r w:rsidRPr="004A0055">
          <w:rPr>
            <w:rStyle w:val="Hyperlink"/>
            <w:noProof/>
          </w:rPr>
          <w:t>Tabel 1. Oversigt over informanter – faktuelle data</w:t>
        </w:r>
        <w:r>
          <w:rPr>
            <w:noProof/>
            <w:webHidden/>
          </w:rPr>
          <w:tab/>
        </w:r>
        <w:r>
          <w:rPr>
            <w:noProof/>
            <w:webHidden/>
          </w:rPr>
          <w:fldChar w:fldCharType="begin"/>
        </w:r>
        <w:r>
          <w:rPr>
            <w:noProof/>
            <w:webHidden/>
          </w:rPr>
          <w:instrText xml:space="preserve"> PAGEREF _Toc242581352 \h </w:instrText>
        </w:r>
        <w:r>
          <w:rPr>
            <w:noProof/>
            <w:webHidden/>
          </w:rPr>
        </w:r>
        <w:r>
          <w:rPr>
            <w:noProof/>
            <w:webHidden/>
          </w:rPr>
          <w:fldChar w:fldCharType="separate"/>
        </w:r>
        <w:r>
          <w:rPr>
            <w:noProof/>
            <w:webHidden/>
          </w:rPr>
          <w:t>42</w:t>
        </w:r>
        <w:r>
          <w:rPr>
            <w:noProof/>
            <w:webHidden/>
          </w:rPr>
          <w:fldChar w:fldCharType="end"/>
        </w:r>
      </w:hyperlink>
    </w:p>
    <w:p w:rsidR="001B1DFC" w:rsidRDefault="001B1DFC">
      <w:pPr>
        <w:pStyle w:val="Indholdsfortegnelse1"/>
        <w:rPr>
          <w:rFonts w:eastAsiaTheme="minorEastAsia"/>
          <w:b w:val="0"/>
          <w:bCs w:val="0"/>
          <w:caps w:val="0"/>
          <w:noProof/>
          <w:sz w:val="22"/>
          <w:szCs w:val="22"/>
          <w:lang w:eastAsia="da-DK"/>
        </w:rPr>
      </w:pPr>
      <w:hyperlink w:anchor="_Toc242581353" w:history="1">
        <w:r w:rsidRPr="004A0055">
          <w:rPr>
            <w:rStyle w:val="Hyperlink"/>
            <w:noProof/>
          </w:rPr>
          <w:t>Kapitel 6 – Konstruktion af identitet</w:t>
        </w:r>
        <w:r>
          <w:rPr>
            <w:noProof/>
            <w:webHidden/>
          </w:rPr>
          <w:tab/>
        </w:r>
        <w:r>
          <w:rPr>
            <w:noProof/>
            <w:webHidden/>
          </w:rPr>
          <w:fldChar w:fldCharType="begin"/>
        </w:r>
        <w:r>
          <w:rPr>
            <w:noProof/>
            <w:webHidden/>
          </w:rPr>
          <w:instrText xml:space="preserve"> PAGEREF _Toc242581353 \h </w:instrText>
        </w:r>
        <w:r>
          <w:rPr>
            <w:noProof/>
            <w:webHidden/>
          </w:rPr>
        </w:r>
        <w:r>
          <w:rPr>
            <w:noProof/>
            <w:webHidden/>
          </w:rPr>
          <w:fldChar w:fldCharType="separate"/>
        </w:r>
        <w:r>
          <w:rPr>
            <w:noProof/>
            <w:webHidden/>
          </w:rPr>
          <w:t>43</w:t>
        </w:r>
        <w:r>
          <w:rPr>
            <w:noProof/>
            <w:webHidden/>
          </w:rPr>
          <w:fldChar w:fldCharType="end"/>
        </w:r>
      </w:hyperlink>
    </w:p>
    <w:p w:rsidR="001B1DFC" w:rsidRDefault="001B1DFC">
      <w:pPr>
        <w:pStyle w:val="Indholdsfortegnelse2"/>
        <w:rPr>
          <w:rFonts w:eastAsiaTheme="minorEastAsia"/>
          <w:smallCaps w:val="0"/>
          <w:noProof/>
          <w:sz w:val="22"/>
          <w:szCs w:val="22"/>
          <w:lang w:eastAsia="da-DK"/>
        </w:rPr>
      </w:pPr>
      <w:hyperlink w:anchor="_Toc242581354" w:history="1">
        <w:r w:rsidRPr="004A0055">
          <w:rPr>
            <w:rStyle w:val="Hyperlink"/>
            <w:noProof/>
          </w:rPr>
          <w:t>Selvstændighed</w:t>
        </w:r>
        <w:r>
          <w:rPr>
            <w:noProof/>
            <w:webHidden/>
          </w:rPr>
          <w:tab/>
        </w:r>
        <w:r>
          <w:rPr>
            <w:noProof/>
            <w:webHidden/>
          </w:rPr>
          <w:fldChar w:fldCharType="begin"/>
        </w:r>
        <w:r>
          <w:rPr>
            <w:noProof/>
            <w:webHidden/>
          </w:rPr>
          <w:instrText xml:space="preserve"> PAGEREF _Toc242581354 \h </w:instrText>
        </w:r>
        <w:r>
          <w:rPr>
            <w:noProof/>
            <w:webHidden/>
          </w:rPr>
        </w:r>
        <w:r>
          <w:rPr>
            <w:noProof/>
            <w:webHidden/>
          </w:rPr>
          <w:fldChar w:fldCharType="separate"/>
        </w:r>
        <w:r>
          <w:rPr>
            <w:noProof/>
            <w:webHidden/>
          </w:rPr>
          <w:t>43</w:t>
        </w:r>
        <w:r>
          <w:rPr>
            <w:noProof/>
            <w:webHidden/>
          </w:rPr>
          <w:fldChar w:fldCharType="end"/>
        </w:r>
      </w:hyperlink>
    </w:p>
    <w:p w:rsidR="001B1DFC" w:rsidRDefault="001B1DFC">
      <w:pPr>
        <w:pStyle w:val="Indholdsfortegnelse2"/>
        <w:rPr>
          <w:rFonts w:eastAsiaTheme="minorEastAsia"/>
          <w:smallCaps w:val="0"/>
          <w:noProof/>
          <w:sz w:val="22"/>
          <w:szCs w:val="22"/>
          <w:lang w:eastAsia="da-DK"/>
        </w:rPr>
      </w:pPr>
      <w:hyperlink w:anchor="_Toc242581355" w:history="1">
        <w:r w:rsidRPr="004A0055">
          <w:rPr>
            <w:rStyle w:val="Hyperlink"/>
            <w:noProof/>
          </w:rPr>
          <w:t>Religiøs &amp; politisk identitet</w:t>
        </w:r>
        <w:r>
          <w:rPr>
            <w:noProof/>
            <w:webHidden/>
          </w:rPr>
          <w:tab/>
        </w:r>
        <w:r>
          <w:rPr>
            <w:noProof/>
            <w:webHidden/>
          </w:rPr>
          <w:fldChar w:fldCharType="begin"/>
        </w:r>
        <w:r>
          <w:rPr>
            <w:noProof/>
            <w:webHidden/>
          </w:rPr>
          <w:instrText xml:space="preserve"> PAGEREF _Toc242581355 \h </w:instrText>
        </w:r>
        <w:r>
          <w:rPr>
            <w:noProof/>
            <w:webHidden/>
          </w:rPr>
        </w:r>
        <w:r>
          <w:rPr>
            <w:noProof/>
            <w:webHidden/>
          </w:rPr>
          <w:fldChar w:fldCharType="separate"/>
        </w:r>
        <w:r>
          <w:rPr>
            <w:noProof/>
            <w:webHidden/>
          </w:rPr>
          <w:t>44</w:t>
        </w:r>
        <w:r>
          <w:rPr>
            <w:noProof/>
            <w:webHidden/>
          </w:rPr>
          <w:fldChar w:fldCharType="end"/>
        </w:r>
      </w:hyperlink>
    </w:p>
    <w:p w:rsidR="001B1DFC" w:rsidRDefault="001B1DFC">
      <w:pPr>
        <w:pStyle w:val="Indholdsfortegnelse2"/>
        <w:rPr>
          <w:rFonts w:eastAsiaTheme="minorEastAsia"/>
          <w:smallCaps w:val="0"/>
          <w:noProof/>
          <w:sz w:val="22"/>
          <w:szCs w:val="22"/>
          <w:lang w:eastAsia="da-DK"/>
        </w:rPr>
      </w:pPr>
      <w:hyperlink w:anchor="_Toc242581356" w:history="1">
        <w:r w:rsidRPr="004A0055">
          <w:rPr>
            <w:rStyle w:val="Hyperlink"/>
            <w:noProof/>
          </w:rPr>
          <w:t>Identifikation med danskere</w:t>
        </w:r>
        <w:r>
          <w:rPr>
            <w:noProof/>
            <w:webHidden/>
          </w:rPr>
          <w:tab/>
        </w:r>
        <w:r>
          <w:rPr>
            <w:noProof/>
            <w:webHidden/>
          </w:rPr>
          <w:fldChar w:fldCharType="begin"/>
        </w:r>
        <w:r>
          <w:rPr>
            <w:noProof/>
            <w:webHidden/>
          </w:rPr>
          <w:instrText xml:space="preserve"> PAGEREF _Toc242581356 \h </w:instrText>
        </w:r>
        <w:r>
          <w:rPr>
            <w:noProof/>
            <w:webHidden/>
          </w:rPr>
        </w:r>
        <w:r>
          <w:rPr>
            <w:noProof/>
            <w:webHidden/>
          </w:rPr>
          <w:fldChar w:fldCharType="separate"/>
        </w:r>
        <w:r>
          <w:rPr>
            <w:noProof/>
            <w:webHidden/>
          </w:rPr>
          <w:t>47</w:t>
        </w:r>
        <w:r>
          <w:rPr>
            <w:noProof/>
            <w:webHidden/>
          </w:rPr>
          <w:fldChar w:fldCharType="end"/>
        </w:r>
      </w:hyperlink>
    </w:p>
    <w:p w:rsidR="001B1DFC" w:rsidRDefault="001B1DFC">
      <w:pPr>
        <w:pStyle w:val="Indholdsfortegnelse2"/>
        <w:rPr>
          <w:rFonts w:eastAsiaTheme="minorEastAsia"/>
          <w:smallCaps w:val="0"/>
          <w:noProof/>
          <w:sz w:val="22"/>
          <w:szCs w:val="22"/>
          <w:lang w:eastAsia="da-DK"/>
        </w:rPr>
      </w:pPr>
      <w:hyperlink w:anchor="_Toc242581357" w:history="1">
        <w:r w:rsidRPr="004A0055">
          <w:rPr>
            <w:rStyle w:val="Hyperlink"/>
            <w:noProof/>
          </w:rPr>
          <w:t>”Sorthårede er da terrorister”? – Diskrimination</w:t>
        </w:r>
        <w:r>
          <w:rPr>
            <w:noProof/>
            <w:webHidden/>
          </w:rPr>
          <w:tab/>
        </w:r>
        <w:r>
          <w:rPr>
            <w:noProof/>
            <w:webHidden/>
          </w:rPr>
          <w:fldChar w:fldCharType="begin"/>
        </w:r>
        <w:r>
          <w:rPr>
            <w:noProof/>
            <w:webHidden/>
          </w:rPr>
          <w:instrText xml:space="preserve"> PAGEREF _Toc242581357 \h </w:instrText>
        </w:r>
        <w:r>
          <w:rPr>
            <w:noProof/>
            <w:webHidden/>
          </w:rPr>
        </w:r>
        <w:r>
          <w:rPr>
            <w:noProof/>
            <w:webHidden/>
          </w:rPr>
          <w:fldChar w:fldCharType="separate"/>
        </w:r>
        <w:r>
          <w:rPr>
            <w:noProof/>
            <w:webHidden/>
          </w:rPr>
          <w:t>50</w:t>
        </w:r>
        <w:r>
          <w:rPr>
            <w:noProof/>
            <w:webHidden/>
          </w:rPr>
          <w:fldChar w:fldCharType="end"/>
        </w:r>
      </w:hyperlink>
    </w:p>
    <w:p w:rsidR="001B1DFC" w:rsidRDefault="001B1DFC">
      <w:pPr>
        <w:pStyle w:val="Indholdsfortegnelse1"/>
        <w:rPr>
          <w:rFonts w:eastAsiaTheme="minorEastAsia"/>
          <w:b w:val="0"/>
          <w:bCs w:val="0"/>
          <w:caps w:val="0"/>
          <w:noProof/>
          <w:sz w:val="22"/>
          <w:szCs w:val="22"/>
          <w:lang w:eastAsia="da-DK"/>
        </w:rPr>
      </w:pPr>
      <w:hyperlink w:anchor="_Toc242581358" w:history="1">
        <w:r w:rsidRPr="004A0055">
          <w:rPr>
            <w:rStyle w:val="Hyperlink"/>
            <w:noProof/>
          </w:rPr>
          <w:t>Kapitel 7 – Tilhørsforhold</w:t>
        </w:r>
        <w:r>
          <w:rPr>
            <w:noProof/>
            <w:webHidden/>
          </w:rPr>
          <w:tab/>
        </w:r>
        <w:r>
          <w:rPr>
            <w:noProof/>
            <w:webHidden/>
          </w:rPr>
          <w:fldChar w:fldCharType="begin"/>
        </w:r>
        <w:r>
          <w:rPr>
            <w:noProof/>
            <w:webHidden/>
          </w:rPr>
          <w:instrText xml:space="preserve"> PAGEREF _Toc242581358 \h </w:instrText>
        </w:r>
        <w:r>
          <w:rPr>
            <w:noProof/>
            <w:webHidden/>
          </w:rPr>
        </w:r>
        <w:r>
          <w:rPr>
            <w:noProof/>
            <w:webHidden/>
          </w:rPr>
          <w:fldChar w:fldCharType="separate"/>
        </w:r>
        <w:r>
          <w:rPr>
            <w:noProof/>
            <w:webHidden/>
          </w:rPr>
          <w:t>52</w:t>
        </w:r>
        <w:r>
          <w:rPr>
            <w:noProof/>
            <w:webHidden/>
          </w:rPr>
          <w:fldChar w:fldCharType="end"/>
        </w:r>
      </w:hyperlink>
    </w:p>
    <w:p w:rsidR="001B1DFC" w:rsidRDefault="001B1DFC">
      <w:pPr>
        <w:pStyle w:val="Indholdsfortegnelse2"/>
        <w:rPr>
          <w:rFonts w:eastAsiaTheme="minorEastAsia"/>
          <w:smallCaps w:val="0"/>
          <w:noProof/>
          <w:sz w:val="22"/>
          <w:szCs w:val="22"/>
          <w:lang w:eastAsia="da-DK"/>
        </w:rPr>
      </w:pPr>
      <w:hyperlink w:anchor="_Toc242581359" w:history="1">
        <w:r w:rsidRPr="004A0055">
          <w:rPr>
            <w:rStyle w:val="Hyperlink"/>
            <w:noProof/>
          </w:rPr>
          <w:t>’Chin som én stor familie’ - Sociale netværk</w:t>
        </w:r>
        <w:r>
          <w:rPr>
            <w:noProof/>
            <w:webHidden/>
          </w:rPr>
          <w:tab/>
        </w:r>
        <w:r>
          <w:rPr>
            <w:noProof/>
            <w:webHidden/>
          </w:rPr>
          <w:fldChar w:fldCharType="begin"/>
        </w:r>
        <w:r>
          <w:rPr>
            <w:noProof/>
            <w:webHidden/>
          </w:rPr>
          <w:instrText xml:space="preserve"> PAGEREF _Toc242581359 \h </w:instrText>
        </w:r>
        <w:r>
          <w:rPr>
            <w:noProof/>
            <w:webHidden/>
          </w:rPr>
        </w:r>
        <w:r>
          <w:rPr>
            <w:noProof/>
            <w:webHidden/>
          </w:rPr>
          <w:fldChar w:fldCharType="separate"/>
        </w:r>
        <w:r>
          <w:rPr>
            <w:noProof/>
            <w:webHidden/>
          </w:rPr>
          <w:t>52</w:t>
        </w:r>
        <w:r>
          <w:rPr>
            <w:noProof/>
            <w:webHidden/>
          </w:rPr>
          <w:fldChar w:fldCharType="end"/>
        </w:r>
      </w:hyperlink>
    </w:p>
    <w:p w:rsidR="001B1DFC" w:rsidRDefault="001B1DFC">
      <w:pPr>
        <w:pStyle w:val="Indholdsfortegnelse3"/>
        <w:rPr>
          <w:rFonts w:eastAsiaTheme="minorEastAsia"/>
          <w:i w:val="0"/>
          <w:iCs w:val="0"/>
          <w:noProof/>
          <w:sz w:val="22"/>
          <w:szCs w:val="22"/>
          <w:lang w:eastAsia="da-DK"/>
        </w:rPr>
      </w:pPr>
      <w:hyperlink w:anchor="_Toc242581360" w:history="1">
        <w:r w:rsidRPr="004A0055">
          <w:rPr>
            <w:rStyle w:val="Hyperlink"/>
            <w:noProof/>
          </w:rPr>
          <w:t>Danske venner og naboer</w:t>
        </w:r>
        <w:r>
          <w:rPr>
            <w:noProof/>
            <w:webHidden/>
          </w:rPr>
          <w:tab/>
        </w:r>
        <w:r>
          <w:rPr>
            <w:noProof/>
            <w:webHidden/>
          </w:rPr>
          <w:fldChar w:fldCharType="begin"/>
        </w:r>
        <w:r>
          <w:rPr>
            <w:noProof/>
            <w:webHidden/>
          </w:rPr>
          <w:instrText xml:space="preserve"> PAGEREF _Toc242581360 \h </w:instrText>
        </w:r>
        <w:r>
          <w:rPr>
            <w:noProof/>
            <w:webHidden/>
          </w:rPr>
        </w:r>
        <w:r>
          <w:rPr>
            <w:noProof/>
            <w:webHidden/>
          </w:rPr>
          <w:fldChar w:fldCharType="separate"/>
        </w:r>
        <w:r>
          <w:rPr>
            <w:noProof/>
            <w:webHidden/>
          </w:rPr>
          <w:t>53</w:t>
        </w:r>
        <w:r>
          <w:rPr>
            <w:noProof/>
            <w:webHidden/>
          </w:rPr>
          <w:fldChar w:fldCharType="end"/>
        </w:r>
      </w:hyperlink>
    </w:p>
    <w:p w:rsidR="001B1DFC" w:rsidRDefault="001B1DFC">
      <w:pPr>
        <w:pStyle w:val="Indholdsfortegnelse2"/>
        <w:rPr>
          <w:rFonts w:eastAsiaTheme="minorEastAsia"/>
          <w:smallCaps w:val="0"/>
          <w:noProof/>
          <w:sz w:val="22"/>
          <w:szCs w:val="22"/>
          <w:lang w:eastAsia="da-DK"/>
        </w:rPr>
      </w:pPr>
      <w:hyperlink w:anchor="_Toc242581361" w:history="1">
        <w:r w:rsidRPr="004A0055">
          <w:rPr>
            <w:rStyle w:val="Hyperlink"/>
            <w:noProof/>
          </w:rPr>
          <w:t>Os &amp; dem – konstruktion af kollektiv identitet</w:t>
        </w:r>
        <w:r>
          <w:rPr>
            <w:noProof/>
            <w:webHidden/>
          </w:rPr>
          <w:tab/>
        </w:r>
        <w:r>
          <w:rPr>
            <w:noProof/>
            <w:webHidden/>
          </w:rPr>
          <w:fldChar w:fldCharType="begin"/>
        </w:r>
        <w:r>
          <w:rPr>
            <w:noProof/>
            <w:webHidden/>
          </w:rPr>
          <w:instrText xml:space="preserve"> PAGEREF _Toc242581361 \h </w:instrText>
        </w:r>
        <w:r>
          <w:rPr>
            <w:noProof/>
            <w:webHidden/>
          </w:rPr>
        </w:r>
        <w:r>
          <w:rPr>
            <w:noProof/>
            <w:webHidden/>
          </w:rPr>
          <w:fldChar w:fldCharType="separate"/>
        </w:r>
        <w:r>
          <w:rPr>
            <w:noProof/>
            <w:webHidden/>
          </w:rPr>
          <w:t>54</w:t>
        </w:r>
        <w:r>
          <w:rPr>
            <w:noProof/>
            <w:webHidden/>
          </w:rPr>
          <w:fldChar w:fldCharType="end"/>
        </w:r>
      </w:hyperlink>
    </w:p>
    <w:p w:rsidR="001B1DFC" w:rsidRDefault="001B1DFC">
      <w:pPr>
        <w:pStyle w:val="Indholdsfortegnelse2"/>
        <w:rPr>
          <w:rFonts w:eastAsiaTheme="minorEastAsia"/>
          <w:smallCaps w:val="0"/>
          <w:noProof/>
          <w:sz w:val="22"/>
          <w:szCs w:val="22"/>
          <w:lang w:eastAsia="da-DK"/>
        </w:rPr>
      </w:pPr>
      <w:hyperlink w:anchor="_Toc242581362" w:history="1">
        <w:r w:rsidRPr="004A0055">
          <w:rPr>
            <w:rStyle w:val="Hyperlink"/>
            <w:noProof/>
          </w:rPr>
          <w:t>Hjem er, hvor hjertet bor?</w:t>
        </w:r>
        <w:r>
          <w:rPr>
            <w:noProof/>
            <w:webHidden/>
          </w:rPr>
          <w:tab/>
        </w:r>
        <w:r>
          <w:rPr>
            <w:noProof/>
            <w:webHidden/>
          </w:rPr>
          <w:fldChar w:fldCharType="begin"/>
        </w:r>
        <w:r>
          <w:rPr>
            <w:noProof/>
            <w:webHidden/>
          </w:rPr>
          <w:instrText xml:space="preserve"> PAGEREF _Toc242581362 \h </w:instrText>
        </w:r>
        <w:r>
          <w:rPr>
            <w:noProof/>
            <w:webHidden/>
          </w:rPr>
        </w:r>
        <w:r>
          <w:rPr>
            <w:noProof/>
            <w:webHidden/>
          </w:rPr>
          <w:fldChar w:fldCharType="separate"/>
        </w:r>
        <w:r>
          <w:rPr>
            <w:noProof/>
            <w:webHidden/>
          </w:rPr>
          <w:t>55</w:t>
        </w:r>
        <w:r>
          <w:rPr>
            <w:noProof/>
            <w:webHidden/>
          </w:rPr>
          <w:fldChar w:fldCharType="end"/>
        </w:r>
      </w:hyperlink>
    </w:p>
    <w:p w:rsidR="001B1DFC" w:rsidRDefault="001B1DFC">
      <w:pPr>
        <w:pStyle w:val="Indholdsfortegnelse3"/>
        <w:rPr>
          <w:rFonts w:eastAsiaTheme="minorEastAsia"/>
          <w:i w:val="0"/>
          <w:iCs w:val="0"/>
          <w:noProof/>
          <w:sz w:val="22"/>
          <w:szCs w:val="22"/>
          <w:lang w:eastAsia="da-DK"/>
        </w:rPr>
      </w:pPr>
      <w:hyperlink w:anchor="_Toc242581363" w:history="1">
        <w:r w:rsidRPr="004A0055">
          <w:rPr>
            <w:rStyle w:val="Hyperlink"/>
            <w:noProof/>
          </w:rPr>
          <w:t>Ejer – og statsborgerskab</w:t>
        </w:r>
        <w:r>
          <w:rPr>
            <w:noProof/>
            <w:webHidden/>
          </w:rPr>
          <w:tab/>
        </w:r>
        <w:r>
          <w:rPr>
            <w:noProof/>
            <w:webHidden/>
          </w:rPr>
          <w:fldChar w:fldCharType="begin"/>
        </w:r>
        <w:r>
          <w:rPr>
            <w:noProof/>
            <w:webHidden/>
          </w:rPr>
          <w:instrText xml:space="preserve"> PAGEREF _Toc242581363 \h </w:instrText>
        </w:r>
        <w:r>
          <w:rPr>
            <w:noProof/>
            <w:webHidden/>
          </w:rPr>
        </w:r>
        <w:r>
          <w:rPr>
            <w:noProof/>
            <w:webHidden/>
          </w:rPr>
          <w:fldChar w:fldCharType="separate"/>
        </w:r>
        <w:r>
          <w:rPr>
            <w:noProof/>
            <w:webHidden/>
          </w:rPr>
          <w:t>56</w:t>
        </w:r>
        <w:r>
          <w:rPr>
            <w:noProof/>
            <w:webHidden/>
          </w:rPr>
          <w:fldChar w:fldCharType="end"/>
        </w:r>
      </w:hyperlink>
    </w:p>
    <w:p w:rsidR="001B1DFC" w:rsidRDefault="001B1DFC">
      <w:pPr>
        <w:pStyle w:val="Indholdsfortegnelse3"/>
        <w:rPr>
          <w:rFonts w:eastAsiaTheme="minorEastAsia"/>
          <w:i w:val="0"/>
          <w:iCs w:val="0"/>
          <w:noProof/>
          <w:sz w:val="22"/>
          <w:szCs w:val="22"/>
          <w:lang w:eastAsia="da-DK"/>
        </w:rPr>
      </w:pPr>
      <w:hyperlink w:anchor="_Toc242581364" w:history="1">
        <w:r w:rsidRPr="004A0055">
          <w:rPr>
            <w:rStyle w:val="Hyperlink"/>
            <w:noProof/>
          </w:rPr>
          <w:t>Ønsket om at vende tilbage til Burma</w:t>
        </w:r>
        <w:r>
          <w:rPr>
            <w:noProof/>
            <w:webHidden/>
          </w:rPr>
          <w:tab/>
        </w:r>
        <w:r>
          <w:rPr>
            <w:noProof/>
            <w:webHidden/>
          </w:rPr>
          <w:fldChar w:fldCharType="begin"/>
        </w:r>
        <w:r>
          <w:rPr>
            <w:noProof/>
            <w:webHidden/>
          </w:rPr>
          <w:instrText xml:space="preserve"> PAGEREF _Toc242581364 \h </w:instrText>
        </w:r>
        <w:r>
          <w:rPr>
            <w:noProof/>
            <w:webHidden/>
          </w:rPr>
        </w:r>
        <w:r>
          <w:rPr>
            <w:noProof/>
            <w:webHidden/>
          </w:rPr>
          <w:fldChar w:fldCharType="separate"/>
        </w:r>
        <w:r>
          <w:rPr>
            <w:noProof/>
            <w:webHidden/>
          </w:rPr>
          <w:t>56</w:t>
        </w:r>
        <w:r>
          <w:rPr>
            <w:noProof/>
            <w:webHidden/>
          </w:rPr>
          <w:fldChar w:fldCharType="end"/>
        </w:r>
      </w:hyperlink>
    </w:p>
    <w:p w:rsidR="001B1DFC" w:rsidRDefault="001B1DFC">
      <w:pPr>
        <w:pStyle w:val="Indholdsfortegnelse1"/>
        <w:rPr>
          <w:rFonts w:eastAsiaTheme="minorEastAsia"/>
          <w:b w:val="0"/>
          <w:bCs w:val="0"/>
          <w:caps w:val="0"/>
          <w:noProof/>
          <w:sz w:val="22"/>
          <w:szCs w:val="22"/>
          <w:lang w:eastAsia="da-DK"/>
        </w:rPr>
      </w:pPr>
      <w:hyperlink w:anchor="_Toc242581365" w:history="1">
        <w:r w:rsidRPr="004A0055">
          <w:rPr>
            <w:rStyle w:val="Hyperlink"/>
            <w:noProof/>
          </w:rPr>
          <w:t>Kapitel 8 – Integration</w:t>
        </w:r>
        <w:r>
          <w:rPr>
            <w:noProof/>
            <w:webHidden/>
          </w:rPr>
          <w:tab/>
        </w:r>
        <w:r>
          <w:rPr>
            <w:noProof/>
            <w:webHidden/>
          </w:rPr>
          <w:fldChar w:fldCharType="begin"/>
        </w:r>
        <w:r>
          <w:rPr>
            <w:noProof/>
            <w:webHidden/>
          </w:rPr>
          <w:instrText xml:space="preserve"> PAGEREF _Toc242581365 \h </w:instrText>
        </w:r>
        <w:r>
          <w:rPr>
            <w:noProof/>
            <w:webHidden/>
          </w:rPr>
        </w:r>
        <w:r>
          <w:rPr>
            <w:noProof/>
            <w:webHidden/>
          </w:rPr>
          <w:fldChar w:fldCharType="separate"/>
        </w:r>
        <w:r>
          <w:rPr>
            <w:noProof/>
            <w:webHidden/>
          </w:rPr>
          <w:t>58</w:t>
        </w:r>
        <w:r>
          <w:rPr>
            <w:noProof/>
            <w:webHidden/>
          </w:rPr>
          <w:fldChar w:fldCharType="end"/>
        </w:r>
      </w:hyperlink>
    </w:p>
    <w:p w:rsidR="001B1DFC" w:rsidRDefault="001B1DFC">
      <w:pPr>
        <w:pStyle w:val="Indholdsfortegnelse2"/>
        <w:rPr>
          <w:rFonts w:eastAsiaTheme="minorEastAsia"/>
          <w:smallCaps w:val="0"/>
          <w:noProof/>
          <w:sz w:val="22"/>
          <w:szCs w:val="22"/>
          <w:lang w:eastAsia="da-DK"/>
        </w:rPr>
      </w:pPr>
      <w:hyperlink w:anchor="_Toc242581366" w:history="1">
        <w:r w:rsidRPr="004A0055">
          <w:rPr>
            <w:rStyle w:val="Hyperlink"/>
            <w:noProof/>
          </w:rPr>
          <w:t>Samarbejde</w:t>
        </w:r>
        <w:r>
          <w:rPr>
            <w:noProof/>
            <w:webHidden/>
          </w:rPr>
          <w:tab/>
        </w:r>
        <w:r>
          <w:rPr>
            <w:noProof/>
            <w:webHidden/>
          </w:rPr>
          <w:fldChar w:fldCharType="begin"/>
        </w:r>
        <w:r>
          <w:rPr>
            <w:noProof/>
            <w:webHidden/>
          </w:rPr>
          <w:instrText xml:space="preserve"> PAGEREF _Toc242581366 \h </w:instrText>
        </w:r>
        <w:r>
          <w:rPr>
            <w:noProof/>
            <w:webHidden/>
          </w:rPr>
        </w:r>
        <w:r>
          <w:rPr>
            <w:noProof/>
            <w:webHidden/>
          </w:rPr>
          <w:fldChar w:fldCharType="separate"/>
        </w:r>
        <w:r>
          <w:rPr>
            <w:noProof/>
            <w:webHidden/>
          </w:rPr>
          <w:t>58</w:t>
        </w:r>
        <w:r>
          <w:rPr>
            <w:noProof/>
            <w:webHidden/>
          </w:rPr>
          <w:fldChar w:fldCharType="end"/>
        </w:r>
      </w:hyperlink>
    </w:p>
    <w:p w:rsidR="001B1DFC" w:rsidRDefault="001B1DFC">
      <w:pPr>
        <w:pStyle w:val="Indholdsfortegnelse3"/>
        <w:rPr>
          <w:rFonts w:eastAsiaTheme="minorEastAsia"/>
          <w:i w:val="0"/>
          <w:iCs w:val="0"/>
          <w:noProof/>
          <w:sz w:val="22"/>
          <w:szCs w:val="22"/>
          <w:lang w:eastAsia="da-DK"/>
        </w:rPr>
      </w:pPr>
      <w:hyperlink w:anchor="_Toc242581367" w:history="1">
        <w:r w:rsidRPr="004A0055">
          <w:rPr>
            <w:rStyle w:val="Hyperlink"/>
            <w:noProof/>
          </w:rPr>
          <w:t>Opfattelsen af andres tilpasning</w:t>
        </w:r>
        <w:r>
          <w:rPr>
            <w:noProof/>
            <w:webHidden/>
          </w:rPr>
          <w:tab/>
        </w:r>
        <w:r>
          <w:rPr>
            <w:noProof/>
            <w:webHidden/>
          </w:rPr>
          <w:fldChar w:fldCharType="begin"/>
        </w:r>
        <w:r>
          <w:rPr>
            <w:noProof/>
            <w:webHidden/>
          </w:rPr>
          <w:instrText xml:space="preserve"> PAGEREF _Toc242581367 \h </w:instrText>
        </w:r>
        <w:r>
          <w:rPr>
            <w:noProof/>
            <w:webHidden/>
          </w:rPr>
        </w:r>
        <w:r>
          <w:rPr>
            <w:noProof/>
            <w:webHidden/>
          </w:rPr>
          <w:fldChar w:fldCharType="separate"/>
        </w:r>
        <w:r>
          <w:rPr>
            <w:noProof/>
            <w:webHidden/>
          </w:rPr>
          <w:t>59</w:t>
        </w:r>
        <w:r>
          <w:rPr>
            <w:noProof/>
            <w:webHidden/>
          </w:rPr>
          <w:fldChar w:fldCharType="end"/>
        </w:r>
      </w:hyperlink>
    </w:p>
    <w:p w:rsidR="001B1DFC" w:rsidRDefault="001B1DFC">
      <w:pPr>
        <w:pStyle w:val="Indholdsfortegnelse2"/>
        <w:rPr>
          <w:rFonts w:eastAsiaTheme="minorEastAsia"/>
          <w:smallCaps w:val="0"/>
          <w:noProof/>
          <w:sz w:val="22"/>
          <w:szCs w:val="22"/>
          <w:lang w:eastAsia="da-DK"/>
        </w:rPr>
      </w:pPr>
      <w:hyperlink w:anchor="_Toc242581368" w:history="1">
        <w:r w:rsidRPr="004A0055">
          <w:rPr>
            <w:rStyle w:val="Hyperlink"/>
            <w:noProof/>
          </w:rPr>
          <w:t>Muligheder og begrænsninger for tilpasning</w:t>
        </w:r>
        <w:r>
          <w:rPr>
            <w:noProof/>
            <w:webHidden/>
          </w:rPr>
          <w:tab/>
        </w:r>
        <w:r>
          <w:rPr>
            <w:noProof/>
            <w:webHidden/>
          </w:rPr>
          <w:fldChar w:fldCharType="begin"/>
        </w:r>
        <w:r>
          <w:rPr>
            <w:noProof/>
            <w:webHidden/>
          </w:rPr>
          <w:instrText xml:space="preserve"> PAGEREF _Toc242581368 \h </w:instrText>
        </w:r>
        <w:r>
          <w:rPr>
            <w:noProof/>
            <w:webHidden/>
          </w:rPr>
        </w:r>
        <w:r>
          <w:rPr>
            <w:noProof/>
            <w:webHidden/>
          </w:rPr>
          <w:fldChar w:fldCharType="separate"/>
        </w:r>
        <w:r>
          <w:rPr>
            <w:noProof/>
            <w:webHidden/>
          </w:rPr>
          <w:t>60</w:t>
        </w:r>
        <w:r>
          <w:rPr>
            <w:noProof/>
            <w:webHidden/>
          </w:rPr>
          <w:fldChar w:fldCharType="end"/>
        </w:r>
      </w:hyperlink>
    </w:p>
    <w:p w:rsidR="001B1DFC" w:rsidRDefault="001B1DFC">
      <w:pPr>
        <w:pStyle w:val="Indholdsfortegnelse3"/>
        <w:rPr>
          <w:rFonts w:eastAsiaTheme="minorEastAsia"/>
          <w:i w:val="0"/>
          <w:iCs w:val="0"/>
          <w:noProof/>
          <w:sz w:val="22"/>
          <w:szCs w:val="22"/>
          <w:lang w:eastAsia="da-DK"/>
        </w:rPr>
      </w:pPr>
      <w:hyperlink w:anchor="_Toc242581369" w:history="1">
        <w:r w:rsidRPr="004A0055">
          <w:rPr>
            <w:rStyle w:val="Hyperlink"/>
            <w:noProof/>
          </w:rPr>
          <w:t>Vigtigheden af sprog</w:t>
        </w:r>
        <w:r>
          <w:rPr>
            <w:noProof/>
            <w:webHidden/>
          </w:rPr>
          <w:tab/>
        </w:r>
        <w:r>
          <w:rPr>
            <w:noProof/>
            <w:webHidden/>
          </w:rPr>
          <w:fldChar w:fldCharType="begin"/>
        </w:r>
        <w:r>
          <w:rPr>
            <w:noProof/>
            <w:webHidden/>
          </w:rPr>
          <w:instrText xml:space="preserve"> PAGEREF _Toc242581369 \h </w:instrText>
        </w:r>
        <w:r>
          <w:rPr>
            <w:noProof/>
            <w:webHidden/>
          </w:rPr>
        </w:r>
        <w:r>
          <w:rPr>
            <w:noProof/>
            <w:webHidden/>
          </w:rPr>
          <w:fldChar w:fldCharType="separate"/>
        </w:r>
        <w:r>
          <w:rPr>
            <w:noProof/>
            <w:webHidden/>
          </w:rPr>
          <w:t>61</w:t>
        </w:r>
        <w:r>
          <w:rPr>
            <w:noProof/>
            <w:webHidden/>
          </w:rPr>
          <w:fldChar w:fldCharType="end"/>
        </w:r>
      </w:hyperlink>
    </w:p>
    <w:p w:rsidR="001B1DFC" w:rsidRDefault="001B1DFC">
      <w:pPr>
        <w:pStyle w:val="Indholdsfortegnelse3"/>
        <w:rPr>
          <w:rFonts w:eastAsiaTheme="minorEastAsia"/>
          <w:i w:val="0"/>
          <w:iCs w:val="0"/>
          <w:noProof/>
          <w:sz w:val="22"/>
          <w:szCs w:val="22"/>
          <w:lang w:eastAsia="da-DK"/>
        </w:rPr>
      </w:pPr>
      <w:hyperlink w:anchor="_Toc242581370" w:history="1">
        <w:r w:rsidRPr="004A0055">
          <w:rPr>
            <w:rStyle w:val="Hyperlink"/>
            <w:noProof/>
          </w:rPr>
          <w:t>Starthjælp – statsdiskrimination?</w:t>
        </w:r>
        <w:r>
          <w:rPr>
            <w:noProof/>
            <w:webHidden/>
          </w:rPr>
          <w:tab/>
        </w:r>
        <w:r>
          <w:rPr>
            <w:noProof/>
            <w:webHidden/>
          </w:rPr>
          <w:fldChar w:fldCharType="begin"/>
        </w:r>
        <w:r>
          <w:rPr>
            <w:noProof/>
            <w:webHidden/>
          </w:rPr>
          <w:instrText xml:space="preserve"> PAGEREF _Toc242581370 \h </w:instrText>
        </w:r>
        <w:r>
          <w:rPr>
            <w:noProof/>
            <w:webHidden/>
          </w:rPr>
        </w:r>
        <w:r>
          <w:rPr>
            <w:noProof/>
            <w:webHidden/>
          </w:rPr>
          <w:fldChar w:fldCharType="separate"/>
        </w:r>
        <w:r>
          <w:rPr>
            <w:noProof/>
            <w:webHidden/>
          </w:rPr>
          <w:t>62</w:t>
        </w:r>
        <w:r>
          <w:rPr>
            <w:noProof/>
            <w:webHidden/>
          </w:rPr>
          <w:fldChar w:fldCharType="end"/>
        </w:r>
      </w:hyperlink>
    </w:p>
    <w:p w:rsidR="001B1DFC" w:rsidRDefault="001B1DFC">
      <w:pPr>
        <w:pStyle w:val="Indholdsfortegnelse3"/>
        <w:rPr>
          <w:rFonts w:eastAsiaTheme="minorEastAsia"/>
          <w:i w:val="0"/>
          <w:iCs w:val="0"/>
          <w:noProof/>
          <w:sz w:val="22"/>
          <w:szCs w:val="22"/>
          <w:lang w:eastAsia="da-DK"/>
        </w:rPr>
      </w:pPr>
      <w:hyperlink w:anchor="_Toc242581371" w:history="1">
        <w:r w:rsidRPr="004A0055">
          <w:rPr>
            <w:rStyle w:val="Hyperlink"/>
            <w:noProof/>
          </w:rPr>
          <w:t>Forbedrede eksistensvilkår</w:t>
        </w:r>
        <w:r>
          <w:rPr>
            <w:noProof/>
            <w:webHidden/>
          </w:rPr>
          <w:tab/>
        </w:r>
        <w:r>
          <w:rPr>
            <w:noProof/>
            <w:webHidden/>
          </w:rPr>
          <w:fldChar w:fldCharType="begin"/>
        </w:r>
        <w:r>
          <w:rPr>
            <w:noProof/>
            <w:webHidden/>
          </w:rPr>
          <w:instrText xml:space="preserve"> PAGEREF _Toc242581371 \h </w:instrText>
        </w:r>
        <w:r>
          <w:rPr>
            <w:noProof/>
            <w:webHidden/>
          </w:rPr>
        </w:r>
        <w:r>
          <w:rPr>
            <w:noProof/>
            <w:webHidden/>
          </w:rPr>
          <w:fldChar w:fldCharType="separate"/>
        </w:r>
        <w:r>
          <w:rPr>
            <w:noProof/>
            <w:webHidden/>
          </w:rPr>
          <w:t>64</w:t>
        </w:r>
        <w:r>
          <w:rPr>
            <w:noProof/>
            <w:webHidden/>
          </w:rPr>
          <w:fldChar w:fldCharType="end"/>
        </w:r>
      </w:hyperlink>
    </w:p>
    <w:p w:rsidR="001B1DFC" w:rsidRDefault="001B1DFC">
      <w:pPr>
        <w:pStyle w:val="Indholdsfortegnelse2"/>
        <w:rPr>
          <w:rFonts w:eastAsiaTheme="minorEastAsia"/>
          <w:smallCaps w:val="0"/>
          <w:noProof/>
          <w:sz w:val="22"/>
          <w:szCs w:val="22"/>
          <w:lang w:eastAsia="da-DK"/>
        </w:rPr>
      </w:pPr>
      <w:hyperlink w:anchor="_Toc242581372" w:history="1">
        <w:r w:rsidRPr="004A0055">
          <w:rPr>
            <w:rStyle w:val="Hyperlink"/>
            <w:noProof/>
          </w:rPr>
          <w:t>Integration eller isolation?</w:t>
        </w:r>
        <w:r>
          <w:rPr>
            <w:noProof/>
            <w:webHidden/>
          </w:rPr>
          <w:tab/>
        </w:r>
        <w:r>
          <w:rPr>
            <w:noProof/>
            <w:webHidden/>
          </w:rPr>
          <w:fldChar w:fldCharType="begin"/>
        </w:r>
        <w:r>
          <w:rPr>
            <w:noProof/>
            <w:webHidden/>
          </w:rPr>
          <w:instrText xml:space="preserve"> PAGEREF _Toc242581372 \h </w:instrText>
        </w:r>
        <w:r>
          <w:rPr>
            <w:noProof/>
            <w:webHidden/>
          </w:rPr>
        </w:r>
        <w:r>
          <w:rPr>
            <w:noProof/>
            <w:webHidden/>
          </w:rPr>
          <w:fldChar w:fldCharType="separate"/>
        </w:r>
        <w:r>
          <w:rPr>
            <w:noProof/>
            <w:webHidden/>
          </w:rPr>
          <w:t>64</w:t>
        </w:r>
        <w:r>
          <w:rPr>
            <w:noProof/>
            <w:webHidden/>
          </w:rPr>
          <w:fldChar w:fldCharType="end"/>
        </w:r>
      </w:hyperlink>
    </w:p>
    <w:p w:rsidR="001B1DFC" w:rsidRDefault="001B1DFC">
      <w:pPr>
        <w:pStyle w:val="Indholdsfortegnelse1"/>
        <w:rPr>
          <w:rFonts w:eastAsiaTheme="minorEastAsia"/>
          <w:b w:val="0"/>
          <w:bCs w:val="0"/>
          <w:caps w:val="0"/>
          <w:noProof/>
          <w:sz w:val="22"/>
          <w:szCs w:val="22"/>
          <w:lang w:eastAsia="da-DK"/>
        </w:rPr>
      </w:pPr>
      <w:hyperlink w:anchor="_Toc242581373" w:history="1">
        <w:r w:rsidRPr="004A0055">
          <w:rPr>
            <w:rStyle w:val="Hyperlink"/>
            <w:noProof/>
          </w:rPr>
          <w:t>Kapitel 9 – Konstruktion af handlingsstrategier</w:t>
        </w:r>
        <w:r>
          <w:rPr>
            <w:noProof/>
            <w:webHidden/>
          </w:rPr>
          <w:tab/>
        </w:r>
        <w:r>
          <w:rPr>
            <w:noProof/>
            <w:webHidden/>
          </w:rPr>
          <w:fldChar w:fldCharType="begin"/>
        </w:r>
        <w:r>
          <w:rPr>
            <w:noProof/>
            <w:webHidden/>
          </w:rPr>
          <w:instrText xml:space="preserve"> PAGEREF _Toc242581373 \h </w:instrText>
        </w:r>
        <w:r>
          <w:rPr>
            <w:noProof/>
            <w:webHidden/>
          </w:rPr>
        </w:r>
        <w:r>
          <w:rPr>
            <w:noProof/>
            <w:webHidden/>
          </w:rPr>
          <w:fldChar w:fldCharType="separate"/>
        </w:r>
        <w:r>
          <w:rPr>
            <w:noProof/>
            <w:webHidden/>
          </w:rPr>
          <w:t>66</w:t>
        </w:r>
        <w:r>
          <w:rPr>
            <w:noProof/>
            <w:webHidden/>
          </w:rPr>
          <w:fldChar w:fldCharType="end"/>
        </w:r>
      </w:hyperlink>
    </w:p>
    <w:p w:rsidR="001B1DFC" w:rsidRDefault="001B1DFC">
      <w:pPr>
        <w:pStyle w:val="Indholdsfortegnelse3"/>
        <w:rPr>
          <w:rFonts w:eastAsiaTheme="minorEastAsia"/>
          <w:i w:val="0"/>
          <w:iCs w:val="0"/>
          <w:noProof/>
          <w:sz w:val="22"/>
          <w:szCs w:val="22"/>
          <w:lang w:eastAsia="da-DK"/>
        </w:rPr>
      </w:pPr>
      <w:hyperlink w:anchor="_Toc242581374" w:history="1">
        <w:r w:rsidRPr="004A0055">
          <w:rPr>
            <w:rStyle w:val="Hyperlink"/>
            <w:noProof/>
          </w:rPr>
          <w:t>Tilbagetrækningsstrategi</w:t>
        </w:r>
        <w:r>
          <w:rPr>
            <w:noProof/>
            <w:webHidden/>
          </w:rPr>
          <w:tab/>
        </w:r>
        <w:r>
          <w:rPr>
            <w:noProof/>
            <w:webHidden/>
          </w:rPr>
          <w:fldChar w:fldCharType="begin"/>
        </w:r>
        <w:r>
          <w:rPr>
            <w:noProof/>
            <w:webHidden/>
          </w:rPr>
          <w:instrText xml:space="preserve"> PAGEREF _Toc242581374 \h </w:instrText>
        </w:r>
        <w:r>
          <w:rPr>
            <w:noProof/>
            <w:webHidden/>
          </w:rPr>
        </w:r>
        <w:r>
          <w:rPr>
            <w:noProof/>
            <w:webHidden/>
          </w:rPr>
          <w:fldChar w:fldCharType="separate"/>
        </w:r>
        <w:r>
          <w:rPr>
            <w:noProof/>
            <w:webHidden/>
          </w:rPr>
          <w:t>67</w:t>
        </w:r>
        <w:r>
          <w:rPr>
            <w:noProof/>
            <w:webHidden/>
          </w:rPr>
          <w:fldChar w:fldCharType="end"/>
        </w:r>
      </w:hyperlink>
    </w:p>
    <w:p w:rsidR="001B1DFC" w:rsidRDefault="001B1DFC">
      <w:pPr>
        <w:pStyle w:val="Indholdsfortegnelse3"/>
        <w:rPr>
          <w:rFonts w:eastAsiaTheme="minorEastAsia"/>
          <w:i w:val="0"/>
          <w:iCs w:val="0"/>
          <w:noProof/>
          <w:sz w:val="22"/>
          <w:szCs w:val="22"/>
          <w:lang w:eastAsia="da-DK"/>
        </w:rPr>
      </w:pPr>
      <w:hyperlink w:anchor="_Toc242581375" w:history="1">
        <w:r w:rsidRPr="004A0055">
          <w:rPr>
            <w:rStyle w:val="Hyperlink"/>
            <w:noProof/>
          </w:rPr>
          <w:t>Kosmopolitisk strategi</w:t>
        </w:r>
        <w:r>
          <w:rPr>
            <w:noProof/>
            <w:webHidden/>
          </w:rPr>
          <w:tab/>
        </w:r>
        <w:r>
          <w:rPr>
            <w:noProof/>
            <w:webHidden/>
          </w:rPr>
          <w:fldChar w:fldCharType="begin"/>
        </w:r>
        <w:r>
          <w:rPr>
            <w:noProof/>
            <w:webHidden/>
          </w:rPr>
          <w:instrText xml:space="preserve"> PAGEREF _Toc242581375 \h </w:instrText>
        </w:r>
        <w:r>
          <w:rPr>
            <w:noProof/>
            <w:webHidden/>
          </w:rPr>
        </w:r>
        <w:r>
          <w:rPr>
            <w:noProof/>
            <w:webHidden/>
          </w:rPr>
          <w:fldChar w:fldCharType="separate"/>
        </w:r>
        <w:r>
          <w:rPr>
            <w:noProof/>
            <w:webHidden/>
          </w:rPr>
          <w:t>69</w:t>
        </w:r>
        <w:r>
          <w:rPr>
            <w:noProof/>
            <w:webHidden/>
          </w:rPr>
          <w:fldChar w:fldCharType="end"/>
        </w:r>
      </w:hyperlink>
    </w:p>
    <w:p w:rsidR="001B1DFC" w:rsidRDefault="001B1DFC">
      <w:pPr>
        <w:pStyle w:val="Indholdsfortegnelse3"/>
        <w:rPr>
          <w:rFonts w:eastAsiaTheme="minorEastAsia"/>
          <w:i w:val="0"/>
          <w:iCs w:val="0"/>
          <w:noProof/>
          <w:sz w:val="22"/>
          <w:szCs w:val="22"/>
          <w:lang w:eastAsia="da-DK"/>
        </w:rPr>
      </w:pPr>
      <w:hyperlink w:anchor="_Toc242581376" w:history="1">
        <w:r w:rsidRPr="004A0055">
          <w:rPr>
            <w:rStyle w:val="Hyperlink"/>
            <w:noProof/>
          </w:rPr>
          <w:t>Pragmatisk strategi</w:t>
        </w:r>
        <w:r>
          <w:rPr>
            <w:noProof/>
            <w:webHidden/>
          </w:rPr>
          <w:tab/>
        </w:r>
        <w:r>
          <w:rPr>
            <w:noProof/>
            <w:webHidden/>
          </w:rPr>
          <w:fldChar w:fldCharType="begin"/>
        </w:r>
        <w:r>
          <w:rPr>
            <w:noProof/>
            <w:webHidden/>
          </w:rPr>
          <w:instrText xml:space="preserve"> PAGEREF _Toc242581376 \h </w:instrText>
        </w:r>
        <w:r>
          <w:rPr>
            <w:noProof/>
            <w:webHidden/>
          </w:rPr>
        </w:r>
        <w:r>
          <w:rPr>
            <w:noProof/>
            <w:webHidden/>
          </w:rPr>
          <w:fldChar w:fldCharType="separate"/>
        </w:r>
        <w:r>
          <w:rPr>
            <w:noProof/>
            <w:webHidden/>
          </w:rPr>
          <w:t>70</w:t>
        </w:r>
        <w:r>
          <w:rPr>
            <w:noProof/>
            <w:webHidden/>
          </w:rPr>
          <w:fldChar w:fldCharType="end"/>
        </w:r>
      </w:hyperlink>
    </w:p>
    <w:p w:rsidR="001B1DFC" w:rsidRDefault="001B1DFC">
      <w:pPr>
        <w:pStyle w:val="Indholdsfortegnelse3"/>
        <w:rPr>
          <w:rFonts w:eastAsiaTheme="minorEastAsia"/>
          <w:i w:val="0"/>
          <w:iCs w:val="0"/>
          <w:noProof/>
          <w:sz w:val="22"/>
          <w:szCs w:val="22"/>
          <w:lang w:eastAsia="da-DK"/>
        </w:rPr>
      </w:pPr>
      <w:hyperlink w:anchor="_Toc242581377" w:history="1">
        <w:r w:rsidRPr="004A0055">
          <w:rPr>
            <w:rStyle w:val="Hyperlink"/>
            <w:noProof/>
          </w:rPr>
          <w:t>Dualitetsstrategi</w:t>
        </w:r>
        <w:r>
          <w:rPr>
            <w:noProof/>
            <w:webHidden/>
          </w:rPr>
          <w:tab/>
        </w:r>
        <w:r>
          <w:rPr>
            <w:noProof/>
            <w:webHidden/>
          </w:rPr>
          <w:fldChar w:fldCharType="begin"/>
        </w:r>
        <w:r>
          <w:rPr>
            <w:noProof/>
            <w:webHidden/>
          </w:rPr>
          <w:instrText xml:space="preserve"> PAGEREF _Toc242581377 \h </w:instrText>
        </w:r>
        <w:r>
          <w:rPr>
            <w:noProof/>
            <w:webHidden/>
          </w:rPr>
        </w:r>
        <w:r>
          <w:rPr>
            <w:noProof/>
            <w:webHidden/>
          </w:rPr>
          <w:fldChar w:fldCharType="separate"/>
        </w:r>
        <w:r>
          <w:rPr>
            <w:noProof/>
            <w:webHidden/>
          </w:rPr>
          <w:t>71</w:t>
        </w:r>
        <w:r>
          <w:rPr>
            <w:noProof/>
            <w:webHidden/>
          </w:rPr>
          <w:fldChar w:fldCharType="end"/>
        </w:r>
      </w:hyperlink>
    </w:p>
    <w:p w:rsidR="001B1DFC" w:rsidRDefault="001B1DFC">
      <w:pPr>
        <w:pStyle w:val="Indholdsfortegnelse3"/>
        <w:rPr>
          <w:rFonts w:eastAsiaTheme="minorEastAsia"/>
          <w:i w:val="0"/>
          <w:iCs w:val="0"/>
          <w:noProof/>
          <w:sz w:val="22"/>
          <w:szCs w:val="22"/>
          <w:lang w:eastAsia="da-DK"/>
        </w:rPr>
      </w:pPr>
      <w:hyperlink w:anchor="_Toc242581378" w:history="1">
        <w:r w:rsidRPr="004A0055">
          <w:rPr>
            <w:rStyle w:val="Hyperlink"/>
            <w:noProof/>
          </w:rPr>
          <w:t>Fordanskningsstrategi</w:t>
        </w:r>
        <w:r>
          <w:rPr>
            <w:noProof/>
            <w:webHidden/>
          </w:rPr>
          <w:tab/>
        </w:r>
        <w:r>
          <w:rPr>
            <w:noProof/>
            <w:webHidden/>
          </w:rPr>
          <w:fldChar w:fldCharType="begin"/>
        </w:r>
        <w:r>
          <w:rPr>
            <w:noProof/>
            <w:webHidden/>
          </w:rPr>
          <w:instrText xml:space="preserve"> PAGEREF _Toc242581378 \h </w:instrText>
        </w:r>
        <w:r>
          <w:rPr>
            <w:noProof/>
            <w:webHidden/>
          </w:rPr>
        </w:r>
        <w:r>
          <w:rPr>
            <w:noProof/>
            <w:webHidden/>
          </w:rPr>
          <w:fldChar w:fldCharType="separate"/>
        </w:r>
        <w:r>
          <w:rPr>
            <w:noProof/>
            <w:webHidden/>
          </w:rPr>
          <w:t>72</w:t>
        </w:r>
        <w:r>
          <w:rPr>
            <w:noProof/>
            <w:webHidden/>
          </w:rPr>
          <w:fldChar w:fldCharType="end"/>
        </w:r>
      </w:hyperlink>
    </w:p>
    <w:p w:rsidR="001B1DFC" w:rsidRDefault="001B1DFC">
      <w:pPr>
        <w:pStyle w:val="Indholdsfortegnelse1"/>
        <w:rPr>
          <w:rFonts w:eastAsiaTheme="minorEastAsia"/>
          <w:b w:val="0"/>
          <w:bCs w:val="0"/>
          <w:caps w:val="0"/>
          <w:noProof/>
          <w:sz w:val="22"/>
          <w:szCs w:val="22"/>
          <w:lang w:eastAsia="da-DK"/>
        </w:rPr>
      </w:pPr>
      <w:hyperlink w:anchor="_Toc242581379" w:history="1">
        <w:r w:rsidRPr="004A0055">
          <w:rPr>
            <w:rStyle w:val="Hyperlink"/>
            <w:noProof/>
          </w:rPr>
          <w:t>Kapitel 10 – Konklusion og perspektivering</w:t>
        </w:r>
        <w:r>
          <w:rPr>
            <w:noProof/>
            <w:webHidden/>
          </w:rPr>
          <w:tab/>
        </w:r>
        <w:r>
          <w:rPr>
            <w:noProof/>
            <w:webHidden/>
          </w:rPr>
          <w:fldChar w:fldCharType="begin"/>
        </w:r>
        <w:r>
          <w:rPr>
            <w:noProof/>
            <w:webHidden/>
          </w:rPr>
          <w:instrText xml:space="preserve"> PAGEREF _Toc242581379 \h </w:instrText>
        </w:r>
        <w:r>
          <w:rPr>
            <w:noProof/>
            <w:webHidden/>
          </w:rPr>
        </w:r>
        <w:r>
          <w:rPr>
            <w:noProof/>
            <w:webHidden/>
          </w:rPr>
          <w:fldChar w:fldCharType="separate"/>
        </w:r>
        <w:r>
          <w:rPr>
            <w:noProof/>
            <w:webHidden/>
          </w:rPr>
          <w:t>74</w:t>
        </w:r>
        <w:r>
          <w:rPr>
            <w:noProof/>
            <w:webHidden/>
          </w:rPr>
          <w:fldChar w:fldCharType="end"/>
        </w:r>
      </w:hyperlink>
    </w:p>
    <w:p w:rsidR="001B1DFC" w:rsidRDefault="001B1DFC">
      <w:pPr>
        <w:pStyle w:val="Indholdsfortegnelse1"/>
        <w:rPr>
          <w:rFonts w:eastAsiaTheme="minorEastAsia"/>
          <w:b w:val="0"/>
          <w:bCs w:val="0"/>
          <w:caps w:val="0"/>
          <w:noProof/>
          <w:sz w:val="22"/>
          <w:szCs w:val="22"/>
          <w:lang w:eastAsia="da-DK"/>
        </w:rPr>
      </w:pPr>
      <w:hyperlink w:anchor="_Toc242581380" w:history="1">
        <w:r w:rsidRPr="004A0055">
          <w:rPr>
            <w:rStyle w:val="Hyperlink"/>
            <w:noProof/>
            <w:lang w:val="en-US"/>
          </w:rPr>
          <w:t>Litteraturliste</w:t>
        </w:r>
        <w:r>
          <w:rPr>
            <w:noProof/>
            <w:webHidden/>
          </w:rPr>
          <w:tab/>
        </w:r>
        <w:r>
          <w:rPr>
            <w:noProof/>
            <w:webHidden/>
          </w:rPr>
          <w:fldChar w:fldCharType="begin"/>
        </w:r>
        <w:r>
          <w:rPr>
            <w:noProof/>
            <w:webHidden/>
          </w:rPr>
          <w:instrText xml:space="preserve"> PAGEREF _Toc242581380 \h </w:instrText>
        </w:r>
        <w:r>
          <w:rPr>
            <w:noProof/>
            <w:webHidden/>
          </w:rPr>
        </w:r>
        <w:r>
          <w:rPr>
            <w:noProof/>
            <w:webHidden/>
          </w:rPr>
          <w:fldChar w:fldCharType="separate"/>
        </w:r>
        <w:r>
          <w:rPr>
            <w:noProof/>
            <w:webHidden/>
          </w:rPr>
          <w:t>78</w:t>
        </w:r>
        <w:r>
          <w:rPr>
            <w:noProof/>
            <w:webHidden/>
          </w:rPr>
          <w:fldChar w:fldCharType="end"/>
        </w:r>
      </w:hyperlink>
    </w:p>
    <w:p w:rsidR="001B1DFC" w:rsidRDefault="001B1DFC">
      <w:pPr>
        <w:pStyle w:val="Indholdsfortegnelse1"/>
        <w:rPr>
          <w:rFonts w:eastAsiaTheme="minorEastAsia"/>
          <w:b w:val="0"/>
          <w:bCs w:val="0"/>
          <w:caps w:val="0"/>
          <w:noProof/>
          <w:sz w:val="22"/>
          <w:szCs w:val="22"/>
          <w:lang w:eastAsia="da-DK"/>
        </w:rPr>
      </w:pPr>
      <w:hyperlink w:anchor="_Toc242581381" w:history="1">
        <w:r w:rsidRPr="004A0055">
          <w:rPr>
            <w:rStyle w:val="Hyperlink"/>
            <w:noProof/>
          </w:rPr>
          <w:t>Bilag</w:t>
        </w:r>
        <w:r>
          <w:rPr>
            <w:noProof/>
            <w:webHidden/>
          </w:rPr>
          <w:tab/>
        </w:r>
        <w:r>
          <w:rPr>
            <w:noProof/>
            <w:webHidden/>
          </w:rPr>
          <w:fldChar w:fldCharType="begin"/>
        </w:r>
        <w:r>
          <w:rPr>
            <w:noProof/>
            <w:webHidden/>
          </w:rPr>
          <w:instrText xml:space="preserve"> PAGEREF _Toc242581381 \h </w:instrText>
        </w:r>
        <w:r>
          <w:rPr>
            <w:noProof/>
            <w:webHidden/>
          </w:rPr>
        </w:r>
        <w:r>
          <w:rPr>
            <w:noProof/>
            <w:webHidden/>
          </w:rPr>
          <w:fldChar w:fldCharType="separate"/>
        </w:r>
        <w:r>
          <w:rPr>
            <w:noProof/>
            <w:webHidden/>
          </w:rPr>
          <w:t>84</w:t>
        </w:r>
        <w:r>
          <w:rPr>
            <w:noProof/>
            <w:webHidden/>
          </w:rPr>
          <w:fldChar w:fldCharType="end"/>
        </w:r>
      </w:hyperlink>
    </w:p>
    <w:p w:rsidR="001B1DFC" w:rsidRDefault="001B1DFC">
      <w:pPr>
        <w:pStyle w:val="Indholdsfortegnelse2"/>
        <w:rPr>
          <w:rFonts w:eastAsiaTheme="minorEastAsia"/>
          <w:smallCaps w:val="0"/>
          <w:noProof/>
          <w:sz w:val="22"/>
          <w:szCs w:val="22"/>
          <w:lang w:eastAsia="da-DK"/>
        </w:rPr>
      </w:pPr>
      <w:hyperlink w:anchor="_Toc242581382" w:history="1">
        <w:r w:rsidRPr="004A0055">
          <w:rPr>
            <w:rStyle w:val="Hyperlink"/>
            <w:noProof/>
          </w:rPr>
          <w:t>Bilag 1 – Interviewguide til informanter</w:t>
        </w:r>
        <w:r>
          <w:rPr>
            <w:noProof/>
            <w:webHidden/>
          </w:rPr>
          <w:tab/>
        </w:r>
        <w:r>
          <w:rPr>
            <w:noProof/>
            <w:webHidden/>
          </w:rPr>
          <w:fldChar w:fldCharType="begin"/>
        </w:r>
        <w:r>
          <w:rPr>
            <w:noProof/>
            <w:webHidden/>
          </w:rPr>
          <w:instrText xml:space="preserve"> PAGEREF _Toc242581382 \h </w:instrText>
        </w:r>
        <w:r>
          <w:rPr>
            <w:noProof/>
            <w:webHidden/>
          </w:rPr>
        </w:r>
        <w:r>
          <w:rPr>
            <w:noProof/>
            <w:webHidden/>
          </w:rPr>
          <w:fldChar w:fldCharType="separate"/>
        </w:r>
        <w:r>
          <w:rPr>
            <w:noProof/>
            <w:webHidden/>
          </w:rPr>
          <w:t>84</w:t>
        </w:r>
        <w:r>
          <w:rPr>
            <w:noProof/>
            <w:webHidden/>
          </w:rPr>
          <w:fldChar w:fldCharType="end"/>
        </w:r>
      </w:hyperlink>
    </w:p>
    <w:p w:rsidR="001B1DFC" w:rsidRDefault="001B1DFC">
      <w:pPr>
        <w:pStyle w:val="Indholdsfortegnelse2"/>
        <w:rPr>
          <w:rFonts w:eastAsiaTheme="minorEastAsia"/>
          <w:smallCaps w:val="0"/>
          <w:noProof/>
          <w:sz w:val="22"/>
          <w:szCs w:val="22"/>
          <w:lang w:eastAsia="da-DK"/>
        </w:rPr>
      </w:pPr>
      <w:hyperlink w:anchor="_Toc242581383" w:history="1">
        <w:r w:rsidRPr="004A0055">
          <w:rPr>
            <w:rStyle w:val="Hyperlink"/>
            <w:noProof/>
          </w:rPr>
          <w:t>Bilag 2 – Interviewguide til ekspert Viggo Søgaard</w:t>
        </w:r>
        <w:r>
          <w:rPr>
            <w:noProof/>
            <w:webHidden/>
          </w:rPr>
          <w:tab/>
        </w:r>
        <w:r>
          <w:rPr>
            <w:noProof/>
            <w:webHidden/>
          </w:rPr>
          <w:fldChar w:fldCharType="begin"/>
        </w:r>
        <w:r>
          <w:rPr>
            <w:noProof/>
            <w:webHidden/>
          </w:rPr>
          <w:instrText xml:space="preserve"> PAGEREF _Toc242581383 \h </w:instrText>
        </w:r>
        <w:r>
          <w:rPr>
            <w:noProof/>
            <w:webHidden/>
          </w:rPr>
        </w:r>
        <w:r>
          <w:rPr>
            <w:noProof/>
            <w:webHidden/>
          </w:rPr>
          <w:fldChar w:fldCharType="separate"/>
        </w:r>
        <w:r>
          <w:rPr>
            <w:noProof/>
            <w:webHidden/>
          </w:rPr>
          <w:t>87</w:t>
        </w:r>
        <w:r>
          <w:rPr>
            <w:noProof/>
            <w:webHidden/>
          </w:rPr>
          <w:fldChar w:fldCharType="end"/>
        </w:r>
      </w:hyperlink>
    </w:p>
    <w:p w:rsidR="001B1DFC" w:rsidRDefault="001B1DFC">
      <w:pPr>
        <w:pStyle w:val="Indholdsfortegnelse2"/>
        <w:rPr>
          <w:rFonts w:eastAsiaTheme="minorEastAsia"/>
          <w:smallCaps w:val="0"/>
          <w:noProof/>
          <w:sz w:val="22"/>
          <w:szCs w:val="22"/>
          <w:lang w:eastAsia="da-DK"/>
        </w:rPr>
      </w:pPr>
      <w:hyperlink w:anchor="_Toc242581384" w:history="1">
        <w:r w:rsidRPr="004A0055">
          <w:rPr>
            <w:rStyle w:val="Hyperlink"/>
            <w:noProof/>
          </w:rPr>
          <w:t>Bilag 3 – interviewguide til ekspert Betina Jensen</w:t>
        </w:r>
        <w:r>
          <w:rPr>
            <w:noProof/>
            <w:webHidden/>
          </w:rPr>
          <w:tab/>
        </w:r>
        <w:r>
          <w:rPr>
            <w:noProof/>
            <w:webHidden/>
          </w:rPr>
          <w:fldChar w:fldCharType="begin"/>
        </w:r>
        <w:r>
          <w:rPr>
            <w:noProof/>
            <w:webHidden/>
          </w:rPr>
          <w:instrText xml:space="preserve"> PAGEREF _Toc242581384 \h </w:instrText>
        </w:r>
        <w:r>
          <w:rPr>
            <w:noProof/>
            <w:webHidden/>
          </w:rPr>
        </w:r>
        <w:r>
          <w:rPr>
            <w:noProof/>
            <w:webHidden/>
          </w:rPr>
          <w:fldChar w:fldCharType="separate"/>
        </w:r>
        <w:r>
          <w:rPr>
            <w:noProof/>
            <w:webHidden/>
          </w:rPr>
          <w:t>89</w:t>
        </w:r>
        <w:r>
          <w:rPr>
            <w:noProof/>
            <w:webHidden/>
          </w:rPr>
          <w:fldChar w:fldCharType="end"/>
        </w:r>
      </w:hyperlink>
    </w:p>
    <w:p w:rsidR="001B1DFC" w:rsidRDefault="001B1DFC">
      <w:pPr>
        <w:pStyle w:val="Indholdsfortegnelse2"/>
        <w:rPr>
          <w:rFonts w:eastAsiaTheme="minorEastAsia"/>
          <w:smallCaps w:val="0"/>
          <w:noProof/>
          <w:sz w:val="22"/>
          <w:szCs w:val="22"/>
          <w:lang w:eastAsia="da-DK"/>
        </w:rPr>
      </w:pPr>
      <w:hyperlink w:anchor="_Toc242581385" w:history="1">
        <w:r w:rsidRPr="004A0055">
          <w:rPr>
            <w:rStyle w:val="Hyperlink"/>
            <w:noProof/>
          </w:rPr>
          <w:t>Bilagsoversigt over interviewudskifter</w:t>
        </w:r>
        <w:r>
          <w:rPr>
            <w:noProof/>
            <w:webHidden/>
          </w:rPr>
          <w:tab/>
        </w:r>
        <w:r>
          <w:rPr>
            <w:noProof/>
            <w:webHidden/>
          </w:rPr>
          <w:fldChar w:fldCharType="begin"/>
        </w:r>
        <w:r>
          <w:rPr>
            <w:noProof/>
            <w:webHidden/>
          </w:rPr>
          <w:instrText xml:space="preserve"> PAGEREF _Toc242581385 \h </w:instrText>
        </w:r>
        <w:r>
          <w:rPr>
            <w:noProof/>
            <w:webHidden/>
          </w:rPr>
        </w:r>
        <w:r>
          <w:rPr>
            <w:noProof/>
            <w:webHidden/>
          </w:rPr>
          <w:fldChar w:fldCharType="separate"/>
        </w:r>
        <w:r>
          <w:rPr>
            <w:noProof/>
            <w:webHidden/>
          </w:rPr>
          <w:t>91</w:t>
        </w:r>
        <w:r>
          <w:rPr>
            <w:noProof/>
            <w:webHidden/>
          </w:rPr>
          <w:fldChar w:fldCharType="end"/>
        </w:r>
      </w:hyperlink>
    </w:p>
    <w:p w:rsidR="00271ED5" w:rsidRDefault="002D4C97" w:rsidP="001864C3">
      <w:pPr>
        <w:pStyle w:val="Overskrift1"/>
      </w:pPr>
      <w:r>
        <w:fldChar w:fldCharType="end"/>
      </w:r>
    </w:p>
    <w:p w:rsidR="00063183" w:rsidRDefault="00063183" w:rsidP="00063183"/>
    <w:p w:rsidR="00063183" w:rsidRDefault="00063183" w:rsidP="00063183"/>
    <w:p w:rsidR="00063183" w:rsidRDefault="00063183" w:rsidP="00063183"/>
    <w:p w:rsidR="00063183" w:rsidRDefault="00063183" w:rsidP="00063183"/>
    <w:p w:rsidR="00063183" w:rsidRDefault="00063183" w:rsidP="00063183"/>
    <w:p w:rsidR="00063183" w:rsidRPr="00063183" w:rsidRDefault="00063183" w:rsidP="00063183"/>
    <w:p w:rsidR="00271ED5" w:rsidRDefault="00271ED5" w:rsidP="00271ED5"/>
    <w:p w:rsidR="00271ED5" w:rsidRDefault="00271ED5" w:rsidP="00271ED5"/>
    <w:p w:rsidR="00C33BE0" w:rsidRDefault="00C33BE0" w:rsidP="00271ED5"/>
    <w:p w:rsidR="00C33BE0" w:rsidRDefault="00C33BE0" w:rsidP="00271ED5"/>
    <w:p w:rsidR="00063183" w:rsidRDefault="00063183" w:rsidP="006B539D">
      <w:pPr>
        <w:pStyle w:val="Overskrift1"/>
        <w:rPr>
          <w:lang w:val="en-US"/>
        </w:rPr>
      </w:pPr>
    </w:p>
    <w:p w:rsidR="00B941C9" w:rsidRPr="00B941C9" w:rsidRDefault="00B941C9" w:rsidP="00B941C9"/>
    <w:p w:rsidR="006B539D" w:rsidRPr="00D20CC0" w:rsidRDefault="006B539D" w:rsidP="00D20CC0">
      <w:pPr>
        <w:pStyle w:val="Overskrift1"/>
      </w:pPr>
      <w:bookmarkStart w:id="2" w:name="_Toc242581322"/>
      <w:r w:rsidRPr="00D20CC0">
        <w:lastRenderedPageBreak/>
        <w:t>Introduktion</w:t>
      </w:r>
      <w:bookmarkEnd w:id="2"/>
      <w:r w:rsidRPr="00D20CC0">
        <w:t xml:space="preserve"> </w:t>
      </w:r>
    </w:p>
    <w:p w:rsidR="00D20CC0" w:rsidRDefault="004437AF" w:rsidP="00D20CC0">
      <w:r>
        <w:t>Dette speciale omhandler burmesiske flygtn</w:t>
      </w:r>
      <w:r w:rsidR="00D20CC0">
        <w:t xml:space="preserve">inge i Danmark og deres personlige narrativer omkring at skulle konstruere en ny identitet, skabe nye tilhørsforhold samt integrere sig i et fremmed land. </w:t>
      </w:r>
    </w:p>
    <w:p w:rsidR="00D20CC0" w:rsidRDefault="001D3589" w:rsidP="00D20CC0">
      <w:pPr>
        <w:pStyle w:val="Strktcitat"/>
      </w:pPr>
      <w:r w:rsidRPr="00537E74">
        <w:t xml:space="preserve">”Vi er blevet ført tværs over kloden, og vi er derfor oversatte mennesker. Det er en almindelig antagelse, at der altid går noget tabt ved oversættelser; jeg klynger mig stædigt til den tanke, at der undertiden også kan vindes noget” (1992:18). </w:t>
      </w:r>
    </w:p>
    <w:p w:rsidR="004C2160" w:rsidRDefault="00D20CC0" w:rsidP="00D20CC0">
      <w:r>
        <w:t>Salman Rushdie skriver disse ord i ’Fantasiens hjemlande’ med henvisning til sin egen status i eksil, og ci</w:t>
      </w:r>
      <w:r w:rsidR="001D3589" w:rsidRPr="00537E74">
        <w:t xml:space="preserve">tatet rummer dobbeltheden i både at miste hjem og identitet, men understreger samtidig muligheden for identitetsmæssig forandring og for </w:t>
      </w:r>
      <w:r>
        <w:t xml:space="preserve">skabelsen af </w:t>
      </w:r>
      <w:r w:rsidR="001D3589" w:rsidRPr="00537E74">
        <w:t xml:space="preserve">nye </w:t>
      </w:r>
      <w:r w:rsidR="007734D8">
        <w:t>tilhørsforhold. Det viser</w:t>
      </w:r>
      <w:r w:rsidR="001D3589" w:rsidRPr="00537E74">
        <w:t xml:space="preserve">, at eksil kan ses som en proces, hvor det er muligt for fortidige og nutidige hjem </w:t>
      </w:r>
      <w:r w:rsidR="00CC440B">
        <w:t xml:space="preserve">og identiteter </w:t>
      </w:r>
      <w:r w:rsidR="001D3589" w:rsidRPr="00537E74">
        <w:t>at sameksister</w:t>
      </w:r>
      <w:r w:rsidR="001D3589">
        <w:t>e</w:t>
      </w:r>
      <w:r w:rsidR="00536E78">
        <w:t xml:space="preserve"> positivt</w:t>
      </w:r>
      <w:r w:rsidR="001D3589">
        <w:t xml:space="preserve"> (Allatson &amp; McCormack 2005:</w:t>
      </w:r>
      <w:r w:rsidR="001D3589" w:rsidRPr="00537E74">
        <w:t>2,16).</w:t>
      </w:r>
      <w:r w:rsidR="00476909">
        <w:t xml:space="preserve"> É</w:t>
      </w:r>
      <w:r w:rsidR="00536E78">
        <w:t>n ting er</w:t>
      </w:r>
      <w:r w:rsidR="002F0BEF">
        <w:t xml:space="preserve"> dog</w:t>
      </w:r>
      <w:r w:rsidR="00536E78">
        <w:t xml:space="preserve">, om det er muligt, noget andet er </w:t>
      </w:r>
      <w:r w:rsidR="00490785">
        <w:t>menneskers</w:t>
      </w:r>
      <w:r w:rsidR="00536E78">
        <w:t xml:space="preserve"> konkrete oplevelser i praksis</w:t>
      </w:r>
      <w:r w:rsidR="00490785">
        <w:t xml:space="preserve">. </w:t>
      </w:r>
      <w:r w:rsidR="007734D8">
        <w:t>At være tvunget til at flygte fra sit hjemland og leve i eksil kan også føre til en følelse af at være splittet mellem to kulturer</w:t>
      </w:r>
      <w:r w:rsidR="00CC440B">
        <w:t>, og dermed splittet i sin loyalitet og i sit hjerte. Salman Rushdie skriver videre, at alle må gøre op med sig selv, hvordan vi hver især og sammen skal leve i verden</w:t>
      </w:r>
      <w:r w:rsidR="00F84669">
        <w:t xml:space="preserve"> (</w:t>
      </w:r>
      <w:r w:rsidR="000813B1">
        <w:t>1992:</w:t>
      </w:r>
      <w:r w:rsidR="00F84669">
        <w:t>19). Det er dog ikke kun et eksistentielt spørgsmål, men også et spørgsmål om, hvilke muligheder og begrænsninger</w:t>
      </w:r>
      <w:r w:rsidR="004C2160">
        <w:t xml:space="preserve"> i form af inklusions- og eksklusionsmekanismer</w:t>
      </w:r>
      <w:r w:rsidR="00F84669">
        <w:t xml:space="preserve">, der er tilgængelige i forhold til, hvis definition af situationen, der tæller. </w:t>
      </w:r>
      <w:r w:rsidR="004C2160">
        <w:t>Hvilke konsekvenser disse forskellige former for dobbelthed får for de burmesiske flygtninge</w:t>
      </w:r>
      <w:r w:rsidR="001F0A01">
        <w:t>,</w:t>
      </w:r>
      <w:r w:rsidR="004C2160">
        <w:t xml:space="preserve"> og hvordan de håndtere</w:t>
      </w:r>
      <w:r w:rsidR="00BF11A2">
        <w:t>r</w:t>
      </w:r>
      <w:r w:rsidR="004C2160">
        <w:t xml:space="preserve"> dem, er </w:t>
      </w:r>
      <w:r w:rsidR="00B7510A">
        <w:t>bl.a.</w:t>
      </w:r>
      <w:r w:rsidR="004C2160">
        <w:t xml:space="preserve"> det, dette speciale vil undersøge.  </w:t>
      </w:r>
    </w:p>
    <w:p w:rsidR="0051401D" w:rsidRPr="003F5196" w:rsidRDefault="00DF4C55" w:rsidP="009A5335">
      <w:pPr>
        <w:rPr>
          <w:rFonts w:eastAsia="Calibri" w:cs="Times New Roman"/>
          <w:color w:val="FF0000"/>
        </w:rPr>
      </w:pPr>
      <w:r w:rsidRPr="00537E74">
        <w:t>Siden 2003 har Danmark årligt m</w:t>
      </w:r>
      <w:r w:rsidR="00A45A9C">
        <w:t>odtaget cirka</w:t>
      </w:r>
      <w:r w:rsidRPr="00537E74">
        <w:t xml:space="preserve"> 150 FN kvoteflygtninge</w:t>
      </w:r>
      <w:r w:rsidRPr="00537E74">
        <w:rPr>
          <w:rStyle w:val="Fodnotehenvisning"/>
          <w:rFonts w:cs="Times New Roman"/>
        </w:rPr>
        <w:footnoteReference w:id="1"/>
      </w:r>
      <w:r w:rsidRPr="00537E74">
        <w:t xml:space="preserve"> fra Burma; disse nu cirka 1000 flygtninge</w:t>
      </w:r>
      <w:r w:rsidRPr="00537E74">
        <w:rPr>
          <w:rStyle w:val="Fodnotehenvisning"/>
          <w:rFonts w:cs="Times New Roman"/>
        </w:rPr>
        <w:footnoteReference w:id="2"/>
      </w:r>
      <w:r w:rsidRPr="00537E74">
        <w:t xml:space="preserve"> har været nødt til at flygte på grund af religiøs, politisk og personlig forfølgelse samt andre menneskerettighedskrænkelser som følge af det burmesiske militærregime, der kontrollerer landet. En nærmere redegørelse for situationen i Burma og årsagerne til de burmesiske flygtningen</w:t>
      </w:r>
      <w:r w:rsidR="00A913EF">
        <w:t>e</w:t>
      </w:r>
      <w:r w:rsidRPr="00537E74">
        <w:t>s tilstedeværelse i Danmark vil følge efter en afklaring af, hvorfor denne gruppe er blevet genstandsfelt for undersøgelse i dette speciale. Forskellige instanser, der arbejder med integration af de burmesiske flygtninge, heriblandt Specialfunktionen for den Etniske Beskæftigelsesindsats (SEBI), som er et landsdækkende videnscenter under Arbejdsmarkedsstyrelsen, der arbejder med at rådgive jobcentre omkring integration samt den landsdækkende organisation Kirkernes Integrations Tjeneste (KIT), der ligeledes arbe</w:t>
      </w:r>
      <w:r w:rsidR="00226100">
        <w:t>jder for at fremme integration</w:t>
      </w:r>
      <w:r w:rsidRPr="00537E74">
        <w:t xml:space="preserve"> af nydanskere, efterlyser systematisk vidensindsamling omkring burmesernes forhold i Danmark, da forskellige problemstillinger for denne gruppe er observeret. Heriblandt at mange burmesere </w:t>
      </w:r>
      <w:r w:rsidR="002F0BEF">
        <w:t xml:space="preserve">tilsyneladende </w:t>
      </w:r>
      <w:r w:rsidRPr="00537E74">
        <w:t>lever i, hvad der kan karakteriseres som et parallelsamfund til det danske</w:t>
      </w:r>
      <w:r w:rsidR="00A42D71">
        <w:t xml:space="preserve">, </w:t>
      </w:r>
      <w:r w:rsidR="00B7510A">
        <w:t>bl.a.</w:t>
      </w:r>
      <w:r w:rsidR="00A42D71">
        <w:t xml:space="preserve"> pga. manglende danskkundskaber</w:t>
      </w:r>
      <w:r w:rsidR="0005454D">
        <w:t>,</w:t>
      </w:r>
      <w:r w:rsidR="00414CBE">
        <w:t xml:space="preserve"> på trods af</w:t>
      </w:r>
      <w:r w:rsidRPr="00537E74">
        <w:t xml:space="preserve"> at den kristne burmesiske minoritet chin er en del af det danske </w:t>
      </w:r>
      <w:r w:rsidRPr="00537E74">
        <w:lastRenderedPageBreak/>
        <w:t xml:space="preserve">kirkelige </w:t>
      </w:r>
      <w:r w:rsidRPr="00A42D71">
        <w:t>fællesskab. Det vil</w:t>
      </w:r>
      <w:r w:rsidRPr="00DF4C55">
        <w:t xml:space="preserve"> derfor være interessant at undersøge hvilke faktorer, der påvirker denne isolation ved at afdække burmesernes egen opfattelse af tilpasningen til det danske samfund.</w:t>
      </w:r>
      <w:r w:rsidRPr="0075149D">
        <w:rPr>
          <w:color w:val="FF0000"/>
        </w:rPr>
        <w:t xml:space="preserve"> </w:t>
      </w:r>
      <w:r w:rsidRPr="00537E74">
        <w:t>De burm</w:t>
      </w:r>
      <w:r w:rsidR="00A42D71">
        <w:t>esiske flygtninge oplever</w:t>
      </w:r>
      <w:r w:rsidRPr="00537E74">
        <w:t xml:space="preserve"> på flere planer en konfliktfyldt tilpasning til et nyt land, hvis man skal tro de ovenstående instansers observationer, men udlægningen om, at de burmesiske flygtninge lever på kanten af det danske samfund, når det gælder integration, strider imod en af præmisserne bag deres udvælgelse som FN kvote flygtninge, som netop defineres ved deres store integrati</w:t>
      </w:r>
      <w:r w:rsidR="0045145E">
        <w:t>onspotentiale. Der er hidtil,</w:t>
      </w:r>
      <w:r w:rsidRPr="00537E74">
        <w:t xml:space="preserve"> så vidt vides, ikke foretaget nogen forskning omkring de burmesiske flygtninges forhold i Danmark, og derfor forelægger der ingen forskning, der kan afklare ovennævnte problemstillinger</w:t>
      </w:r>
      <w:r w:rsidRPr="00537E74">
        <w:rPr>
          <w:rStyle w:val="Fodnotehenvisning"/>
          <w:rFonts w:cs="Times New Roman"/>
        </w:rPr>
        <w:footnoteReference w:id="3"/>
      </w:r>
      <w:r w:rsidRPr="00537E74">
        <w:t xml:space="preserve">. </w:t>
      </w:r>
      <w:r w:rsidR="006D74C1">
        <w:t xml:space="preserve">Problemstillingerne </w:t>
      </w:r>
      <w:r w:rsidRPr="00537E74">
        <w:t xml:space="preserve">dækker over en række </w:t>
      </w:r>
      <w:r w:rsidRPr="009A5335">
        <w:t xml:space="preserve">komplekse forhold, der </w:t>
      </w:r>
      <w:r w:rsidR="006D74C1">
        <w:t xml:space="preserve">overordnet relaterer sig til burmesernes tilpasning til det danske samfund og herunder </w:t>
      </w:r>
      <w:r w:rsidR="002D06CC">
        <w:t>forhold omkring identitet, integration og tilhørsforhold</w:t>
      </w:r>
      <w:r w:rsidRPr="009A5335">
        <w:t xml:space="preserve">. </w:t>
      </w:r>
      <w:r w:rsidR="00D703F2" w:rsidRPr="009A5335">
        <w:rPr>
          <w:rFonts w:eastAsia="Calibri" w:cs="Times New Roman"/>
        </w:rPr>
        <w:t xml:space="preserve">En nærmere specificering af disse centrale begrebers nominelle og operationelle definition medtages i kapitel 2 efter </w:t>
      </w:r>
      <w:r w:rsidR="00494BFF" w:rsidRPr="009A5335">
        <w:rPr>
          <w:rFonts w:eastAsia="Calibri" w:cs="Times New Roman"/>
        </w:rPr>
        <w:t xml:space="preserve">en kort præsentation af kontekst og baggrund for specialets problemstilling. </w:t>
      </w:r>
      <w:r w:rsidR="009A5335" w:rsidRPr="009A5335">
        <w:rPr>
          <w:rFonts w:eastAsia="Calibri" w:cs="Times New Roman"/>
        </w:rPr>
        <w:t xml:space="preserve">Denne </w:t>
      </w:r>
      <w:r w:rsidR="00494BFF" w:rsidRPr="009A5335">
        <w:rPr>
          <w:rFonts w:eastAsia="Calibri" w:cs="Times New Roman"/>
        </w:rPr>
        <w:t>baggrund</w:t>
      </w:r>
      <w:r w:rsidR="009A5335" w:rsidRPr="009A5335">
        <w:rPr>
          <w:rFonts w:eastAsia="Calibri" w:cs="Times New Roman"/>
        </w:rPr>
        <w:t>safklaring</w:t>
      </w:r>
      <w:r w:rsidR="00494BFF" w:rsidRPr="009A5335">
        <w:rPr>
          <w:rFonts w:eastAsia="Calibri" w:cs="Times New Roman"/>
        </w:rPr>
        <w:t xml:space="preserve"> </w:t>
      </w:r>
      <w:r w:rsidR="009A5335" w:rsidRPr="009A5335">
        <w:rPr>
          <w:rFonts w:eastAsia="Calibri" w:cs="Times New Roman"/>
        </w:rPr>
        <w:t xml:space="preserve">skal </w:t>
      </w:r>
      <w:r w:rsidR="00494BFF" w:rsidRPr="009A5335">
        <w:rPr>
          <w:rFonts w:eastAsia="Calibri" w:cs="Times New Roman"/>
        </w:rPr>
        <w:t xml:space="preserve">samtidig sætte rammerne for en forståelse af de forskellige strategier, de burmesiske flygtninge anvender både individuelt og kollektivt i tilpasningen til det danske samfund. </w:t>
      </w:r>
      <w:r w:rsidR="0051401D" w:rsidRPr="009A5335">
        <w:rPr>
          <w:rFonts w:cs="Times New Roman"/>
        </w:rPr>
        <w:t>Strategier, der kan ses som interkulturelle, hvor tilpasningen eller omstillingen til et nyt samfund kan opfattes som en dynamisk vekselvirkning mellem det kendte og nye (Jessen 1997:48).</w:t>
      </w:r>
      <w:r w:rsidR="009A5335" w:rsidRPr="009A5335">
        <w:rPr>
          <w:rFonts w:cs="Times New Roman"/>
        </w:rPr>
        <w:t xml:space="preserve"> Det er bla. disse strategier</w:t>
      </w:r>
      <w:r w:rsidR="0051401D" w:rsidRPr="009A5335">
        <w:rPr>
          <w:rFonts w:eastAsia="Calibri" w:cs="Times New Roman"/>
        </w:rPr>
        <w:t xml:space="preserve">, </w:t>
      </w:r>
      <w:r w:rsidR="009A5335">
        <w:rPr>
          <w:rFonts w:eastAsia="Calibri" w:cs="Times New Roman"/>
        </w:rPr>
        <w:t xml:space="preserve">der samtidig knytter sig til sammenhængen mellem identitetskonstruktion, tilhørsforhold og integration, </w:t>
      </w:r>
      <w:r w:rsidR="0051401D" w:rsidRPr="009A5335">
        <w:rPr>
          <w:rFonts w:eastAsia="Calibri" w:cs="Times New Roman"/>
        </w:rPr>
        <w:t>specialet har til formål at undersøge.</w:t>
      </w:r>
      <w:r w:rsidR="0051401D" w:rsidRPr="003F5196">
        <w:rPr>
          <w:rFonts w:eastAsia="Calibri" w:cs="Times New Roman"/>
          <w:color w:val="00B0F0"/>
        </w:rPr>
        <w:t xml:space="preserve"> </w:t>
      </w:r>
    </w:p>
    <w:p w:rsidR="003A3C26" w:rsidRPr="00AA1D72" w:rsidRDefault="003A3C26" w:rsidP="001864C3">
      <w:pPr>
        <w:pStyle w:val="Overskrift1"/>
        <w:rPr>
          <w:color w:val="FF0000"/>
        </w:rPr>
      </w:pPr>
    </w:p>
    <w:p w:rsidR="003A3C26" w:rsidRDefault="003A3C26" w:rsidP="001864C3">
      <w:pPr>
        <w:pStyle w:val="Overskrift1"/>
      </w:pPr>
    </w:p>
    <w:p w:rsidR="003A3C26" w:rsidRDefault="003A3C26" w:rsidP="001864C3">
      <w:pPr>
        <w:pStyle w:val="Overskrift1"/>
      </w:pPr>
    </w:p>
    <w:p w:rsidR="003A3C26" w:rsidRDefault="003A3C26" w:rsidP="001864C3">
      <w:pPr>
        <w:pStyle w:val="Overskrift1"/>
      </w:pPr>
    </w:p>
    <w:p w:rsidR="003C5D1B" w:rsidRDefault="003C5D1B" w:rsidP="001864C3">
      <w:pPr>
        <w:pStyle w:val="Overskrift1"/>
      </w:pPr>
    </w:p>
    <w:p w:rsidR="001B1DFC" w:rsidRDefault="001B1DFC" w:rsidP="001864C3">
      <w:pPr>
        <w:pStyle w:val="Overskrift1"/>
      </w:pPr>
    </w:p>
    <w:p w:rsidR="00B8654C" w:rsidRPr="001864C3" w:rsidRDefault="00B64AC6" w:rsidP="001864C3">
      <w:pPr>
        <w:pStyle w:val="Overskrift1"/>
      </w:pPr>
      <w:bookmarkStart w:id="3" w:name="_Toc242581323"/>
      <w:r>
        <w:lastRenderedPageBreak/>
        <w:t>K</w:t>
      </w:r>
      <w:r w:rsidR="00872615">
        <w:t>apitel 1 – B</w:t>
      </w:r>
      <w:r w:rsidR="00B8654C" w:rsidRPr="001864C3">
        <w:t>aggrund, kontekst og relevans</w:t>
      </w:r>
      <w:bookmarkEnd w:id="3"/>
    </w:p>
    <w:p w:rsidR="00B8654C" w:rsidRPr="00537E74" w:rsidRDefault="00B8654C" w:rsidP="001864C3">
      <w:pPr>
        <w:pStyle w:val="Overskrift2"/>
      </w:pPr>
      <w:bookmarkStart w:id="4" w:name="_Toc242581324"/>
      <w:r w:rsidRPr="00537E74">
        <w:t>Burma – et oprids af et land under ’kala yuga’</w:t>
      </w:r>
      <w:bookmarkEnd w:id="4"/>
    </w:p>
    <w:p w:rsidR="00B8654C" w:rsidRPr="00537E74" w:rsidRDefault="00B8654C" w:rsidP="001864C3">
      <w:r w:rsidRPr="00537E74">
        <w:t>F</w:t>
      </w:r>
      <w:r w:rsidR="0005454D">
        <w:t>okus i dette speciale vil</w:t>
      </w:r>
      <w:r w:rsidRPr="00537E74">
        <w:t xml:space="preserve"> overordnet være de burmesiske flygtninges forhold i Danmark, men dette nødvendiggør samtidig en forståelsesramme for den politiske, økonomiske og sociale situation i Burma</w:t>
      </w:r>
      <w:r w:rsidRPr="00537E74">
        <w:rPr>
          <w:rStyle w:val="Fodnotehenvisning"/>
          <w:rFonts w:cs="Times New Roman"/>
        </w:rPr>
        <w:footnoteReference w:id="4"/>
      </w:r>
      <w:r w:rsidRPr="00537E74">
        <w:t>, der har medvirket til deres flugt. Det er ikke muligt at medtage en fyldestgørende redegørelse for disse mange komplekse både historiske og nutidige forhold, men jeg vil i det følgende forsøge at skitsere et land, der af mange ses som værende i ’kala yuga’, der i buddhistisk terminologi betyder en mørk tid (Gravers 20</w:t>
      </w:r>
      <w:r w:rsidR="00B54098">
        <w:t>07:</w:t>
      </w:r>
      <w:r w:rsidRPr="00537E74">
        <w:t xml:space="preserve">x).  </w:t>
      </w:r>
    </w:p>
    <w:p w:rsidR="00B8654C" w:rsidRPr="00537E74" w:rsidRDefault="00B8654C" w:rsidP="001864C3">
      <w:r w:rsidRPr="001864C3">
        <w:t>Den indenrigspolitiske situation i den tidligere britiske koloni har</w:t>
      </w:r>
      <w:r w:rsidR="00226100">
        <w:t xml:space="preserve"> siden 1947</w:t>
      </w:r>
      <w:r w:rsidR="00A45A9C">
        <w:t>,</w:t>
      </w:r>
      <w:r w:rsidRPr="001864C3">
        <w:t xml:space="preserve"> hvor den burmesiske frihedsleder Aung San myrdes af politiske rivaler efter opnået uafhængighed fra Storbritannien, været et ustabilt land præget af politisk og økonomisk kaos kendetegnet ved </w:t>
      </w:r>
      <w:r w:rsidR="00B7510A">
        <w:t>bl.a.</w:t>
      </w:r>
      <w:r w:rsidRPr="001864C3">
        <w:t xml:space="preserve"> diktatur, etniske oprør og menneskerettighedskrænkelser. Burma har siden general Ne Wins statskup i 1962 været et militærdiktatur, som i dag ledes af State Peace and Development Council (SPDC) med seniorgeneral Than Shwe i spidsen. I 1988 fører omfattende demonstrationer, hovedsageligt på grund af økonomisk krise, dog til afholdelsen af frit parlamentsvalg i 1990, hvilket resultere</w:t>
      </w:r>
      <w:r w:rsidR="004D6174">
        <w:t>r i en overvældende sejr med 82</w:t>
      </w:r>
      <w:r w:rsidRPr="001864C3">
        <w:t xml:space="preserve">% af stemmerne til National League for Democracy (NLD) ledet af Suu Kyi, men den daværende militærregering SLORC (det tidligere SPDC) nægter at anerkende NLDs sejr og ændrer i stedet valglovene. I 2003 fremlægger militærregeringen en 7-punktplan, hvor formålet overordnet er indførelse af demokrati. Ved en valgafstemning i maj 2008 vedtages en ny forfatning, på trods af massive protester fra oppositionen og internationale valgobservatører. Næste led i planen er afholdelsen af parlamentsvalg i 2010; et valg som også internationalt frygtes ikke vil være frit. Militærregeringen har konstant opretholdt et pres, </w:t>
      </w:r>
      <w:r w:rsidR="00B7510A">
        <w:t>bl.a.</w:t>
      </w:r>
      <w:r w:rsidRPr="001864C3">
        <w:t xml:space="preserve"> ved brug af fængsling, på sine politiske modstandere. Suu Kyi er for tredje gang og siden maj 2003 fæ</w:t>
      </w:r>
      <w:r w:rsidR="00871805">
        <w:t>ngslet i husarrest (Ytzen 2002;Ytzen 1998:26-27;Udenrigsministeriet 2009;</w:t>
      </w:r>
      <w:r w:rsidRPr="001864C3">
        <w:t xml:space="preserve">Adams </w:t>
      </w:r>
      <w:r w:rsidR="008B0450">
        <w:t xml:space="preserve">2004). </w:t>
      </w:r>
    </w:p>
    <w:p w:rsidR="00B8654C" w:rsidRPr="00537E74" w:rsidRDefault="00B8654C" w:rsidP="001864C3">
      <w:pPr>
        <w:rPr>
          <w:color w:val="FF0000"/>
        </w:rPr>
      </w:pPr>
      <w:r w:rsidRPr="00537E74">
        <w:t>Organisationer som FN, Amnesty International og Human Right Watch har utallige gange dokumenteret omfattende menneskerettighedskrænkelser i Burma, og FN</w:t>
      </w:r>
      <w:r w:rsidR="00226100">
        <w:t>’</w:t>
      </w:r>
      <w:r w:rsidRPr="00537E74">
        <w:t xml:space="preserve">s Menneskerettighedskommission udtaler ofte kritik af de menneskeretslige forhold i landet. Eksempelvis udsættes befolkningen for etnisk udrensning, tortur, tvangsarbejde, drab, forsvindinger og fængsling. Voldtægt anvendes som politisk våben, og børn anvendes som børnesoldater; ud af de omkring 350.000-400.000 soldater er 70.000 af dem børn. Derudover fører nedbrænding af landsbyer og inddragelse af jord til internt fordrevne flygtninge. Antallet af disse internt fordrevne menes at være mellem 600.000 og en million i det østlige Burma, mens der er </w:t>
      </w:r>
      <w:r w:rsidRPr="00537E74">
        <w:lastRenderedPageBreak/>
        <w:t xml:space="preserve">omkring to millioner flygtninge og migrantarbejdere i Thailand. Sundhedsmæssigt er udbredelsen af HIV/Aids samt malaria og tuberkulose et stort problem, og det estimeres </w:t>
      </w:r>
      <w:r w:rsidR="004D6174">
        <w:t>i forlængelse heraf, at under 5</w:t>
      </w:r>
      <w:r w:rsidRPr="00537E74">
        <w:t>% af de nationale budgetter bruges på sundh</w:t>
      </w:r>
      <w:r w:rsidR="004D6174">
        <w:t>ed og velfærd, hvorimod over 50</w:t>
      </w:r>
      <w:r w:rsidRPr="00537E74">
        <w:t xml:space="preserve">% bruges på militæret. Økonomisk er Burma et af verdens fattigste lande, i </w:t>
      </w:r>
      <w:r w:rsidR="004D6174">
        <w:t>Chinstaten eksempelvis lever 70</w:t>
      </w:r>
      <w:r w:rsidRPr="00537E74">
        <w:t>% under fattigdomsgrænsen, og udviklingsmæssigt rangerer Burma som nummer 135 ud af 179 lande på FN</w:t>
      </w:r>
      <w:r w:rsidR="00B13589">
        <w:t>’</w:t>
      </w:r>
      <w:r w:rsidRPr="00537E74">
        <w:t>s Human Development Index, der måler trivsel ud fra parametrene forventet leveald</w:t>
      </w:r>
      <w:r w:rsidR="002A4E4F">
        <w:t xml:space="preserve">er, uddannelse og levestandard </w:t>
      </w:r>
      <w:r w:rsidRPr="00537E74">
        <w:t>(Adams 2004; Udenrigsministeriet 2009;Amn</w:t>
      </w:r>
      <w:r w:rsidR="00871805">
        <w:t>esty International Report 2008;HDR 2008;HRW 2009;</w:t>
      </w:r>
      <w:r w:rsidRPr="00537E74">
        <w:t xml:space="preserve">Gravers 2007:x).  </w:t>
      </w:r>
    </w:p>
    <w:p w:rsidR="00B8654C" w:rsidRPr="00537E74" w:rsidRDefault="00B8654C" w:rsidP="00897E15">
      <w:pPr>
        <w:pStyle w:val="Overskrift2"/>
      </w:pPr>
      <w:bookmarkStart w:id="5" w:name="_Toc242581325"/>
      <w:r w:rsidRPr="00537E74">
        <w:t>Etnisk diversitet</w:t>
      </w:r>
      <w:r w:rsidR="0046581F">
        <w:t xml:space="preserve"> og etnisk identitet</w:t>
      </w:r>
      <w:bookmarkEnd w:id="5"/>
    </w:p>
    <w:p w:rsidR="006A084B" w:rsidRDefault="00B8654C" w:rsidP="001864C3">
      <w:r w:rsidRPr="00537E74">
        <w:t>Burma er et multietnisk og multikulturelt samfund, hvor de cirka 53 millioner indbyggere er fordelt på 14 provinser og 8 forskellige nationale befolkningsgrupper heriblandt Burmesere (68</w:t>
      </w:r>
      <w:r w:rsidR="004D6174">
        <w:t>%), Shanere (9%), Karenere (7%) og andre (16</w:t>
      </w:r>
      <w:r w:rsidRPr="00537E74">
        <w:t>%), hvorunder den 1 ½ million store krist</w:t>
      </w:r>
      <w:r w:rsidR="004D6174">
        <w:t>ne chin befolkning tilhører. 85</w:t>
      </w:r>
      <w:r w:rsidRPr="00537E74">
        <w:t xml:space="preserve">% af befolkningen er buddhister, </w:t>
      </w:r>
      <w:r w:rsidR="00B7510A">
        <w:t>bl.a.</w:t>
      </w:r>
      <w:r w:rsidRPr="00537E74">
        <w:t xml:space="preserve"> den burmesiske majoritetsgruppe, der sidder på magten, og af andre trosgrupper kan nævnes muslimer, baptister, hinduer, romerske</w:t>
      </w:r>
      <w:r w:rsidR="00B13589">
        <w:t xml:space="preserve"> katolikker og kristne m</w:t>
      </w:r>
      <w:r w:rsidR="006A084B">
        <w:t>.</w:t>
      </w:r>
      <w:r w:rsidR="00B13589">
        <w:t>fl</w:t>
      </w:r>
      <w:r w:rsidR="006A084B">
        <w:t>.</w:t>
      </w:r>
      <w:r w:rsidRPr="00537E74">
        <w:t xml:space="preserve">. Der tales mindst hundrede forskellige sprog og dialekter i Burma, hvilket samtidig er en indikator på den store etniske diversitet. De religiøse minoritetsgrupper oplever undertrykkelse og er udsat for religiøs forfølgelse som led i regimets omvendelse af ikke-buddhister til den buddhistiske tro. Specielt befolkningen i Chinprovinsen, hvor 90% er kristne, udsættes for en lang række af menneskerettighedskrænkelser fra militærregimet, hvilket har fået tusindvis til at flygte til specielt Malaysia og Indien </w:t>
      </w:r>
      <w:r w:rsidRPr="007A7FF0">
        <w:t>(Lian Uk</w:t>
      </w:r>
      <w:r w:rsidR="003F5196" w:rsidRPr="007A7FF0">
        <w:t xml:space="preserve"> 2009</w:t>
      </w:r>
      <w:r w:rsidR="00871805">
        <w:t>:xiii;</w:t>
      </w:r>
      <w:r w:rsidR="00B13589">
        <w:t>Sakhong 2003;Ytzen 2002:</w:t>
      </w:r>
      <w:r w:rsidR="003F5196">
        <w:t>115-116;Gravers 2007:vii;</w:t>
      </w:r>
      <w:r w:rsidR="00871805">
        <w:t>Udenrigsministeriet 2009;</w:t>
      </w:r>
      <w:r w:rsidRPr="00537E74">
        <w:t>HRW</w:t>
      </w:r>
      <w:r w:rsidR="00B13589">
        <w:t>:</w:t>
      </w:r>
      <w:r w:rsidRPr="00537E74">
        <w:t xml:space="preserve">2009). Den etniske diversitet har derfor medført flere etniske og religiøse konflikter samt politiske og ideologiske forskelle mellem oppositionen og militærregimet, </w:t>
      </w:r>
      <w:r w:rsidR="004D6174">
        <w:t>men p</w:t>
      </w:r>
      <w:r w:rsidRPr="00537E74">
        <w:t>å trods af den etniske dimension, skal årsagerne til konflikten dog ikke lokaliseres heri, men findes i den hist</w:t>
      </w:r>
      <w:r w:rsidR="00B54098">
        <w:t>oriske udvikling (Gravers 2007:</w:t>
      </w:r>
      <w:r w:rsidR="006A084B">
        <w:t>vii-viii,</w:t>
      </w:r>
      <w:r w:rsidRPr="00537E74">
        <w:t xml:space="preserve">8). </w:t>
      </w:r>
    </w:p>
    <w:p w:rsidR="0046581F" w:rsidRDefault="00B8654C" w:rsidP="001864C3">
      <w:r w:rsidRPr="00537E74">
        <w:t>Den etniske dimension udgør dog stadig et signifikant element for at forstå situationen i Burma og er et afgørende element i burmesernes selvforståelse og kollektive identitet</w:t>
      </w:r>
      <w:r w:rsidR="0046581F">
        <w:t>, bla. ift. religion</w:t>
      </w:r>
      <w:r w:rsidR="003F2F5C">
        <w:t>,</w:t>
      </w:r>
      <w:r w:rsidR="0046581F">
        <w:t xml:space="preserve"> men </w:t>
      </w:r>
      <w:r w:rsidR="0046581F" w:rsidRPr="001864C3">
        <w:t xml:space="preserve">på trods af fastholdelsen af etniske grænser, indordner flere sig i større etniske og religiøse fællesskaber, og en stigende fælles burmesisk identitet grundet bekymring for landets fremtidsudsigter kan lokaliseres (Gravers </w:t>
      </w:r>
      <w:r w:rsidR="0046581F">
        <w:t xml:space="preserve">2007:xi). </w:t>
      </w:r>
      <w:r w:rsidR="0046581F" w:rsidRPr="00B13589">
        <w:t>Denne observation implicerer derfor, at etnicitet ikke er et statisk koncept, men har forandringspotentiale.</w:t>
      </w:r>
      <w:r w:rsidR="00466D25">
        <w:t xml:space="preserve"> Dog afspejler det et </w:t>
      </w:r>
      <w:r w:rsidR="00466D25" w:rsidRPr="001864C3">
        <w:t>paradoks mellem inklusion og ek</w:t>
      </w:r>
      <w:r w:rsidR="00466D25">
        <w:t>sklusion,</w:t>
      </w:r>
      <w:r w:rsidR="00466D25" w:rsidRPr="001864C3">
        <w:t xml:space="preserve"> hvor opretholdelsen af en etnisk identitet for mange er en vigtig del af den politiske kamp og kan ses som ontologisk substantielle repræsentationer, men samtidig har diasporasamfundene og globaliseringen af etniske klassifikationer været med til at påvirke befolkningen i Burma og ført til dannelsen af hyb</w:t>
      </w:r>
      <w:r w:rsidR="00466D25">
        <w:t>ride etniciteter (Gravers 2007:xii,</w:t>
      </w:r>
      <w:r w:rsidR="00466D25" w:rsidRPr="001864C3">
        <w:t>3).</w:t>
      </w:r>
      <w:r w:rsidR="00466D25" w:rsidRPr="00537E74">
        <w:rPr>
          <w:rFonts w:cs="Times New Roman"/>
        </w:rPr>
        <w:t xml:space="preserve"> </w:t>
      </w:r>
      <w:r w:rsidR="00466D25" w:rsidRPr="001864C3">
        <w:t xml:space="preserve">Spørgsmålet i denne specialesammenhæng er, hvor på linjen mellem fortid og fremtid, mellem oprindelsesidentiter og hybriditet burmeserne indplacerer sig, når det gælder konstruktionen af deres identitet i Danmark? Som nævnt er fastholdelsen af den etniske identitet vigtig for mange burmesere og etnicitet og nationaliteter </w:t>
      </w:r>
      <w:r w:rsidR="00466D25">
        <w:t xml:space="preserve">er </w:t>
      </w:r>
      <w:r w:rsidR="00466D25" w:rsidRPr="001864C3">
        <w:t>centrale elementer, fordi de integrerer individuelle og kollektive fortællinger og organiserer det sociale rum (Gravers 2007:3). Spørgsmålet er</w:t>
      </w:r>
      <w:r w:rsidR="00D46935">
        <w:t>,</w:t>
      </w:r>
      <w:r w:rsidR="00466D25" w:rsidRPr="001864C3">
        <w:t xml:space="preserve"> om det samme gør sig </w:t>
      </w:r>
      <w:r w:rsidR="00D46935">
        <w:lastRenderedPageBreak/>
        <w:t>gældende for burmeserne</w:t>
      </w:r>
      <w:r w:rsidR="00466D25" w:rsidRPr="001864C3">
        <w:t xml:space="preserve"> i Danmark, og hvis ja, har dette en indvirkning på opfattelsen af, at de lever i et parallelsamfund, eller er der snarere tale om, at de trækker på multiple kilder og forskellige referencepunkter, der afspejler en mere kompleks og hybrid identitetskonstruktion?</w:t>
      </w:r>
    </w:p>
    <w:p w:rsidR="00B8654C" w:rsidRPr="00537E74" w:rsidRDefault="00B8654C" w:rsidP="001864C3">
      <w:r w:rsidRPr="00537E74">
        <w:t>Eftersom specialets empiriske grundlag udgøres af interview med burmesiske informanter fra Chinstaten, vil jeg samtidig mere specifikt</w:t>
      </w:r>
      <w:r w:rsidR="002A4E4F">
        <w:t xml:space="preserve"> medtage en redegørelse af chini</w:t>
      </w:r>
      <w:r w:rsidR="002A4E4F" w:rsidRPr="00537E74">
        <w:t>dentiteten</w:t>
      </w:r>
      <w:r w:rsidRPr="00537E74">
        <w:t xml:space="preserve"> for at forstå betydningen af disse etniske og identitetsmæssige forhold, når det gælder identitetskonstruktionen i eksil. </w:t>
      </w:r>
    </w:p>
    <w:p w:rsidR="00B8654C" w:rsidRPr="00537E74" w:rsidRDefault="00B8654C" w:rsidP="00897E15">
      <w:pPr>
        <w:pStyle w:val="Overskrift2"/>
      </w:pPr>
      <w:bookmarkStart w:id="6" w:name="_Toc242581326"/>
      <w:r w:rsidRPr="00537E74">
        <w:t>Chinidentiteten</w:t>
      </w:r>
      <w:bookmarkEnd w:id="6"/>
    </w:p>
    <w:p w:rsidR="00B8654C" w:rsidRPr="00537E74" w:rsidRDefault="002D7F06" w:rsidP="00B8654C">
      <w:pPr>
        <w:rPr>
          <w:rFonts w:cs="Times New Roman"/>
        </w:rPr>
      </w:pPr>
      <w:r>
        <w:rPr>
          <w:rFonts w:cs="Times New Roman"/>
        </w:rPr>
        <w:t>I Sakhongs studie af chin</w:t>
      </w:r>
      <w:r w:rsidR="00B8654C" w:rsidRPr="00537E74">
        <w:rPr>
          <w:rFonts w:cs="Times New Roman"/>
        </w:rPr>
        <w:t>identiteten (2003) er omdrejningspunktet den historiske udvikling af chi</w:t>
      </w:r>
      <w:r w:rsidR="00466D25">
        <w:rPr>
          <w:rFonts w:cs="Times New Roman"/>
        </w:rPr>
        <w:t>nidentiteten ud fra</w:t>
      </w:r>
      <w:r w:rsidR="00B8654C" w:rsidRPr="00537E74">
        <w:rPr>
          <w:rFonts w:cs="Times New Roman"/>
        </w:rPr>
        <w:t xml:space="preserve"> en </w:t>
      </w:r>
      <w:r w:rsidR="00466D25">
        <w:rPr>
          <w:rFonts w:cs="Times New Roman"/>
        </w:rPr>
        <w:t>definition af en etnisk gruppe der</w:t>
      </w:r>
      <w:r w:rsidR="00B8654C" w:rsidRPr="00537E74">
        <w:rPr>
          <w:rFonts w:cs="Times New Roman"/>
        </w:rPr>
        <w:t xml:space="preserve"> </w:t>
      </w:r>
      <w:r w:rsidR="00B7510A">
        <w:rPr>
          <w:rFonts w:cs="Times New Roman"/>
        </w:rPr>
        <w:t>bl.a.</w:t>
      </w:r>
      <w:r w:rsidR="00466D25">
        <w:rPr>
          <w:rFonts w:cs="Times New Roman"/>
        </w:rPr>
        <w:t xml:space="preserve"> inddrager</w:t>
      </w:r>
      <w:r w:rsidR="00B8654C" w:rsidRPr="00537E74">
        <w:rPr>
          <w:rFonts w:cs="Times New Roman"/>
        </w:rPr>
        <w:t xml:space="preserve"> fælles ophav og fælles kulturelle elementer, som overf</w:t>
      </w:r>
      <w:r w:rsidR="002A4E4F">
        <w:rPr>
          <w:rFonts w:cs="Times New Roman"/>
        </w:rPr>
        <w:t>øres på mere traditionelle chin</w:t>
      </w:r>
      <w:r w:rsidR="00B8654C" w:rsidRPr="00537E74">
        <w:rPr>
          <w:rFonts w:cs="Times New Roman"/>
        </w:rPr>
        <w:t>begreber som Miphun, Ram og Phunglam. Disse dækker henholdsvis over et folk med fælles oprindelse, betydningen af et hjemland og livsformer, herunder kulturelle og sociale livsaspekter, religiøs praksis, overbevisninger, værdisystemer, sædvaner, politiske strukturer samt traditioner som musik og dans (Sakhong 2003</w:t>
      </w:r>
      <w:r w:rsidR="00474796">
        <w:rPr>
          <w:rFonts w:cs="Times New Roman"/>
        </w:rPr>
        <w:t>:</w:t>
      </w:r>
      <w:r w:rsidR="00B8654C" w:rsidRPr="00537E74">
        <w:rPr>
          <w:rFonts w:cs="Times New Roman"/>
        </w:rPr>
        <w:t>xiii-xv). Fællesnævneren for de ovenstående begreber er ifølge Sakhong ove</w:t>
      </w:r>
      <w:r w:rsidR="008B259C">
        <w:rPr>
          <w:rFonts w:cs="Times New Roman"/>
        </w:rPr>
        <w:t>rgangen fra en traditionel chin</w:t>
      </w:r>
      <w:r w:rsidR="00B8654C" w:rsidRPr="00537E74">
        <w:rPr>
          <w:rFonts w:cs="Times New Roman"/>
        </w:rPr>
        <w:t>religion til udbredelsen af kristendom</w:t>
      </w:r>
      <w:r w:rsidR="002A4E4F">
        <w:rPr>
          <w:rFonts w:cs="Times New Roman"/>
        </w:rPr>
        <w:t>men</w:t>
      </w:r>
      <w:r w:rsidR="00B8654C" w:rsidRPr="00537E74">
        <w:rPr>
          <w:rFonts w:cs="Times New Roman"/>
        </w:rPr>
        <w:t>. Den</w:t>
      </w:r>
      <w:r w:rsidR="008B259C">
        <w:rPr>
          <w:rFonts w:cs="Times New Roman"/>
        </w:rPr>
        <w:t>ne proces var et resultat a</w:t>
      </w:r>
      <w:r w:rsidR="001803F2">
        <w:rPr>
          <w:rFonts w:cs="Times New Roman"/>
        </w:rPr>
        <w:t>f</w:t>
      </w:r>
      <w:r w:rsidR="008B259C">
        <w:rPr>
          <w:rFonts w:cs="Times New Roman"/>
        </w:rPr>
        <w:t xml:space="preserve"> britisk</w:t>
      </w:r>
      <w:r w:rsidR="00B8654C" w:rsidRPr="00537E74">
        <w:rPr>
          <w:rFonts w:cs="Times New Roman"/>
        </w:rPr>
        <w:t xml:space="preserve"> kolonisering af Chinstaten og hermed den efterfølgende detribalisering af et område kendetegnet ved separate og isolerede stammer samt faktorer som missionærarbejde og de mange teologiske ligheder de to religioner imellem. Overgangen til kristendommen ses grundlæggende som en positiv og integrerende katalysator for dannelsen af en fælles national chin</w:t>
      </w:r>
      <w:r w:rsidR="002A4E4F">
        <w:rPr>
          <w:rFonts w:cs="Times New Roman"/>
        </w:rPr>
        <w:t>identitet</w:t>
      </w:r>
      <w:r w:rsidR="00B8654C" w:rsidRPr="00537E74">
        <w:rPr>
          <w:rFonts w:cs="Times New Roman"/>
        </w:rPr>
        <w:t xml:space="preserve"> og som kilde til forandring og mening uden dog at medføre et fuldstændigt brud med fortiden. Historiefortælling omkring denne transition er en vigtig konstituerende faktor for chinbefolkningens identitetsarbejde og definitionen af sociale og politiske relationer, men skal dog stadig opfattes som en forandringsproces i takt med skiftende politiske og social</w:t>
      </w:r>
      <w:r w:rsidR="00474796">
        <w:rPr>
          <w:rFonts w:cs="Times New Roman"/>
        </w:rPr>
        <w:t>e omstændigheder (Sakhong 2003:</w:t>
      </w:r>
      <w:r w:rsidR="00B8654C" w:rsidRPr="00537E74">
        <w:rPr>
          <w:rFonts w:cs="Times New Roman"/>
        </w:rPr>
        <w:t xml:space="preserve">xv-xviii). Dette understreger, at etnicitet er en diskursiv konstruktion, der </w:t>
      </w:r>
      <w:r w:rsidR="00B54098">
        <w:rPr>
          <w:rFonts w:cs="Times New Roman"/>
        </w:rPr>
        <w:t xml:space="preserve">stabiliseres </w:t>
      </w:r>
      <w:r w:rsidR="00B8654C" w:rsidRPr="00537E74">
        <w:rPr>
          <w:rFonts w:cs="Times New Roman"/>
        </w:rPr>
        <w:t>midlertidigt i den sociale praksis, men ikke desto min</w:t>
      </w:r>
      <w:r w:rsidR="002A4E4F">
        <w:rPr>
          <w:rFonts w:cs="Times New Roman"/>
        </w:rPr>
        <w:t>dre stadig er foranderlig. S</w:t>
      </w:r>
      <w:r w:rsidR="00B8654C" w:rsidRPr="00537E74">
        <w:rPr>
          <w:rFonts w:cs="Times New Roman"/>
        </w:rPr>
        <w:t xml:space="preserve">om Michael Gravers dog på samme tid fremhæver, er historie og myter vigtige for minoritetsgrupper som chin for at forsvare deres identitet (2007:22). Som nævnt er chinerne en del af det danske kristne fællesskab, og man kan forestille sig, at dette har en positiv effekt på deres eksil og medvirken til en nemmere tilpasning til det danske samfund. På trods af denne religionsmæssige fællesnævner kan man ud fra det ovenfor beskrevne paradoks omkring inklusion og eksklusion </w:t>
      </w:r>
      <w:r w:rsidR="004D59C3">
        <w:rPr>
          <w:rFonts w:cs="Times New Roman"/>
        </w:rPr>
        <w:t>dog også</w:t>
      </w:r>
      <w:r w:rsidR="00B8654C" w:rsidRPr="00537E74">
        <w:rPr>
          <w:rFonts w:cs="Times New Roman"/>
        </w:rPr>
        <w:t xml:space="preserve"> forestille sig en fastholdelse og muligvis forstærkning af den kollektive chinidentitet, som det opleves med nogle kulturer i eksil, hvor objektiveringen af kulturelle livsformer har til formål at skabe og fastholde et folk med en delt fornemmelse</w:t>
      </w:r>
      <w:r w:rsidR="00871805">
        <w:rPr>
          <w:rFonts w:cs="Times New Roman"/>
        </w:rPr>
        <w:t xml:space="preserve"> for fællesskab (Said 2000:178;</w:t>
      </w:r>
      <w:r w:rsidR="00871805">
        <w:rPr>
          <w:rFonts w:eastAsia="Calibri" w:cs="Times New Roman"/>
        </w:rPr>
        <w:t>Allatson &amp; McCormack 2005:13;</w:t>
      </w:r>
      <w:r w:rsidR="00B8654C" w:rsidRPr="00537E74">
        <w:rPr>
          <w:rFonts w:eastAsia="Calibri" w:cs="Times New Roman"/>
        </w:rPr>
        <w:t>Dudley 2007:103</w:t>
      </w:r>
      <w:r w:rsidR="00B8654C" w:rsidRPr="00537E74">
        <w:rPr>
          <w:rFonts w:cs="Times New Roman"/>
        </w:rPr>
        <w:t xml:space="preserve">).  </w:t>
      </w:r>
    </w:p>
    <w:p w:rsidR="00B8654C" w:rsidRPr="00537E74" w:rsidRDefault="00B8654C" w:rsidP="001864C3">
      <w:pPr>
        <w:pStyle w:val="Overskrift2"/>
      </w:pPr>
      <w:bookmarkStart w:id="7" w:name="_Toc242581327"/>
      <w:r w:rsidRPr="00537E74">
        <w:t>At leve i eksil i en moderne verden</w:t>
      </w:r>
      <w:bookmarkEnd w:id="7"/>
    </w:p>
    <w:p w:rsidR="00B8654C" w:rsidRPr="00537E74" w:rsidRDefault="001803F2" w:rsidP="001D3589">
      <w:pPr>
        <w:rPr>
          <w:rFonts w:cs="Times New Roman"/>
          <w:color w:val="FF0000"/>
        </w:rPr>
      </w:pPr>
      <w:r>
        <w:rPr>
          <w:rFonts w:cs="Times New Roman"/>
        </w:rPr>
        <w:t xml:space="preserve">Zygmunt </w:t>
      </w:r>
      <w:r w:rsidR="00B8654C" w:rsidRPr="00537E74">
        <w:rPr>
          <w:rFonts w:cs="Times New Roman"/>
        </w:rPr>
        <w:t xml:space="preserve">Bauman (1998) og </w:t>
      </w:r>
      <w:r>
        <w:rPr>
          <w:rFonts w:cs="Times New Roman"/>
        </w:rPr>
        <w:t xml:space="preserve">Edward </w:t>
      </w:r>
      <w:r w:rsidR="00B8654C" w:rsidRPr="00537E74">
        <w:rPr>
          <w:rFonts w:cs="Times New Roman"/>
        </w:rPr>
        <w:t xml:space="preserve">Said (2000) udtrykker på forskellig vis, at vi i dag alle er migranter, hvor en generel følelse af hjemløshed gør sig gældende. Karakteristika som fremmedgørelse, fragmentering og </w:t>
      </w:r>
      <w:r w:rsidR="00B8654C" w:rsidRPr="00537E74">
        <w:rPr>
          <w:rFonts w:cs="Times New Roman"/>
        </w:rPr>
        <w:lastRenderedPageBreak/>
        <w:t xml:space="preserve">usikkerhed, som tidligere har været forbundet med eksil og flygtningeoplevelser, beskrives endvidere </w:t>
      </w:r>
      <w:r w:rsidR="00B7510A">
        <w:rPr>
          <w:rFonts w:cs="Times New Roman"/>
        </w:rPr>
        <w:t>indenfor</w:t>
      </w:r>
      <w:r w:rsidR="00B8654C" w:rsidRPr="00537E74">
        <w:rPr>
          <w:rFonts w:cs="Times New Roman"/>
        </w:rPr>
        <w:t xml:space="preserve"> postmoderne teori som kendetegnende for en mere generel menneskelig tilstand (Tirman 2001). Spørgsmålet er, hvilken betydning denne sociale kontekst har for konstruktionen af identitet og nye tilhørsforhold</w:t>
      </w:r>
      <w:r w:rsidR="00AB2990">
        <w:rPr>
          <w:rFonts w:cs="Times New Roman"/>
        </w:rPr>
        <w:t xml:space="preserve"> for de burmesiske flygtninge i Danmark</w:t>
      </w:r>
      <w:r w:rsidR="00B8654C" w:rsidRPr="00537E74">
        <w:rPr>
          <w:rFonts w:cs="Times New Roman"/>
        </w:rPr>
        <w:t xml:space="preserve">? Disse overvejelser implicerer ikke et lighedstegn mellem det postmoderne individ og det at være flygtning, men skal mere forstås som en kontekst for at forstå muligheden for kulturel forandring og de valg af interkulturelle strategier, som chinerne anvender i tilpasningen til det danske samfund og samtidig udfordre det billede af at leve i eksil, som ligger </w:t>
      </w:r>
      <w:r w:rsidR="00B7510A">
        <w:rPr>
          <w:rFonts w:cs="Times New Roman"/>
        </w:rPr>
        <w:t>indenfor</w:t>
      </w:r>
      <w:r w:rsidR="00B8654C" w:rsidRPr="00537E74">
        <w:rPr>
          <w:rFonts w:cs="Times New Roman"/>
        </w:rPr>
        <w:t xml:space="preserve"> ”</w:t>
      </w:r>
      <w:r w:rsidR="00B8654C" w:rsidRPr="00537E74">
        <w:rPr>
          <w:rFonts w:cs="Times New Roman"/>
          <w:i/>
        </w:rPr>
        <w:t>en forståelsesramme, der har eksiltilstandens smerte som afsæt</w:t>
      </w:r>
      <w:r w:rsidR="00B8654C" w:rsidRPr="00537E74">
        <w:rPr>
          <w:rFonts w:cs="Times New Roman"/>
        </w:rPr>
        <w:t>” (Rasmussen 2007:22). En forståelse af eksilet, der netop ofte beskrives som en bestandig splittelse mellem selvet og dets sande hjem; en tilværelse, der kan sammenlignes med skizofreniens dobbelthed, samt som tab af mening og identitet (Said 2000</w:t>
      </w:r>
      <w:r w:rsidR="008B259C">
        <w:rPr>
          <w:rFonts w:cs="Times New Roman"/>
        </w:rPr>
        <w:t>;</w:t>
      </w:r>
      <w:r w:rsidR="00474796">
        <w:rPr>
          <w:rFonts w:cs="Times New Roman"/>
        </w:rPr>
        <w:t>Agosin 1994;</w:t>
      </w:r>
      <w:r w:rsidR="00B8654C" w:rsidRPr="00537E74">
        <w:rPr>
          <w:rFonts w:cs="Times New Roman"/>
        </w:rPr>
        <w:t xml:space="preserve">Draculic 1993), og hvor flygtningeoplevelsen i forlængelse heraf </w:t>
      </w:r>
      <w:r w:rsidR="00B7510A">
        <w:rPr>
          <w:rFonts w:cs="Times New Roman"/>
        </w:rPr>
        <w:t>bl.a.</w:t>
      </w:r>
      <w:r w:rsidR="00B8654C" w:rsidRPr="00537E74">
        <w:rPr>
          <w:rFonts w:cs="Times New Roman"/>
        </w:rPr>
        <w:t xml:space="preserve"> karakteriseres ved tab af tilhørsforhold og mening, vanskeligheder med at afkode kommunikation og aflæse konnotationer samt en radikal restrukturering af ens følelsesmæssige, kognitive og symbolske verden (Baker 1990:65). På trods af denne deskriptive fællesmængde og tendensen til i nogle sammenhænge at oversimplificere og male et stereotypt billede af flygtninge som en samlet gruppe af passive ofre, understreger meget af litteraturen omkring flygtninge og kulturer i eksil dog samtidig, at der er tale om komplekse processer og individuelle narrativer. Identitetsnarrativer </w:t>
      </w:r>
      <w:r w:rsidR="00AB2990">
        <w:rPr>
          <w:rFonts w:cs="Times New Roman"/>
        </w:rPr>
        <w:t>handler i dette tilfælde</w:t>
      </w:r>
      <w:r w:rsidR="00B8654C" w:rsidRPr="00537E74">
        <w:rPr>
          <w:rFonts w:cs="Times New Roman"/>
        </w:rPr>
        <w:t xml:space="preserve"> ikke kun om overlevelsesstrategier, men skal også ses som meningsful</w:t>
      </w:r>
      <w:r w:rsidR="008B259C">
        <w:rPr>
          <w:rFonts w:cs="Times New Roman"/>
        </w:rPr>
        <w:t>de handlingstiltag (Tirman 2001;</w:t>
      </w:r>
      <w:r w:rsidR="00B8654C" w:rsidRPr="00537E74">
        <w:rPr>
          <w:rFonts w:cs="Times New Roman"/>
        </w:rPr>
        <w:t xml:space="preserve">Zetter 2007). </w:t>
      </w:r>
    </w:p>
    <w:p w:rsidR="003F5196" w:rsidRDefault="00B8654C" w:rsidP="00B8654C">
      <w:pPr>
        <w:rPr>
          <w:rFonts w:cs="Times New Roman"/>
        </w:rPr>
      </w:pPr>
      <w:r w:rsidRPr="00537E74">
        <w:rPr>
          <w:rFonts w:cs="Times New Roman"/>
        </w:rPr>
        <w:t>Flygtninge og personer i eksil har ikke forladt deres land frivilligt, men af nødvendighed, hvilket naturligvis er en afgørende faktor at være opmærksom på i diskussionen af de prob</w:t>
      </w:r>
      <w:r w:rsidR="002D7F06">
        <w:rPr>
          <w:rFonts w:cs="Times New Roman"/>
        </w:rPr>
        <w:t>lemstillinger, der medfølger</w:t>
      </w:r>
      <w:r w:rsidRPr="00537E74">
        <w:rPr>
          <w:rFonts w:cs="Times New Roman"/>
        </w:rPr>
        <w:t xml:space="preserve"> at skulle tilpasse sig til et nyt land</w:t>
      </w:r>
      <w:r w:rsidR="00E37E47">
        <w:rPr>
          <w:rFonts w:cs="Times New Roman"/>
        </w:rPr>
        <w:t>, og det er et aspekt</w:t>
      </w:r>
      <w:r w:rsidR="00924905">
        <w:rPr>
          <w:rFonts w:cs="Times New Roman"/>
        </w:rPr>
        <w:t>,</w:t>
      </w:r>
      <w:r w:rsidR="00E37E47">
        <w:rPr>
          <w:rFonts w:cs="Times New Roman"/>
        </w:rPr>
        <w:t xml:space="preserve"> jeg vil</w:t>
      </w:r>
      <w:r w:rsidR="00924905">
        <w:rPr>
          <w:rFonts w:cs="Times New Roman"/>
        </w:rPr>
        <w:t xml:space="preserve"> følge op på i analysen</w:t>
      </w:r>
      <w:r w:rsidRPr="00537E74">
        <w:rPr>
          <w:rFonts w:cs="Times New Roman"/>
        </w:rPr>
        <w:t>. I litteraturen defineres det at være i eksil og flygtning en anelse forskelligt, da førstnævnte traditionelt hentyder til en landsforvisning påtvunget af en stat eller et lands regime for at forhindre sociale aktører i at skabe forandring. Hvorimod flygtningedefinitionen ifølge Said henfører til grupper af uskyldige mennesker, der kræver international assistance</w:t>
      </w:r>
      <w:r w:rsidR="002D7F06">
        <w:rPr>
          <w:rFonts w:cs="Times New Roman"/>
        </w:rPr>
        <w:t xml:space="preserve"> </w:t>
      </w:r>
      <w:r w:rsidR="00AF5EEB">
        <w:rPr>
          <w:rFonts w:cs="Times New Roman"/>
        </w:rPr>
        <w:t>(Allatson &amp; McCormack 2005:3;</w:t>
      </w:r>
      <w:r w:rsidRPr="00537E74">
        <w:rPr>
          <w:rFonts w:cs="Times New Roman"/>
        </w:rPr>
        <w:t>Said 2000:181). Begge begreber hentyder dog til tvungen migration, og det at være flygtning indikerer en tilstand i eksil, hvor der sker et brud med ”</w:t>
      </w:r>
      <w:r w:rsidRPr="00537E74">
        <w:rPr>
          <w:rFonts w:cs="Times New Roman"/>
          <w:i/>
        </w:rPr>
        <w:t>’normale’ sociale, økonomiske og kulturelle relationer</w:t>
      </w:r>
      <w:r w:rsidRPr="00537E74">
        <w:rPr>
          <w:rFonts w:cs="Times New Roman"/>
        </w:rPr>
        <w:t xml:space="preserve">” (Black 2001:63). Jeg vil i dette speciale anvende begge begreber, da jeg opfatter dem som indbyrdes afhængige og vil samtidig trække på litteratur </w:t>
      </w:r>
      <w:r w:rsidR="00B7510A">
        <w:rPr>
          <w:rFonts w:cs="Times New Roman"/>
        </w:rPr>
        <w:t>indenfor</w:t>
      </w:r>
      <w:r w:rsidRPr="00537E74">
        <w:rPr>
          <w:rFonts w:cs="Times New Roman"/>
        </w:rPr>
        <w:t xml:space="preserve"> begge forskningsfelter. </w:t>
      </w:r>
    </w:p>
    <w:p w:rsidR="00B8654C" w:rsidRPr="00537E74" w:rsidRDefault="00B8654C" w:rsidP="00B8654C">
      <w:pPr>
        <w:rPr>
          <w:rFonts w:cs="Times New Roman"/>
        </w:rPr>
      </w:pPr>
      <w:r w:rsidRPr="00537E74">
        <w:rPr>
          <w:rFonts w:cs="Times New Roman"/>
        </w:rPr>
        <w:t xml:space="preserve">Mere specifikt defineres en flygtning af Geneve konventionen som en person, der lever </w:t>
      </w:r>
      <w:r w:rsidR="00A828BC">
        <w:rPr>
          <w:rFonts w:cs="Times New Roman"/>
        </w:rPr>
        <w:t>udenfor</w:t>
      </w:r>
      <w:r w:rsidRPr="00537E74">
        <w:rPr>
          <w:rFonts w:cs="Times New Roman"/>
        </w:rPr>
        <w:t xml:space="preserve"> sit land på grund af velbegrundet frygt for forfølgelse på grund af sin race, religion, nationalitet, sit tilhørsforhold til en særlig social gruppe eller sine politiske anskuelser. Imidlertid advarer flere forfattere imod ukritisk at anvende denne definition og generelt </w:t>
      </w:r>
      <w:r w:rsidR="00AB2990">
        <w:rPr>
          <w:rFonts w:cs="Times New Roman"/>
        </w:rPr>
        <w:t>snævre definitioner eller klassifikationer</w:t>
      </w:r>
      <w:r w:rsidRPr="00537E74">
        <w:rPr>
          <w:rFonts w:cs="Times New Roman"/>
        </w:rPr>
        <w:t xml:space="preserve">, da det er kompliceret at danne en objektiv kategori, der kan afspejle virkelighed, teori og etik. Derudover er der en fare for dannelsen af stereotype flygtningenarrativer, der </w:t>
      </w:r>
      <w:r w:rsidR="009701D7">
        <w:rPr>
          <w:rFonts w:cs="Times New Roman"/>
        </w:rPr>
        <w:t xml:space="preserve">eksempelvis </w:t>
      </w:r>
      <w:r w:rsidRPr="00537E74">
        <w:rPr>
          <w:rFonts w:cs="Times New Roman"/>
        </w:rPr>
        <w:t>overser det autonome individ og folks forskellige oplevelser og res</w:t>
      </w:r>
      <w:r w:rsidR="009701D7">
        <w:rPr>
          <w:rFonts w:cs="Times New Roman"/>
        </w:rPr>
        <w:t xml:space="preserve">sourcer </w:t>
      </w:r>
      <w:r w:rsidR="00AB2990">
        <w:rPr>
          <w:rFonts w:cs="Times New Roman"/>
        </w:rPr>
        <w:t>(Black 2001;</w:t>
      </w:r>
      <w:r w:rsidRPr="00537E74">
        <w:rPr>
          <w:rFonts w:cs="Times New Roman"/>
        </w:rPr>
        <w:t xml:space="preserve">Hayden 2006). I min optik er det </w:t>
      </w:r>
      <w:r w:rsidR="00B7510A">
        <w:rPr>
          <w:rFonts w:cs="Times New Roman"/>
        </w:rPr>
        <w:t>bl.a.</w:t>
      </w:r>
      <w:r w:rsidRPr="00537E74">
        <w:rPr>
          <w:rFonts w:cs="Times New Roman"/>
        </w:rPr>
        <w:t xml:space="preserve"> derfor, det er de </w:t>
      </w:r>
      <w:r w:rsidRPr="00537E74">
        <w:rPr>
          <w:rFonts w:cs="Times New Roman"/>
        </w:rPr>
        <w:lastRenderedPageBreak/>
        <w:t>burmesiske flygtningen</w:t>
      </w:r>
      <w:r w:rsidR="00A913EF">
        <w:rPr>
          <w:rFonts w:cs="Times New Roman"/>
        </w:rPr>
        <w:t>e</w:t>
      </w:r>
      <w:r w:rsidRPr="00537E74">
        <w:rPr>
          <w:rFonts w:cs="Times New Roman"/>
        </w:rPr>
        <w:t>s egne personlige narrativer omkring at være flygtning/i eksil i Danmark og herunder deres oplevelse af integration, identitet og tilhørsforhold samt sammenhængen mellem disse, der er essentie</w:t>
      </w:r>
      <w:r w:rsidR="00A560C4">
        <w:rPr>
          <w:rFonts w:cs="Times New Roman"/>
        </w:rPr>
        <w:t>l</w:t>
      </w:r>
      <w:r w:rsidRPr="00537E74">
        <w:rPr>
          <w:rFonts w:cs="Times New Roman"/>
        </w:rPr>
        <w:t>l</w:t>
      </w:r>
      <w:r w:rsidR="00A560C4">
        <w:rPr>
          <w:rFonts w:cs="Times New Roman"/>
        </w:rPr>
        <w:t>e</w:t>
      </w:r>
      <w:r w:rsidRPr="00537E74">
        <w:rPr>
          <w:rFonts w:cs="Times New Roman"/>
        </w:rPr>
        <w:t xml:space="preserve"> for at kunne belyse, hvorledes de burmesiske flygtninge tilskriver mening, konstruerer deres liv samt hvilke større kulturelle o</w:t>
      </w:r>
      <w:r w:rsidR="00A560C4">
        <w:rPr>
          <w:rFonts w:cs="Times New Roman"/>
        </w:rPr>
        <w:t xml:space="preserve">g sociale sammenhænge, </w:t>
      </w:r>
      <w:r w:rsidRPr="00537E74">
        <w:rPr>
          <w:rFonts w:cs="Times New Roman"/>
        </w:rPr>
        <w:t>de præsenterer deres liv</w:t>
      </w:r>
      <w:r w:rsidR="00A560C4">
        <w:rPr>
          <w:rFonts w:cs="Times New Roman"/>
        </w:rPr>
        <w:t xml:space="preserve"> ud fra</w:t>
      </w:r>
      <w:r w:rsidRPr="00537E74">
        <w:rPr>
          <w:rFonts w:cs="Times New Roman"/>
        </w:rPr>
        <w:t xml:space="preserve">. Herunder både den individuelle og kollektive selvforståelse samt konstruktionen af disse som følge af ændringer af identitets – og fællesskabsgrænser </w:t>
      </w:r>
      <w:r w:rsidR="004B66BD">
        <w:rPr>
          <w:rFonts w:cs="Times New Roman"/>
        </w:rPr>
        <w:t>ift.</w:t>
      </w:r>
      <w:r w:rsidRPr="00537E74">
        <w:rPr>
          <w:rFonts w:cs="Times New Roman"/>
        </w:rPr>
        <w:t xml:space="preserve"> deres skiftende omstændigheder. En nærmere uddybning omkring valg af personlige narrativer som omdrejningspunkt for analyse og dertilhørende videnskabsteoretiske overvejelser vil indgå under metodiske overvejelser i kapitel 3. Da omdrejningspunktet for undersøgelsen er </w:t>
      </w:r>
      <w:r w:rsidR="00485D9E">
        <w:rPr>
          <w:rFonts w:cs="Times New Roman"/>
        </w:rPr>
        <w:t xml:space="preserve">de burmesiske flygtningene tilværelse i Danmark, </w:t>
      </w:r>
      <w:r w:rsidRPr="00537E74">
        <w:rPr>
          <w:rFonts w:cs="Times New Roman"/>
        </w:rPr>
        <w:t xml:space="preserve">vil en kort og overordnet præsentation af </w:t>
      </w:r>
      <w:r w:rsidR="00485D9E">
        <w:rPr>
          <w:rFonts w:cs="Times New Roman"/>
        </w:rPr>
        <w:t>den danske kontekst ud fra et integrationsperspektiv</w:t>
      </w:r>
      <w:r w:rsidRPr="00537E74">
        <w:rPr>
          <w:rFonts w:cs="Times New Roman"/>
        </w:rPr>
        <w:t xml:space="preserve"> følge</w:t>
      </w:r>
      <w:r w:rsidR="00AF5EEB">
        <w:rPr>
          <w:rFonts w:cs="Times New Roman"/>
        </w:rPr>
        <w:t>,</w:t>
      </w:r>
      <w:r w:rsidRPr="00537E74">
        <w:rPr>
          <w:rFonts w:cs="Times New Roman"/>
        </w:rPr>
        <w:t xml:space="preserve"> </w:t>
      </w:r>
      <w:r w:rsidR="00A560C4">
        <w:rPr>
          <w:rFonts w:cs="Times New Roman"/>
        </w:rPr>
        <w:t>før en nærmere begrebsafklaring</w:t>
      </w:r>
      <w:r w:rsidR="00485D9E">
        <w:rPr>
          <w:rFonts w:cs="Times New Roman"/>
        </w:rPr>
        <w:t xml:space="preserve"> </w:t>
      </w:r>
      <w:r w:rsidRPr="00537E74">
        <w:rPr>
          <w:rFonts w:cs="Times New Roman"/>
        </w:rPr>
        <w:t xml:space="preserve">vil fremgå i kapitel 2.  </w:t>
      </w:r>
    </w:p>
    <w:p w:rsidR="001459B6" w:rsidRPr="00474107" w:rsidRDefault="001459B6" w:rsidP="00474107">
      <w:pPr>
        <w:pStyle w:val="Overskrift2"/>
      </w:pPr>
      <w:bookmarkStart w:id="8" w:name="_Toc242581328"/>
      <w:r w:rsidRPr="00474107">
        <w:t>Den danske konte</w:t>
      </w:r>
      <w:r w:rsidR="00D47842" w:rsidRPr="00474107">
        <w:t>kst – integrationspolitik</w:t>
      </w:r>
      <w:bookmarkEnd w:id="8"/>
    </w:p>
    <w:p w:rsidR="00474107" w:rsidRDefault="00474107" w:rsidP="00474107">
      <w:r w:rsidRPr="0092073F">
        <w:t xml:space="preserve">Integration </w:t>
      </w:r>
      <w:r>
        <w:t>handler overordnet om politiske og moralske overvejelser ift. hvor grænsen mellem ’kravet om lighed og retten til at være anderledes</w:t>
      </w:r>
      <w:r w:rsidR="00214530">
        <w:t>’</w:t>
      </w:r>
      <w:r>
        <w:t xml:space="preserve"> bør sættes, og således om minoriteter eksempelvis tillades at være forskellig</w:t>
      </w:r>
      <w:r w:rsidR="007D7AA3">
        <w:t>e</w:t>
      </w:r>
      <w:r>
        <w:t xml:space="preserve"> fra majoriteten, eller staten kræver kulturel ensretning (</w:t>
      </w:r>
      <w:r w:rsidRPr="00537E74">
        <w:rPr>
          <w:rFonts w:cs="Times New Roman"/>
        </w:rPr>
        <w:t>Eriksen &amp; Sørheim 2005</w:t>
      </w:r>
      <w:r>
        <w:rPr>
          <w:rFonts w:cs="Times New Roman"/>
        </w:rPr>
        <w:t>:90</w:t>
      </w:r>
      <w:r>
        <w:t>). Den danske integrationspolitik har siden først i 1980</w:t>
      </w:r>
      <w:r w:rsidR="007D7AA3">
        <w:t>’</w:t>
      </w:r>
      <w:r w:rsidR="00214530">
        <w:t>e</w:t>
      </w:r>
      <w:r>
        <w:t>rne ændret karakter fra at være libe</w:t>
      </w:r>
      <w:r w:rsidR="00214530">
        <w:t>ral og kulturel pluralistisk mod</w:t>
      </w:r>
      <w:r>
        <w:t xml:space="preserve"> at blive assimilatorisk og dermed fokusere på ensretning samt til at blive en af de mest restriktive i Europa, hvilket bl.a. afspejles gennem en stramning af diverse integrationsinitiativer (Siim 2007:11-12). 24</w:t>
      </w:r>
      <w:r w:rsidR="00214530">
        <w:t>-</w:t>
      </w:r>
      <w:r>
        <w:t xml:space="preserve"> årsreglen samt tilknytningskravet</w:t>
      </w:r>
      <w:r>
        <w:rPr>
          <w:rStyle w:val="Fodnotehenvisning"/>
        </w:rPr>
        <w:footnoteReference w:id="5"/>
      </w:r>
      <w:r>
        <w:t xml:space="preserve"> er eksempler på denne stramning. Derudover kræver det eksempelvis en tidsubegrænset opholdstilladelse, der kan opnås efter 7 år, samt 9 års uafbrudt ophold i Danmark for at blive da</w:t>
      </w:r>
      <w:r w:rsidR="00AF5EEB">
        <w:t>nsk statsborger, og udlændinge</w:t>
      </w:r>
      <w:r>
        <w:t xml:space="preserve"> skal desuden underskrive en erklæring, hvorpå de forpligter sig til aktivt medborgerskab. Som en del af den </w:t>
      </w:r>
      <w:r w:rsidR="00AF5EEB">
        <w:t>treårige</w:t>
      </w:r>
      <w:r>
        <w:t xml:space="preserve"> introduktionsperiode skal der derudover udarbejdes en individuel kontrakt, hvor beskæftigelses- eller uddannelsesmål fastsættes. Introduktionsprogrammet indbefatter desuden danskundervisning samt tiltag, der sigter på hurtigt at få den enkelte i beskæftigelse og blive selvforsørgende. Kommunerne får desuden en økonomisk gevinst, hvis en udlænding kommer i ustøttet beskæftigelse indenfor introduktionsperioden og en lidt mindre gevinst, hvis vedkommende består relevant danskprøve.  Flygtninge uden arbejde får starthjælp de første 7 år i Danmark, hvilket er en ydelse, der ligger 36-55% lavere end kontanthjælp</w:t>
      </w:r>
      <w:r w:rsidR="00871805">
        <w:t>en (Dansk flygtningehjælp 2009;Ny i Danmark 2009;</w:t>
      </w:r>
      <w:r>
        <w:t>Ministeriet for flygtningene, indvandrere og integration 2003:57). Hvilke konsekvenser</w:t>
      </w:r>
      <w:r w:rsidR="00AF5EEB">
        <w:t>,</w:t>
      </w:r>
      <w:r>
        <w:t xml:space="preserve"> denne politik</w:t>
      </w:r>
      <w:r w:rsidR="00C61D84">
        <w:t xml:space="preserve"> har for de burmesiske flygtninges tilpasning til det danske samfund, vil indgå i analysen. </w:t>
      </w:r>
    </w:p>
    <w:p w:rsidR="00D82C5B" w:rsidRPr="001459B6" w:rsidRDefault="00D82C5B" w:rsidP="00D82C5B">
      <w:pPr>
        <w:pStyle w:val="Listeafsnit"/>
      </w:pPr>
    </w:p>
    <w:p w:rsidR="00AF5EEB" w:rsidRDefault="00AF5EEB" w:rsidP="001864C3">
      <w:pPr>
        <w:pStyle w:val="Overskrift1"/>
      </w:pPr>
    </w:p>
    <w:p w:rsidR="00B8654C" w:rsidRPr="00537E74" w:rsidRDefault="00FC5B9E" w:rsidP="001864C3">
      <w:pPr>
        <w:pStyle w:val="Overskrift1"/>
      </w:pPr>
      <w:bookmarkStart w:id="9" w:name="_Toc242581329"/>
      <w:r>
        <w:lastRenderedPageBreak/>
        <w:t>K</w:t>
      </w:r>
      <w:r w:rsidR="00FD36C5">
        <w:t>apitel 2 – Problemstilling &amp; b</w:t>
      </w:r>
      <w:r w:rsidR="00B8654C" w:rsidRPr="00537E74">
        <w:t>egrebsdefinition</w:t>
      </w:r>
      <w:bookmarkEnd w:id="9"/>
      <w:r w:rsidR="00B8654C" w:rsidRPr="00537E74">
        <w:t xml:space="preserve"> </w:t>
      </w:r>
    </w:p>
    <w:p w:rsidR="00B8654C" w:rsidRPr="003F2996" w:rsidRDefault="00B8654C" w:rsidP="00B8654C">
      <w:pPr>
        <w:rPr>
          <w:rFonts w:cs="Times New Roman"/>
          <w:color w:val="FF0000"/>
        </w:rPr>
      </w:pPr>
      <w:r w:rsidRPr="003E6845">
        <w:rPr>
          <w:rFonts w:cs="Times New Roman"/>
        </w:rPr>
        <w:t>Formålet med det foregående kapitel har dels været at skabe en forståelsesramme for de livsvilkår, chinerne</w:t>
      </w:r>
      <w:r w:rsidR="006613B3" w:rsidRPr="003E6845">
        <w:rPr>
          <w:rStyle w:val="Fodnotehenvisning"/>
          <w:rFonts w:cs="Times New Roman"/>
        </w:rPr>
        <w:footnoteReference w:id="6"/>
      </w:r>
      <w:r w:rsidRPr="003E6845">
        <w:rPr>
          <w:rFonts w:cs="Times New Roman"/>
        </w:rPr>
        <w:t xml:space="preserve"> er flygtet fra samt lokalisere betydningen af etnicitet og religion </w:t>
      </w:r>
      <w:r w:rsidR="004B66BD" w:rsidRPr="003E6845">
        <w:rPr>
          <w:rFonts w:cs="Times New Roman"/>
        </w:rPr>
        <w:t>ift.</w:t>
      </w:r>
      <w:r w:rsidRPr="003E6845">
        <w:rPr>
          <w:rFonts w:cs="Times New Roman"/>
        </w:rPr>
        <w:t xml:space="preserve"> at under</w:t>
      </w:r>
      <w:r w:rsidR="00836DA5">
        <w:rPr>
          <w:rFonts w:cs="Times New Roman"/>
        </w:rPr>
        <w:t>søge, hvilken betydning de</w:t>
      </w:r>
      <w:r w:rsidRPr="003E6845">
        <w:rPr>
          <w:rFonts w:cs="Times New Roman"/>
        </w:rPr>
        <w:t xml:space="preserve"> </w:t>
      </w:r>
      <w:r w:rsidR="00836DA5">
        <w:rPr>
          <w:rFonts w:cs="Times New Roman"/>
        </w:rPr>
        <w:t xml:space="preserve">tilskrives </w:t>
      </w:r>
      <w:r w:rsidRPr="00A720C8">
        <w:rPr>
          <w:rFonts w:cs="Times New Roman"/>
        </w:rPr>
        <w:t>i relation til konstitueringen af identitet. Endvidere var det hensigten at relatere</w:t>
      </w:r>
      <w:r w:rsidR="003E0A97">
        <w:rPr>
          <w:rFonts w:cs="Times New Roman"/>
        </w:rPr>
        <w:t xml:space="preserve"> disse forhold til chin</w:t>
      </w:r>
      <w:r w:rsidRPr="00A720C8">
        <w:rPr>
          <w:rFonts w:cs="Times New Roman"/>
        </w:rPr>
        <w:t>flygtninge</w:t>
      </w:r>
      <w:r w:rsidR="003E0A97">
        <w:rPr>
          <w:rFonts w:cs="Times New Roman"/>
        </w:rPr>
        <w:t>ne</w:t>
      </w:r>
      <w:r w:rsidRPr="00A720C8">
        <w:rPr>
          <w:rFonts w:cs="Times New Roman"/>
        </w:rPr>
        <w:t>s tilværelse i Danmark ud fra en bredere kontekst omkring det at være flygtning samt leve i eksil</w:t>
      </w:r>
      <w:r w:rsidR="003E0A97">
        <w:rPr>
          <w:rFonts w:cs="Times New Roman"/>
        </w:rPr>
        <w:t>.</w:t>
      </w:r>
      <w:r w:rsidRPr="00A720C8">
        <w:rPr>
          <w:rFonts w:cs="Times New Roman"/>
        </w:rPr>
        <w:t xml:space="preserve"> </w:t>
      </w:r>
      <w:r w:rsidR="00A720C8">
        <w:rPr>
          <w:rFonts w:cs="Times New Roman"/>
        </w:rPr>
        <w:t>På baggrund heraf og i</w:t>
      </w:r>
      <w:r w:rsidRPr="00A720C8">
        <w:rPr>
          <w:rFonts w:cs="Times New Roman"/>
        </w:rPr>
        <w:t xml:space="preserve"> relation til den overo</w:t>
      </w:r>
      <w:r w:rsidR="00153DAB" w:rsidRPr="00A720C8">
        <w:rPr>
          <w:rFonts w:cs="Times New Roman"/>
        </w:rPr>
        <w:t>rdnede hensigt med specialet lyder</w:t>
      </w:r>
      <w:r w:rsidRPr="00A720C8">
        <w:rPr>
          <w:rFonts w:cs="Times New Roman"/>
        </w:rPr>
        <w:t xml:space="preserve"> problemstillingen:</w:t>
      </w:r>
      <w:r w:rsidRPr="003F2996">
        <w:rPr>
          <w:rFonts w:cs="Times New Roman"/>
          <w:color w:val="FF0000"/>
        </w:rPr>
        <w:t xml:space="preserve"> </w:t>
      </w:r>
    </w:p>
    <w:p w:rsidR="00B8654C" w:rsidRPr="00537E74" w:rsidRDefault="00B8654C" w:rsidP="00B8654C">
      <w:pPr>
        <w:rPr>
          <w:rFonts w:cs="Times New Roman"/>
        </w:rPr>
      </w:pPr>
      <w:r w:rsidRPr="00537E74">
        <w:rPr>
          <w:rFonts w:cs="Times New Roman"/>
          <w:i/>
        </w:rPr>
        <w:t xml:space="preserve">Med udgangspunkt i en kvalitativ empirisk analyse ønskes det undersøgt, hvordan </w:t>
      </w:r>
      <w:r w:rsidR="006613B3">
        <w:rPr>
          <w:rFonts w:cs="Times New Roman"/>
          <w:i/>
        </w:rPr>
        <w:t>chin</w:t>
      </w:r>
      <w:r w:rsidRPr="00537E74">
        <w:rPr>
          <w:rFonts w:cs="Times New Roman"/>
          <w:i/>
        </w:rPr>
        <w:t>flygtninge i Danmark oplever integration og tilhørsforhold i tilpasningen til det danske samfund, samt hvorledes de konstruerer deres identitet i eksil</w:t>
      </w:r>
      <w:r w:rsidR="003E0A97">
        <w:rPr>
          <w:rFonts w:cs="Times New Roman"/>
          <w:i/>
        </w:rPr>
        <w:t>.</w:t>
      </w:r>
    </w:p>
    <w:p w:rsidR="00B8654C" w:rsidRPr="000A5186" w:rsidRDefault="00C93F1C" w:rsidP="00B8654C">
      <w:pPr>
        <w:rPr>
          <w:rFonts w:cs="Times New Roman"/>
        </w:rPr>
      </w:pPr>
      <w:r>
        <w:rPr>
          <w:rFonts w:cs="Times New Roman"/>
        </w:rPr>
        <w:t>Flere af</w:t>
      </w:r>
      <w:r w:rsidR="00A720C8">
        <w:rPr>
          <w:rFonts w:cs="Times New Roman"/>
        </w:rPr>
        <w:t xml:space="preserve"> problemstillingens</w:t>
      </w:r>
      <w:r w:rsidR="003E0A97">
        <w:rPr>
          <w:rFonts w:cs="Times New Roman"/>
        </w:rPr>
        <w:t xml:space="preserve"> begreber er</w:t>
      </w:r>
      <w:r w:rsidR="00B8654C" w:rsidRPr="00537E74">
        <w:rPr>
          <w:rFonts w:cs="Times New Roman"/>
        </w:rPr>
        <w:t xml:space="preserve"> blevet berørt i det første kapitel, heriblandt en definitio</w:t>
      </w:r>
      <w:r w:rsidR="00192D0C">
        <w:rPr>
          <w:rFonts w:cs="Times New Roman"/>
        </w:rPr>
        <w:t>n og forståelse af chin</w:t>
      </w:r>
      <w:r w:rsidR="00B8654C" w:rsidRPr="00537E74">
        <w:rPr>
          <w:rFonts w:cs="Times New Roman"/>
        </w:rPr>
        <w:t>flygtninge i eksil</w:t>
      </w:r>
      <w:r>
        <w:rPr>
          <w:rFonts w:cs="Times New Roman"/>
        </w:rPr>
        <w:t>,</w:t>
      </w:r>
      <w:r w:rsidR="00A720C8">
        <w:rPr>
          <w:rFonts w:cs="Times New Roman"/>
        </w:rPr>
        <w:t xml:space="preserve"> men en nærmere </w:t>
      </w:r>
      <w:r w:rsidRPr="00537E74">
        <w:rPr>
          <w:rFonts w:cs="Times New Roman"/>
        </w:rPr>
        <w:t>begrebsspecificering</w:t>
      </w:r>
      <w:r>
        <w:rPr>
          <w:rFonts w:cs="Times New Roman"/>
        </w:rPr>
        <w:t xml:space="preserve"> af de centrale begreber tilhørsforhold, integration og i</w:t>
      </w:r>
      <w:r w:rsidR="003E0A97">
        <w:rPr>
          <w:rFonts w:cs="Times New Roman"/>
        </w:rPr>
        <w:t>dentitet er nødvendig</w:t>
      </w:r>
      <w:r>
        <w:rPr>
          <w:rFonts w:cs="Times New Roman"/>
        </w:rPr>
        <w:t xml:space="preserve"> f</w:t>
      </w:r>
      <w:r w:rsidR="00B8654C" w:rsidRPr="00537E74">
        <w:rPr>
          <w:rFonts w:cs="Times New Roman"/>
        </w:rPr>
        <w:t>or mere præcist at kunne afgø</w:t>
      </w:r>
      <w:r w:rsidR="002160B0">
        <w:rPr>
          <w:rFonts w:cs="Times New Roman"/>
        </w:rPr>
        <w:t>re, hvad de</w:t>
      </w:r>
      <w:r w:rsidR="00B8654C" w:rsidRPr="00537E74">
        <w:rPr>
          <w:rFonts w:cs="Times New Roman"/>
        </w:rPr>
        <w:t xml:space="preserve"> dækker over, hvilken sammenhæng, der </w:t>
      </w:r>
      <w:r w:rsidR="002160B0">
        <w:rPr>
          <w:rFonts w:cs="Times New Roman"/>
        </w:rPr>
        <w:t>gør sig gældende imellem dem,</w:t>
      </w:r>
      <w:r w:rsidR="00B8654C" w:rsidRPr="00537E74">
        <w:rPr>
          <w:rFonts w:cs="Times New Roman"/>
        </w:rPr>
        <w:t xml:space="preserve"> hvordan de defineres i specialet og </w:t>
      </w:r>
      <w:r w:rsidR="002160B0">
        <w:rPr>
          <w:rFonts w:cs="Times New Roman"/>
        </w:rPr>
        <w:t xml:space="preserve">hvordan de </w:t>
      </w:r>
      <w:r w:rsidR="00B8654C" w:rsidRPr="00537E74">
        <w:rPr>
          <w:rFonts w:cs="Times New Roman"/>
        </w:rPr>
        <w:t>relaterer sig til besvarelsen af ovenstående problemstilling. Først vil jeg dog kort medtage, at den kvalitative tilgang og herunder dybdegående interviews muliggør en tilegnels</w:t>
      </w:r>
      <w:r w:rsidR="00153DAB">
        <w:rPr>
          <w:rFonts w:cs="Times New Roman"/>
        </w:rPr>
        <w:t xml:space="preserve">e af viden omkring </w:t>
      </w:r>
      <w:r w:rsidR="00FD36C5">
        <w:rPr>
          <w:rFonts w:cs="Times New Roman"/>
        </w:rPr>
        <w:t>chinf</w:t>
      </w:r>
      <w:r w:rsidR="00B8654C" w:rsidRPr="00537E74">
        <w:rPr>
          <w:rFonts w:cs="Times New Roman"/>
        </w:rPr>
        <w:t>lygtninge</w:t>
      </w:r>
      <w:r w:rsidR="00B153D8">
        <w:rPr>
          <w:rFonts w:cs="Times New Roman"/>
        </w:rPr>
        <w:t>ne</w:t>
      </w:r>
      <w:r w:rsidR="00B8654C" w:rsidRPr="00537E74">
        <w:rPr>
          <w:rFonts w:cs="Times New Roman"/>
        </w:rPr>
        <w:t xml:space="preserve">s subjektive oplevelser. </w:t>
      </w:r>
      <w:r w:rsidR="00B8654C" w:rsidRPr="000A5186">
        <w:rPr>
          <w:rFonts w:cs="Times New Roman"/>
        </w:rPr>
        <w:t>Disse overvejelser vil blive uddybet i kapitel 3, men afspejles i problemstillingens anvendelse af ordet ’oplever’, som udtry</w:t>
      </w:r>
      <w:r w:rsidR="000A5186" w:rsidRPr="000A5186">
        <w:rPr>
          <w:rFonts w:cs="Times New Roman"/>
        </w:rPr>
        <w:t>k for, at en</w:t>
      </w:r>
      <w:r w:rsidR="00B8654C" w:rsidRPr="000A5186">
        <w:rPr>
          <w:rFonts w:cs="Times New Roman"/>
        </w:rPr>
        <w:t xml:space="preserve"> forståelse af </w:t>
      </w:r>
      <w:r w:rsidR="002160B0">
        <w:rPr>
          <w:rFonts w:cs="Times New Roman"/>
        </w:rPr>
        <w:t>chinernes</w:t>
      </w:r>
      <w:r w:rsidR="00B8654C" w:rsidRPr="000A5186">
        <w:rPr>
          <w:rFonts w:cs="Times New Roman"/>
        </w:rPr>
        <w:t xml:space="preserve"> livsverden</w:t>
      </w:r>
      <w:r w:rsidR="002160B0">
        <w:rPr>
          <w:rFonts w:cs="Times New Roman"/>
        </w:rPr>
        <w:t>,</w:t>
      </w:r>
      <w:r w:rsidR="00B8654C" w:rsidRPr="000A5186">
        <w:rPr>
          <w:rFonts w:cs="Times New Roman"/>
        </w:rPr>
        <w:t xml:space="preserve"> og fortolkning af deres sociale virkelighed</w:t>
      </w:r>
      <w:r w:rsidR="002160B0">
        <w:rPr>
          <w:rFonts w:cs="Times New Roman"/>
        </w:rPr>
        <w:t>,</w:t>
      </w:r>
      <w:r w:rsidR="00B8654C" w:rsidRPr="000A5186">
        <w:rPr>
          <w:rFonts w:cs="Times New Roman"/>
        </w:rPr>
        <w:t xml:space="preserve"> er styrende for specialets metodiske tilgang. </w:t>
      </w:r>
    </w:p>
    <w:p w:rsidR="00B8654C" w:rsidRPr="00537E74" w:rsidRDefault="00B8654C" w:rsidP="0073515C">
      <w:pPr>
        <w:pStyle w:val="Overskrift2"/>
      </w:pPr>
      <w:bookmarkStart w:id="10" w:name="_Toc242581330"/>
      <w:r w:rsidRPr="00537E74">
        <w:t>Tilhørsforhold</w:t>
      </w:r>
      <w:bookmarkEnd w:id="10"/>
    </w:p>
    <w:p w:rsidR="00B8654C" w:rsidRPr="00537E74" w:rsidRDefault="001548E4" w:rsidP="00B8654C">
      <w:pPr>
        <w:rPr>
          <w:rFonts w:cs="Times New Roman"/>
        </w:rPr>
      </w:pPr>
      <w:r>
        <w:rPr>
          <w:rFonts w:cs="Times New Roman"/>
        </w:rPr>
        <w:t xml:space="preserve">Simone Weil har </w:t>
      </w:r>
      <w:r w:rsidR="00B8654C" w:rsidRPr="00537E74">
        <w:rPr>
          <w:rFonts w:cs="Times New Roman"/>
        </w:rPr>
        <w:t>udtryk</w:t>
      </w:r>
      <w:r w:rsidR="00FD36C5">
        <w:rPr>
          <w:rFonts w:cs="Times New Roman"/>
        </w:rPr>
        <w:t>t</w:t>
      </w:r>
      <w:r w:rsidR="00B8654C" w:rsidRPr="00537E74">
        <w:rPr>
          <w:rFonts w:cs="Times New Roman"/>
        </w:rPr>
        <w:t>: “</w:t>
      </w:r>
      <w:r w:rsidR="00B8654C" w:rsidRPr="00537E74">
        <w:rPr>
          <w:rFonts w:cs="Times New Roman"/>
          <w:i/>
        </w:rPr>
        <w:t>At være rodfæstet er måske det vigtigste og mindst anerkendte behov ved den menneskelige sjæl</w:t>
      </w:r>
      <w:r w:rsidR="00B8654C" w:rsidRPr="00537E74">
        <w:rPr>
          <w:rFonts w:cs="Times New Roman"/>
        </w:rPr>
        <w:t>” (Weil i M</w:t>
      </w:r>
      <w:r w:rsidR="008E51F2">
        <w:rPr>
          <w:rFonts w:cs="Times New Roman"/>
        </w:rPr>
        <w:t>alk</w:t>
      </w:r>
      <w:r w:rsidR="00192D0C">
        <w:rPr>
          <w:rFonts w:cs="Times New Roman"/>
        </w:rPr>
        <w:t>ki 1992:24</w:t>
      </w:r>
      <w:r w:rsidR="00B8654C" w:rsidRPr="00537E74">
        <w:rPr>
          <w:rFonts w:cs="Times New Roman"/>
        </w:rPr>
        <w:t>). Et citat, der indbefatter en forståelse af sted og identitet som hinandens af</w:t>
      </w:r>
      <w:r w:rsidR="008E51F2">
        <w:rPr>
          <w:rFonts w:cs="Times New Roman"/>
        </w:rPr>
        <w:t>hængige, og som ifølge Lisa Malk</w:t>
      </w:r>
      <w:r w:rsidR="00B8654C" w:rsidRPr="00537E74">
        <w:rPr>
          <w:rFonts w:cs="Times New Roman"/>
        </w:rPr>
        <w:t>ki, uden hun dog underkender stedets betydning, må omvurderes i en tid, hvor folk migrerer, flygter og generelt er mobile og derfor skaber</w:t>
      </w:r>
      <w:r w:rsidR="008E51F2">
        <w:rPr>
          <w:rFonts w:cs="Times New Roman"/>
        </w:rPr>
        <w:t xml:space="preserve"> nye hjem og tilhørsforhold (Ma</w:t>
      </w:r>
      <w:r w:rsidR="00B8654C" w:rsidRPr="00537E74">
        <w:rPr>
          <w:rFonts w:cs="Times New Roman"/>
        </w:rPr>
        <w:t>l</w:t>
      </w:r>
      <w:r w:rsidR="008E51F2">
        <w:rPr>
          <w:rFonts w:cs="Times New Roman"/>
        </w:rPr>
        <w:t>k</w:t>
      </w:r>
      <w:r w:rsidR="00B8654C" w:rsidRPr="00537E74">
        <w:rPr>
          <w:rFonts w:cs="Times New Roman"/>
        </w:rPr>
        <w:t>ki 1992). ”</w:t>
      </w:r>
      <w:r w:rsidR="00B8654C" w:rsidRPr="00537E74">
        <w:rPr>
          <w:rFonts w:cs="Times New Roman"/>
          <w:i/>
        </w:rPr>
        <w:t>Kun at optegne ’fødselssteder’ og grader af indfødthed er at gøre sig selv blind for de multiple forbindelser, som folk skaber til steder ved at leve i, huske, og forestille sig dem</w:t>
      </w:r>
      <w:r w:rsidR="00B8654C" w:rsidRPr="00537E74">
        <w:rPr>
          <w:rFonts w:cs="Times New Roman"/>
        </w:rPr>
        <w:t>”(M</w:t>
      </w:r>
      <w:r w:rsidR="00192D0C">
        <w:rPr>
          <w:rFonts w:cs="Times New Roman"/>
        </w:rPr>
        <w:t>al</w:t>
      </w:r>
      <w:r w:rsidR="008E51F2">
        <w:rPr>
          <w:rFonts w:cs="Times New Roman"/>
        </w:rPr>
        <w:t>k</w:t>
      </w:r>
      <w:r w:rsidR="00192D0C">
        <w:rPr>
          <w:rFonts w:cs="Times New Roman"/>
        </w:rPr>
        <w:t>ki 1992:38</w:t>
      </w:r>
      <w:r w:rsidR="00B8654C" w:rsidRPr="00537E74">
        <w:rPr>
          <w:rFonts w:cs="Times New Roman"/>
        </w:rPr>
        <w:t xml:space="preserve">). Implicit heri ligger den antagelse, at folks oplevelse af at høre til kan forandres, rødder kan konstrueres, og det er ikke muligt kun at tale om ét absolut hjem. En definition af tilknytning og tilhørsforhold kan derfor lyde: </w:t>
      </w:r>
    </w:p>
    <w:p w:rsidR="00B8654C" w:rsidRPr="00537E74" w:rsidRDefault="00B8654C" w:rsidP="00172461">
      <w:pPr>
        <w:pStyle w:val="Strktcitat"/>
      </w:pPr>
      <w:r w:rsidRPr="00537E74">
        <w:t xml:space="preserve">”At høre til et givent sted relaterer sig ikke blot til opfattelser af identitet, men også til materielle leveforhold og eksistensen af diverse sociale fællesskaber (…) man kan høre til i skiftende sociale sammenhænge og på forskellige tidspunkter af livet” (Pedersen &amp; Rytter 2006:11-12).     </w:t>
      </w:r>
    </w:p>
    <w:p w:rsidR="00B8654C" w:rsidRPr="00537E74" w:rsidRDefault="00B8654C" w:rsidP="00B8654C">
      <w:pPr>
        <w:rPr>
          <w:rFonts w:cs="Times New Roman"/>
        </w:rPr>
      </w:pPr>
      <w:r w:rsidRPr="00537E74">
        <w:rPr>
          <w:rFonts w:cs="Times New Roman"/>
        </w:rPr>
        <w:lastRenderedPageBreak/>
        <w:t>Tilhørsforhold er et bredere begreb end integration, idet det går på tværs af landegrænser og derfor kan indfange en følelse af tilknytning til flere lande. Desuden rummer begrebet tilknytning til forskellige niveauer, fra familie og foreningsdeltagelse over tilhørighed til større politiske, religiøse og kulturelle fællesskaber til et nationalt tilhørsforhold (Pedersen &amp; Rytter 2006:12). Integration og tilhørsforhold er to begreber, som er svære at adskille, da de overlapper hinanden på flere områder. Eksempelvis kan integration ligeledes betegne deltagelsen i forskellige fællesskaber, men i min brug af begrebet knytter tilhørsforhold sig i højere grad til de indre sammenhæng</w:t>
      </w:r>
      <w:r w:rsidR="00FD36C5">
        <w:rPr>
          <w:rFonts w:cs="Times New Roman"/>
        </w:rPr>
        <w:t xml:space="preserve">e </w:t>
      </w:r>
      <w:r w:rsidR="00B7510A">
        <w:rPr>
          <w:rFonts w:cs="Times New Roman"/>
        </w:rPr>
        <w:t>indenfor</w:t>
      </w:r>
      <w:r w:rsidR="00FD36C5">
        <w:rPr>
          <w:rFonts w:cs="Times New Roman"/>
        </w:rPr>
        <w:t xml:space="preserve"> selve chin</w:t>
      </w:r>
      <w:r w:rsidRPr="00537E74">
        <w:rPr>
          <w:rFonts w:cs="Times New Roman"/>
        </w:rPr>
        <w:t>fællesskab</w:t>
      </w:r>
      <w:r w:rsidR="00FD36C5">
        <w:rPr>
          <w:rFonts w:cs="Times New Roman"/>
        </w:rPr>
        <w:t>et</w:t>
      </w:r>
      <w:r w:rsidRPr="00537E74">
        <w:rPr>
          <w:rFonts w:cs="Times New Roman"/>
        </w:rPr>
        <w:t>, hvorimod integration henfører til en mere overordnet og gensidig</w:t>
      </w:r>
      <w:r w:rsidR="00FD36C5">
        <w:rPr>
          <w:rFonts w:cs="Times New Roman"/>
        </w:rPr>
        <w:t xml:space="preserve"> samfundsmæssig proces mellem chin</w:t>
      </w:r>
      <w:r w:rsidRPr="00537E74">
        <w:rPr>
          <w:rFonts w:cs="Times New Roman"/>
        </w:rPr>
        <w:t>flygtninge</w:t>
      </w:r>
      <w:r w:rsidR="00FD36C5">
        <w:rPr>
          <w:rFonts w:cs="Times New Roman"/>
        </w:rPr>
        <w:t>ne</w:t>
      </w:r>
      <w:r w:rsidRPr="00537E74">
        <w:rPr>
          <w:rFonts w:cs="Times New Roman"/>
        </w:rPr>
        <w:t xml:space="preserve"> og det omkringliggende samfund. Man kan anføre, at følelsen af at høre til sammenkæder integration og identitet og muliggør en bredere forståelse af hjem, tilpasning til et nyt land og forholdet til det land, man er flygtet fr</w:t>
      </w:r>
      <w:r w:rsidR="00FD36C5">
        <w:rPr>
          <w:rFonts w:cs="Times New Roman"/>
        </w:rPr>
        <w:t xml:space="preserve">a. </w:t>
      </w:r>
      <w:r w:rsidR="00C808AB">
        <w:rPr>
          <w:rFonts w:cs="Times New Roman"/>
        </w:rPr>
        <w:t>Forbinder chinerne</w:t>
      </w:r>
      <w:r w:rsidRPr="00537E74">
        <w:rPr>
          <w:rFonts w:cs="Times New Roman"/>
        </w:rPr>
        <w:t xml:space="preserve"> Danmark med ’hjem’ eller mere som et midlertidigt opholdssted? Et svar på det afhænger samtidig af deres syn på muligheden for og ønsket om at vende </w:t>
      </w:r>
      <w:r w:rsidR="004C5DB5">
        <w:rPr>
          <w:rFonts w:cs="Times New Roman"/>
        </w:rPr>
        <w:t xml:space="preserve">tilbage til Burma. Som sagt </w:t>
      </w:r>
      <w:r w:rsidRPr="00537E74">
        <w:rPr>
          <w:rFonts w:cs="Times New Roman"/>
        </w:rPr>
        <w:t xml:space="preserve">er etnicitet og religion af stor betydning for den individuelle og kollektive identitet, men betyder det, at chinernes tilhørsforhold er afgrænset til fællesskab og solidaritet </w:t>
      </w:r>
      <w:r w:rsidR="00B7510A">
        <w:rPr>
          <w:rFonts w:cs="Times New Roman"/>
        </w:rPr>
        <w:t>indenfor</w:t>
      </w:r>
      <w:r w:rsidRPr="00537E74">
        <w:rPr>
          <w:rFonts w:cs="Times New Roman"/>
        </w:rPr>
        <w:t xml:space="preserve"> disse sammenhænge? For at nuancere og opnå et helhedsindtryk af deres tilpasning til det danske samfund inddrages integrationsperspektivet for at præc</w:t>
      </w:r>
      <w:r w:rsidR="00FD36C5">
        <w:rPr>
          <w:rFonts w:cs="Times New Roman"/>
        </w:rPr>
        <w:t>isere, hvilket tilhørsforhold chin</w:t>
      </w:r>
      <w:r w:rsidRPr="00537E74">
        <w:rPr>
          <w:rFonts w:cs="Times New Roman"/>
        </w:rPr>
        <w:t>flygtninge</w:t>
      </w:r>
      <w:r w:rsidR="00FD36C5">
        <w:rPr>
          <w:rFonts w:cs="Times New Roman"/>
        </w:rPr>
        <w:t>ne</w:t>
      </w:r>
      <w:r w:rsidRPr="00537E74">
        <w:rPr>
          <w:rFonts w:cs="Times New Roman"/>
        </w:rPr>
        <w:t xml:space="preserve"> har til Danmark.   </w:t>
      </w:r>
    </w:p>
    <w:p w:rsidR="00B8654C" w:rsidRPr="00537E74" w:rsidRDefault="00B8654C" w:rsidP="001864C3">
      <w:pPr>
        <w:pStyle w:val="Overskrift2"/>
      </w:pPr>
      <w:bookmarkStart w:id="11" w:name="_Toc242581331"/>
      <w:r w:rsidRPr="00537E74">
        <w:t>Integration</w:t>
      </w:r>
      <w:bookmarkEnd w:id="11"/>
      <w:r w:rsidRPr="00537E74">
        <w:t xml:space="preserve"> </w:t>
      </w:r>
    </w:p>
    <w:p w:rsidR="004C5DB5" w:rsidRDefault="00B8654C" w:rsidP="00B8654C">
      <w:pPr>
        <w:rPr>
          <w:rFonts w:cs="Times New Roman"/>
        </w:rPr>
      </w:pPr>
      <w:r w:rsidRPr="00537E74">
        <w:rPr>
          <w:rFonts w:cs="Times New Roman"/>
        </w:rPr>
        <w:t>Integration betyder på latinsk oprindeligt at bringe noget i en fuldkommen tilstand og kan ses som skabelsen af en samfundsmæssig helhed, der via ”</w:t>
      </w:r>
      <w:r w:rsidRPr="00537E74">
        <w:rPr>
          <w:rFonts w:cs="Times New Roman"/>
          <w:i/>
        </w:rPr>
        <w:t>indoptagelse af noget udefrakommende (flygtninge, indvandrere, traditioner, osv.) ændrer sig til en ny helhed</w:t>
      </w:r>
      <w:r w:rsidRPr="00537E74">
        <w:rPr>
          <w:rFonts w:cs="Times New Roman"/>
        </w:rPr>
        <w:t>” (Pedersen &amp; Rytter 2006:11). Begrebet er dog problematisk, idet samfundet sandsynligvis ikke afspejler denne forudsatte helhed, og termen associerer desuden til nogle indlejrede forestillinger omkring rigtige og forkerte måder at være en del af samfundet på.</w:t>
      </w:r>
      <w:r w:rsidR="004C5DB5">
        <w:rPr>
          <w:rFonts w:cs="Times New Roman"/>
        </w:rPr>
        <w:t xml:space="preserve"> </w:t>
      </w:r>
      <w:r w:rsidRPr="00537E74">
        <w:rPr>
          <w:rFonts w:cs="Times New Roman"/>
        </w:rPr>
        <w:t>Integration kan dog samtidig forstås som en gensidig tilpasningsproces, hvor både det eksisterende samfund og de nytilkomne må tilpasse sig hinanden, hvilket derfor medfører ændringer i normer, værdier og adfærd fra</w:t>
      </w:r>
      <w:r w:rsidR="001548E4">
        <w:rPr>
          <w:rFonts w:cs="Times New Roman"/>
        </w:rPr>
        <w:t xml:space="preserve"> alle parter (Korac 2003:51-52;Vasta 2007:5-6;Pedersen &amp; Rytter 2006:10-11)</w:t>
      </w:r>
      <w:r w:rsidR="004C5DB5">
        <w:rPr>
          <w:rFonts w:cs="Times New Roman"/>
        </w:rPr>
        <w:t xml:space="preserve">. </w:t>
      </w:r>
    </w:p>
    <w:p w:rsidR="00B8654C" w:rsidRDefault="00B8654C" w:rsidP="00B8654C">
      <w:pPr>
        <w:rPr>
          <w:rFonts w:cs="Times New Roman"/>
        </w:rPr>
      </w:pPr>
      <w:r w:rsidRPr="00537E74">
        <w:rPr>
          <w:rFonts w:cs="Times New Roman"/>
        </w:rPr>
        <w:t>I forlængelse heraf kan der ”</w:t>
      </w:r>
      <w:r w:rsidRPr="00537E74">
        <w:rPr>
          <w:rFonts w:cs="Times New Roman"/>
          <w:i/>
        </w:rPr>
        <w:t>med integration menes deltagelse i samfundets fælles institutioner, kombineret med opretholdelse af gruppeidentitet og kulturelt særpræg</w:t>
      </w:r>
      <w:r w:rsidRPr="00537E74">
        <w:rPr>
          <w:rFonts w:cs="Times New Roman"/>
        </w:rPr>
        <w:t xml:space="preserve">” (Eriksen &amp; Sørheim 2005:90). Det er ligeledes denne definition, </w:t>
      </w:r>
      <w:r w:rsidR="006362EE">
        <w:rPr>
          <w:rFonts w:cs="Times New Roman"/>
        </w:rPr>
        <w:t xml:space="preserve">samt forståelsen af integration som en gensidig proces, </w:t>
      </w:r>
      <w:r w:rsidRPr="00537E74">
        <w:rPr>
          <w:rFonts w:cs="Times New Roman"/>
        </w:rPr>
        <w:t xml:space="preserve">jeg vil anvende i specialet som grundlag for at forstå, hvorledes </w:t>
      </w:r>
      <w:r w:rsidR="00FD36C5">
        <w:rPr>
          <w:rFonts w:cs="Times New Roman"/>
        </w:rPr>
        <w:t>chin</w:t>
      </w:r>
      <w:r w:rsidRPr="00537E74">
        <w:rPr>
          <w:rFonts w:cs="Times New Roman"/>
        </w:rPr>
        <w:t>flygtninge</w:t>
      </w:r>
      <w:r w:rsidR="00FD36C5">
        <w:rPr>
          <w:rFonts w:cs="Times New Roman"/>
        </w:rPr>
        <w:t>ne</w:t>
      </w:r>
      <w:r w:rsidRPr="00537E74">
        <w:rPr>
          <w:rFonts w:cs="Times New Roman"/>
        </w:rPr>
        <w:t xml:space="preserve"> oplever at være integreret i det danske samfund. Ud fra ovenstående definition er det derfor interessant at medtage, hvilke krav, eksempelvis omkring assimilation, de oplever, og ligeledes, hvordan deres oplevelse af tilhørsforhold og konstruktion af identitet indvirker på deres tilpasning (og omvendt) til det danske samfund. En række andre spørgsmål i denne sammenhæng kunne være, hvilk</w:t>
      </w:r>
      <w:r w:rsidR="00FD36C5">
        <w:rPr>
          <w:rFonts w:cs="Times New Roman"/>
        </w:rPr>
        <w:t>et syn chinerne</w:t>
      </w:r>
      <w:r w:rsidR="001548E4">
        <w:rPr>
          <w:rFonts w:cs="Times New Roman"/>
        </w:rPr>
        <w:t xml:space="preserve"> har på integration, </w:t>
      </w:r>
      <w:r w:rsidRPr="00537E74">
        <w:rPr>
          <w:rFonts w:cs="Times New Roman"/>
        </w:rPr>
        <w:t>hvilke forventn</w:t>
      </w:r>
      <w:r w:rsidR="001548E4">
        <w:rPr>
          <w:rFonts w:cs="Times New Roman"/>
        </w:rPr>
        <w:t xml:space="preserve">inger de har til integration, </w:t>
      </w:r>
      <w:r w:rsidRPr="00537E74">
        <w:rPr>
          <w:rFonts w:cs="Times New Roman"/>
        </w:rPr>
        <w:t>hvordan de vurderer mulighederne fo</w:t>
      </w:r>
      <w:r w:rsidR="001548E4">
        <w:rPr>
          <w:rFonts w:cs="Times New Roman"/>
        </w:rPr>
        <w:t>r at få forventningerne opfyldt og hvilke strategier de,</w:t>
      </w:r>
      <w:r w:rsidRPr="00537E74">
        <w:rPr>
          <w:rFonts w:cs="Times New Roman"/>
        </w:rPr>
        <w:t xml:space="preserve"> </w:t>
      </w:r>
      <w:r w:rsidR="004B5C7F">
        <w:rPr>
          <w:rFonts w:cs="Times New Roman"/>
        </w:rPr>
        <w:t>som omtalt</w:t>
      </w:r>
      <w:r w:rsidR="001548E4">
        <w:rPr>
          <w:rFonts w:cs="Times New Roman"/>
        </w:rPr>
        <w:t>, benytter</w:t>
      </w:r>
      <w:r w:rsidR="004B5C7F">
        <w:rPr>
          <w:rFonts w:cs="Times New Roman"/>
        </w:rPr>
        <w:t xml:space="preserve"> </w:t>
      </w:r>
      <w:r w:rsidRPr="00537E74">
        <w:rPr>
          <w:rFonts w:cs="Times New Roman"/>
        </w:rPr>
        <w:t>for at ska</w:t>
      </w:r>
      <w:r w:rsidR="00990F6C">
        <w:rPr>
          <w:rFonts w:cs="Times New Roman"/>
        </w:rPr>
        <w:t>be en tilværelse i Danmark</w:t>
      </w:r>
      <w:r w:rsidRPr="00537E74">
        <w:rPr>
          <w:rFonts w:cs="Times New Roman"/>
        </w:rPr>
        <w:t xml:space="preserve">? </w:t>
      </w:r>
      <w:r w:rsidR="00153DAB">
        <w:rPr>
          <w:rFonts w:cs="Times New Roman"/>
        </w:rPr>
        <w:t>Analytisk vil vægten</w:t>
      </w:r>
      <w:r w:rsidRPr="00537E74">
        <w:rPr>
          <w:rFonts w:cs="Times New Roman"/>
        </w:rPr>
        <w:t>, for at besvar</w:t>
      </w:r>
      <w:r w:rsidR="00414CBE">
        <w:rPr>
          <w:rFonts w:cs="Times New Roman"/>
        </w:rPr>
        <w:t>e specialets problemstilling, li</w:t>
      </w:r>
      <w:r w:rsidRPr="00537E74">
        <w:rPr>
          <w:rFonts w:cs="Times New Roman"/>
        </w:rPr>
        <w:t>gge på den subjektive tilgang ti</w:t>
      </w:r>
      <w:r w:rsidR="00FD36C5">
        <w:rPr>
          <w:rFonts w:cs="Times New Roman"/>
        </w:rPr>
        <w:t>l integration ud fra chinernes</w:t>
      </w:r>
      <w:r w:rsidRPr="00537E74">
        <w:rPr>
          <w:rFonts w:cs="Times New Roman"/>
        </w:rPr>
        <w:t xml:space="preserve"> egne oplevelser og erfaringer, men en inddragelse af mere </w:t>
      </w:r>
      <w:r w:rsidRPr="00537E74">
        <w:rPr>
          <w:rFonts w:cs="Times New Roman"/>
        </w:rPr>
        <w:lastRenderedPageBreak/>
        <w:t xml:space="preserve">objektive integrationsparametre som graden af beskæftigelse, sproglige kvalifikationer samt graden af sociale forbindelser </w:t>
      </w:r>
      <w:r w:rsidR="00B7510A">
        <w:rPr>
          <w:rFonts w:cs="Times New Roman"/>
        </w:rPr>
        <w:t>indenfor</w:t>
      </w:r>
      <w:r w:rsidRPr="00537E74">
        <w:rPr>
          <w:rFonts w:cs="Times New Roman"/>
        </w:rPr>
        <w:t xml:space="preserve"> og mellem grupper vil benyttes til at måle deres deltagelse i det danske samfund. </w:t>
      </w:r>
    </w:p>
    <w:p w:rsidR="00A01068" w:rsidRPr="00537E74" w:rsidRDefault="00A01068" w:rsidP="00A01068">
      <w:r w:rsidRPr="000C221C">
        <w:t>Et eksempel på en mere overordnet forståelsesramme til at undersøge integration og tilpasning med afsæt i relationen mellem kulturel kontekst og individets adfærdsmæssige udvikling, tilbydes af professor i psykologi John W. Berry (1997). Formålet er overordnet at undersøge konsekvenserne af skiftet fra én kulturel sammenhæng til reetableringen i en anden; konsekvenser der afhænger af både sociale og personlige variable, der allerede eksisterer i oprindelseslandet og værtssamfundet samt opstår i</w:t>
      </w:r>
      <w:r w:rsidR="003A10CC">
        <w:t xml:space="preserve"> </w:t>
      </w:r>
      <w:r w:rsidR="001548E4">
        <w:t>akkulturation</w:t>
      </w:r>
      <w:r w:rsidR="003A10CC">
        <w:t>sprocessen</w:t>
      </w:r>
      <w:r w:rsidRPr="000C221C">
        <w:t>. Sidstnævnte betegnelse refererer til de både generelle kulturelle og psykologiske processer og resultater ved interkulturel kontakt (Berry 1997:8)</w:t>
      </w:r>
      <w:r w:rsidR="003A10CC">
        <w:t>. Under akkulturation</w:t>
      </w:r>
      <w:r w:rsidRPr="000C221C">
        <w:t xml:space="preserve"> lokaliserer Berry fire strategier, der alle omhandler graden af kulturel fastholdelse samt graden af kontakt og deltagelse fra både minoritet – og majoritetsgruppen. Disse er henholdsvis assimilation (minoritetens opgivelse af egen kultur), separation (minoritetens fastholdelse af egen kultur), integration (fastholdelse af egen kultur samt interaktion med andre grupper) og marginalisering (opgivelse af egen kultur samt manglende interaktion med andre grupper). Integrationsstrategien defineres af Berry i overensstemmelse med den ovenfor nævnte definition som en gensidig proces, der stiller krav til både minoritets- og majoritetssam</w:t>
      </w:r>
      <w:r w:rsidR="00474796">
        <w:t>fund om tilpasning (Berry 1997:</w:t>
      </w:r>
      <w:r w:rsidRPr="000C221C">
        <w:t>9-11), og det er samtidig denne term, jeg overordnet vil anvende videre i specialet, selvom begrebet kan sidestilles med de tre andre strategier. Integration er det mest anvendte begreb politisk og mere generelt i den danske befolkning, hvorfor det samtidig vil være den bete</w:t>
      </w:r>
      <w:r w:rsidR="003A10CC">
        <w:t>gnelse, chinerne</w:t>
      </w:r>
      <w:r w:rsidRPr="000C221C">
        <w:t xml:space="preserve"> sandsynligvis bedst </w:t>
      </w:r>
      <w:r w:rsidRPr="00E2119F">
        <w:t xml:space="preserve">kan forholde sig til. </w:t>
      </w:r>
      <w:r w:rsidR="00257AA8">
        <w:rPr>
          <w:rFonts w:cs="Times New Roman"/>
        </w:rPr>
        <w:t xml:space="preserve">Dog </w:t>
      </w:r>
      <w:r w:rsidRPr="00E2119F">
        <w:rPr>
          <w:rFonts w:cs="Times New Roman"/>
        </w:rPr>
        <w:t>anvende</w:t>
      </w:r>
      <w:r w:rsidR="00257AA8">
        <w:rPr>
          <w:rFonts w:cs="Times New Roman"/>
        </w:rPr>
        <w:t>r jeg stadig</w:t>
      </w:r>
      <w:r w:rsidRPr="00E2119F">
        <w:rPr>
          <w:rFonts w:cs="Times New Roman"/>
        </w:rPr>
        <w:t xml:space="preserve"> de andre strategier i analysen, hvis det findes relevant. Det centrale ved Berrys tilgang til integration er nødvendigheden af at se det som en proces, der er</w:t>
      </w:r>
      <w:r w:rsidRPr="00352D56">
        <w:rPr>
          <w:rFonts w:cs="Times New Roman"/>
          <w:color w:val="FF0000"/>
        </w:rPr>
        <w:t xml:space="preserve"> </w:t>
      </w:r>
      <w:r w:rsidRPr="000C221C">
        <w:t xml:space="preserve">betinget af en lang række personlige og sociale faktorer som forskellige baggrundsvariable, ressourcer, holdninger og brugen af diverse strategier, der gør sig gældende både før og under integrationsprocessen, hvilket derfor ligeledes forudsætter en forståelse af både </w:t>
      </w:r>
      <w:r w:rsidR="001803F2">
        <w:t>oprindelsesland og værtssamfund</w:t>
      </w:r>
      <w:r w:rsidRPr="000C221C">
        <w:t xml:space="preserve"> (Berry 1997:6). Tilpasningen til </w:t>
      </w:r>
      <w:r w:rsidR="003A10CC">
        <w:t>et nyt samfund resulterer</w:t>
      </w:r>
      <w:r w:rsidRPr="000C221C">
        <w:t xml:space="preserve"> både i ændringer </w:t>
      </w:r>
      <w:r w:rsidR="00B7510A">
        <w:t>indenfor</w:t>
      </w:r>
      <w:r w:rsidRPr="000C221C">
        <w:t xml:space="preserve"> gruppekulturen samt forandrer den enkeltes psykologiske tilstand. I relation til sidstnævnte kan individet </w:t>
      </w:r>
      <w:r w:rsidR="00B7510A">
        <w:t>bl.a.</w:t>
      </w:r>
      <w:r w:rsidRPr="000C221C">
        <w:t xml:space="preserve"> reagere med fralæggelse af tidligere tillært kulturel viden til fordel for et nyt vidensrepertoire, reagere med kulturchok og stress samt decideret psykis</w:t>
      </w:r>
      <w:r w:rsidR="00474796">
        <w:t>ke forstyrrelser (Berry 1997:7,</w:t>
      </w:r>
      <w:r w:rsidRPr="000C221C">
        <w:t>12-13). De ovennævnte strategier og handlemåder skal opfattes som analytiske begreber</w:t>
      </w:r>
      <w:r w:rsidR="003A10CC">
        <w:t>,</w:t>
      </w:r>
      <w:r w:rsidRPr="000C221C">
        <w:t xml:space="preserve"> m</w:t>
      </w:r>
      <w:r w:rsidR="00E2119F">
        <w:t xml:space="preserve">en de understreger, at både </w:t>
      </w:r>
      <w:r w:rsidRPr="000C221C">
        <w:t>konstruktionen af den enkeltes identitet samt den kollektive identitet afhænger af og påvirkes af mulighederne for og ønsket om integration</w:t>
      </w:r>
      <w:r w:rsidR="00E2119F">
        <w:t xml:space="preserve">. </w:t>
      </w:r>
    </w:p>
    <w:p w:rsidR="00B8654C" w:rsidRPr="00537E74" w:rsidRDefault="00B8654C" w:rsidP="001864C3">
      <w:pPr>
        <w:pStyle w:val="Overskrift2"/>
      </w:pPr>
      <w:bookmarkStart w:id="12" w:name="_Toc242581332"/>
      <w:r w:rsidRPr="00537E74">
        <w:t>Identitet</w:t>
      </w:r>
      <w:bookmarkEnd w:id="12"/>
      <w:r w:rsidRPr="00537E74">
        <w:t xml:space="preserve">  </w:t>
      </w:r>
    </w:p>
    <w:p w:rsidR="00B8654C" w:rsidRPr="001864C3" w:rsidRDefault="00B8654C" w:rsidP="001864C3">
      <w:pPr>
        <w:pStyle w:val="Strktcitat"/>
      </w:pPr>
      <w:r w:rsidRPr="001864C3">
        <w:t>”</w:t>
      </w:r>
      <w:r w:rsidR="00B7510A">
        <w:t>Indenfor</w:t>
      </w:r>
      <w:r w:rsidRPr="001864C3">
        <w:t xml:space="preserve"> sociologien henviser identitetsbegrebet til såvel de selvkategoriseringer, som individer foretager med reference til de strukturelle aspekter af gruppemedlemskab som eksempelvis forskellige sociale roller, medlemskaber og kategorier … som til de forskellige karaktertræk, et individ fremviser, og som andre tillægger en aktør ud fra </w:t>
      </w:r>
      <w:r w:rsidRPr="001864C3">
        <w:lastRenderedPageBreak/>
        <w:t xml:space="preserve">hans eller hendes adfærd. På den måde er identitet den mest offentlige side af selvet” </w:t>
      </w:r>
      <w:r w:rsidRPr="0020747F">
        <w:rPr>
          <w:i w:val="0"/>
        </w:rPr>
        <w:t>(Gecas &amp; Burke i Kristiansen &amp; Jacobsen 2006:10).</w:t>
      </w:r>
      <w:r w:rsidRPr="001864C3">
        <w:t xml:space="preserve"> </w:t>
      </w:r>
    </w:p>
    <w:p w:rsidR="00B8654C" w:rsidRPr="00537E74" w:rsidRDefault="00B8654C" w:rsidP="00B8654C">
      <w:pPr>
        <w:rPr>
          <w:rFonts w:cs="Times New Roman"/>
          <w:color w:val="FF0000"/>
        </w:rPr>
      </w:pPr>
      <w:r w:rsidRPr="00537E74">
        <w:rPr>
          <w:rFonts w:cs="Times New Roman"/>
        </w:rPr>
        <w:t xml:space="preserve">Med udgangspunkt i denne definition refererer identitet til, hvordan individer og grupper definerer sig </w:t>
      </w:r>
      <w:r w:rsidR="006362EE">
        <w:rPr>
          <w:rFonts w:cs="Times New Roman"/>
        </w:rPr>
        <w:t xml:space="preserve">selv ud fra en række </w:t>
      </w:r>
      <w:r w:rsidR="003A10CC">
        <w:rPr>
          <w:rFonts w:cs="Times New Roman"/>
        </w:rPr>
        <w:t xml:space="preserve">aspekter som eksempelvis </w:t>
      </w:r>
      <w:r w:rsidRPr="00537E74">
        <w:rPr>
          <w:rFonts w:cs="Times New Roman"/>
        </w:rPr>
        <w:t>nationalisme, race eller etniske relationer. Definitionen indeholder dermed dobbeltheden i, hvordan mennesker på den ene side definerer sig selv ud fra tilknytningen til en gruppe og samtidig refererer det til individets personlighedsmæssige sel</w:t>
      </w:r>
      <w:r w:rsidR="00871805">
        <w:rPr>
          <w:rFonts w:cs="Times New Roman"/>
        </w:rPr>
        <w:t>vforståelse (Syltevik 2005:104;</w:t>
      </w:r>
      <w:r w:rsidRPr="00537E74">
        <w:rPr>
          <w:rFonts w:cs="Times New Roman"/>
        </w:rPr>
        <w:t>Kristiansen &amp; Jacobsen 2006:10). Der er mange svar på spørgsmålet om, hvem vi er, og hvordan vi identificerer</w:t>
      </w:r>
      <w:r w:rsidR="00414CBE">
        <w:rPr>
          <w:rFonts w:cs="Times New Roman"/>
        </w:rPr>
        <w:t xml:space="preserve"> os selv, hvilket samtidig er</w:t>
      </w:r>
      <w:r w:rsidRPr="00537E74">
        <w:rPr>
          <w:rFonts w:cs="Times New Roman"/>
        </w:rPr>
        <w:t xml:space="preserve"> svar, der afhænger af, med hvilke briller man ser identitet, og hvor på kontinuummet mellem essentialisme og konstruktivisme, man placerer sig. Herunder om identiteter opfattes som mere stabile størrelser, som dog stadig er sensitive </w:t>
      </w:r>
      <w:r w:rsidR="00C44223">
        <w:rPr>
          <w:rFonts w:cs="Times New Roman"/>
        </w:rPr>
        <w:t>overfor</w:t>
      </w:r>
      <w:r w:rsidRPr="00537E74">
        <w:rPr>
          <w:rFonts w:cs="Times New Roman"/>
        </w:rPr>
        <w:t xml:space="preserve"> sociale kontekster, eller</w:t>
      </w:r>
      <w:r w:rsidR="006362EE">
        <w:rPr>
          <w:rFonts w:cs="Times New Roman"/>
        </w:rPr>
        <w:t xml:space="preserve"> de opfattes som</w:t>
      </w:r>
      <w:r w:rsidRPr="00537E74">
        <w:rPr>
          <w:rFonts w:cs="Times New Roman"/>
        </w:rPr>
        <w:t xml:space="preserve"> situationelle med mulighed for dekonstruktion. Der er i forlængelse heraf tale om to tilgange, der henholdsvis afspejler en mere modernistisk/interaktionistisk tilgangsvinkel samt en mere postmodernistisk/dekonstruktivistisk tilgang til identitetsbegrebet (Howard 2000:385-387). Dette er et meget forsimplet oprids af et kompliceret teoretisk felt, hvor identitet som metabegreb har potentialet til at sammenkæde både det individuelle og kollektive plan og skabe sammenhæng mellem individ og samfund </w:t>
      </w:r>
      <w:r w:rsidR="00B7510A">
        <w:rPr>
          <w:rFonts w:cs="Times New Roman"/>
        </w:rPr>
        <w:t>indenfor</w:t>
      </w:r>
      <w:r w:rsidRPr="00537E74">
        <w:rPr>
          <w:rFonts w:cs="Times New Roman"/>
        </w:rPr>
        <w:t xml:space="preserve"> en samfundsteoretisk aktør/struktur debat (Jenkins 2006:27). En nærmere teoretisk diskussion og forståelse af identitetsperspektiver samt de muligheder og begrænsninger, der knytter sig hertil i forbindelse med dette sp</w:t>
      </w:r>
      <w:r w:rsidR="00414CBE">
        <w:rPr>
          <w:rFonts w:cs="Times New Roman"/>
        </w:rPr>
        <w:t>eciale, vil indgå i</w:t>
      </w:r>
      <w:r w:rsidRPr="00537E74">
        <w:rPr>
          <w:rFonts w:cs="Times New Roman"/>
        </w:rPr>
        <w:t xml:space="preserve"> kapitel</w:t>
      </w:r>
      <w:r w:rsidR="00414CBE">
        <w:rPr>
          <w:rFonts w:cs="Times New Roman"/>
        </w:rPr>
        <w:t xml:space="preserve"> 4</w:t>
      </w:r>
      <w:r w:rsidRPr="00537E74">
        <w:rPr>
          <w:rFonts w:cs="Times New Roman"/>
        </w:rPr>
        <w:t xml:space="preserve">. </w:t>
      </w:r>
    </w:p>
    <w:p w:rsidR="00B8654C" w:rsidRDefault="00B8654C" w:rsidP="00B8654C">
      <w:pPr>
        <w:rPr>
          <w:rFonts w:cs="Times New Roman"/>
        </w:rPr>
      </w:pPr>
      <w:r w:rsidRPr="00537E74">
        <w:rPr>
          <w:rFonts w:cs="Times New Roman"/>
        </w:rPr>
        <w:t>På trods af forskellige nominelle opfattelser af identitet er der konsensus omkring, at identitet er et foranderligt begreb, der ændrer sig i takt med ændringer i samfundet. Identitet betyder derfor noget andet nu, end det tidligere har gjort i andre historiske og geografiske sammenhænge, og hvordan og hvor meget identitet betyder noget, vil derfor altid være lok</w:t>
      </w:r>
      <w:r w:rsidR="006B5ECE">
        <w:rPr>
          <w:rFonts w:cs="Times New Roman"/>
        </w:rPr>
        <w:t>ale spørgsmål (Howard 2000:367;</w:t>
      </w:r>
      <w:r w:rsidRPr="00537E74">
        <w:rPr>
          <w:rFonts w:cs="Times New Roman"/>
        </w:rPr>
        <w:t>Jenkins 2006:203). Overført på specialets pr</w:t>
      </w:r>
      <w:r w:rsidR="00D57E92">
        <w:rPr>
          <w:rFonts w:cs="Times New Roman"/>
        </w:rPr>
        <w:t>oblemstilling vil chin</w:t>
      </w:r>
      <w:r w:rsidRPr="00537E74">
        <w:rPr>
          <w:rFonts w:cs="Times New Roman"/>
        </w:rPr>
        <w:t>flygtninge</w:t>
      </w:r>
      <w:r w:rsidR="00A84E35">
        <w:rPr>
          <w:rFonts w:cs="Times New Roman"/>
        </w:rPr>
        <w:t>nes</w:t>
      </w:r>
      <w:r w:rsidRPr="00537E74">
        <w:rPr>
          <w:rFonts w:cs="Times New Roman"/>
        </w:rPr>
        <w:t xml:space="preserve"> både individuelle og kollektive selvidentifikation sandsynligvis reflek</w:t>
      </w:r>
      <w:r w:rsidR="00D57E92">
        <w:rPr>
          <w:rFonts w:cs="Times New Roman"/>
        </w:rPr>
        <w:t xml:space="preserve">teres i den måde, hvorpå de </w:t>
      </w:r>
      <w:r w:rsidRPr="00537E74">
        <w:rPr>
          <w:rFonts w:cs="Times New Roman"/>
        </w:rPr>
        <w:t xml:space="preserve">konstruerer deres identitet og i de valg af strategier, de af forskellige årsager anvender som konsekvens </w:t>
      </w:r>
      <w:r w:rsidR="006362EE">
        <w:rPr>
          <w:rFonts w:cs="Times New Roman"/>
        </w:rPr>
        <w:t>af skiftende sociale kontekster</w:t>
      </w:r>
      <w:r w:rsidR="00D57E92">
        <w:rPr>
          <w:rFonts w:cs="Times New Roman"/>
        </w:rPr>
        <w:t>, fordi ”</w:t>
      </w:r>
      <w:r w:rsidRPr="00537E74">
        <w:rPr>
          <w:rFonts w:cs="Times New Roman"/>
          <w:i/>
        </w:rPr>
        <w:t>individuel og kollektiv identitet er lige så meget et interaktionelt produkt af eksterne identifikationer fra andre, som det bygger på indre selvidentifikation</w:t>
      </w:r>
      <w:r w:rsidRPr="00537E74">
        <w:rPr>
          <w:rFonts w:cs="Times New Roman"/>
        </w:rPr>
        <w:t>” og ”</w:t>
      </w:r>
      <w:r w:rsidRPr="00537E74">
        <w:rPr>
          <w:rFonts w:cs="Times New Roman"/>
          <w:i/>
        </w:rPr>
        <w:t>identitet produceres og reproduceres både i diskurser, narrativer, retorik og repræsentation og i de praktiske og ofte meget materielle konsekvenser af identifikation</w:t>
      </w:r>
      <w:r w:rsidRPr="00537E74">
        <w:rPr>
          <w:rFonts w:cs="Times New Roman"/>
        </w:rPr>
        <w:t xml:space="preserve">” (Jenkins 2006:200). </w:t>
      </w:r>
      <w:r w:rsidRPr="008A57DE">
        <w:rPr>
          <w:rFonts w:cs="Times New Roman"/>
        </w:rPr>
        <w:t>Identitet er dermed at forstå som en proces, der skabes fortløbende i interaktionen og altid er til forhandling samt et produkt af både enighed og uenighed. At forstå hvem vi selv er, og hvem andre er, implicerer ifølge Jenkins både lighed og forskellighed i dannelsen af mening og i etableringen af sociale relationer. Han ser konstitueringen af både individuelle og kollektive identiteter ud fra en proces</w:t>
      </w:r>
      <w:r w:rsidRPr="00537E74">
        <w:rPr>
          <w:rFonts w:cs="Times New Roman"/>
        </w:rPr>
        <w:t>, der omfatter identifikationens indre-ydre dialektik, og som kort refererer til samspillet mellem ens indre selvdefinition og andres ydre definitioner af os, der igen udtrykkes gennem gruppeidentifikation og kategorisering, hvor førstnævnte er kollektivets egen definition og sidstnævnte andres definition af kollektivet</w:t>
      </w:r>
      <w:r w:rsidR="006E47AF">
        <w:rPr>
          <w:rFonts w:cs="Times New Roman"/>
        </w:rPr>
        <w:t xml:space="preserve"> </w:t>
      </w:r>
      <w:r w:rsidRPr="00537E74">
        <w:rPr>
          <w:rFonts w:cs="Times New Roman"/>
        </w:rPr>
        <w:t xml:space="preserve">(Jenkins 2006:29,43,46). </w:t>
      </w:r>
      <w:r w:rsidR="006E47AF">
        <w:rPr>
          <w:rFonts w:cs="Times New Roman"/>
        </w:rPr>
        <w:t>Jenkins’ identifikationsmodel uddybes i kapitel 4, men d</w:t>
      </w:r>
      <w:r w:rsidRPr="00537E74">
        <w:rPr>
          <w:rFonts w:cs="Times New Roman"/>
        </w:rPr>
        <w:t xml:space="preserve">enne tilgang, </w:t>
      </w:r>
      <w:r w:rsidRPr="00537E74">
        <w:rPr>
          <w:rFonts w:cs="Times New Roman"/>
        </w:rPr>
        <w:lastRenderedPageBreak/>
        <w:t xml:space="preserve">hvor identitet opstår i bestemte sociale og kulturelle sammenhænge og derfor har at gøre med relationer og kontekst (Eriksen &amp; Sørheim 2005:117) vil ligeledes lægge til grund for forståelsen af identitet i dette speciale og anvendes som baggrund for at forstå, </w:t>
      </w:r>
      <w:r w:rsidR="00EB5972">
        <w:rPr>
          <w:rFonts w:cs="Times New Roman"/>
        </w:rPr>
        <w:t>hvordan chinerne</w:t>
      </w:r>
      <w:r w:rsidRPr="00537E74">
        <w:rPr>
          <w:rFonts w:cs="Times New Roman"/>
        </w:rPr>
        <w:t xml:space="preserve"> definerer sig selv ud</w:t>
      </w:r>
      <w:r w:rsidR="006B5ECE">
        <w:rPr>
          <w:rFonts w:cs="Times New Roman"/>
        </w:rPr>
        <w:t xml:space="preserve"> fra </w:t>
      </w:r>
      <w:r w:rsidR="006362EE">
        <w:rPr>
          <w:rFonts w:cs="Times New Roman"/>
        </w:rPr>
        <w:t xml:space="preserve">diverse </w:t>
      </w:r>
      <w:r w:rsidR="006B5ECE">
        <w:rPr>
          <w:rFonts w:cs="Times New Roman"/>
        </w:rPr>
        <w:t>fællesskabsgrænser</w:t>
      </w:r>
      <w:r w:rsidR="006362EE">
        <w:rPr>
          <w:rFonts w:cs="Times New Roman"/>
        </w:rPr>
        <w:t>. Re</w:t>
      </w:r>
      <w:r w:rsidRPr="00537E74">
        <w:rPr>
          <w:rFonts w:cs="Times New Roman"/>
        </w:rPr>
        <w:t>a</w:t>
      </w:r>
      <w:r w:rsidR="00A84E35">
        <w:rPr>
          <w:rFonts w:cs="Times New Roman"/>
        </w:rPr>
        <w:t>gerer de</w:t>
      </w:r>
      <w:r w:rsidRPr="00537E74">
        <w:rPr>
          <w:rFonts w:cs="Times New Roman"/>
        </w:rPr>
        <w:t xml:space="preserve"> eksempelvis med en fastholdelse af deres etniske og religiøse identitet eventuelt på grund af påvirkninger både indefra via gruppeidentifikation og udefra via kategoriseringens magt, eller kan man i stedet tale om forskellige kulturelle overlappende identiteter? Det er samtidig relevant at se på konstruktionen af forskellige former for identitet; </w:t>
      </w:r>
      <w:r w:rsidR="006B5ECE">
        <w:rPr>
          <w:rFonts w:cs="Times New Roman"/>
        </w:rPr>
        <w:t>Gør en stærk etnisk</w:t>
      </w:r>
      <w:r w:rsidRPr="00537E74">
        <w:rPr>
          <w:rFonts w:cs="Times New Roman"/>
        </w:rPr>
        <w:t xml:space="preserve"> identite</w:t>
      </w:r>
      <w:r w:rsidR="00D57E92">
        <w:rPr>
          <w:rFonts w:cs="Times New Roman"/>
        </w:rPr>
        <w:t>t sig gældende blandt chinerne</w:t>
      </w:r>
      <w:r w:rsidR="006362EE">
        <w:rPr>
          <w:rFonts w:cs="Times New Roman"/>
        </w:rPr>
        <w:t>,</w:t>
      </w:r>
      <w:r w:rsidRPr="00537E74">
        <w:rPr>
          <w:rFonts w:cs="Times New Roman"/>
        </w:rPr>
        <w:t xml:space="preserve"> eller ser de også sig selv som danskere? Hvad betyder den religiøse </w:t>
      </w:r>
      <w:r w:rsidR="006362EE">
        <w:rPr>
          <w:rFonts w:cs="Times New Roman"/>
        </w:rPr>
        <w:t xml:space="preserve">identitet for dem og hermed det </w:t>
      </w:r>
      <w:r w:rsidRPr="00537E74">
        <w:rPr>
          <w:rFonts w:cs="Times New Roman"/>
        </w:rPr>
        <w:t>kristne fællesskab</w:t>
      </w:r>
      <w:r w:rsidR="006362EE">
        <w:rPr>
          <w:rFonts w:cs="Times New Roman"/>
        </w:rPr>
        <w:t>,</w:t>
      </w:r>
      <w:r w:rsidRPr="00537E74">
        <w:rPr>
          <w:rFonts w:cs="Times New Roman"/>
        </w:rPr>
        <w:t xml:space="preserve"> og skal det opfattes som en faktor, der integrerer gruppen indad eller ses som indgangsvinkel til at deltage</w:t>
      </w:r>
      <w:r w:rsidR="00990F6C">
        <w:rPr>
          <w:rFonts w:cs="Times New Roman"/>
        </w:rPr>
        <w:t xml:space="preserve"> i et bredere dansk fællesskab? </w:t>
      </w:r>
      <w:r w:rsidRPr="00537E74">
        <w:rPr>
          <w:rFonts w:cs="Times New Roman"/>
        </w:rPr>
        <w:t xml:space="preserve">Anvendelsen af </w:t>
      </w:r>
      <w:r w:rsidR="00D57E92">
        <w:rPr>
          <w:rFonts w:cs="Times New Roman"/>
        </w:rPr>
        <w:t xml:space="preserve">termen </w:t>
      </w:r>
      <w:r w:rsidRPr="00537E74">
        <w:rPr>
          <w:rFonts w:cs="Times New Roman"/>
        </w:rPr>
        <w:t>’konstruere’ i problemstillingen im</w:t>
      </w:r>
      <w:r w:rsidR="006362EE">
        <w:rPr>
          <w:rFonts w:cs="Times New Roman"/>
        </w:rPr>
        <w:t>plicerer samtidig en vis</w:t>
      </w:r>
      <w:r w:rsidRPr="00537E74">
        <w:rPr>
          <w:rFonts w:cs="Times New Roman"/>
        </w:rPr>
        <w:t xml:space="preserve"> forandring af identiteter</w:t>
      </w:r>
      <w:r w:rsidR="006362EE">
        <w:rPr>
          <w:rFonts w:cs="Times New Roman"/>
        </w:rPr>
        <w:t>,</w:t>
      </w:r>
      <w:r w:rsidRPr="00537E74">
        <w:rPr>
          <w:rFonts w:cs="Times New Roman"/>
        </w:rPr>
        <w:t xml:space="preserve"> dog forstået som en gensidig proces mellem indre og ydre påvirkninger. Der er hermed lagt op til yderligere både ontologiske og epistemologiske overvejelser, som vil blive medtaget i det følgende metodekapitel, men det er i denne sammenhæng vigtigt at tilføje, at oplevelsen af faste identiteter har stor social betydning. Som Jenkins skriver med henvisning til Thomas </w:t>
      </w:r>
      <w:r w:rsidR="004B5C7F" w:rsidRPr="00537E74">
        <w:rPr>
          <w:rFonts w:cs="Times New Roman"/>
        </w:rPr>
        <w:t>teoremet</w:t>
      </w:r>
      <w:r w:rsidRPr="00537E74">
        <w:rPr>
          <w:rFonts w:cs="Times New Roman"/>
        </w:rPr>
        <w:t>: ”</w:t>
      </w:r>
      <w:r w:rsidRPr="00537E74">
        <w:rPr>
          <w:rFonts w:cs="Times New Roman"/>
          <w:i/>
        </w:rPr>
        <w:t>Selvom verden er ’socialt konstrueret’, har den menneskelige verden sine observerbare virkeligheder, og disse kræver vores respekt, såfremt vi vil forstå denne verden</w:t>
      </w:r>
      <w:r w:rsidRPr="00537E74">
        <w:rPr>
          <w:rFonts w:cs="Times New Roman"/>
        </w:rPr>
        <w:t xml:space="preserve">” (Jenkins 2006:130). En fast opfattelse af identitet betyder dog ikke nødvendigvis en fastholdelse af denne, men uanset den enkeltes opfattelse vil konstruktionen af identitet finde sted </w:t>
      </w:r>
      <w:r w:rsidR="00B7510A">
        <w:rPr>
          <w:rFonts w:cs="Times New Roman"/>
        </w:rPr>
        <w:t>indenfor</w:t>
      </w:r>
      <w:r w:rsidRPr="00537E74">
        <w:rPr>
          <w:rFonts w:cs="Times New Roman"/>
        </w:rPr>
        <w:t xml:space="preserve"> et interkulturelt univers, der ligeledes kræver interkulturelle strategier.   </w:t>
      </w:r>
    </w:p>
    <w:p w:rsidR="00C3368A" w:rsidRPr="00301508" w:rsidRDefault="00C3368A" w:rsidP="00301508">
      <w:pPr>
        <w:pStyle w:val="Overskrift3"/>
      </w:pPr>
      <w:bookmarkStart w:id="13" w:name="_Toc242581333"/>
      <w:r w:rsidRPr="00301508">
        <w:t>Etnicitet</w:t>
      </w:r>
      <w:bookmarkEnd w:id="13"/>
    </w:p>
    <w:p w:rsidR="00845689" w:rsidRPr="00007DF6" w:rsidRDefault="001841A3" w:rsidP="00845689">
      <w:r w:rsidRPr="00007DF6">
        <w:t xml:space="preserve">Etnicitet kan i forlængelse </w:t>
      </w:r>
      <w:r w:rsidR="00007DF6" w:rsidRPr="00007DF6">
        <w:t>her</w:t>
      </w:r>
      <w:r w:rsidRPr="00007DF6">
        <w:t xml:space="preserve">af </w:t>
      </w:r>
      <w:r w:rsidR="00007DF6" w:rsidRPr="00007DF6">
        <w:t>opfattes som en del af ens identitet, hv</w:t>
      </w:r>
      <w:r w:rsidR="00007DF6">
        <w:t>is</w:t>
      </w:r>
      <w:r w:rsidR="000E4A1F">
        <w:t xml:space="preserve"> betydning varierer og</w:t>
      </w:r>
      <w:r w:rsidR="00845689" w:rsidRPr="00007DF6">
        <w:t xml:space="preserve"> kan</w:t>
      </w:r>
      <w:r w:rsidR="002C43C4" w:rsidRPr="00007DF6">
        <w:t xml:space="preserve"> </w:t>
      </w:r>
      <w:r w:rsidR="00007DF6" w:rsidRPr="00007DF6">
        <w:t xml:space="preserve">endvidere </w:t>
      </w:r>
      <w:r w:rsidR="002C43C4" w:rsidRPr="00007DF6">
        <w:t>defineres som tilhørighed til en folkegruppe og til de oplevede eller forestillede kulturelle forskelle og ligheder, som bliver relevante i relationer mellem mennesker. Etnicitet eksternaliseres i social interaktion og internaliseres i den personlige selv-identifikation, men etnicitet er samtidig en social konstruktion, der ikke er mere fikseret end de situationer og kultur, hvori etniciteten produceres og reproduceres. Etnicitet omhandler derfor også de processer, hvor grænser mellem forskellige etniciteter drages, konstrueres og vedligeholdes under diverse socio-historiske</w:t>
      </w:r>
      <w:r w:rsidR="006B5ECE">
        <w:t xml:space="preserve"> betingelser (Jenkins 1997:165;Barker 2003:250;</w:t>
      </w:r>
      <w:r w:rsidR="002C43C4" w:rsidRPr="00007DF6">
        <w:t>Barth 2000:12). Definitionsmæssigt indskr</w:t>
      </w:r>
      <w:r w:rsidR="006B5ECE">
        <w:t>iver denne forståelse sig</w:t>
      </w:r>
      <w:r w:rsidR="002C43C4" w:rsidRPr="00007DF6">
        <w:t xml:space="preserve"> </w:t>
      </w:r>
      <w:r w:rsidR="00B7510A" w:rsidRPr="00007DF6">
        <w:t>indenfor</w:t>
      </w:r>
      <w:r w:rsidR="002C43C4" w:rsidRPr="00007DF6">
        <w:t xml:space="preserve"> den situationelle tilgang, hvor multiple og foranderlige selv-repræsentationer er mulige (Brettell 2000:114).</w:t>
      </w:r>
      <w:r w:rsidR="00007DF6" w:rsidRPr="00007DF6">
        <w:t xml:space="preserve"> </w:t>
      </w:r>
      <w:r w:rsidR="00252BFA" w:rsidRPr="00007DF6">
        <w:t xml:space="preserve">Etnisk identifikation kan i forlængelse heraf betragtes ud fra de samme mekanismer, som gør sig gældende i Jenkins </w:t>
      </w:r>
      <w:r w:rsidR="00845689" w:rsidRPr="00007DF6">
        <w:t xml:space="preserve">ovennævnte </w:t>
      </w:r>
      <w:r w:rsidR="00252BFA" w:rsidRPr="00007DF6">
        <w:t>identifikationsmodel</w:t>
      </w:r>
      <w:r w:rsidR="000E4A1F">
        <w:t xml:space="preserve"> </w:t>
      </w:r>
      <w:r w:rsidR="00252BFA" w:rsidRPr="00007DF6">
        <w:t>til at forstå både individuel og kollektiv etnisk identifikation</w:t>
      </w:r>
      <w:r w:rsidR="00614F31" w:rsidRPr="00007DF6">
        <w:t>. Etnicitet kan derfor ses både som socialt konstrueret og forestillet i specifikke sociale og historisk</w:t>
      </w:r>
      <w:r w:rsidR="00EB5972">
        <w:t>e kontekster, og samtidig</w:t>
      </w:r>
      <w:r w:rsidR="00614F31" w:rsidRPr="00007DF6">
        <w:t xml:space="preserve"> blive opfattet som mere absolutte størrelser i den måde, hvorpå tilhørsforhold fastholdes og organiseres. Eksempelvis skriver Jenkins, at primære identiteter som etnicitet kan være så kropsliggjorte, at de er svære at forandre (Jenkins 2006:44,124)</w:t>
      </w:r>
      <w:r w:rsidR="00007DF6" w:rsidRPr="00007DF6">
        <w:t>. Hvilken betydning dette har for chinernes identitetskon</w:t>
      </w:r>
      <w:r w:rsidR="00301508">
        <w:t>s</w:t>
      </w:r>
      <w:r w:rsidR="00007DF6" w:rsidRPr="00007DF6">
        <w:t>truktion</w:t>
      </w:r>
      <w:r w:rsidR="00301508">
        <w:t xml:space="preserve"> vil jeg følge op på i analysen, men e</w:t>
      </w:r>
      <w:r w:rsidR="00845689" w:rsidRPr="00007DF6">
        <w:t xml:space="preserve">tnicitet har i dette speciale status af at være </w:t>
      </w:r>
      <w:r w:rsidR="002315BB">
        <w:t xml:space="preserve">et </w:t>
      </w:r>
      <w:r w:rsidR="002315BB">
        <w:lastRenderedPageBreak/>
        <w:t>grundlæggende</w:t>
      </w:r>
      <w:r w:rsidR="00845689" w:rsidRPr="00007DF6">
        <w:t xml:space="preserve"> begreb, der relaterer sig til alle tre nøglebegreber i problemstillingen. Således ligger det</w:t>
      </w:r>
      <w:r w:rsidR="00215901">
        <w:t>,</w:t>
      </w:r>
      <w:r w:rsidR="00845689" w:rsidRPr="00007DF6">
        <w:t xml:space="preserve"> som </w:t>
      </w:r>
      <w:r w:rsidR="00301508">
        <w:t>nævnt</w:t>
      </w:r>
      <w:r w:rsidR="00215901">
        <w:t>,</w:t>
      </w:r>
      <w:r w:rsidR="00301508">
        <w:t xml:space="preserve"> implicit </w:t>
      </w:r>
      <w:r w:rsidR="00215901">
        <w:t xml:space="preserve">i en </w:t>
      </w:r>
      <w:r w:rsidR="00301508">
        <w:t>del af</w:t>
      </w:r>
      <w:r w:rsidR="00845689" w:rsidRPr="00007DF6">
        <w:t xml:space="preserve"> belysningen af chinernes identitetsforståelse, når det gælder både individuel og kollektiv identitet</w:t>
      </w:r>
      <w:r w:rsidR="00215901">
        <w:t>,</w:t>
      </w:r>
      <w:r w:rsidR="00845689" w:rsidRPr="00007DF6">
        <w:t xml:space="preserve"> og dermed også i afdækningen af chinernes tilhørsforhold og integration</w:t>
      </w:r>
      <w:r w:rsidR="00301508">
        <w:t>, idet disse begreber er hinandens afhængige</w:t>
      </w:r>
      <w:r w:rsidR="00845689" w:rsidRPr="00007DF6">
        <w:t xml:space="preserve">.  </w:t>
      </w:r>
    </w:p>
    <w:p w:rsidR="00B8654C" w:rsidRDefault="00B8654C" w:rsidP="001864C3">
      <w:pPr>
        <w:pStyle w:val="Overskrift2"/>
      </w:pPr>
      <w:bookmarkStart w:id="14" w:name="_Toc242581334"/>
      <w:r w:rsidRPr="00537E74">
        <w:t>Begrebernes indbyrdes afhængighed</w:t>
      </w:r>
      <w:bookmarkEnd w:id="14"/>
    </w:p>
    <w:p w:rsidR="00865B5C" w:rsidRDefault="00215901" w:rsidP="00B8654C">
      <w:pPr>
        <w:rPr>
          <w:rFonts w:cs="Times New Roman"/>
        </w:rPr>
      </w:pPr>
      <w:r w:rsidRPr="00215901">
        <w:t>De</w:t>
      </w:r>
      <w:r w:rsidR="00A01068" w:rsidRPr="00215901">
        <w:t xml:space="preserve"> interkulturelle identit</w:t>
      </w:r>
      <w:r w:rsidR="002315BB">
        <w:t>etsstrategier, der ifølge Berry (1997) eksempelvis</w:t>
      </w:r>
      <w:r w:rsidR="00A01068" w:rsidRPr="00A01068">
        <w:t xml:space="preserve"> kan resultere i fralæggels</w:t>
      </w:r>
      <w:r w:rsidR="000E4A1F">
        <w:t>e af eksisterende kulturel viden, stress, kulturkonflikt mv.</w:t>
      </w:r>
      <w:r w:rsidR="00414CBE">
        <w:t>,</w:t>
      </w:r>
      <w:r w:rsidR="00A01068" w:rsidRPr="00A01068">
        <w:t xml:space="preserve"> eller ifølge Eriksen &amp; Sørheim kan lokaliseres i tre overordnede muligheder i minoriteternes identitetspolitik, som er henholdsvis insisteren på at blive behandlet som individer, tilegnelse af en dobbelt identitet eller fastholdelse af oprindelig identitet, afspejles ligeledes i graden af deltagelse i det danske samfund, hvor de tre sidstnævnte identitetsstrategier svarer til assimilation, integration og segregation</w:t>
      </w:r>
      <w:r w:rsidR="000E4A1F">
        <w:t xml:space="preserve"> (</w:t>
      </w:r>
      <w:r w:rsidR="00A01068" w:rsidRPr="00A01068">
        <w:t>2005:115-116)</w:t>
      </w:r>
      <w:r w:rsidR="00B8654C" w:rsidRPr="00A01068">
        <w:t xml:space="preserve">. </w:t>
      </w:r>
      <w:r w:rsidR="00B8654C" w:rsidRPr="00537E74">
        <w:rPr>
          <w:rFonts w:cs="Times New Roman"/>
        </w:rPr>
        <w:t xml:space="preserve">Formålet her er at illustrere den indbyrdes sammenhæng, der er mellem identitetskonstruktion og integration. Den enkeltes personlighed er i forlængelse heraf en signifikant faktor i valget af de strategier, som flygtninge tilslutter sig </w:t>
      </w:r>
      <w:r w:rsidR="004B66BD">
        <w:rPr>
          <w:rFonts w:cs="Times New Roman"/>
        </w:rPr>
        <w:t>ift.</w:t>
      </w:r>
      <w:r w:rsidR="00B8654C" w:rsidRPr="00537E74">
        <w:rPr>
          <w:rFonts w:cs="Times New Roman"/>
        </w:rPr>
        <w:t xml:space="preserve"> integration, på samme vis som de håndterer nye kulturer, </w:t>
      </w:r>
      <w:r w:rsidR="004B5C7F" w:rsidRPr="00537E74">
        <w:rPr>
          <w:rFonts w:cs="Times New Roman"/>
        </w:rPr>
        <w:t>traumer</w:t>
      </w:r>
      <w:r w:rsidR="00B8654C" w:rsidRPr="00537E74">
        <w:rPr>
          <w:rFonts w:cs="Times New Roman"/>
        </w:rPr>
        <w:t xml:space="preserve"> og usikke</w:t>
      </w:r>
      <w:r w:rsidR="00CA5BBA">
        <w:rPr>
          <w:rFonts w:cs="Times New Roman"/>
        </w:rPr>
        <w:t>rhed forskelligt (Mestheneos &amp; L</w:t>
      </w:r>
      <w:r w:rsidR="00474796">
        <w:rPr>
          <w:rFonts w:cs="Times New Roman"/>
        </w:rPr>
        <w:t>oannidi 2002:</w:t>
      </w:r>
      <w:r w:rsidR="005D3F2E">
        <w:t xml:space="preserve">316). </w:t>
      </w:r>
      <w:r w:rsidR="00A01068" w:rsidRPr="00A01068">
        <w:t>Berry pointerer</w:t>
      </w:r>
      <w:r w:rsidR="005D3F2E">
        <w:t xml:space="preserve"> </w:t>
      </w:r>
      <w:r w:rsidR="005D3F2E" w:rsidRPr="00A01068">
        <w:t>endvidere</w:t>
      </w:r>
      <w:r w:rsidR="005D3F2E">
        <w:t xml:space="preserve"> </w:t>
      </w:r>
      <w:r w:rsidR="00A01068" w:rsidRPr="00A01068">
        <w:t>nødvendig</w:t>
      </w:r>
      <w:r w:rsidR="005D3F2E">
        <w:t>heden i</w:t>
      </w:r>
      <w:r w:rsidR="00A01068" w:rsidRPr="00A01068">
        <w:t xml:space="preserve"> at skelne mellem individuel og kollektiv </w:t>
      </w:r>
      <w:r w:rsidR="00EB5972">
        <w:t>integration</w:t>
      </w:r>
      <w:r w:rsidR="00A01068" w:rsidRPr="00A01068">
        <w:t xml:space="preserve">. Selvom gruppen som helhed forandrer sig i tilpasningsprocessen til det nye samfund, kan individerne </w:t>
      </w:r>
      <w:r w:rsidR="00B7510A">
        <w:t>indenfor</w:t>
      </w:r>
      <w:r w:rsidR="00A01068" w:rsidRPr="00A01068">
        <w:t xml:space="preserve"> gruppen i høj grad variere, når det gælder deltagels</w:t>
      </w:r>
      <w:r w:rsidR="005D3F2E">
        <w:t>en i fællesskabsændringer (</w:t>
      </w:r>
      <w:r w:rsidR="00A01068" w:rsidRPr="00A01068">
        <w:t xml:space="preserve">1997:7). </w:t>
      </w:r>
      <w:r w:rsidR="00B8654C" w:rsidRPr="00A01068">
        <w:t>På lignende vis er det nødvendigt at skelne mellem individuel</w:t>
      </w:r>
      <w:r w:rsidR="00B8654C" w:rsidRPr="00537E74">
        <w:rPr>
          <w:rFonts w:cs="Times New Roman"/>
        </w:rPr>
        <w:t xml:space="preserve"> og kollektiv identitet. </w:t>
      </w:r>
    </w:p>
    <w:p w:rsidR="00474107" w:rsidRDefault="00B8654C" w:rsidP="00B8654C">
      <w:pPr>
        <w:rPr>
          <w:rFonts w:cs="Times New Roman"/>
        </w:rPr>
      </w:pPr>
      <w:r w:rsidRPr="00537E74">
        <w:rPr>
          <w:rFonts w:cs="Times New Roman"/>
        </w:rPr>
        <w:t>Afslutningsvist skal det fremhæves, at på trods af overlap i forståelsen af integration og tilhørsforhold anvendes førstnævnte til at undersøge graden af deltagelse i det danske samfund ud fra en tosidig tilpasningsproces, hvorimod tilhørsforhold kan anskues som et mere personligt anliggende forstået på den måde, at det implicerer en følelse af at høre til og en fornemmelse af at høre hjemme. Tilhørsforhold udtrykker dermed en mere emotionel tilstand og opfattes meget individuelt; nogle forbinder ordet med familierelation</w:t>
      </w:r>
      <w:r w:rsidR="002315BB">
        <w:rPr>
          <w:rFonts w:cs="Times New Roman"/>
        </w:rPr>
        <w:t>er, andre geografisk med et konkret hus og/eller</w:t>
      </w:r>
      <w:r w:rsidRPr="00537E74">
        <w:rPr>
          <w:rFonts w:cs="Times New Roman"/>
        </w:rPr>
        <w:t xml:space="preserve"> med materielle ting. En ældre dame, som i 1974 flygtede </w:t>
      </w:r>
      <w:r w:rsidR="005D3F2E">
        <w:rPr>
          <w:rFonts w:cs="Times New Roman"/>
        </w:rPr>
        <w:t xml:space="preserve">til London </w:t>
      </w:r>
      <w:r w:rsidRPr="00537E74">
        <w:rPr>
          <w:rFonts w:cs="Times New Roman"/>
        </w:rPr>
        <w:t>fra militærdiktaturet i Chile, fortalte mig</w:t>
      </w:r>
      <w:r w:rsidR="00414CBE">
        <w:rPr>
          <w:rFonts w:cs="Times New Roman"/>
        </w:rPr>
        <w:t xml:space="preserve"> i </w:t>
      </w:r>
      <w:r w:rsidR="002315BB">
        <w:rPr>
          <w:rFonts w:cs="Times New Roman"/>
        </w:rPr>
        <w:t>en anden sammenhæng</w:t>
      </w:r>
      <w:r w:rsidRPr="00537E74">
        <w:rPr>
          <w:rFonts w:cs="Times New Roman"/>
        </w:rPr>
        <w:t>, at hun føler et tilhørsforhold til begge steder, men en del af hende hører samtidig t</w:t>
      </w:r>
      <w:r w:rsidR="005D3F2E">
        <w:rPr>
          <w:rFonts w:cs="Times New Roman"/>
        </w:rPr>
        <w:t>il i Kuwait og Danmark, da</w:t>
      </w:r>
      <w:r w:rsidRPr="00537E74">
        <w:rPr>
          <w:rFonts w:cs="Times New Roman"/>
        </w:rPr>
        <w:t xml:space="preserve"> hun har børn bosat begge steder. Flertydighed præger derfor følelsen af at høre til og lader sig ikke indfange </w:t>
      </w:r>
      <w:r w:rsidR="00B7510A">
        <w:rPr>
          <w:rFonts w:cs="Times New Roman"/>
        </w:rPr>
        <w:t>indenfor</w:t>
      </w:r>
      <w:r w:rsidRPr="00537E74">
        <w:rPr>
          <w:rFonts w:cs="Times New Roman"/>
        </w:rPr>
        <w:t xml:space="preserve"> en snæver forståelsesramme. På lignende vis er både identitetsdannelsen og integrationsprocessen i værtssamfundet karakteriseret ved komplekse og flerdimensionelle processer afhængig af både strukturer og valg; processer der er svære at generalisere, selvom jeg i det ovenstående har forsøgt at illustrere sammenhængen mellem de tre begreber ved hjælp af mere kategoriserende strategier.  </w:t>
      </w:r>
    </w:p>
    <w:p w:rsidR="00B8654C" w:rsidRPr="00537E74" w:rsidRDefault="00B8654C"/>
    <w:p w:rsidR="0073515C" w:rsidRDefault="0073515C" w:rsidP="001864C3">
      <w:pPr>
        <w:pStyle w:val="Overskrift1"/>
      </w:pPr>
    </w:p>
    <w:p w:rsidR="00B8654C" w:rsidRPr="00537E74" w:rsidRDefault="00B8654C" w:rsidP="00084C15">
      <w:pPr>
        <w:pStyle w:val="Overskrift1"/>
      </w:pPr>
      <w:bookmarkStart w:id="15" w:name="_Toc242581335"/>
      <w:r w:rsidRPr="00537E74">
        <w:lastRenderedPageBreak/>
        <w:t>Kapitel 3 – Metodiske overvejelser</w:t>
      </w:r>
      <w:bookmarkEnd w:id="15"/>
    </w:p>
    <w:p w:rsidR="00B8654C" w:rsidRPr="00537E74" w:rsidRDefault="00B8654C" w:rsidP="00B8654C">
      <w:r w:rsidRPr="00537E74">
        <w:t>Den kvalitative tilgang ”</w:t>
      </w:r>
      <w:r w:rsidRPr="00537E74">
        <w:rPr>
          <w:i/>
        </w:rPr>
        <w:t>tilbyder en mulighed for at gå i dybden, for at spotte nuancer og detaljer i et virvar af menneskelig aktivitet og for at iagttage det menneskelige på nært og intimt hold</w:t>
      </w:r>
      <w:r w:rsidRPr="00537E74">
        <w:t>” (Antoft et al. 2007:11).   Som Denzin &amp; Lincoln dog skriver, er der ikke tale om et klart vindue ind til informantens inderste, fordi blikket altid vil være sløret af faktorer som sprog, etnicitet og køn, og der er derudover ikke tale om objektive observationer, da de konstrueres situationelt i en verden, som både informant og forsker selv tilhører (2005:21). På trods af disse forbehold, hvis konsekvenser jeg vil udbrede i dette kapitel, er det stadig ønsket at få et indblik i informanternes sociale virkelighed og meningsskabelse, og det er den kvalitative tilgang og herunder det kvalitative forskningsinterview, der umiddelbart formår at være den bedste vej til viden, når d</w:t>
      </w:r>
      <w:r w:rsidR="00AB3F74">
        <w:t>et handler om at undersøge chin</w:t>
      </w:r>
      <w:r w:rsidRPr="00537E74">
        <w:t>flygtningenes subjektive forhold til integration, tilhørsforhold og identitet.</w:t>
      </w:r>
    </w:p>
    <w:p w:rsidR="005D6330" w:rsidRDefault="00B8654C" w:rsidP="00B8654C">
      <w:pPr>
        <w:rPr>
          <w:rFonts w:cs="Arial"/>
        </w:rPr>
      </w:pPr>
      <w:r w:rsidRPr="00537E74">
        <w:t>Formålet med nærværende metodeafsnit er at redegøre for, hvilke kriterier, der er anvendt i valget af metode i henhold til, hvordan problemstillingen belyses bedst muligt og herunder medtage overvejelser omkring metodologiske aspekter som videnskabsteoretisk positionering og forskningsteknik, som i specialets tilfælde helt konkret dæk</w:t>
      </w:r>
      <w:r w:rsidR="00FA1A51">
        <w:t>ker over 12 interviews med chin</w:t>
      </w:r>
      <w:r w:rsidRPr="00537E74">
        <w:t xml:space="preserve">flygtninge samt to ekspertinterviews. Det er tilsvarende disse interviews, der udgør specialets empiriske datagrundlag. Foruden inddragelse af aspekter, der knytter sig til det kvalitative forskningsinterview som eksempelvis kontakt og udvælgelse af informanter, design af interviewguide, refleksioner omkring etik og videnskabelige kvalitetskriterier, medtages relationen mellem teori og empiri. Som Kant berømt har udtrykt: </w:t>
      </w:r>
      <w:r w:rsidR="005D6330">
        <w:rPr>
          <w:i/>
        </w:rPr>
        <w:t>”</w:t>
      </w:r>
      <w:r w:rsidRPr="00537E74">
        <w:rPr>
          <w:i/>
        </w:rPr>
        <w:t>Teori uden empirisk forskning er tom, empirisk forskning uden teori er blind</w:t>
      </w:r>
      <w:r w:rsidRPr="00537E74">
        <w:t>’ (Jac</w:t>
      </w:r>
      <w:r w:rsidR="00595ED3">
        <w:t>obsen 2005:</w:t>
      </w:r>
      <w:r w:rsidRPr="00537E74">
        <w:t xml:space="preserve">77), men spørgsmålet er ofte, hvordan de to størrelser kombineres; om man går induktivt eller deduktivt til værks, og hvorvidt det er formålet at teorigenerere eller teoriteste for at nævne nogle af mulighederne. Heldigvis er det, </w:t>
      </w:r>
      <w:r w:rsidR="00B7510A">
        <w:t>bl.a.</w:t>
      </w:r>
      <w:r w:rsidRPr="00537E74">
        <w:t xml:space="preserve"> med Derek Layders adaptive tilgang, muligt at syntetisere ovennævnte dualismer i erkendelsen af, at ”</w:t>
      </w:r>
      <w:r w:rsidRPr="00537E74">
        <w:rPr>
          <w:i/>
        </w:rPr>
        <w:t>det objektive og subjektive gensidigt påvirker hinanden og sameksisterer i tid og rum</w:t>
      </w:r>
      <w:r w:rsidRPr="00537E74">
        <w:t xml:space="preserve">” (Jacobsen 2007:251). Den adaptive tilgang tilbyder nogle omfattende retningslinjer og et udviklet begrebsapparat til brug i forskningsprocessen, men det er dog ikke min hensigt rigidt at følge denne fremgangsmåde, men i stedet anvende tilgangen mere fleksibelt, hvor det er, stadig i den adaptive ånd, undersøgelsens problemstilling, der er styrende for forskningsprocessen. I stedet anvender jeg det adaptive grundprincip omkring, at </w:t>
      </w:r>
      <w:r w:rsidRPr="00537E74">
        <w:rPr>
          <w:rFonts w:cs="Arial"/>
        </w:rPr>
        <w:t>teori adapteres til virkelighed</w:t>
      </w:r>
      <w:r w:rsidR="00FA1A51">
        <w:rPr>
          <w:rFonts w:cs="Arial"/>
        </w:rPr>
        <w:t>,</w:t>
      </w:r>
      <w:r w:rsidRPr="00537E74">
        <w:rPr>
          <w:rFonts w:cs="Arial"/>
        </w:rPr>
        <w:t xml:space="preserve"> og virkelighed adapteres til teori forstået på den måde, at der finder en vekselvirkning sted mellem, at ens teori formes efter det empiriske materiale, samt at der før og undervejs i dataindsamling og analyse forelægger teori, som empirien tilpasses </w:t>
      </w:r>
      <w:r w:rsidRPr="00537E74">
        <w:t>(Jacobsen 2007:261-267).</w:t>
      </w:r>
      <w:r w:rsidRPr="00537E74">
        <w:rPr>
          <w:rFonts w:cs="Arial"/>
        </w:rPr>
        <w:t xml:space="preserve"> Efter samme princip har teorien ikke været fuldstændig fastlagt inden dette speciales dataindsamling, men teoretiske overvejelser samt et større litteraturstudie har været vejledende for </w:t>
      </w:r>
      <w:r w:rsidR="00B7510A">
        <w:rPr>
          <w:rFonts w:cs="Arial"/>
        </w:rPr>
        <w:t>bl.a.</w:t>
      </w:r>
      <w:r w:rsidRPr="00537E74">
        <w:rPr>
          <w:rFonts w:cs="Arial"/>
        </w:rPr>
        <w:t xml:space="preserve"> konstruktion af interviewguide. Dog har det ikke været formålet, at teorien skal styre empirien, og ligeledes er det ikke formålet deduktivt at teste teoretisk materiale i analysen, men at de teoretiske overvejelser, som inddrages i det følgende kapitel, i stedet skal hjælpe med at fokusere analysen samt lokalisere mønstre og sammenhænge i </w:t>
      </w:r>
      <w:r w:rsidRPr="00537E74">
        <w:rPr>
          <w:rFonts w:cs="Arial"/>
        </w:rPr>
        <w:lastRenderedPageBreak/>
        <w:t xml:space="preserve">datamaterialet i et samspil med en udvikling af eventuelle begreber og kategorier udledt fra empirien. </w:t>
      </w:r>
    </w:p>
    <w:p w:rsidR="00B8654C" w:rsidRPr="00537E74" w:rsidRDefault="00B8654C" w:rsidP="00B8654C">
      <w:pPr>
        <w:rPr>
          <w:rFonts w:cs="Arial"/>
        </w:rPr>
      </w:pPr>
      <w:r w:rsidRPr="00537E74">
        <w:rPr>
          <w:rFonts w:cs="Arial"/>
        </w:rPr>
        <w:t xml:space="preserve">Min fremgangsmåde kan beskrives som teoretisk fortolkende, idet det er formålet at generere ny empirisk viden, men hvor fortolkningen samtidig tager afsæt i teoretisk viden. Ligeledes anvender jeg en eklektisk teoretisk tilgang i form af forskellige mere eller mindre sammenhængende teorier for netop at opnå større sensitivitet </w:t>
      </w:r>
      <w:r w:rsidR="00C44223">
        <w:rPr>
          <w:rFonts w:cs="Arial"/>
        </w:rPr>
        <w:t>overfor</w:t>
      </w:r>
      <w:r w:rsidRPr="00537E74">
        <w:rPr>
          <w:rFonts w:cs="Arial"/>
        </w:rPr>
        <w:t xml:space="preserve"> det empiriske mater</w:t>
      </w:r>
      <w:r w:rsidR="00474796">
        <w:rPr>
          <w:rFonts w:cs="Arial"/>
        </w:rPr>
        <w:t>iale (Antoft &amp; Salomonsen 2007:</w:t>
      </w:r>
      <w:r w:rsidRPr="00537E74">
        <w:rPr>
          <w:rFonts w:cs="Arial"/>
        </w:rPr>
        <w:t xml:space="preserve">38-39). Hermed søges en bredere forståelse af problemstillingen, idet teorien skal fungere som en analytisk ramme, der muliggør nye både empiriske og teoretiske perspektiver og sammenhænge. For at fastholde et eksplorativt element relaterer åbenheden </w:t>
      </w:r>
      <w:r w:rsidR="00C44223">
        <w:rPr>
          <w:rFonts w:cs="Arial"/>
        </w:rPr>
        <w:t>overfor</w:t>
      </w:r>
      <w:r w:rsidRPr="00537E74">
        <w:rPr>
          <w:rFonts w:cs="Arial"/>
        </w:rPr>
        <w:t>, hvad der analytisk er væsentligt</w:t>
      </w:r>
      <w:r w:rsidR="00414CBE">
        <w:rPr>
          <w:rFonts w:cs="Arial"/>
        </w:rPr>
        <w:t>,</w:t>
      </w:r>
      <w:r w:rsidRPr="00537E74">
        <w:rPr>
          <w:rFonts w:cs="Arial"/>
        </w:rPr>
        <w:t xml:space="preserve"> sig dog hovedsagelig til specialets problemstilling og fokus på p</w:t>
      </w:r>
      <w:r w:rsidR="006E02F1">
        <w:rPr>
          <w:rFonts w:cs="Arial"/>
        </w:rPr>
        <w:t>ersonlige narrativer; hvad chin</w:t>
      </w:r>
      <w:r w:rsidRPr="00537E74">
        <w:rPr>
          <w:rFonts w:cs="Arial"/>
        </w:rPr>
        <w:t xml:space="preserve">flygtningene har valgt at fortælle, og selv vægtet som essentielt, er i høj grad signifikant for analysens udformning. </w:t>
      </w:r>
    </w:p>
    <w:p w:rsidR="005D6330" w:rsidRDefault="00B8654C" w:rsidP="0041319A">
      <w:r w:rsidRPr="00537E74">
        <w:rPr>
          <w:rFonts w:cs="Arial"/>
        </w:rPr>
        <w:t>Vekselvirkningen mellem teori og empiri vil blive forfulgt i relation til specialets analysestrategi og en uddybning af narrativ undersøgelse medtages ligeledes i et senere afsnit. Først vil jeg kort vende tilbage til</w:t>
      </w:r>
      <w:r w:rsidRPr="00537E74">
        <w:t xml:space="preserve"> forholdet mellem subjektivitet og objektivitet, som blev introduceret i ovenstående citat, og som </w:t>
      </w:r>
      <w:r w:rsidR="00B7510A">
        <w:t>bl.a.</w:t>
      </w:r>
      <w:r w:rsidRPr="00537E74">
        <w:t xml:space="preserve"> henv</w:t>
      </w:r>
      <w:r w:rsidR="00176053">
        <w:t xml:space="preserve">iser til, at et både </w:t>
      </w:r>
      <w:r w:rsidRPr="00537E74">
        <w:t xml:space="preserve">aktør </w:t>
      </w:r>
      <w:r w:rsidR="00176053">
        <w:t xml:space="preserve">og struktur </w:t>
      </w:r>
      <w:r w:rsidRPr="00537E74">
        <w:t>niveau må inddrages i den adaptive tilgang, og der er således tale om et samspil mellem ”</w:t>
      </w:r>
      <w:r w:rsidRPr="00537E74">
        <w:rPr>
          <w:i/>
        </w:rPr>
        <w:t>den individuelle livsbiografi og den strukturelle samfundshistorie</w:t>
      </w:r>
      <w:r w:rsidR="00CB1FE7">
        <w:t xml:space="preserve">”(Jacobsen 2007:253). </w:t>
      </w:r>
      <w:r w:rsidRPr="00537E74">
        <w:t>Selvom problemstillingen ligger vægt på chinernes subjektive oplevelser er det samtidig nødvendigt at s</w:t>
      </w:r>
      <w:r w:rsidR="00CB1FE7">
        <w:t>ætte dem</w:t>
      </w:r>
      <w:r w:rsidRPr="00537E74">
        <w:t xml:space="preserve"> ind i en større kulturel og samfundsmæssig kontekst for at kunne forstå, hvordan chinerne overordnet oplever tilpasningen til det danske samfund og måske specielt, hvorfor de oplever, som de gør. Som illustration er eksempelvis uddannelse et afgørende tema for flere af informanterne og de frustrationer omkring manglende ud</w:t>
      </w:r>
      <w:r w:rsidR="00091127">
        <w:t>d</w:t>
      </w:r>
      <w:r w:rsidRPr="00537E74">
        <w:t xml:space="preserve">annelse, der er forbundet hermed, skal </w:t>
      </w:r>
      <w:r w:rsidR="00B7510A">
        <w:t>bl.a.</w:t>
      </w:r>
      <w:r w:rsidRPr="00537E74">
        <w:t xml:space="preserve"> </w:t>
      </w:r>
      <w:r w:rsidRPr="00AA1D72">
        <w:t>forklares via de mulighedsstrukturer, der er tilgængelige for flygtninge i det danske integrationssystem</w:t>
      </w:r>
      <w:r w:rsidR="00445DD9" w:rsidRPr="00AA1D72">
        <w:t xml:space="preserve"> (</w:t>
      </w:r>
      <w:r w:rsidR="004B66BD" w:rsidRPr="00AA1D72">
        <w:t>jf.</w:t>
      </w:r>
      <w:r w:rsidR="0041319A">
        <w:t xml:space="preserve"> </w:t>
      </w:r>
      <w:r w:rsidR="004B66BD" w:rsidRPr="00AA1D72">
        <w:t>kapitel 1</w:t>
      </w:r>
      <w:r w:rsidR="0041319A">
        <w:t>).</w:t>
      </w:r>
    </w:p>
    <w:p w:rsidR="00B8654C" w:rsidRDefault="0041319A" w:rsidP="00B8654C">
      <w:r>
        <w:t>Da samspillet mellem objektivitet og subjektivitet således er afgørende for selve analysen og dermed også for både min metodiske tilgang samt de følgende teoretiske overvejelser, vil jeg uddybe denne</w:t>
      </w:r>
      <w:r w:rsidR="00B8654C" w:rsidRPr="0088629F">
        <w:t xml:space="preserve"> subjektivitet/objektivitetsdiskussion</w:t>
      </w:r>
      <w:r>
        <w:t>, der samtidig afspejler</w:t>
      </w:r>
      <w:r w:rsidR="00B8654C" w:rsidRPr="0088629F">
        <w:t xml:space="preserve"> at ”</w:t>
      </w:r>
      <w:r w:rsidR="00B8654C" w:rsidRPr="0088629F">
        <w:rPr>
          <w:i/>
        </w:rPr>
        <w:t>definition og opdagelse er</w:t>
      </w:r>
      <w:r w:rsidR="00B8654C" w:rsidRPr="00537E74">
        <w:rPr>
          <w:i/>
        </w:rPr>
        <w:t xml:space="preserve"> sammenfaldende i en verden, der er erfaret snarere end læst. Mennesker er både definerede og definerende</w:t>
      </w:r>
      <w:r w:rsidR="00B8654C" w:rsidRPr="00537E74">
        <w:t xml:space="preserve">” (Hastrup 1992:36). Vores forestillinger om verden indvirker på den måde, vi beskriver den samt tillægger den mening og tolkning, hvilket indikerer, at den sociale virkelighed er konstrueret (Bo 2005:51-52). Kirsten Hastrup, professor i antropologi, argumenterer for en videnskabsteoretisk position, der lægger sig mellem korrespondensteori og konstitutiv teori, mellem at opdage og definere, mellem </w:t>
      </w:r>
      <w:r w:rsidR="0094439D" w:rsidRPr="00537E74">
        <w:t xml:space="preserve">relativisme </w:t>
      </w:r>
      <w:r w:rsidR="0094439D">
        <w:t xml:space="preserve">og </w:t>
      </w:r>
      <w:r w:rsidR="00B8654C" w:rsidRPr="00537E74">
        <w:t>universalisme</w:t>
      </w:r>
      <w:r w:rsidR="0094439D">
        <w:t xml:space="preserve">, </w:t>
      </w:r>
      <w:r w:rsidR="00B8654C" w:rsidRPr="00537E74">
        <w:t xml:space="preserve">og hun kobler endvidere </w:t>
      </w:r>
      <w:r w:rsidR="00C3352C">
        <w:t>subjekt</w:t>
      </w:r>
      <w:r w:rsidR="0094439D">
        <w:t>/</w:t>
      </w:r>
      <w:r w:rsidR="0094439D" w:rsidRPr="00537E74">
        <w:t>objek</w:t>
      </w:r>
      <w:r w:rsidR="0094439D">
        <w:t>t</w:t>
      </w:r>
      <w:r w:rsidR="00B8654C" w:rsidRPr="00537E74">
        <w:t xml:space="preserve"> samt induktion og deduktion. Man kan argumentere for, at denne tilgang mere overordnet kan indskrives i det, Denzin &amp; Lincoln benævner det konstruktivistisk-fortolkende paradigme, der forudsætter en relativistisk ontologi, en subjektivistisk epistemologi, og som lægger vægt på begreber som gennemsigtighed og troværdighed (2005:22-24). Jeg tilslutter mig disse videnskabsteoretiske anskuelser, hvilket jeg vil forsøge at klarlægge i det nedenstående. </w:t>
      </w:r>
    </w:p>
    <w:p w:rsidR="00F455CA" w:rsidRPr="00537E74" w:rsidRDefault="00F455CA" w:rsidP="00B8654C">
      <w:pPr>
        <w:rPr>
          <w:rFonts w:cs="Arial"/>
        </w:rPr>
      </w:pPr>
    </w:p>
    <w:p w:rsidR="00B8654C" w:rsidRPr="00537E74" w:rsidRDefault="00B8654C" w:rsidP="00296221">
      <w:pPr>
        <w:pStyle w:val="Overskrift2"/>
      </w:pPr>
      <w:bookmarkStart w:id="16" w:name="_Toc242581336"/>
      <w:r w:rsidRPr="00537E74">
        <w:lastRenderedPageBreak/>
        <w:t>Mellem at opdage og definere - videnskabsteoretiske overvejelser</w:t>
      </w:r>
      <w:bookmarkEnd w:id="16"/>
      <w:r w:rsidRPr="00537E74">
        <w:t xml:space="preserve"> </w:t>
      </w:r>
    </w:p>
    <w:p w:rsidR="00B8654C" w:rsidRPr="00537E74" w:rsidRDefault="00B8654C" w:rsidP="00296221">
      <w:pPr>
        <w:pStyle w:val="Strktcitat"/>
      </w:pPr>
      <w:r w:rsidRPr="00537E74">
        <w:t xml:space="preserve">Med erkendelsen af den essentielle refleksivitet er vi på </w:t>
      </w:r>
      <w:r w:rsidR="005D6330">
        <w:t xml:space="preserve">vej </w:t>
      </w:r>
      <w:r w:rsidRPr="00537E74">
        <w:t>mod en ændring af navnets betydning. Vi er også ude over valget mellem realisme og konstruktivisme; vi har indset at vi må leve med det paradoks, at virkeligheden er defineret. Den er imidlertid</w:t>
      </w:r>
      <w:r w:rsidR="0041319A">
        <w:t xml:space="preserve"> stadig virkelig (Hastrup 1992:</w:t>
      </w:r>
      <w:r w:rsidRPr="00537E74">
        <w:t>57).</w:t>
      </w:r>
    </w:p>
    <w:p w:rsidR="007F6BF0" w:rsidRDefault="00B8654C" w:rsidP="00B8654C">
      <w:r w:rsidRPr="00537E74">
        <w:t>Korrespondensteorien hævder, at virkeligheden kan afspejles direkte i vores beskrivelser af den, og at disse derfor korresponderer i en slags sandt én til én forhold, hvorimod det med den konstitutive teori er vores fortællinger af virkeligheden, der konstituerer den (Hastrup 1992:55). Med andre ord er der med denne tilgang tale om en forståelse af verden og viden, der, med inspiration fra realismen</w:t>
      </w:r>
      <w:r w:rsidRPr="00537E74">
        <w:rPr>
          <w:iCs/>
        </w:rPr>
        <w:t xml:space="preserve">, erkender, at virkeligheden til en vis grad kan erkendes som en objektiv realitet og samtidig fastholder, som socialkonstruktivismen, at </w:t>
      </w:r>
      <w:r w:rsidRPr="00537E74">
        <w:t>virkeligheden også skabes eller påvirkes af vores erkendelse af den (Ras</w:t>
      </w:r>
      <w:r w:rsidR="005D6330">
        <w:t>borg 2004:</w:t>
      </w:r>
      <w:r w:rsidRPr="00537E74">
        <w:t xml:space="preserve">349). Vores forestillinger om virkeligheden og sociale fænomener influerer i høj grad på vores fremstillinger af dem, hvorfor det netop ikke er muligt med objektive beskrivelser. At der til dels eksisterer en objektiv realitet, men som ikke er mulig for os at beskrive objektivt, lyder umiddelbart som en ulogisk slutning, men det er muligt både at se det sociale som en objektiv realitet og som konstrueret gennem menneskelig praksis som to sider af samme sag. Dette betyder grundlæggende, at selvom produkterne af menneskelig praksis er konstrueret kan de ved hjælp af forskellige samfundsmæssige mekanismer komme til at fremstå som evige og naturlige (Rasborg 2004:355). Simplificeret kan man sige, at det bliver et spørgsmål om, hvilken betydning man tillægger struktur og aktør, men at de begge er en del af samfundet eller den menneskelige verden, som Jenkins betegner det (2006). </w:t>
      </w:r>
    </w:p>
    <w:p w:rsidR="00B8654C" w:rsidRPr="00537E74" w:rsidRDefault="00B8654C" w:rsidP="00B8654C">
      <w:r w:rsidRPr="00537E74">
        <w:t>Fælles for både konstruktivismen samt realismen er endvidere et epistemologisk udgangspunkt omkring, at viden er lig med tolkninger, der er afhængige af sociale sammenhænge. Dette betyder, at mening ikke kun tilskrives subjektivt, men også konstrueres gennem sociale processer og dermed intersubjektivt, fordi mening er indeholdt i en fælles social verde</w:t>
      </w:r>
      <w:r w:rsidR="00871805">
        <w:t>n (Fuglsang &amp; Olsen 2004:31,39;</w:t>
      </w:r>
      <w:r w:rsidRPr="00537E74">
        <w:t>Bo 2005a). ”</w:t>
      </w:r>
      <w:r w:rsidRPr="00537E74">
        <w:rPr>
          <w:i/>
        </w:rPr>
        <w:t>(…) Selvom der findes en virkelighed uafhængig af vores teorier og opfattelser af denne, vil vores opfattelser af virkeligheden altid være betinget af disse forståelser og opfattelser</w:t>
      </w:r>
      <w:r w:rsidRPr="00537E74">
        <w:t>” (Bo 2005a:11). En tolkning af de menneskelige forhold er derfor nødvendig, hvilket dog ikke er ensbetydende med kun at definere og italesætte mønstre og strukturer ifølge udlægningen fra den konstitutive teori, men det er lige så meget et spørgsmål om at opdage aspekter ved den sociale virkelighed</w:t>
      </w:r>
      <w:r w:rsidRPr="00537E74">
        <w:rPr>
          <w:rStyle w:val="Fodnotehenvisning"/>
        </w:rPr>
        <w:footnoteReference w:id="7"/>
      </w:r>
      <w:r w:rsidRPr="00537E74">
        <w:t>, hvilket som nævnt er korrespondensteoriens fremgangsmåde til erkendelse af viden. Denne vekselvirkning mellem at definere og opdage gælder således også en vekselvirkning mellem teori og empiri og tilsvarende mellem d</w:t>
      </w:r>
      <w:r w:rsidR="0041319A">
        <w:t>eduktion og induktion (Bo 2005:</w:t>
      </w:r>
      <w:r w:rsidRPr="00537E74">
        <w:t xml:space="preserve">51-53). Dette samspil stemmer dermed overens med antagelserne bag den adaptive teori og Peshkins fremhævelse af, at troen på rene beskrivelser er hjernespind, fordi de altid er udvalgt eller </w:t>
      </w:r>
      <w:r w:rsidRPr="00537E74">
        <w:lastRenderedPageBreak/>
        <w:t xml:space="preserve">baseret på fortolkning. Beskrivelsesniveauet kan resultere i deskriptioner af relationer, processer og situationer, hvorimod fortolkningsniveauet eksempelvis kan medvirke til at klarlægge og forstå kompleksitet samt skabe indsigt i det problem, der undersøges. Pointen er, at begge elementer er til stede </w:t>
      </w:r>
      <w:r w:rsidR="003269CE">
        <w:t xml:space="preserve">i det </w:t>
      </w:r>
      <w:r w:rsidRPr="00537E74">
        <w:t>mest</w:t>
      </w:r>
      <w:r w:rsidR="00FE4780">
        <w:t>e</w:t>
      </w:r>
      <w:r w:rsidRPr="00537E74">
        <w:t xml:space="preserve"> forskning (1993:24-26). Som Hastrup skriver, er der med de to virkelighedsopfattelser tale om et uløseligt paradoks, men som til dels kan ophæves via den essentielle refleksivitet. Denne refleksivitet er et udtryk for, at man gør sig bevidst omkring den vekselvirkning ”</w:t>
      </w:r>
      <w:r w:rsidRPr="00537E74">
        <w:rPr>
          <w:i/>
        </w:rPr>
        <w:t>hvorpå beretninger og de forhold, de beskriver, elaborerer og modificerer hinanden i en evig cirkulær proces</w:t>
      </w:r>
      <w:r w:rsidR="0041319A">
        <w:t>” (Hastrup 1992:</w:t>
      </w:r>
      <w:r w:rsidRPr="00537E74">
        <w:t>55). Sagt anderledes, at man er bevidst om balancen mellem induktion og deduktion for at undgå henholdsvis manglende distance til ens undersøgelsesfelt samt at blive</w:t>
      </w:r>
      <w:r w:rsidR="0041319A">
        <w:t xml:space="preserve"> forledt af ens teori (Bo 2005:</w:t>
      </w:r>
      <w:r w:rsidRPr="00537E74">
        <w:t xml:space="preserve">53,70). Dette rejser tilsvarende en del overvejelser omkring validitet og reliabilitet, hvilket jeg vil diskutere i afsnittet omkring kvalitetskriterier. </w:t>
      </w:r>
    </w:p>
    <w:p w:rsidR="007F6BF0" w:rsidRDefault="00B8654C" w:rsidP="00B8654C">
      <w:r w:rsidRPr="00537E74">
        <w:t xml:space="preserve">Man kan argumentere for, at der bag det deskriptive og fortolkende niveau ligger en fænomenologisk og hermeneutisk videnskabsteoretisk baggrundsforståelse og denne kobling af meningsbeskrivelse og meningstolkning er ifølge ovenstående tilgang samt Steinar Kvale en dobbeltsidet forståelsesform, der implicit ligger i den kvalitative interviewmetode (Kvale 1979). Der er derfor ikke nødvendigvis nogen modsætning mellem at se individer som intentionelle og vidende aktører, der selv fortolker den verden, de lever i og herudfra afdække, </w:t>
      </w:r>
      <w:r w:rsidRPr="00537E74">
        <w:rPr>
          <w:rFonts w:cs="Arial"/>
        </w:rPr>
        <w:t xml:space="preserve">hvordan meningssystemer produceres og deles (Zahavi &amp; Overgaard 2005;Flick 2002:12) og </w:t>
      </w:r>
      <w:r w:rsidRPr="00537E74">
        <w:t xml:space="preserve">samtidig tolke videre på disse subjektive oplevelser og selvforståelser for at forstå den intenderede mening. Dette er </w:t>
      </w:r>
      <w:r w:rsidR="00B7510A">
        <w:t>bl.a.</w:t>
      </w:r>
      <w:r w:rsidRPr="00537E74">
        <w:t xml:space="preserve"> indeholdt i Giddens begreb om dobbelt hermeneutik, hvor forskeren netop forholder sig til informanternes egne fortolkninger, men samtidig forsøger at overskride disse livsverdensopfattelser ved at fortolke dem ind i en teoretisk ramme (Giddens 1976:160). Jeg tilslutter mig denne fremgangsmåde </w:t>
      </w:r>
      <w:r w:rsidR="00B1449D">
        <w:t>dog med udgangspunkt i, at chin</w:t>
      </w:r>
      <w:r w:rsidRPr="00537E74">
        <w:t>flygtningene bedst selv forstår deres sociale virkelighed som flygtninge i Danmark ud fra forståelsen af, at hvis mennesker definerer situationer som virkelige, bliver de virkelige i deres konsekvenser (</w:t>
      </w:r>
      <w:r w:rsidR="00C44223">
        <w:t>Thomas-teoremet)(</w:t>
      </w:r>
      <w:r w:rsidRPr="00537E74">
        <w:t xml:space="preserve">Levin &amp; Trost 2005:107). Med afsæt heri indskriver jeg mig som nævnt </w:t>
      </w:r>
      <w:r w:rsidR="00B7510A">
        <w:t>indenfor</w:t>
      </w:r>
      <w:r w:rsidRPr="00537E74">
        <w:t xml:space="preserve"> det konstruktivistisk-fortolkende paradigme, der er kendetegnet ved en relativistisk ontologi med mulighed for multiple virkeligheder</w:t>
      </w:r>
      <w:r w:rsidRPr="00537E74">
        <w:rPr>
          <w:rStyle w:val="Fodnotehenvisning"/>
        </w:rPr>
        <w:footnoteReference w:id="8"/>
      </w:r>
      <w:r w:rsidRPr="00537E74">
        <w:t xml:space="preserve"> og en subjektivistisk epistemologi, hvor viden konstrueres i samspillet mellem informant og interviewer (Denzin &amp; Lincoln 2005:24). Dette er antagelser, der stemmer overens med Hastrups tilgang, og hvor konsekvensen bliver, at betydning skabes i interaktionen mellem mennesker og i dette tilfælde i det interaktive forhold melle</w:t>
      </w:r>
      <w:r w:rsidR="00C44223">
        <w:t>m informant og interviewer. I</w:t>
      </w:r>
      <w:r w:rsidRPr="00537E74">
        <w:t>følge Mik-Meyer og Järvinen er det i denne opfattelse af analyseobjektet som et flertydigt fænomen, at konstruktivismen adskiller sig fra den fænomenologis</w:t>
      </w:r>
      <w:r w:rsidR="0041319A">
        <w:t>ke/hermeneutiske tilgang (2005:</w:t>
      </w:r>
      <w:r w:rsidRPr="00537E74">
        <w:t>9-10). Mere konkret betyder det, at et interview ikke er ”</w:t>
      </w:r>
      <w:r w:rsidRPr="00537E74">
        <w:rPr>
          <w:i/>
        </w:rPr>
        <w:t xml:space="preserve">’tapning’ af interviwpersonens subjektive </w:t>
      </w:r>
      <w:r w:rsidRPr="00537E74">
        <w:rPr>
          <w:i/>
        </w:rPr>
        <w:lastRenderedPageBreak/>
        <w:t>erfaring og mening, men et socialt møde, hvor erfaring bliver fortolket og mening bliver skabt</w:t>
      </w:r>
      <w:r w:rsidRPr="00537E74">
        <w:t xml:space="preserve">” (Järvinen 2005:30). I denne tilgang fokuseres der ofte analytisk på skabelsen af sociale identiteter, selvrepræsentation, sociale strategier og interviewets narrative karakter (Järvinen 2005), hvilket er elementer, som ligeledes vil indgå i specialets analysedel.  </w:t>
      </w:r>
    </w:p>
    <w:p w:rsidR="00B8654C" w:rsidRPr="00537E74" w:rsidRDefault="00B8654C" w:rsidP="00B8654C">
      <w:r w:rsidRPr="00537E74">
        <w:t>De videnskabsteoretiske overvejelser er langt mere omfattende, end hvad jeg har indikeret i det foregående, men formålet er at vise, at en kobling mellem objektivitet (realisme) og subjektivitet</w:t>
      </w:r>
      <w:r w:rsidR="00C44223">
        <w:t xml:space="preserve"> </w:t>
      </w:r>
      <w:r w:rsidRPr="00537E74">
        <w:t>(konstruktivisme) er mulig og at begge paradigmer, som Delanty understreger, afviser korrespondensteoriens udlægning om sandhed og anerkender den dobbelte hermeneutik (2005:151)</w:t>
      </w:r>
      <w:r w:rsidR="003F2A97">
        <w:t>,</w:t>
      </w:r>
      <w:r w:rsidRPr="00537E74">
        <w:t xml:space="preserve"> samt at koblingen mellem dem kan ses som et forsøg på at syntetisere aktør og struktur. Disse overvejelser vil jeg vende tilbage til i det følgende teoretiske kapitel, da ovenstående videnskabsteoretiske betragtninger influerer på valg af teori og samspillet mellem dem; specielt kan den eklektiske anvendelse af teori rejse spørgsmål omkring koblingen af divergerende ontologiske og epistemologiske anskuelser.  </w:t>
      </w:r>
    </w:p>
    <w:p w:rsidR="00B8654C" w:rsidRPr="00537E74" w:rsidRDefault="00B8654C" w:rsidP="00296221">
      <w:pPr>
        <w:pStyle w:val="Overskrift2"/>
      </w:pPr>
      <w:bookmarkStart w:id="17" w:name="_Toc242581337"/>
      <w:r w:rsidRPr="00537E74">
        <w:t>Fokus på de personlige fortællinger – med inspiration fra en narrativ forskningsstrategi</w:t>
      </w:r>
      <w:bookmarkEnd w:id="17"/>
    </w:p>
    <w:p w:rsidR="00B8654C" w:rsidRPr="00537E74" w:rsidRDefault="00B8654C" w:rsidP="00B8654C">
      <w:r w:rsidRPr="00537E74">
        <w:t>Den personlige fortælling rummer muligheden for, at informanterne kan udtrykke deres personlige o</w:t>
      </w:r>
      <w:r w:rsidR="003F2A97">
        <w:t xml:space="preserve">plevelser </w:t>
      </w:r>
      <w:r w:rsidRPr="00537E74">
        <w:t>samt give et indblik i</w:t>
      </w:r>
      <w:r w:rsidR="003F2A97">
        <w:t>,</w:t>
      </w:r>
      <w:r w:rsidRPr="00537E74">
        <w:t xml:space="preserve"> hvordan </w:t>
      </w:r>
      <w:r w:rsidR="009701D7">
        <w:t xml:space="preserve">deres identitet forhandles og </w:t>
      </w:r>
      <w:r w:rsidRPr="00537E74">
        <w:t xml:space="preserve">konstrueres </w:t>
      </w:r>
      <w:r w:rsidR="00B7510A">
        <w:t>indenfor</w:t>
      </w:r>
      <w:r w:rsidRPr="00537E74">
        <w:t xml:space="preserve"> mulige grupperelationer (Korac 2003:53). </w:t>
      </w:r>
      <w:r w:rsidR="003F2A97">
        <w:t>Dog er der, f</w:t>
      </w:r>
      <w:r w:rsidRPr="00537E74">
        <w:t>oruden informantens fortællende stemme</w:t>
      </w:r>
      <w:r w:rsidR="003F2A97">
        <w:t>, i tillæg hertil stadig</w:t>
      </w:r>
      <w:r w:rsidRPr="00537E74">
        <w:t xml:space="preserve"> den konstruktivistiske pointe omkring, at der i formidlingen af de personlige fortællinger eksisterer interviewerens fortolkende stemme medieret gennem en teoretisk baggrundsforståelse (Omidian 1994:168-169)</w:t>
      </w:r>
      <w:r w:rsidR="00511BE8">
        <w:t>. Herudover</w:t>
      </w:r>
      <w:r w:rsidR="003F6C42">
        <w:t xml:space="preserve"> at </w:t>
      </w:r>
      <w:r w:rsidR="003F6C42" w:rsidRPr="00537E74">
        <w:t xml:space="preserve">interviewet selvfølgelig også er styret af mine spørgsmål og min ide om, i hvilken retning jeg gerne vil trække de personlige fortællinger. </w:t>
      </w:r>
      <w:r w:rsidRPr="00537E74">
        <w:t>Når det er sagt kan anve</w:t>
      </w:r>
      <w:r w:rsidR="00C44223">
        <w:t xml:space="preserve">ndelsen af livshistorier </w:t>
      </w:r>
      <w:r w:rsidRPr="00537E74">
        <w:t>bidrage til en forståelse af forandringsprocesser, heriblandt ændring af social identitet og tilpasning set ud fra både den enkeltes og gruppers gennemgåede forandring, fordi de både medtager den personlige baggrund samt den historiske kontekst. ”</w:t>
      </w:r>
      <w:r w:rsidRPr="00537E74">
        <w:rPr>
          <w:i/>
        </w:rPr>
        <w:t>Det er gennem detaljerne fra de enkelte individers liv, at man finder de klareste billeder af rolleskift, tab og traumer, som millio</w:t>
      </w:r>
      <w:r w:rsidR="00C44223">
        <w:rPr>
          <w:i/>
        </w:rPr>
        <w:t>ner af mennesker har stået over</w:t>
      </w:r>
      <w:r w:rsidRPr="00537E74">
        <w:rPr>
          <w:i/>
        </w:rPr>
        <w:t xml:space="preserve">for på grund af krig eller katastrofer </w:t>
      </w:r>
      <w:r w:rsidR="00865B5C">
        <w:t>”</w:t>
      </w:r>
      <w:r w:rsidRPr="00537E74">
        <w:t>(Omi</w:t>
      </w:r>
      <w:r w:rsidR="007655B3">
        <w:t>dian 1994:151</w:t>
      </w:r>
      <w:r w:rsidRPr="00537E74">
        <w:t>). Denne tilgangsvinkel underbygger samtidig nødvendighe</w:t>
      </w:r>
      <w:r w:rsidR="007655B3">
        <w:t>den af at se flygtninge</w:t>
      </w:r>
      <w:r w:rsidRPr="00537E74">
        <w:t>narrativer so</w:t>
      </w:r>
      <w:r w:rsidR="00DE30D9">
        <w:t>m enkeltpersoner (jf. Kapitel 1</w:t>
      </w:r>
      <w:r w:rsidRPr="00537E74">
        <w:t>). Eksempelvis er der på trods af fællestræk tale om 12 informanter, der har forskellige ressourcer samt handler og tænker forskelligt, når det drejer sig om deres liv i Danmark, men deres historier ud</w:t>
      </w:r>
      <w:r w:rsidR="00414CBE">
        <w:t>trykker samtidig pointen</w:t>
      </w:r>
      <w:r w:rsidRPr="00537E74">
        <w:t xml:space="preserve">, at livshistorier reflekterer eksisterende kulturelle diskurser, og dermed kan interviewudsagn sammenkæde elementerne biografi, historie og samfund, som udgør C. Wright Mills </w:t>
      </w:r>
      <w:r w:rsidR="0041319A">
        <w:t>berømte trilogi (Järvinen 2005:</w:t>
      </w:r>
      <w:r w:rsidRPr="00537E74">
        <w:t xml:space="preserve">37). Den narrative tilgang muliggør derfor, at jeg kan inddrage alle tre niveauer i analysen. I relation til det subjektive niveau er det </w:t>
      </w:r>
      <w:r w:rsidR="00B7510A">
        <w:t>bl.a.</w:t>
      </w:r>
      <w:r w:rsidRPr="00537E74">
        <w:t xml:space="preserve"> mu</w:t>
      </w:r>
      <w:r w:rsidR="009701D7">
        <w:t xml:space="preserve">ligt ikke blot at fokusere på </w:t>
      </w:r>
      <w:r w:rsidRPr="00537E74">
        <w:t xml:space="preserve">konstruktionen af identitet i Danmark og herunder etnicitet og identifikation </w:t>
      </w:r>
      <w:r w:rsidR="004B66BD">
        <w:t>ift.</w:t>
      </w:r>
      <w:r w:rsidRPr="00537E74">
        <w:t xml:space="preserve"> andre chinere og danskere ud fra en øjeblikstilstand, men inddragelsen af deres fortællinger, som tager deres begyndelse omkring flugten fra Burma, rummer et udviklingsperspektiv og gør mig i stand til mere processuelt at analysere på identitetsperspektivet, som det afspejles </w:t>
      </w:r>
      <w:r w:rsidR="004B66BD">
        <w:t>ift.</w:t>
      </w:r>
      <w:r w:rsidRPr="00537E74">
        <w:t xml:space="preserve"> integrationsprocessen. Som nævnt i kapitel 1 er det desuden centralt at medtage den historiske baggrund </w:t>
      </w:r>
      <w:r w:rsidRPr="00537E74">
        <w:lastRenderedPageBreak/>
        <w:t xml:space="preserve">omkring situationen i Burma for at forstå, hvilket samfund og hvilken kultur, chinerne er flygtet fra som baggrund for at forstå </w:t>
      </w:r>
      <w:r w:rsidR="00131460">
        <w:t>deres tilværelse i Danmark. E</w:t>
      </w:r>
      <w:r w:rsidRPr="00537E74">
        <w:t xml:space="preserve">ndelig er den samfundsmæssige kontekst i Danmark og de omgivelser, der danner rammen om og påvirker deres integration og følelse af tilhørsforhold essentielt for at opnå en nuanceret og sammenhængende forståelse af deres tilpasning til det danske samfund. De tre niveauer influerer på hinanden og kan ses som delelementer, der må bringes sammen for at opnå en helhedsforståelse og dermed belyse specialets problemstilling på den mest fyldestgørende måde.  </w:t>
      </w:r>
    </w:p>
    <w:p w:rsidR="00B8654C" w:rsidRPr="004D00FB" w:rsidRDefault="00B8654C" w:rsidP="00B8654C">
      <w:r w:rsidRPr="00537E74">
        <w:t>Narrativ forskning eller undersøgelse kan bredt karakteriseres ud fra flere forskellige tilgange, analysestrategier og metoder, men det fælles er ”</w:t>
      </w:r>
      <w:r w:rsidRPr="00537E74">
        <w:rPr>
          <w:i/>
        </w:rPr>
        <w:t>at de alle drejer sig om en interesse i biografiske enkeltheder fortalt af den, som lever dem</w:t>
      </w:r>
      <w:r w:rsidRPr="00537E74">
        <w:t>” (Ch</w:t>
      </w:r>
      <w:r w:rsidR="0041319A">
        <w:t>ase 2005:</w:t>
      </w:r>
      <w:r w:rsidR="006E02F1">
        <w:t>651</w:t>
      </w:r>
      <w:r w:rsidRPr="00537E74">
        <w:t>). Ifølge Susan E. Chase kan narrativer være et udtryk for et kort møde, en længere aktuel historie omkring et vigtigt livsaspekt, hvor der eksempelvis sker et afgørende vendepunkt eller en livsfortæll</w:t>
      </w:r>
      <w:r w:rsidR="0041319A">
        <w:t>ing fra fødsel til nutid (2005:</w:t>
      </w:r>
      <w:r w:rsidRPr="00537E74">
        <w:t>652). Man kan fremsætte, at det biografisk narrative interview, der er inspireret af grounded theory, behandler sidstnævnte, idet ”</w:t>
      </w:r>
      <w:r w:rsidRPr="00537E74">
        <w:rPr>
          <w:i/>
        </w:rPr>
        <w:t>biografiforskningens interesseområde er, hvorledes mennesker udformer deres livshistorie, og et væsentligt aspekt ved denne er den biografiske fortid (…)</w:t>
      </w:r>
      <w:r w:rsidR="0041319A">
        <w:t>” (Antoft &amp; Thomsen 2005:</w:t>
      </w:r>
      <w:r w:rsidRPr="00537E74">
        <w:t xml:space="preserve">158-159). I relation til forskningsstrategien for dette speciale har det ikke været formålet at benytte den biografiske livsfortælling som metode i dens mere omfattende form, og interviewene er således ikke udformet som livsfortællinger, men det har stadig været intentionen at fremme de personlige fortællinger, </w:t>
      </w:r>
      <w:r w:rsidR="00B7510A">
        <w:t>bl.a.</w:t>
      </w:r>
      <w:r w:rsidR="00131460">
        <w:t xml:space="preserve"> ved hjælp af åbne spørgsmål. Derfor kan interviewene</w:t>
      </w:r>
      <w:r w:rsidRPr="00537E74">
        <w:t xml:space="preserve"> læses i den anden betydning af narrativer kendetegnet ved at være en udvidet historie centreret omkring et potentielt vendepunkt i informanternes liv. Flugten til Danmark kan i høj grad karakteriseres som et skelsættende</w:t>
      </w:r>
      <w:r w:rsidR="00DE30D9">
        <w:t xml:space="preserve"> vendepunkt</w:t>
      </w:r>
      <w:r w:rsidRPr="00537E74">
        <w:t>, og det kan ses som et opbrud, der indrammer både fortid og fremtid i den transformationsproces som det</w:t>
      </w:r>
      <w:r w:rsidR="00DE30D9">
        <w:t>,</w:t>
      </w:r>
      <w:r w:rsidRPr="00537E74">
        <w:t xml:space="preserve"> at skulle tilpasse sig og leve i et fremmed land</w:t>
      </w:r>
      <w:r w:rsidR="00DE30D9">
        <w:t>,</w:t>
      </w:r>
      <w:r w:rsidRPr="00537E74">
        <w:t xml:space="preserve"> implicerer. Denne omvæltning står ligeledes centralt i interviewet, for selvom jeg først og fremmest fokuserer på deres nuværende tilværelse i Danmark, medtager jeg stadig, om end i mind</w:t>
      </w:r>
      <w:r w:rsidR="008626A9">
        <w:t xml:space="preserve">re grad, deres baggrund i Burma samt </w:t>
      </w:r>
      <w:r w:rsidRPr="00537E74">
        <w:t>omstændigheder</w:t>
      </w:r>
      <w:r w:rsidR="008626A9">
        <w:t>ne omkring deres flugt</w:t>
      </w:r>
      <w:r w:rsidR="00131460">
        <w:t>. Begrundelsen er, at</w:t>
      </w:r>
      <w:r w:rsidRPr="00537E74">
        <w:t xml:space="preserve"> disse fortællinger</w:t>
      </w:r>
      <w:r w:rsidR="00414CBE">
        <w:t>, som nævnt,</w:t>
      </w:r>
      <w:r w:rsidRPr="00537E74">
        <w:t xml:space="preserve"> udgør fundamentet for at forstå deres oplevelse af integration, tilhørsforhold og konstruktion af identitet, og de kan derfor ikke forstås uafhængigt af denne kontekst, men hænger sammen med den betydning eller mening, som chinflygtningene tilskriver disse områder</w:t>
      </w:r>
      <w:r w:rsidRPr="004D00FB">
        <w:t xml:space="preserve">. Den narrative tilgang vil yderligere blive anvendt som inspiration i selve analysen, hvor jeg </w:t>
      </w:r>
      <w:r w:rsidR="00B7510A">
        <w:t>bl.a.</w:t>
      </w:r>
      <w:r w:rsidRPr="004D00FB">
        <w:t xml:space="preserve"> </w:t>
      </w:r>
      <w:r w:rsidR="00511BE8">
        <w:t xml:space="preserve">som nævnt </w:t>
      </w:r>
      <w:r w:rsidRPr="004D00FB">
        <w:t>vil analysere på den narrative struktur i interviewene</w:t>
      </w:r>
      <w:r w:rsidR="004D00FB" w:rsidRPr="004D00FB">
        <w:t>.</w:t>
      </w:r>
      <w:r w:rsidRPr="004D00FB">
        <w:t xml:space="preserve"> </w:t>
      </w:r>
    </w:p>
    <w:p w:rsidR="00B8654C" w:rsidRPr="00537E74" w:rsidRDefault="00296221" w:rsidP="00296221">
      <w:pPr>
        <w:pStyle w:val="Overskrift2"/>
      </w:pPr>
      <w:bookmarkStart w:id="18" w:name="_Toc242581338"/>
      <w:r>
        <w:t>D</w:t>
      </w:r>
      <w:r w:rsidR="00B8654C" w:rsidRPr="00537E74">
        <w:t xml:space="preserve">esign af interviewundersøgelse </w:t>
      </w:r>
      <w:r w:rsidR="00131460">
        <w:t>og</w:t>
      </w:r>
      <w:r w:rsidR="00B8654C" w:rsidRPr="00537E74">
        <w:t xml:space="preserve"> selve interviewene</w:t>
      </w:r>
      <w:bookmarkEnd w:id="18"/>
      <w:r w:rsidR="00B8654C" w:rsidRPr="00537E74">
        <w:t xml:space="preserve"> </w:t>
      </w:r>
    </w:p>
    <w:p w:rsidR="00B8654C" w:rsidRPr="00537E74" w:rsidRDefault="00B8654C" w:rsidP="00B8654C">
      <w:r w:rsidRPr="00537E74">
        <w:t xml:space="preserve">Som nævnt var det </w:t>
      </w:r>
      <w:r w:rsidR="00B7510A">
        <w:t>bl.a.</w:t>
      </w:r>
      <w:r w:rsidRPr="00537E74">
        <w:t xml:space="preserve"> formålet med konstruktionen af interviewguiden, at den skulle anspore til personlige narrativer, og interviewguiden kan derfor karakteriseres som semistruktureret med forholdsvis åbne spørgsmål for netop at fremme de personlige fortælli</w:t>
      </w:r>
      <w:r w:rsidR="00A76807">
        <w:t xml:space="preserve">nger </w:t>
      </w:r>
      <w:r w:rsidR="00137E2D">
        <w:t>(jf. Bilag 1</w:t>
      </w:r>
      <w:r w:rsidRPr="00537E74">
        <w:t xml:space="preserve">). For eksempel startede jeg interviewene efter de indledende bemærkninger med at spørge, om de ville fortælle lidt om dem selv og derefter om deres familie. Af andre eksempler på den mere åbne tilgang kan nævnes spørgsmål omkring omstændighederne bag deres flugt, en beskrivelse af deres tilværelse i Danmark, deres personlige udvikling </w:t>
      </w:r>
      <w:r w:rsidRPr="00537E74">
        <w:lastRenderedPageBreak/>
        <w:t xml:space="preserve">og specielle begivenheder, som de måske gerne ville fremhæve. I forlængelse heraf var det ikke muligt at følge interviewguiden struktureret, fordi det var deres fortællinger og svar, der blev retningsanvisende, og det var derfor i de fleste tilfælde nødvendigt at springe lidt frem og tilbage i guiden for at opnå det bedst mulige flow i deres besvarelser. Derudover var det også forskelligt, hvad informanterne fremhævede og kunne belyse </w:t>
      </w:r>
      <w:r w:rsidR="004B66BD">
        <w:t>ift.</w:t>
      </w:r>
      <w:r w:rsidRPr="00537E74">
        <w:t xml:space="preserve"> de spørgsmål, jeg gerne ville have svar på. </w:t>
      </w:r>
      <w:r w:rsidR="00DB6185">
        <w:t>Eksempelvis kunne 18 årige Anna</w:t>
      </w:r>
      <w:r w:rsidR="00137E2D">
        <w:t xml:space="preserve"> (jf. informantoversigt, kapitel 5</w:t>
      </w:r>
      <w:r w:rsidRPr="00537E74">
        <w:t>) bidrage med, hvordan det er at være en del af den yngre generation af chinflygtninge, der går i dansk skole og har da</w:t>
      </w:r>
      <w:r w:rsidR="00414CBE">
        <w:t>nske kammerater, hvorimod</w:t>
      </w:r>
      <w:r w:rsidRPr="00537E74">
        <w:t xml:space="preserve"> 37 årige Khin Maung havde mange refleksioner omkring at blive integreret i Danmark. Dette medførte derfor, at det især var disse temaer, jeg forfulgte yderligere i interviewet, og de forskellige temaer i interviewguiden blev derfor vægtet forskelligt samtidig med, at jeg forholdt mig åben </w:t>
      </w:r>
      <w:r w:rsidR="00C44223">
        <w:t>overfor</w:t>
      </w:r>
      <w:r w:rsidRPr="00537E74">
        <w:t xml:space="preserve"> de mulige nye og relevante aspekter, som informanterne inkluderede. Jeg forsøgte derfor at tilpasse spørgsmålene til den enkelte informant, hvilket samtidig var nødvendigt på grund af varierende danskkundskaber. Mine kriterier til deres sproglige kompetencer vender jeg tilbage til under ’udvælgelse af informanter’, men de åbne spørgsmål havde samtidig den funktion, at de kunne lette de sproglige vanskeligheder, der eventuelt måtte være og i stedet opfordre informanterne til at fortælle med deres egne ord. Dog blev alle informanter opfordret til at konkretisere, uddybe og eksplicitere deres udsagn både for at følge op på interessante sammenhænge, flertydigheder og viden, der måske virkede som selvfølgeligheder for informanterne. Dette med det formål at validere samt forsøge at be- eller afkræfte mulige tolkninger allerede i</w:t>
      </w:r>
      <w:r w:rsidR="0041319A">
        <w:t xml:space="preserve"> interviewsituationen (Bo 2005:</w:t>
      </w:r>
      <w:r w:rsidRPr="00537E74">
        <w:t xml:space="preserve">60,62). </w:t>
      </w:r>
    </w:p>
    <w:p w:rsidR="00131460" w:rsidRDefault="00B8654C" w:rsidP="00203E40">
      <w:r w:rsidRPr="00537E74">
        <w:t>Ovenstående beskriver den mere ustrukturerede del af tilgangen til det kvalitative interview, hvorimo</w:t>
      </w:r>
      <w:r w:rsidR="00414CBE">
        <w:t>d den strukturerede del omfatter en</w:t>
      </w:r>
      <w:r w:rsidRPr="00537E74">
        <w:t xml:space="preserve"> guide bygget op omkring temaer og med mange spørgsmål og underspørgsmål. De sidstnævnte var dog mest tænkt som supplement i tilfælde af, at informanterne ikke selv kom ind på de ønskede temaer i guiden, som er henholdsvis personlig baggrund, flugten til Danmark, integration og tilværelsen i Danmark, tilhørsforhold og fællesskaber, etnicitet og identitet og afslutningsvist holdninger til at vende tilbage til Burma og syn på fremtiden. På trods af variationen de enkelte interviews imellem, letter den tematiske struktur kodningsprocessen samt grundlaget for at sammenligne på tværs af interviewene. Størstedelen af informanterne fortalte uddybende i relation til mine spørgsmål, og i de tilfælde var jeg mere</w:t>
      </w:r>
      <w:r w:rsidR="00A76807">
        <w:t xml:space="preserve"> tilhører end deltager, selvom interviewene på et overordnet plan </w:t>
      </w:r>
      <w:r w:rsidRPr="00537E74">
        <w:t>udformede sig som en dialog. Hvor villige informanterne var til at fortælle, tilskriver jeg en kombination af deres individuelle personligheder samt deres sproglige kompetencer, men overordnet var alle meget interesserede i at bidrage til intervie</w:t>
      </w:r>
      <w:r w:rsidR="00AB3F74">
        <w:t>wet</w:t>
      </w:r>
      <w:r w:rsidRPr="00537E74">
        <w:t xml:space="preserve">. </w:t>
      </w:r>
    </w:p>
    <w:p w:rsidR="00DB6185" w:rsidRDefault="00B8654C" w:rsidP="00203E40">
      <w:r w:rsidRPr="00537E74">
        <w:t>Spørgsmålene i int</w:t>
      </w:r>
      <w:r w:rsidR="00A76807">
        <w:t xml:space="preserve">erviewguiden har karakter af </w:t>
      </w:r>
      <w:r w:rsidRPr="00537E74">
        <w:t>både at lægge op til mere narrative beskrivelser ved at spørge til oplevelser og erfaringer samt til deres egne tolkninger via holdningsspørgsmål. I relation til sidstnævnte benævner Susan Chase de spørgsmål, der ligger mere op til generelle vurderinger end specifikke beskrivelser, for sociologiske spørgsmål, og hun udtrykker, at de kan være problematiske, hvis man øns</w:t>
      </w:r>
      <w:r w:rsidR="0041319A">
        <w:t>ker at arbejde narrativt (2005:</w:t>
      </w:r>
      <w:r w:rsidRPr="00537E74">
        <w:t xml:space="preserve">661). Jeg er opmærksom på problematikken, men er omvendt også </w:t>
      </w:r>
      <w:r w:rsidRPr="00537E74">
        <w:lastRenderedPageBreak/>
        <w:t>interesseret i for eksempel deres syn på flygtninge</w:t>
      </w:r>
      <w:r w:rsidR="00A913EF">
        <w:t>ne</w:t>
      </w:r>
      <w:r w:rsidRPr="00537E74">
        <w:t>s generelle situation i Danmark samt de</w:t>
      </w:r>
      <w:r w:rsidR="00AB3F74">
        <w:t>res opfattelse af de andre chin</w:t>
      </w:r>
      <w:r w:rsidRPr="00537E74">
        <w:t>flygtningenes tilpasning til de</w:t>
      </w:r>
      <w:r w:rsidR="00941C83">
        <w:t>t</w:t>
      </w:r>
      <w:r w:rsidRPr="00537E74">
        <w:t xml:space="preserve"> danske samfund.</w:t>
      </w:r>
      <w:r w:rsidR="00D42F0C" w:rsidRPr="00D42F0C">
        <w:t xml:space="preserve"> </w:t>
      </w:r>
      <w:r w:rsidR="00D42F0C" w:rsidRPr="00537E74">
        <w:t xml:space="preserve">Flere af dem, jeg har interviewet, har desuden været lederne </w:t>
      </w:r>
      <w:r w:rsidR="00B7510A">
        <w:t>indenfor</w:t>
      </w:r>
      <w:r w:rsidR="00193642">
        <w:t xml:space="preserve"> de forskellige chinorganis</w:t>
      </w:r>
      <w:r w:rsidR="00423A5D">
        <w:t>eringer</w:t>
      </w:r>
      <w:r w:rsidR="00D42F0C" w:rsidRPr="00537E74">
        <w:t xml:space="preserve">, og i denne egenskab har de et stort kendskab til resten af chinfællesskabet og har mulighed for at formidle nogle af de holdninger videre, som eksisterer </w:t>
      </w:r>
      <w:r w:rsidR="008626A9">
        <w:t xml:space="preserve">her </w:t>
      </w:r>
      <w:r w:rsidR="00B7510A">
        <w:t>indenfor</w:t>
      </w:r>
      <w:r w:rsidR="008626A9">
        <w:t>.</w:t>
      </w:r>
      <w:r w:rsidR="00D42F0C" w:rsidRPr="00537E74">
        <w:t xml:space="preserve"> Derudover er jeg samtidig interesseret i at afdække, om informanternes holdninger er et udtryk for et mere generelt syn blandt chinerne, når det eksempelvis gælder ønsket om at være en del af det danske samfund.</w:t>
      </w:r>
      <w:r w:rsidRPr="00537E74">
        <w:t xml:space="preserve"> </w:t>
      </w:r>
      <w:r w:rsidR="00841511">
        <w:t xml:space="preserve">Informanternes gengivelser af de andre chiners holdninger skal naturligvis vurderes varsomt, eftersom der er tale om 2. </w:t>
      </w:r>
      <w:r w:rsidR="008626A9">
        <w:t>h</w:t>
      </w:r>
      <w:r w:rsidR="00841511">
        <w:t>åndskilder</w:t>
      </w:r>
      <w:r w:rsidR="00AB3F74">
        <w:t>. D</w:t>
      </w:r>
      <w:r w:rsidR="00841511">
        <w:t>isse opfat</w:t>
      </w:r>
      <w:r w:rsidR="00D42F0C">
        <w:t>telser kan</w:t>
      </w:r>
      <w:r w:rsidR="00AB3F74">
        <w:t xml:space="preserve"> dog</w:t>
      </w:r>
      <w:r w:rsidR="00D42F0C">
        <w:t xml:space="preserve"> </w:t>
      </w:r>
      <w:r w:rsidR="00B7510A">
        <w:t>bl.a.</w:t>
      </w:r>
      <w:r w:rsidR="00D42F0C">
        <w:t xml:space="preserve"> bidrage med en forståelse af</w:t>
      </w:r>
      <w:r w:rsidR="00841511">
        <w:t xml:space="preserve"> informanternes positionering </w:t>
      </w:r>
      <w:r w:rsidR="004B66BD">
        <w:t>ift.</w:t>
      </w:r>
      <w:r w:rsidR="00D42F0C">
        <w:t xml:space="preserve"> de andre chiner og dermed have forklaringskraft, når det omhandler den kollektive identitet. </w:t>
      </w:r>
      <w:r w:rsidR="00841511">
        <w:t xml:space="preserve">  </w:t>
      </w:r>
      <w:r w:rsidRPr="00537E74">
        <w:t xml:space="preserve">   </w:t>
      </w:r>
    </w:p>
    <w:p w:rsidR="00B8654C" w:rsidRPr="00537E74" w:rsidRDefault="008626A9" w:rsidP="00B8654C">
      <w:r>
        <w:t>Foruden de</w:t>
      </w:r>
      <w:r w:rsidR="00B8654C" w:rsidRPr="00537E74">
        <w:t xml:space="preserve"> </w:t>
      </w:r>
      <w:r w:rsidR="00131460">
        <w:t>12 interviews af gennemsnitlig to</w:t>
      </w:r>
      <w:r w:rsidR="00AB3F74">
        <w:t xml:space="preserve"> timers varighed med chin</w:t>
      </w:r>
      <w:r>
        <w:t>flygtninge, hvor</w:t>
      </w:r>
      <w:r w:rsidR="00B8654C" w:rsidRPr="00537E74">
        <w:t xml:space="preserve"> interviewet med Vanceu Emmanuel </w:t>
      </w:r>
      <w:r>
        <w:t xml:space="preserve">foregik </w:t>
      </w:r>
      <w:r w:rsidR="00B8654C" w:rsidRPr="00537E74">
        <w:t>på engels</w:t>
      </w:r>
      <w:r>
        <w:t xml:space="preserve">k, </w:t>
      </w:r>
      <w:r w:rsidR="00B8654C" w:rsidRPr="00537E74">
        <w:t>har jeg foretaget to ekspertinterviews med det formål at forøge min generelle viden om chinernes forhold i Danmark og Burma og dermed skabe et bredere og mere validt tolkningsgrundlag. Første ekspert er Viggo Søgaard, som er tidligere professor i kommunikation, teologi og filosofi. Han har boet 13 år i Thailand, rejst og undervist i Burma og været tilknyttet en lang række udviklingsprojekter relateret til Burma. Han er desuden tilknyttet Vestermarkskirken i Grindsted og har i den forbind</w:t>
      </w:r>
      <w:r w:rsidR="00EC1531">
        <w:t>else kontakt med flere fra c</w:t>
      </w:r>
      <w:r>
        <w:t>hin</w:t>
      </w:r>
      <w:r w:rsidR="00B8654C" w:rsidRPr="00537E74">
        <w:t>samfundet. Med afsæt i hans kendskab til Burma var jeg specielt interesseret i</w:t>
      </w:r>
      <w:r w:rsidR="00AB3F74">
        <w:t xml:space="preserve"> at høre hans vurdering af chin</w:t>
      </w:r>
      <w:r w:rsidR="00B8654C" w:rsidRPr="00537E74">
        <w:t>flygtningenes forhold i Danmark ud fra en baggrundsforståelse af situationen i Burma, he</w:t>
      </w:r>
      <w:r w:rsidR="00AB3F74">
        <w:t>runder betydningen af etnicitet og</w:t>
      </w:r>
      <w:r w:rsidR="00B8654C" w:rsidRPr="00537E74">
        <w:t xml:space="preserve"> religiøst tilhørsforhold </w:t>
      </w:r>
      <w:r w:rsidR="0028253A">
        <w:t xml:space="preserve">(jf. </w:t>
      </w:r>
      <w:r w:rsidR="00B8654C" w:rsidRPr="00537E74">
        <w:t>bilag</w:t>
      </w:r>
      <w:r w:rsidR="0028253A">
        <w:t xml:space="preserve"> 2</w:t>
      </w:r>
      <w:r w:rsidR="00B8654C" w:rsidRPr="00537E74">
        <w:t xml:space="preserve">). Betina Jensen, den anden ekspert, er integrationskonsulent i Kirkernes Integrationstjeneste og hjælper på flere områder chinerne med at skabe kontakt til det danske samfund, </w:t>
      </w:r>
      <w:r w:rsidR="00B7510A">
        <w:t>bl.a.</w:t>
      </w:r>
      <w:r w:rsidR="00B8654C" w:rsidRPr="00537E74">
        <w:t xml:space="preserve"> via et projekt støttet af Integra</w:t>
      </w:r>
      <w:r w:rsidR="00AB3F74">
        <w:t>tionsministeriet, der skal iværksætte</w:t>
      </w:r>
      <w:r w:rsidR="00B8654C" w:rsidRPr="00537E74">
        <w:t xml:space="preserve"> et netværk af danske kontaktfamilier til </w:t>
      </w:r>
      <w:r w:rsidR="00B7510A">
        <w:t>bl.a.</w:t>
      </w:r>
      <w:r w:rsidR="00B8654C" w:rsidRPr="00537E74">
        <w:t xml:space="preserve"> de burmesiske kvoteflygtninge. I forlængelse af Betinas ekspertområder var det især chinernes forhold i Danmark ud fra problemstillingens nøglebegreber</w:t>
      </w:r>
      <w:r w:rsidR="00AB3F74">
        <w:t>:</w:t>
      </w:r>
      <w:r w:rsidR="00B8654C" w:rsidRPr="00537E74">
        <w:t xml:space="preserve"> integration, tilhørsforhold og identitet, som jeg lagde vægt på og udformede </w:t>
      </w:r>
      <w:r w:rsidR="00172AAA">
        <w:t>inter</w:t>
      </w:r>
      <w:r w:rsidR="0028253A">
        <w:t>viewguiden efter (jf. bilag 3</w:t>
      </w:r>
      <w:r w:rsidR="00B8654C" w:rsidRPr="00537E74">
        <w:t xml:space="preserve">). De to ekspertinterview bidrager med hver sin baggrundsforståelse og tilgangsvinkel til chinernes situation, og fungerer derfor godt som supplement til hinanden og den øvrige empiri.     </w:t>
      </w:r>
    </w:p>
    <w:p w:rsidR="00B8654C" w:rsidRPr="00537E74" w:rsidRDefault="00131460" w:rsidP="00296221">
      <w:pPr>
        <w:pStyle w:val="Overskrift2"/>
      </w:pPr>
      <w:bookmarkStart w:id="19" w:name="_Toc242581339"/>
      <w:r>
        <w:t>Kontakt og</w:t>
      </w:r>
      <w:r w:rsidR="00B8654C" w:rsidRPr="00537E74">
        <w:t xml:space="preserve"> udvælgelse af informanter</w:t>
      </w:r>
      <w:bookmarkEnd w:id="19"/>
      <w:r w:rsidR="00B8654C" w:rsidRPr="00537E74">
        <w:t xml:space="preserve"> </w:t>
      </w:r>
    </w:p>
    <w:p w:rsidR="00B8654C" w:rsidRPr="00537E74" w:rsidRDefault="00B8654C" w:rsidP="00B8654C">
      <w:r w:rsidRPr="00537E74">
        <w:t>Mine indledende overvejelser i den første fase af specialeprocessen baserede sig specielt på 1) hvordan</w:t>
      </w:r>
      <w:r w:rsidR="00AB3F74">
        <w:t xml:space="preserve"> får jeg skabt kontakt til chin</w:t>
      </w:r>
      <w:r w:rsidRPr="00537E74">
        <w:t>flygtningene? og 2) hvordan sikrer jeg, at de har tillid til mig, hvis jeg f</w:t>
      </w:r>
      <w:r w:rsidR="00EC1531">
        <w:t xml:space="preserve">år skabt kontakt? Jeg vidste, </w:t>
      </w:r>
      <w:r w:rsidRPr="00537E74">
        <w:t xml:space="preserve">det sandsynligvis ikke var en ukompliceret opgave at få adgang til denne gruppe af flygtninge </w:t>
      </w:r>
      <w:r w:rsidR="00B7510A">
        <w:t>bl.a.</w:t>
      </w:r>
      <w:r w:rsidRPr="00537E74">
        <w:t>, fordi de er en forholdsvis lukket gruppe, og de kommer fra en militærdiktaturstat, hvor man ikk</w:t>
      </w:r>
      <w:r w:rsidR="00A1114A">
        <w:t xml:space="preserve">e kan stole på </w:t>
      </w:r>
      <w:r w:rsidRPr="00537E74">
        <w:t>myndigheder</w:t>
      </w:r>
      <w:r w:rsidR="00A1114A">
        <w:t>ne</w:t>
      </w:r>
      <w:r w:rsidRPr="00537E74">
        <w:t>. Tillidsspørgsmålet var derfor afgørende. Efter den første kontakt med Betina Jense</w:t>
      </w:r>
      <w:r w:rsidR="00891A46">
        <w:t>n fra KIT blev jeg inviteret</w:t>
      </w:r>
      <w:r w:rsidRPr="00537E74">
        <w:t xml:space="preserve"> til et integrationsmøde i Grindsted for flygtninge, kontaktfamilier og lokalkoordinatorer. Mødet var for mit vedkommende en mulighed for at skabe en relation til Betina og aftale grundlaget for den videre formidling af kontakt samt eventuelt allerede her mød</w:t>
      </w:r>
      <w:r w:rsidR="00AB3F74">
        <w:t>e chin</w:t>
      </w:r>
      <w:r w:rsidRPr="00537E74">
        <w:t xml:space="preserve">flygtninge. </w:t>
      </w:r>
      <w:r w:rsidRPr="00537E74">
        <w:lastRenderedPageBreak/>
        <w:t>Mødet resulterede samtidig i kontakt til venskabsfami</w:t>
      </w:r>
      <w:r w:rsidR="00B11772">
        <w:t>li</w:t>
      </w:r>
      <w:r w:rsidR="00A1114A">
        <w:t>en Erik og Tove Jørgensen</w:t>
      </w:r>
      <w:r w:rsidRPr="00537E74">
        <w:t>, der, sammen med Betina, efterfølgende hjalp me</w:t>
      </w:r>
      <w:r w:rsidR="00A1114A">
        <w:t>d kontaktinformationer til specialets informanter</w:t>
      </w:r>
      <w:r w:rsidRPr="00537E74">
        <w:t xml:space="preserve">. Deres hjælp sikrede ikke kun kontaktgrundlaget, men i min første kontakt til informanterne var det desuden essentielt, at jeg kunne henvise til både Erik og Betina, som de har tillid til, og derved blev det lettere for mig at legitimere min forespørgsel om interview og rolle som specialestuderende.  </w:t>
      </w:r>
    </w:p>
    <w:p w:rsidR="00B8654C" w:rsidRPr="00537E74" w:rsidRDefault="00B8654C" w:rsidP="00B8654C">
      <w:r w:rsidRPr="00537E74">
        <w:t>Grundpræmissen i udvælgelsen af informanter har naturligt været dem, som har været i Betinas og Eriks umiddelbare netværk, men stadig ud fra de kriterier, jeg har opstillet for at opnå en variation i de perspektiver, som informanterne præsenterer. Udvælgelsen af informanter må desuden være ”</w:t>
      </w:r>
      <w:r w:rsidRPr="00537E74">
        <w:rPr>
          <w:i/>
        </w:rPr>
        <w:t>informationsorienteret og tage sigte på at få belyst problemstillingen på den mest dybdegående måde</w:t>
      </w:r>
      <w:r w:rsidR="00474796">
        <w:t>” (Bo 2005:</w:t>
      </w:r>
      <w:r w:rsidRPr="00537E74">
        <w:t>71). Med udgangspunkt heri kan strategien for udvælgelsen af informanter endvidere karakteriseres ud fra kravet om maksimum variation, der tilsigter en sammensætning af informanter, så fle</w:t>
      </w:r>
      <w:r w:rsidR="00474796">
        <w:t>re kriterier opfyldes (Bo 2005:</w:t>
      </w:r>
      <w:r w:rsidRPr="00537E74">
        <w:t xml:space="preserve">72). De kriterier, jeg har tilstræbt at få indfriet, er variation </w:t>
      </w:r>
      <w:r w:rsidR="004B66BD">
        <w:t>ift.</w:t>
      </w:r>
      <w:r w:rsidRPr="00537E74">
        <w:t xml:space="preserve"> køn, alder, </w:t>
      </w:r>
      <w:r w:rsidR="00076CF1">
        <w:t xml:space="preserve">og </w:t>
      </w:r>
      <w:r w:rsidRPr="00537E74">
        <w:t xml:space="preserve">opholdsvarighed i </w:t>
      </w:r>
      <w:r w:rsidR="00076CF1">
        <w:t>Danmark,</w:t>
      </w:r>
      <w:r w:rsidRPr="00537E74">
        <w:t xml:space="preserve"> da disse aspekter vil blive inddraget i analysen. Desuden var det nødvendigt, at de kunne begå sig på dansk eller engelsk og var indstillet på at for</w:t>
      </w:r>
      <w:r w:rsidR="00FD2594">
        <w:t>tælle om deres oplevelser. Interviewet med Salai Sang</w:t>
      </w:r>
      <w:r w:rsidRPr="00537E74">
        <w:t xml:space="preserve"> er gennemført med tolk, men</w:t>
      </w:r>
      <w:r w:rsidR="00193642">
        <w:t xml:space="preserve"> jeg oplevede det som en begrænsning</w:t>
      </w:r>
      <w:r w:rsidR="00FD2594">
        <w:t xml:space="preserve"> både for ham</w:t>
      </w:r>
      <w:r w:rsidRPr="00537E74">
        <w:t xml:space="preserve"> </w:t>
      </w:r>
      <w:r w:rsidR="004B66BD">
        <w:t>ift.</w:t>
      </w:r>
      <w:r w:rsidRPr="00537E74">
        <w:t xml:space="preserve"> at tale frit, og specielt i videreformidlin</w:t>
      </w:r>
      <w:r w:rsidR="00990EE5">
        <w:t>gen af svarene til mig, da en del</w:t>
      </w:r>
      <w:r w:rsidRPr="00537E74">
        <w:t>, efter min fornemmelse, forblev på chin og derfor gik tabt i oversættelsen. Jeg vurderer derfor, at der er mere vundet ved, at informanterne kan fortælle med deres egne ord, end der eventuelt er tabt ved at gå glip af synspunkter fra</w:t>
      </w:r>
      <w:r w:rsidR="00990EE5">
        <w:t xml:space="preserve"> chiner</w:t>
      </w:r>
      <w:r w:rsidR="00076CF1">
        <w:t>e</w:t>
      </w:r>
      <w:r w:rsidR="00990EE5">
        <w:t xml:space="preserve">, som ikke kan </w:t>
      </w:r>
      <w:r w:rsidRPr="00537E74">
        <w:t xml:space="preserve">begå sig på dansk. For at veje lidt op på denne mulige mangel kan interviewet på engelsk med Vanceu Emmanuel bidrage med en forståelse af tilpasningen til det danske samfund, når man endnu ikke kan tale det danske sprog.  </w:t>
      </w:r>
    </w:p>
    <w:p w:rsidR="00B8654C" w:rsidRPr="00537E74" w:rsidRDefault="00B8654C" w:rsidP="00296221">
      <w:pPr>
        <w:pStyle w:val="Overskrift2"/>
      </w:pPr>
      <w:bookmarkStart w:id="20" w:name="_Toc242581340"/>
      <w:r w:rsidRPr="00537E74">
        <w:t>Etiske overvejelser</w:t>
      </w:r>
      <w:bookmarkEnd w:id="20"/>
      <w:r w:rsidRPr="00537E74">
        <w:t xml:space="preserve"> </w:t>
      </w:r>
    </w:p>
    <w:p w:rsidR="00B11772" w:rsidRDefault="00B8654C" w:rsidP="00B8654C">
      <w:r w:rsidRPr="00537E74">
        <w:t>Livet i eksil og som flygtning dækker over en lang række komplekse processer, følelser og oplevelser (jf. kapitel 1) og kan med Edward Saids ord beskrives som en rift mellem ”</w:t>
      </w:r>
      <w:r w:rsidRPr="00537E74">
        <w:rPr>
          <w:i/>
        </w:rPr>
        <w:t>et menneske og et fødested, mellem selvet og dets sande hjem; dets essentielle melankoli kan aldrig overvindes</w:t>
      </w:r>
      <w:r w:rsidR="00474796">
        <w:t>”</w:t>
      </w:r>
      <w:r w:rsidR="00EC1531">
        <w:t xml:space="preserve"> </w:t>
      </w:r>
      <w:r w:rsidR="00474796">
        <w:t>(2000:</w:t>
      </w:r>
      <w:r w:rsidR="00F176E5">
        <w:t>173</w:t>
      </w:r>
      <w:r w:rsidRPr="00537E74">
        <w:t xml:space="preserve">). Citatet underbygger, at flygtningeoplevelser kan beskrives som ’følelsesladede temaer’, idet de kan rumme områder som potentielt er af særlig følelsesmæssig karakter for de involverede, og derfor bliver den etiske </w:t>
      </w:r>
      <w:r w:rsidR="00990EE5">
        <w:t>dimension specielt</w:t>
      </w:r>
      <w:r w:rsidRPr="00537E74">
        <w:t xml:space="preserve"> vigtig at inddrag</w:t>
      </w:r>
      <w:r w:rsidR="00474796">
        <w:t>e (Jacobsen &amp; Kristiansen 2001:</w:t>
      </w:r>
      <w:r w:rsidRPr="00537E74">
        <w:t xml:space="preserve">51-52). Undersøgelser, der søger at afdække flygtningeoplevelser, kan yderligere relateres til studier af sensitive områder, fordi de </w:t>
      </w:r>
      <w:r w:rsidR="00B7510A">
        <w:t>bl.a.</w:t>
      </w:r>
      <w:r w:rsidRPr="00537E74">
        <w:t xml:space="preserve"> dækker over forskning, ”</w:t>
      </w:r>
      <w:r w:rsidRPr="00537E74">
        <w:rPr>
          <w:i/>
        </w:rPr>
        <w:t>der dykker ned i meget personlige oplevelser</w:t>
      </w:r>
      <w:r w:rsidR="00474796">
        <w:t>” (Jørgensen et al. 2005:</w:t>
      </w:r>
      <w:r w:rsidRPr="00537E74">
        <w:t>236). Dett</w:t>
      </w:r>
      <w:r w:rsidR="00990EE5">
        <w:t xml:space="preserve">e er overvejelser, som jeg </w:t>
      </w:r>
      <w:r w:rsidRPr="00537E74">
        <w:t xml:space="preserve">må forholde </w:t>
      </w:r>
      <w:r w:rsidR="00AB3F74">
        <w:t>mig til i undersøgelsen af chin</w:t>
      </w:r>
      <w:r w:rsidRPr="00537E74">
        <w:t xml:space="preserve">flygtningene, eftersom de på flere måder bliver bedt om at løfte sløret for deres personlige oplevelser, og derfor indirekte bliver tvunget til at trække eventuelle svære historier, minder og følelser frem. </w:t>
      </w:r>
    </w:p>
    <w:p w:rsidR="00B8654C" w:rsidRPr="00537E74" w:rsidRDefault="00990EE5" w:rsidP="00B8654C">
      <w:r>
        <w:t>I kraft af at være flygtninge</w:t>
      </w:r>
      <w:r w:rsidR="00B8654C" w:rsidRPr="00537E74">
        <w:t xml:space="preserve"> i Danmark kan de yderligere udgøre en sensitiv gruppe ved at være en minoritetsgruppe, der skal indpasse sig i et fremmed land, og denne proces kan ligeledes være konfliktfyldt. </w:t>
      </w:r>
      <w:r w:rsidR="00B8654C" w:rsidRPr="00537E74">
        <w:lastRenderedPageBreak/>
        <w:t xml:space="preserve">Omvendt er der også en fare for at gøre dem til ’ofre’ og i forlængelse heraf trivialisere eller problematisere noget, som de måske selv opfatter radikalt anderledes og derved, med Bourdieus begreb, gøre mig skyldig i </w:t>
      </w:r>
      <w:r w:rsidR="00B8654C" w:rsidRPr="0005273E">
        <w:t>’symbolsk vold’ (Jacobsen</w:t>
      </w:r>
      <w:r w:rsidR="003041AF">
        <w:t xml:space="preserve"> &amp; Kristiansen 2001:59;</w:t>
      </w:r>
      <w:r w:rsidR="00474796">
        <w:t>Hastrup 1992:</w:t>
      </w:r>
      <w:r w:rsidR="00B8654C" w:rsidRPr="00537E74">
        <w:t>68). Igen</w:t>
      </w:r>
      <w:r w:rsidR="00B11772">
        <w:t xml:space="preserve"> er det her nødvendigt at se informanterne</w:t>
      </w:r>
      <w:r w:rsidR="00B8654C" w:rsidRPr="00537E74">
        <w:t xml:space="preserve"> som 12 individuelle individer, der håndterer deres oplevelser som flygtninge og deres liv her i Danmark forskelligt, og jeg forsøgte i forlængelse heraf at overkomme ovenstående faldgrupper ved at tilpasse interviewet og spørgsmålene til den enkelte og generelt være forstående, indlevende og opmærksom </w:t>
      </w:r>
      <w:r w:rsidR="00C44223">
        <w:t>overfor</w:t>
      </w:r>
      <w:r w:rsidR="00B8654C" w:rsidRPr="00537E74">
        <w:t xml:space="preserve"> dem. Jeg understregede samtidig indledningsvist, at det var deres personlige oplevelser, og de bestemte derfor, hvad de ville fortælle mig. Alle var ligeledes på forhånd informeret om interviewets karakter og havde givet deres informerede samtykke. Derudover blev alle indledningsvist tilbudt at være anonyme i specialet</w:t>
      </w:r>
      <w:r w:rsidR="00253B96">
        <w:t xml:space="preserve">, hvilket én tog </w:t>
      </w:r>
      <w:r w:rsidR="005D5889">
        <w:t>imod, og alle informanter har desuden haft interviewudskriften til gennemlæsning, hvorefter jeg er gjort opmærksom på et par historier, som de pågældende informanter helst ikke ser beskrevet</w:t>
      </w:r>
      <w:r w:rsidR="00515E9F">
        <w:t xml:space="preserve"> og derfor ikke indgår i analysen</w:t>
      </w:r>
      <w:r w:rsidR="00B8654C" w:rsidRPr="00537E74">
        <w:t xml:space="preserve">.  </w:t>
      </w:r>
    </w:p>
    <w:p w:rsidR="00B8654C" w:rsidRPr="00537E74" w:rsidRDefault="00B8654C" w:rsidP="00296221">
      <w:pPr>
        <w:pStyle w:val="Overskrift2"/>
      </w:pPr>
      <w:bookmarkStart w:id="21" w:name="_Toc242581341"/>
      <w:r w:rsidRPr="00537E74">
        <w:t>Videnskabelige kvalitetskriterier</w:t>
      </w:r>
      <w:bookmarkEnd w:id="21"/>
      <w:r w:rsidRPr="00537E74">
        <w:t xml:space="preserve"> </w:t>
      </w:r>
    </w:p>
    <w:p w:rsidR="00515E9F" w:rsidRDefault="00B8654C" w:rsidP="00B8654C">
      <w:r w:rsidRPr="00537E74">
        <w:t>De indledende metodiske og videnskabsteoretiske overvejelser samt min positionering her indenfor er tæt knyttet til forsøget på at opfylde kvalitetskriter</w:t>
      </w:r>
      <w:r w:rsidR="005D5889">
        <w:t xml:space="preserve">ier som reliabilitet, validitet </w:t>
      </w:r>
      <w:r w:rsidRPr="00537E74">
        <w:t xml:space="preserve">og generaliserbarhed. Standarder hvis udformning og anvendelsesmuligheder ofte diskuteres </w:t>
      </w:r>
      <w:r w:rsidR="00B7510A">
        <w:t>indenfor</w:t>
      </w:r>
      <w:r w:rsidRPr="00537E74">
        <w:t xml:space="preserve"> kvalitativ forskning i relation til den kv</w:t>
      </w:r>
      <w:r w:rsidR="00474796">
        <w:t>antitative tilgang (Flick 2002:</w:t>
      </w:r>
      <w:r w:rsidRPr="00537E74">
        <w:t>18). Eksempelvis henviser reliabilitet traditionelt (og kvantitativt)til, at målinger skal kunne gentages med enslydende resu</w:t>
      </w:r>
      <w:r w:rsidR="00474796">
        <w:t>ltater til følge (Boolsen 2004:</w:t>
      </w:r>
      <w:r w:rsidRPr="00537E74">
        <w:t>46), men som konsekvens af det interaktive forhold mellem interviewer og informant i det kvalitative forskningsinterview er dette ikke muligt at imødese. Reliabiliteten må i stedet sikres gennem gennemsigtighed, hvilket henviser til, at ens undersøgelse så vidt muligt er imiterbar for andre forskere gennem en eksplicite</w:t>
      </w:r>
      <w:r w:rsidR="00515E9F">
        <w:t>ring af ens</w:t>
      </w:r>
      <w:r w:rsidRPr="00537E74">
        <w:t xml:space="preserve"> metodiske og teoretiske valg gennem hel</w:t>
      </w:r>
      <w:r w:rsidR="00474796">
        <w:t>e forskningsprocessen (Bo 2005:</w:t>
      </w:r>
      <w:r w:rsidRPr="00537E74">
        <w:t>70,73). Validitet og verifikation af viden relaterer sig til, om man undersøger det, man tror, m</w:t>
      </w:r>
      <w:r w:rsidR="00515E9F">
        <w:t>an undersøger, og ifølge Kvale og</w:t>
      </w:r>
      <w:r w:rsidRPr="00537E74">
        <w:t xml:space="preserve"> Bo vedrører validiteten, som ved gennemsigtighed, ligeledes hele forskningsprocessen, og validiteten sikres derfor gennem en diskussion af fremgangsmåde, tolkningsmulighe</w:t>
      </w:r>
      <w:r w:rsidR="003041AF">
        <w:t>der samt</w:t>
      </w:r>
      <w:r w:rsidRPr="00537E74">
        <w:t xml:space="preserve"> forholdet mellem teori og empiri </w:t>
      </w:r>
      <w:r w:rsidR="00474796">
        <w:t>(Kvale 2005:</w:t>
      </w:r>
      <w:r w:rsidR="003041AF">
        <w:t>232-233;</w:t>
      </w:r>
      <w:r w:rsidRPr="00537E74">
        <w:t xml:space="preserve">Bo </w:t>
      </w:r>
      <w:r w:rsidR="00474796">
        <w:t>2005:</w:t>
      </w:r>
      <w:r w:rsidRPr="00537E74">
        <w:t>71). Med andre ord at man via den tidligere omtalte essentielle refleksivitet gør sig bevidst omkring grundlaget for at vurdere konklusionerne og resultaterne af ens undersøgelse. Som et redskab til at klarlægge denne proces og underbygge validiteten kan Kvales tre tolkningsniveauer anvendes. Disse er henholdsvis selvforståelsesniveauet, common sense og teoretisk niveau som kort skitseret indeholder en resumeret gengivelse af interviewpersonernes egne opfattelser, en kritisk forholden sig til det sagte, men hvor informanterne stadig kan identificere sig med tolkningen og endelig sidste niveau, hvor tolkningen af mening sættes ind i en teoretisk forståelsesramm</w:t>
      </w:r>
      <w:r w:rsidR="00101AC8">
        <w:t>e (Kvale 2</w:t>
      </w:r>
      <w:r w:rsidR="00871805">
        <w:t>005:211-212;</w:t>
      </w:r>
      <w:r w:rsidR="00101AC8">
        <w:t>Bo 2005:</w:t>
      </w:r>
      <w:r w:rsidRPr="00537E74">
        <w:t xml:space="preserve">55-56). Disse niveauer vil indgå som en implicit del af analysestrategien med det formål at opfylde ovennævnte kriterier. </w:t>
      </w:r>
    </w:p>
    <w:p w:rsidR="00B8654C" w:rsidRPr="00537E74" w:rsidRDefault="00B8654C" w:rsidP="00B8654C">
      <w:r w:rsidRPr="00537E74">
        <w:t xml:space="preserve">Generaliserbarheden hænger </w:t>
      </w:r>
      <w:r w:rsidR="00B7510A">
        <w:t>bl.a.</w:t>
      </w:r>
      <w:r w:rsidRPr="00537E74">
        <w:t xml:space="preserve"> sammen med den førnævnte strategiske ’informationsorienterede’ udvælgelse af informanter, og det er derfor ønsket, at informanterne på baggrund af de forskellige kriterier </w:t>
      </w:r>
      <w:r w:rsidRPr="00537E74">
        <w:lastRenderedPageBreak/>
        <w:t>repræsenterer menings- og handlingsmønstre, der rækker ud over analysens kontekst, og at specialets konklusioner samt de enkelte fortællinger dermed kan vække genklang bland</w:t>
      </w:r>
      <w:r w:rsidR="00AB3F74">
        <w:t>t den resterende gruppe af chin</w:t>
      </w:r>
      <w:r w:rsidR="003041AF">
        <w:t>flygtninge og</w:t>
      </w:r>
      <w:r w:rsidRPr="00537E74">
        <w:t xml:space="preserve"> andre etniske grupper fra Burma. Eventuelt er det muligt, at andre flygtningegrupper vil kunne trække paralleller til informanternes fortællinger, og at specialets anvendelsesområde dermed mere generelt kan opnå udsigelseskraft. Muligheden for generaliserbarhed diskuteres ofte </w:t>
      </w:r>
      <w:r w:rsidR="00B7510A">
        <w:t>indenfor</w:t>
      </w:r>
      <w:r w:rsidRPr="00537E74">
        <w:t xml:space="preserve"> kvalitative studier, da der ofte opereres med et mindre sample, og derfor kan det i denne sammenhæng samtidig være relevant at fokusere på den analytiske generaliserbarhed. Forudsætningen for denne er en vurdering af, om ens data er pålidelige, og om det tolkningsmæssigt er muligt at underbygge de empiriske sammenhænge i ens datamateriale. Analytisk generaliserbarhed opnås ved at sammenkæde fortolkningen af enkeltfænomener med den overordnede analytiske tolkningsramme, som eksempelvis kan være baseret på eksisterende teori, og dette gøres konkret gennem detaljerede, systematiske og grundige beskrivelser, hvor forskelle og ligheder sammenlignes. En tæt kobling mellem empiri og teori er derfor nødvendig for </w:t>
      </w:r>
      <w:r w:rsidR="00B7510A">
        <w:t>bl.a.</w:t>
      </w:r>
      <w:r w:rsidRPr="00537E74">
        <w:t xml:space="preserve"> at afgøre, hvornår teorien har forklaringskraft (Kvale 200</w:t>
      </w:r>
      <w:r w:rsidR="00101AC8">
        <w:t>5:</w:t>
      </w:r>
      <w:r w:rsidR="003041AF">
        <w:t>228;</w:t>
      </w:r>
      <w:r w:rsidRPr="00537E74">
        <w:t xml:space="preserve">Antoft &amp; </w:t>
      </w:r>
      <w:r w:rsidR="00101AC8">
        <w:t>Salomonsen 2007:</w:t>
      </w:r>
      <w:r w:rsidR="00515E9F">
        <w:t>49-51). Her vil</w:t>
      </w:r>
      <w:r w:rsidRPr="00537E74">
        <w:t xml:space="preserve"> en bevidsthed omkring, hvilket niveau jeg både implicit og eksplicit opererer på, om det er Kvales førnævnte tre analyseniveauer samt Mills trilogi omkring biografi, historie og samfund, være med til at underbygge valide tolkninger samt tydeliggøre den vekselvirkning mellem teori og empiri, der er nødvendig for både validitet og analytisk generaliserbarhed.  </w:t>
      </w:r>
    </w:p>
    <w:p w:rsidR="00B8654C" w:rsidRDefault="00B8654C" w:rsidP="00296221">
      <w:pPr>
        <w:pStyle w:val="Overskrift2"/>
      </w:pPr>
      <w:bookmarkStart w:id="22" w:name="_Toc242581342"/>
      <w:r w:rsidRPr="00537E74">
        <w:t>Forberedelse af data</w:t>
      </w:r>
      <w:r w:rsidR="00091127">
        <w:t xml:space="preserve"> til analyse</w:t>
      </w:r>
      <w:r w:rsidR="00515E9F">
        <w:t xml:space="preserve"> – transskription og</w:t>
      </w:r>
      <w:r w:rsidRPr="00537E74">
        <w:t xml:space="preserve"> kodning</w:t>
      </w:r>
      <w:bookmarkEnd w:id="22"/>
      <w:r w:rsidRPr="00537E74">
        <w:t xml:space="preserve">  </w:t>
      </w:r>
    </w:p>
    <w:p w:rsidR="00101AC8" w:rsidRDefault="0049376F" w:rsidP="0049376F">
      <w:r>
        <w:t>Alle 14 interviews er forsøgt transskriberet så korrekt og ordret som muligt, dog har det i enkelte tilfælde været nødvendigt på grund af sproglige omstændigheder at ændre i sætningskonstruktionen i et forsøg på så loyalt som muligt at fremstille den intenderede mening. Da transskriptionerne overordnet fremstår som en direkte gengivelse af interviewene i det omfang det er muligt, eftersom transskriptioner altid vil afspejle en oversættelse fra en form til en anden og dermed bliver en konstruktion, har jeg efterstræbt at leve op til ovennævnte kvalitetskriteri</w:t>
      </w:r>
      <w:r w:rsidR="00515E9F">
        <w:t xml:space="preserve">er </w:t>
      </w:r>
      <w:r w:rsidR="004B66BD">
        <w:t>ift.</w:t>
      </w:r>
      <w:r w:rsidR="00515E9F">
        <w:t xml:space="preserve"> at opnå størst mulig</w:t>
      </w:r>
      <w:r>
        <w:t xml:space="preserve"> gennemsigtighed</w:t>
      </w:r>
      <w:r w:rsidR="00101AC8">
        <w:t xml:space="preserve"> (Kvale 2005:</w:t>
      </w:r>
      <w:r>
        <w:t xml:space="preserve">167-172). Da dansk ikke er informanternes modersmål er der forhøjet risiko for, at der kan opstå misforståelser mellem informanten og jeg, hvilket </w:t>
      </w:r>
      <w:r w:rsidR="004B66BD">
        <w:t>ift.</w:t>
      </w:r>
      <w:r>
        <w:t xml:space="preserve"> transskriptionen kan problematisere reliabiliteten. Dog har jeg forsøgt at udrede eventuelle misforståelser undervejs i selve interviewene, og derudover har informanternes gennemlæsning og dertilhørende rettelser af udskrifterne fungeret som en form for reliabilitetskontrol. I relation til kodning af datamaterialet har jeg valgt en manuel fremgangsmåde frem for brug af softwareprogrammer som eksempelvis Nvivo til hjælp med håndtering og analyse af kvalitativt datamateriale. Fordele og ulemper ved computerassisteret analyse diskuteres flittigt. Tilhængere peger eksempelvis på muligheden for at spare tid, gennemføre konsistente og udførlige granskninger af materialet, hvorimod skeptikerne lægger vægt på faren for at udarbejde mekaniske analyser, der fjerner sig fra subjektive og holistiske analyser og ikke formår at rumme det kontekstuelle element (Kristiansen 2005). Jeg er principielt ikke modstander af disse hjælpemidler, men da specialets 14 interviews udgør et forholdsvis lille sample, og eftersom softwareprogrammerne specielt er anvendelige til større mængder af </w:t>
      </w:r>
      <w:r>
        <w:lastRenderedPageBreak/>
        <w:t>data, forekommer det ikke nødvendigt i denne sammenhæng. Da jeg derudover fokuserer på chinernes subjektive forståelser og personlige narrativer frem for fokus på eksempelvis kvantificering i form af indho</w:t>
      </w:r>
      <w:r w:rsidR="00101AC8">
        <w:t>ldsanalyse (Kristiansen 2005:</w:t>
      </w:r>
      <w:r>
        <w:t xml:space="preserve">197-198), vurderer jeg, at den manuelle tilgang i mit tilfælde vil være mere udbytterig. Derudover ligger eksempelvis Nvivo op til brugen af en grounded theory analysestrategi, hvorimod jeg i stedet anvender den adaptive tilgang, når det gælder kodningsprincipper. </w:t>
      </w:r>
    </w:p>
    <w:p w:rsidR="0049376F" w:rsidRPr="004324BF" w:rsidRDefault="0049376F" w:rsidP="0049376F">
      <w:r>
        <w:t>For at udvælge og strukturere det empiriske materiale opsætter Layder tre faser for kodning, som er henholdsvis prækodning, provisorisk kodning og endelig kernekoder eller satellitkoder. De to førstnævnte handler om at understrege signifikante og interessante uddrag samt tildele dem foreløbige ideer, kategorier og koncepter, hvorimod de sidste faser relaterer sig til en mere systematisk organisering</w:t>
      </w:r>
      <w:r>
        <w:rPr>
          <w:rStyle w:val="Fodnotehenvisning"/>
        </w:rPr>
        <w:footnoteReference w:id="9"/>
      </w:r>
      <w:r>
        <w:t xml:space="preserve">, hvor klassifikationer, mønstre og temaer </w:t>
      </w:r>
      <w:r w:rsidR="00B7510A">
        <w:t>mv.</w:t>
      </w:r>
      <w:r>
        <w:t xml:space="preserve"> udledes. Kernebegreber lokaliseres og relaterede begreber, satellitkoder, assisterer i skabelsen af en indledende begrebsmæssig ramme eller et begrebsmæssigt netværk. Der er videre i den analytiske proces ikke tale om en konstant retlinet proces, men derimod en vekselvirkning mellem teoretiske ideer, dataindsamling og analyse, hvor teori og empiri samt andet materiale løbende indvirker på hinanden i forsøget på at generere nye teoretiske begreber. Grundlæggende for den adaptive tilgang er, foruden samspillet mellem teori og empiri, inddragelsen af både et mikro og makro niveau, hvilket, som beskrevet, ligeledes kendetegner forskningsstrategien for dette speciale. Layder anvender desuden forskellige begrebskategorier, som er anvendelige at have in mente </w:t>
      </w:r>
      <w:r w:rsidR="004B66BD">
        <w:t>ift.</w:t>
      </w:r>
      <w:r>
        <w:t xml:space="preserve"> på hvilket niveau, ens begreber opererer; adfærds/handlingsmæssige begreber (på mikroniveauet) og systemiske/sociale begreber (på makroniveauet). De første relaterer sig til individers identitet og motiver samt mellemmenneskelige relationer og er begreber, der ofte er i overensstemmelse med individers egne forståelser, hvorimod de strukturelle begreber, der eksempelvis relaterer sig til magt og dominans, befinder sig på et andet abstraktionsniveau. I denne specialesammenhæng kan et eksempel på sidstnævnte være </w:t>
      </w:r>
      <w:r w:rsidR="002A7F84" w:rsidRPr="002A7F84">
        <w:t>stats</w:t>
      </w:r>
      <w:r w:rsidRPr="002A7F84">
        <w:t>diskrimination.</w:t>
      </w:r>
      <w:r>
        <w:t xml:space="preserve"> Derudover henviser Layder til medierende begreber som eksempelvis fremmedgørelse eller typificering, der forbinder det objektive og subjektive niveau samt teoretiske begreber, der i princippet kan dække over de ovennævnte, og selvom de fungerer som organiserende for datamaterialet, vil de typisk være mindre direkte knyttet til den empi</w:t>
      </w:r>
      <w:r w:rsidR="00101AC8">
        <w:t xml:space="preserve">riske </w:t>
      </w:r>
      <w:r w:rsidR="008D2CE3">
        <w:t>virkelighed (Layder 1998:51-78;</w:t>
      </w:r>
      <w:r w:rsidR="00101AC8">
        <w:t>Jacobsen 2007:</w:t>
      </w:r>
      <w:r>
        <w:t xml:space="preserve">269-272). Jeg tilslutter mig Layders fremgangsmåde i forbindelse med kodningsprocedure samt de mere overordnede overvejelser omkring analysestrategi. Sidstnævnte vil </w:t>
      </w:r>
      <w:r w:rsidR="004966F3">
        <w:t>je</w:t>
      </w:r>
      <w:r w:rsidR="004B66BD">
        <w:t xml:space="preserve">g konkretisere </w:t>
      </w:r>
      <w:r w:rsidR="004966F3" w:rsidRPr="004324BF">
        <w:t xml:space="preserve">efter inddragelsen af </w:t>
      </w:r>
      <w:r w:rsidR="004324BF" w:rsidRPr="004324BF">
        <w:t xml:space="preserve">specialets </w:t>
      </w:r>
      <w:r w:rsidR="004966F3" w:rsidRPr="004324BF">
        <w:t>teoretiske overvejelser</w:t>
      </w:r>
      <w:r w:rsidR="008D2CE3">
        <w:t>.</w:t>
      </w:r>
    </w:p>
    <w:p w:rsidR="00B64AC6" w:rsidRDefault="00B64AC6" w:rsidP="00296221">
      <w:pPr>
        <w:pStyle w:val="Overskrift1"/>
      </w:pPr>
    </w:p>
    <w:p w:rsidR="00B8654C" w:rsidRDefault="00557D04" w:rsidP="00296221">
      <w:pPr>
        <w:pStyle w:val="Overskrift1"/>
      </w:pPr>
      <w:bookmarkStart w:id="23" w:name="_Toc242581343"/>
      <w:r>
        <w:lastRenderedPageBreak/>
        <w:t>K</w:t>
      </w:r>
      <w:r w:rsidR="00B8654C" w:rsidRPr="00537E74">
        <w:t xml:space="preserve">apitel 4 – </w:t>
      </w:r>
      <w:r w:rsidR="00F6735C">
        <w:t>Teoretiske overvejelser og orientere</w:t>
      </w:r>
      <w:r w:rsidR="00726DF6">
        <w:t>n</w:t>
      </w:r>
      <w:r w:rsidR="00F6735C">
        <w:t>de begreber</w:t>
      </w:r>
      <w:bookmarkEnd w:id="23"/>
      <w:r w:rsidR="00F6735C">
        <w:t xml:space="preserve"> </w:t>
      </w:r>
    </w:p>
    <w:p w:rsidR="00D73A25" w:rsidRPr="00537E74" w:rsidRDefault="00EB6B3F" w:rsidP="00D73A25">
      <w:r>
        <w:t>Det er som nævnt</w:t>
      </w:r>
      <w:r w:rsidR="009C0D89">
        <w:t xml:space="preserve"> med udgangspunkt i den dobbelte hermeneutik målet metodisk at overskride chinernes livsverdensopfattelser ved at fortolke dem ind i en teoretisk og analytisk </w:t>
      </w:r>
      <w:r w:rsidR="00D73A25">
        <w:t>forståelses</w:t>
      </w:r>
      <w:r w:rsidR="009C0D89">
        <w:t xml:space="preserve">ramme. Dette kapitel vil forsøge at tilvejebringe </w:t>
      </w:r>
      <w:r w:rsidR="00200443">
        <w:t>en sådan</w:t>
      </w:r>
      <w:r w:rsidR="009C0D89">
        <w:t xml:space="preserve"> ramme og ved hjælp fra det</w:t>
      </w:r>
      <w:r w:rsidR="00454392">
        <w:t>,</w:t>
      </w:r>
      <w:r w:rsidR="009C0D89">
        <w:t xml:space="preserve"> den adaptive tilgang benævner orienterede begreber</w:t>
      </w:r>
      <w:r w:rsidR="009C0D89">
        <w:rPr>
          <w:rStyle w:val="Fodnotehenvisning"/>
        </w:rPr>
        <w:footnoteReference w:id="10"/>
      </w:r>
      <w:r w:rsidR="009C0D89">
        <w:t xml:space="preserve"> samt teoretiske overvejelser</w:t>
      </w:r>
      <w:r w:rsidR="00454392">
        <w:t>,</w:t>
      </w:r>
      <w:r w:rsidR="00101AC8">
        <w:t xml:space="preserve"> skabe et</w:t>
      </w:r>
      <w:r w:rsidR="009C0D89">
        <w:t xml:space="preserve"> eklekt</w:t>
      </w:r>
      <w:r w:rsidR="00200443">
        <w:t xml:space="preserve">isk teorikapitel, der </w:t>
      </w:r>
      <w:r w:rsidR="009C0D89">
        <w:t>skal belyse problemstilling</w:t>
      </w:r>
      <w:r w:rsidR="008A77A8">
        <w:t>en</w:t>
      </w:r>
      <w:r w:rsidR="009C0D89">
        <w:t>s nøglebegreber; identitet, tilhørsforhold og integration</w:t>
      </w:r>
      <w:r w:rsidR="008A77A8">
        <w:t xml:space="preserve"> og deres indbyrdes relation</w:t>
      </w:r>
      <w:r w:rsidR="00101AC8">
        <w:t>. D</w:t>
      </w:r>
      <w:r w:rsidR="00CC5F97">
        <w:t xml:space="preserve">ermed </w:t>
      </w:r>
      <w:r w:rsidR="00FE3A65">
        <w:t>skabe</w:t>
      </w:r>
      <w:r w:rsidR="00101AC8">
        <w:t>s</w:t>
      </w:r>
      <w:r w:rsidR="00FE3A65">
        <w:t xml:space="preserve"> et</w:t>
      </w:r>
      <w:r w:rsidR="00D73A25">
        <w:t xml:space="preserve"> teoretisk fundament for at </w:t>
      </w:r>
      <w:r w:rsidR="00CC5F97">
        <w:t>besvare problemstillingen. Det har hidtil været gennemgående både i henhold til operationaliserin</w:t>
      </w:r>
      <w:r w:rsidR="005E3E55">
        <w:t>g, metode og videnskabsteori,</w:t>
      </w:r>
      <w:r w:rsidR="00CC5F97">
        <w:t xml:space="preserve"> at </w:t>
      </w:r>
      <w:r w:rsidR="00293A13">
        <w:t xml:space="preserve">jeg i min tilgang har </w:t>
      </w:r>
      <w:r w:rsidR="00CC5F97">
        <w:t>placere</w:t>
      </w:r>
      <w:r w:rsidR="00293A13">
        <w:t>t</w:t>
      </w:r>
      <w:r w:rsidR="00CC5F97">
        <w:t xml:space="preserve"> mig mellem at opdage og def</w:t>
      </w:r>
      <w:r w:rsidR="00101AC8">
        <w:t>inere samt</w:t>
      </w:r>
      <w:r w:rsidR="00293A13">
        <w:t xml:space="preserve"> mellem</w:t>
      </w:r>
      <w:r w:rsidR="00CC5F97">
        <w:t xml:space="preserve"> struktur</w:t>
      </w:r>
      <w:r w:rsidR="00293A13">
        <w:t xml:space="preserve"> og aktør</w:t>
      </w:r>
      <w:r w:rsidR="00CC5F97">
        <w:t>, og det er ligeledes formålet med teorikapitlet at inddrage teori, der kan belyse nøglebegreberne ud fra både et mikro-ma</w:t>
      </w:r>
      <w:r w:rsidR="00293A13">
        <w:t xml:space="preserve">kro samt aktør-struktur niveau og dermed forsøge ved hjælp af disse både divergerende og komplementerende aspekter bedre </w:t>
      </w:r>
      <w:r w:rsidR="00FE3A65">
        <w:t xml:space="preserve">analytisk </w:t>
      </w:r>
      <w:r w:rsidR="00293A13">
        <w:t xml:space="preserve">at indfange og afdække </w:t>
      </w:r>
      <w:r w:rsidR="00200443">
        <w:t xml:space="preserve">den kompleksitet, der </w:t>
      </w:r>
      <w:r w:rsidR="00E158E8">
        <w:t xml:space="preserve">gør sig gældende for chinernes tilpasning til og integration i det danske samfund </w:t>
      </w:r>
      <w:r w:rsidR="004B66BD">
        <w:t>ift.</w:t>
      </w:r>
      <w:r w:rsidR="00E158E8">
        <w:t xml:space="preserve"> </w:t>
      </w:r>
      <w:r w:rsidR="00B7510A">
        <w:t>bl.a.</w:t>
      </w:r>
      <w:r w:rsidR="00E158E8">
        <w:t xml:space="preserve"> kontinuitet og forandring</w:t>
      </w:r>
      <w:r w:rsidR="00726DF6">
        <w:t>,</w:t>
      </w:r>
      <w:r w:rsidR="00E158E8">
        <w:t xml:space="preserve"> og i relation til identitetsspørgsmål som </w:t>
      </w:r>
      <w:r w:rsidR="00726DF6">
        <w:t xml:space="preserve">eksempelvis </w:t>
      </w:r>
      <w:r w:rsidR="00E158E8">
        <w:t xml:space="preserve">i hvilken grad </w:t>
      </w:r>
      <w:r w:rsidR="00D73A25">
        <w:t>chin</w:t>
      </w:r>
      <w:r w:rsidR="00726DF6">
        <w:t>,</w:t>
      </w:r>
      <w:r w:rsidR="00D73A25">
        <w:t xml:space="preserve"> som en etnisk gruppe</w:t>
      </w:r>
      <w:r w:rsidR="00726DF6">
        <w:t>,</w:t>
      </w:r>
      <w:r w:rsidR="00D73A25">
        <w:t xml:space="preserve"> forb</w:t>
      </w:r>
      <w:r w:rsidR="00726DF6">
        <w:t>liver distinktiv</w:t>
      </w:r>
      <w:r w:rsidR="00E158E8">
        <w:t xml:space="preserve"> under</w:t>
      </w:r>
      <w:r w:rsidR="00D73A25">
        <w:t xml:space="preserve"> nye sociale omstændigheder</w:t>
      </w:r>
      <w:r w:rsidR="00FE3A65">
        <w:t>?</w:t>
      </w:r>
      <w:r w:rsidR="00D73A25">
        <w:t xml:space="preserve"> </w:t>
      </w:r>
    </w:p>
    <w:p w:rsidR="00650059" w:rsidRPr="00F54E4E" w:rsidRDefault="008A77A8" w:rsidP="00650059">
      <w:r>
        <w:rPr>
          <w:rFonts w:cs="Arial"/>
        </w:rPr>
        <w:t xml:space="preserve">Et afklarende </w:t>
      </w:r>
      <w:r w:rsidR="005E3E55">
        <w:rPr>
          <w:rFonts w:cs="Arial"/>
        </w:rPr>
        <w:t xml:space="preserve">teoretisk </w:t>
      </w:r>
      <w:r>
        <w:rPr>
          <w:rFonts w:cs="Arial"/>
        </w:rPr>
        <w:t xml:space="preserve">afsnit kan </w:t>
      </w:r>
      <w:r w:rsidR="005E3E55">
        <w:rPr>
          <w:rFonts w:cs="Arial"/>
        </w:rPr>
        <w:t xml:space="preserve">desuden </w:t>
      </w:r>
      <w:r>
        <w:rPr>
          <w:rFonts w:cs="Arial"/>
        </w:rPr>
        <w:t>være</w:t>
      </w:r>
      <w:r w:rsidR="005E3E55">
        <w:rPr>
          <w:rFonts w:cs="Arial"/>
        </w:rPr>
        <w:t xml:space="preserve"> behjælpelig</w:t>
      </w:r>
      <w:r w:rsidR="00B93FBE">
        <w:rPr>
          <w:rFonts w:cs="Arial"/>
        </w:rPr>
        <w:t xml:space="preserve"> med</w:t>
      </w:r>
      <w:r w:rsidR="0059513C">
        <w:rPr>
          <w:rFonts w:cs="Arial"/>
        </w:rPr>
        <w:t xml:space="preserve"> at strukturere min brug af teoretiske begreber</w:t>
      </w:r>
      <w:r>
        <w:rPr>
          <w:rFonts w:cs="Arial"/>
        </w:rPr>
        <w:t xml:space="preserve"> i analysen og dermed </w:t>
      </w:r>
      <w:r w:rsidR="005E3E55">
        <w:rPr>
          <w:rFonts w:cs="Arial"/>
        </w:rPr>
        <w:t xml:space="preserve">forsøge at </w:t>
      </w:r>
      <w:r>
        <w:rPr>
          <w:rFonts w:cs="Arial"/>
        </w:rPr>
        <w:t>undgå teoretisk blindhed, som fragmentarisk brug af teori kan før</w:t>
      </w:r>
      <w:r w:rsidR="00101AC8">
        <w:rPr>
          <w:rFonts w:cs="Arial"/>
        </w:rPr>
        <w:t>e til (Jacobsen 2007:</w:t>
      </w:r>
      <w:r w:rsidR="005E3E55">
        <w:rPr>
          <w:rFonts w:cs="Arial"/>
        </w:rPr>
        <w:t>282). S</w:t>
      </w:r>
      <w:r>
        <w:rPr>
          <w:rFonts w:cs="Arial"/>
        </w:rPr>
        <w:t xml:space="preserve">amtidig er det </w:t>
      </w:r>
      <w:r w:rsidR="005E3E55">
        <w:rPr>
          <w:rFonts w:cs="Arial"/>
        </w:rPr>
        <w:t>dog</w:t>
      </w:r>
      <w:r w:rsidR="008D2CE3">
        <w:rPr>
          <w:rFonts w:cs="Arial"/>
        </w:rPr>
        <w:t>,</w:t>
      </w:r>
      <w:r w:rsidR="005E3E55">
        <w:rPr>
          <w:rFonts w:cs="Arial"/>
        </w:rPr>
        <w:t xml:space="preserve"> </w:t>
      </w:r>
      <w:r w:rsidR="00726DF6">
        <w:rPr>
          <w:rFonts w:cs="Arial"/>
        </w:rPr>
        <w:t>som omtalt</w:t>
      </w:r>
      <w:r w:rsidR="008D2CE3">
        <w:rPr>
          <w:rFonts w:cs="Arial"/>
        </w:rPr>
        <w:t>,</w:t>
      </w:r>
      <w:r w:rsidR="00726DF6">
        <w:rPr>
          <w:rFonts w:cs="Arial"/>
        </w:rPr>
        <w:t xml:space="preserve"> </w:t>
      </w:r>
      <w:r>
        <w:rPr>
          <w:rFonts w:cs="Arial"/>
        </w:rPr>
        <w:t xml:space="preserve">i en teorifortolkende tilgang </w:t>
      </w:r>
      <w:r w:rsidRPr="00537E74">
        <w:t>vigtigt med anvendelse af konkurrerende teorier for</w:t>
      </w:r>
      <w:r w:rsidR="00B93FBE">
        <w:t xml:space="preserve"> at opnå større sensitivitet (</w:t>
      </w:r>
      <w:r w:rsidRPr="00537E74">
        <w:t>Antoft og Salomonsen</w:t>
      </w:r>
      <w:r w:rsidR="00D73A25">
        <w:t xml:space="preserve"> 2007:40</w:t>
      </w:r>
      <w:r w:rsidRPr="00537E74">
        <w:t>)</w:t>
      </w:r>
      <w:r>
        <w:rPr>
          <w:rFonts w:cs="Arial"/>
        </w:rPr>
        <w:t xml:space="preserve">. Det er hensigten, at de teoretiske bidrag specielt skal fokusere på teori omkring </w:t>
      </w:r>
      <w:r w:rsidR="001967F1">
        <w:rPr>
          <w:rFonts w:cs="Arial"/>
        </w:rPr>
        <w:t xml:space="preserve">tilhørsforhold samt </w:t>
      </w:r>
      <w:r>
        <w:rPr>
          <w:rFonts w:cs="Arial"/>
        </w:rPr>
        <w:t>identitet og etnicitet på både et individuelt og kollektivt plan</w:t>
      </w:r>
      <w:r w:rsidR="00352A9E">
        <w:rPr>
          <w:rFonts w:cs="Arial"/>
        </w:rPr>
        <w:t>.</w:t>
      </w:r>
      <w:r>
        <w:rPr>
          <w:rFonts w:cs="Arial"/>
        </w:rPr>
        <w:t xml:space="preserve"> </w:t>
      </w:r>
      <w:r w:rsidR="005E3E55">
        <w:rPr>
          <w:rFonts w:cs="Arial"/>
        </w:rPr>
        <w:t>Jeg tillader mig løbende at inddrage forskellige teoretiske perspektiver</w:t>
      </w:r>
      <w:r w:rsidR="00FE3A65">
        <w:rPr>
          <w:rFonts w:cs="Arial"/>
        </w:rPr>
        <w:t xml:space="preserve">, </w:t>
      </w:r>
      <w:r w:rsidR="00B7510A">
        <w:rPr>
          <w:rFonts w:cs="Arial"/>
        </w:rPr>
        <w:t>bl.a.</w:t>
      </w:r>
      <w:r w:rsidR="00FE3A65">
        <w:rPr>
          <w:rFonts w:cs="Arial"/>
        </w:rPr>
        <w:t xml:space="preserve"> </w:t>
      </w:r>
      <w:r w:rsidR="0059513C">
        <w:rPr>
          <w:rFonts w:cs="Arial"/>
        </w:rPr>
        <w:t xml:space="preserve">fra </w:t>
      </w:r>
      <w:r w:rsidR="00726DF6">
        <w:rPr>
          <w:rFonts w:cs="Arial"/>
        </w:rPr>
        <w:t xml:space="preserve">Zygmunt </w:t>
      </w:r>
      <w:r w:rsidR="00FE3A65">
        <w:rPr>
          <w:rFonts w:cs="Arial"/>
        </w:rPr>
        <w:t xml:space="preserve">Bauman og </w:t>
      </w:r>
      <w:r w:rsidR="00726DF6">
        <w:rPr>
          <w:rFonts w:cs="Arial"/>
        </w:rPr>
        <w:t xml:space="preserve">Erving </w:t>
      </w:r>
      <w:r w:rsidR="00FE3A65">
        <w:rPr>
          <w:rFonts w:cs="Arial"/>
        </w:rPr>
        <w:t>Goffman</w:t>
      </w:r>
      <w:r w:rsidR="0059513C">
        <w:rPr>
          <w:rFonts w:cs="Arial"/>
        </w:rPr>
        <w:t>s begrebsapparat</w:t>
      </w:r>
      <w:r w:rsidR="00FE3A65">
        <w:rPr>
          <w:rFonts w:cs="Arial"/>
        </w:rPr>
        <w:t xml:space="preserve">, </w:t>
      </w:r>
      <w:r w:rsidR="005E3E55">
        <w:rPr>
          <w:rFonts w:cs="Arial"/>
        </w:rPr>
        <w:t xml:space="preserve">men </w:t>
      </w:r>
      <w:r w:rsidR="002A53D0">
        <w:rPr>
          <w:rFonts w:cs="Arial"/>
        </w:rPr>
        <w:t>jeg vil overordnet trække på Richard Jenkins identitetsmodel omkring indre/ydre dialektik, Thomas Hylland Eriksens forståelse af til</w:t>
      </w:r>
      <w:r w:rsidR="0059513C">
        <w:rPr>
          <w:rFonts w:cs="Arial"/>
        </w:rPr>
        <w:t>hørsforhold ud fra klassifikationsbegreberne</w:t>
      </w:r>
      <w:r w:rsidR="002A53D0">
        <w:rPr>
          <w:rFonts w:cs="Arial"/>
        </w:rPr>
        <w:t xml:space="preserve"> ’os’ og ’dem’</w:t>
      </w:r>
      <w:r w:rsidR="00FE3A65">
        <w:rPr>
          <w:rFonts w:cs="Arial"/>
        </w:rPr>
        <w:t xml:space="preserve"> samt </w:t>
      </w:r>
      <w:r w:rsidR="00726DF6">
        <w:rPr>
          <w:rFonts w:cs="Arial"/>
        </w:rPr>
        <w:t xml:space="preserve">Pierre </w:t>
      </w:r>
      <w:r w:rsidR="00FE3A65">
        <w:rPr>
          <w:rFonts w:cs="Arial"/>
        </w:rPr>
        <w:t xml:space="preserve">Bourdieus begreber omkring habitus og kapitalformer </w:t>
      </w:r>
      <w:r w:rsidR="004B66BD">
        <w:rPr>
          <w:rFonts w:cs="Arial"/>
        </w:rPr>
        <w:t>ift.</w:t>
      </w:r>
      <w:r w:rsidR="00FE3A65">
        <w:rPr>
          <w:rFonts w:cs="Arial"/>
        </w:rPr>
        <w:t xml:space="preserve"> strat</w:t>
      </w:r>
      <w:r w:rsidR="00726DF6">
        <w:rPr>
          <w:rFonts w:cs="Arial"/>
        </w:rPr>
        <w:t>ifikation og social differentiering</w:t>
      </w:r>
      <w:r w:rsidR="00FE3A65">
        <w:rPr>
          <w:rFonts w:cs="Arial"/>
        </w:rPr>
        <w:t xml:space="preserve">. De tre tilgange forsøger alle på forskellig vis at </w:t>
      </w:r>
      <w:r w:rsidR="002A53D0">
        <w:rPr>
          <w:rFonts w:cs="Arial"/>
        </w:rPr>
        <w:t>syntetisere mellem aktør og struktur</w:t>
      </w:r>
      <w:r w:rsidR="00FE3A65">
        <w:rPr>
          <w:rFonts w:cs="Arial"/>
        </w:rPr>
        <w:t xml:space="preserve">, men hvor eksempelvis Jenkins repræsenterer en </w:t>
      </w:r>
      <w:r w:rsidR="0059513C">
        <w:rPr>
          <w:rFonts w:cs="Arial"/>
        </w:rPr>
        <w:t>mere interaktionistisk</w:t>
      </w:r>
      <w:r w:rsidR="00FE3A65">
        <w:rPr>
          <w:rFonts w:cs="Arial"/>
        </w:rPr>
        <w:t xml:space="preserve"> tilgang vægtes den strukturelle tilgang i højere grad hos Bourdieu. Jeg vil løbende afklare, hvad de forskellige teoretiske perspektiver kan bidrage med </w:t>
      </w:r>
      <w:r w:rsidR="004B66BD">
        <w:rPr>
          <w:rFonts w:cs="Arial"/>
        </w:rPr>
        <w:t>ift.</w:t>
      </w:r>
      <w:r w:rsidR="00FE3A65">
        <w:rPr>
          <w:rFonts w:cs="Arial"/>
        </w:rPr>
        <w:t xml:space="preserve"> en forståelse af specialets nøglebegreber</w:t>
      </w:r>
      <w:r w:rsidR="0059513C">
        <w:rPr>
          <w:rFonts w:cs="Arial"/>
        </w:rPr>
        <w:t>,</w:t>
      </w:r>
      <w:r w:rsidR="00FE3A65">
        <w:rPr>
          <w:rFonts w:cs="Arial"/>
        </w:rPr>
        <w:t xml:space="preserve"> </w:t>
      </w:r>
      <w:r w:rsidR="00FE3A65" w:rsidRPr="00F54E4E">
        <w:rPr>
          <w:rFonts w:cs="Arial"/>
        </w:rPr>
        <w:t>og a</w:t>
      </w:r>
      <w:r w:rsidR="00D4553F" w:rsidRPr="00F54E4E">
        <w:rPr>
          <w:rFonts w:cs="Arial"/>
        </w:rPr>
        <w:t>fslutningsvist vil jeg samle op på de divergerende tilgange og begreber</w:t>
      </w:r>
      <w:r w:rsidR="0059513C" w:rsidRPr="00F54E4E">
        <w:rPr>
          <w:rFonts w:cs="Arial"/>
        </w:rPr>
        <w:t xml:space="preserve"> samt</w:t>
      </w:r>
      <w:r w:rsidR="00FE3A65" w:rsidRPr="00F54E4E">
        <w:rPr>
          <w:rFonts w:cs="Arial"/>
        </w:rPr>
        <w:t xml:space="preserve"> diskutere hvilken betydning</w:t>
      </w:r>
      <w:r w:rsidR="00D4553F" w:rsidRPr="00F54E4E">
        <w:rPr>
          <w:rFonts w:cs="Arial"/>
        </w:rPr>
        <w:t xml:space="preserve"> de</w:t>
      </w:r>
      <w:r w:rsidR="00FE3A65" w:rsidRPr="00F54E4E">
        <w:rPr>
          <w:rFonts w:cs="Arial"/>
        </w:rPr>
        <w:t>,</w:t>
      </w:r>
      <w:r w:rsidR="00D4553F" w:rsidRPr="00F54E4E">
        <w:rPr>
          <w:rFonts w:cs="Arial"/>
        </w:rPr>
        <w:t xml:space="preserve"> som analytisk og teoretisk ramme</w:t>
      </w:r>
      <w:r w:rsidR="00FE3A65" w:rsidRPr="00F54E4E">
        <w:rPr>
          <w:rFonts w:cs="Arial"/>
        </w:rPr>
        <w:t>,</w:t>
      </w:r>
      <w:r w:rsidR="00D4553F" w:rsidRPr="00F54E4E">
        <w:rPr>
          <w:rFonts w:cs="Arial"/>
        </w:rPr>
        <w:t xml:space="preserve"> har for besvarelsen af specialets problemstilling. </w:t>
      </w:r>
    </w:p>
    <w:p w:rsidR="008D1561" w:rsidRDefault="00691C08" w:rsidP="00FF04A5">
      <w:pPr>
        <w:pStyle w:val="Overskrift2"/>
      </w:pPr>
      <w:bookmarkStart w:id="24" w:name="_Toc242581344"/>
      <w:r>
        <w:t>Teoretiske tilgange til i</w:t>
      </w:r>
      <w:r w:rsidR="00CC042C">
        <w:t xml:space="preserve">dentitet – </w:t>
      </w:r>
      <w:r w:rsidR="008D1561">
        <w:t xml:space="preserve">individuel </w:t>
      </w:r>
      <w:r w:rsidR="00101AC8">
        <w:t>og</w:t>
      </w:r>
      <w:r w:rsidR="00CC042C">
        <w:t xml:space="preserve"> kollektiv identitet</w:t>
      </w:r>
      <w:bookmarkEnd w:id="24"/>
    </w:p>
    <w:p w:rsidR="00101AC8" w:rsidRDefault="00FF04A5" w:rsidP="00691C08">
      <w:pPr>
        <w:rPr>
          <w:rFonts w:cs="Arial"/>
        </w:rPr>
      </w:pPr>
      <w:r w:rsidRPr="00FF04A5">
        <w:rPr>
          <w:rFonts w:cs="Arial"/>
        </w:rPr>
        <w:t>”</w:t>
      </w:r>
      <w:r w:rsidRPr="00FF04A5">
        <w:rPr>
          <w:rFonts w:cs="Arial"/>
          <w:i/>
        </w:rPr>
        <w:t>Vor identitet er på en gang mangfoldig og partial. Nogle gange føler vi, at vi skræver mellem to kulturer; andre gange, at vi har sat os mellem to stole</w:t>
      </w:r>
      <w:r w:rsidRPr="00FF04A5">
        <w:rPr>
          <w:rFonts w:cs="Arial"/>
        </w:rPr>
        <w:t>” (Rushdie</w:t>
      </w:r>
      <w:r>
        <w:rPr>
          <w:rFonts w:cs="Arial"/>
        </w:rPr>
        <w:t xml:space="preserve"> 1992:16).</w:t>
      </w:r>
      <w:r w:rsidR="00084C15">
        <w:rPr>
          <w:rFonts w:cs="Arial"/>
        </w:rPr>
        <w:t xml:space="preserve"> Citatet sammenfatter </w:t>
      </w:r>
      <w:r w:rsidR="00703053">
        <w:rPr>
          <w:rFonts w:cs="Arial"/>
        </w:rPr>
        <w:t xml:space="preserve">den identitetsforståelse, som jeg indskriver mig under (jf. kapitel 2) og som lægger vægt på, at </w:t>
      </w:r>
      <w:r w:rsidR="00703053" w:rsidRPr="00703053">
        <w:rPr>
          <w:rFonts w:cs="Times New Roman"/>
        </w:rPr>
        <w:t xml:space="preserve">identitet opstår i </w:t>
      </w:r>
      <w:r w:rsidR="00703053" w:rsidRPr="00703053">
        <w:rPr>
          <w:rFonts w:cs="Times New Roman"/>
        </w:rPr>
        <w:lastRenderedPageBreak/>
        <w:t>bestemte sociale og kulturelle sammenhænge</w:t>
      </w:r>
      <w:r w:rsidR="00703053">
        <w:rPr>
          <w:rFonts w:cs="Times New Roman"/>
        </w:rPr>
        <w:t>,</w:t>
      </w:r>
      <w:r w:rsidR="00703053" w:rsidRPr="00703053">
        <w:rPr>
          <w:rFonts w:cs="Times New Roman"/>
        </w:rPr>
        <w:t xml:space="preserve"> og derfor har at gøre med relationer og kontekst</w:t>
      </w:r>
      <w:r w:rsidR="00101AC8">
        <w:rPr>
          <w:rFonts w:cs="Times New Roman"/>
        </w:rPr>
        <w:t>. D</w:t>
      </w:r>
      <w:r w:rsidR="00F06073">
        <w:rPr>
          <w:rFonts w:cs="Times New Roman"/>
        </w:rPr>
        <w:t xml:space="preserve">et understreger også pointen omkring, at opfattelsen af vores identitet </w:t>
      </w:r>
      <w:r w:rsidR="00F11BED">
        <w:rPr>
          <w:rFonts w:cs="Times New Roman"/>
        </w:rPr>
        <w:t xml:space="preserve">til tider </w:t>
      </w:r>
      <w:r w:rsidR="00F06073">
        <w:rPr>
          <w:rFonts w:cs="Times New Roman"/>
        </w:rPr>
        <w:t>kan</w:t>
      </w:r>
      <w:r w:rsidR="00F11BED">
        <w:rPr>
          <w:rFonts w:cs="Times New Roman"/>
        </w:rPr>
        <w:t xml:space="preserve"> opfattes som noget fast og essentielt og andre gange som noget mere foranderligt, multipelt og flydende</w:t>
      </w:r>
      <w:r w:rsidR="00F06073">
        <w:rPr>
          <w:rFonts w:cs="Times New Roman"/>
        </w:rPr>
        <w:t>. Igen er det ikke muligt i nærværende afsnit at redegøre for de mange opfattelser og dertilhørende kritikpunkter af ’identitet’ som begreb</w:t>
      </w:r>
      <w:r w:rsidR="00F11BED">
        <w:rPr>
          <w:rFonts w:cs="Times New Roman"/>
        </w:rPr>
        <w:t>, da</w:t>
      </w:r>
      <w:r w:rsidR="00871AF7">
        <w:rPr>
          <w:rFonts w:cs="Times New Roman"/>
        </w:rPr>
        <w:t xml:space="preserve"> de mange svar på </w:t>
      </w:r>
      <w:r w:rsidR="00871AF7">
        <w:rPr>
          <w:rFonts w:cs="Arial"/>
        </w:rPr>
        <w:t>identitetspørgsmålet: ”</w:t>
      </w:r>
      <w:r w:rsidR="00871AF7" w:rsidRPr="00871AF7">
        <w:rPr>
          <w:rFonts w:cs="Arial"/>
          <w:i/>
        </w:rPr>
        <w:t>hvordan opfatter vi os selv</w:t>
      </w:r>
      <w:r w:rsidR="00823A94">
        <w:rPr>
          <w:rFonts w:cs="Arial"/>
          <w:i/>
        </w:rPr>
        <w:t>,</w:t>
      </w:r>
      <w:r w:rsidR="00871AF7" w:rsidRPr="00871AF7">
        <w:rPr>
          <w:rFonts w:cs="Arial"/>
          <w:i/>
        </w:rPr>
        <w:t xml:space="preserve"> og hvordan opfatter andre os</w:t>
      </w:r>
      <w:r w:rsidR="00474796">
        <w:rPr>
          <w:rFonts w:cs="Arial"/>
        </w:rPr>
        <w:t>” (Barker 2003:</w:t>
      </w:r>
      <w:r w:rsidR="00871AF7">
        <w:rPr>
          <w:rFonts w:cs="Arial"/>
        </w:rPr>
        <w:t xml:space="preserve">220) </w:t>
      </w:r>
      <w:r w:rsidR="00F11BED">
        <w:rPr>
          <w:rFonts w:cs="Arial"/>
        </w:rPr>
        <w:t xml:space="preserve">netop </w:t>
      </w:r>
      <w:r w:rsidR="00871AF7">
        <w:rPr>
          <w:rFonts w:cs="Arial"/>
        </w:rPr>
        <w:t>afspejler Baumans pointe omkring, at identitet er blevet et</w:t>
      </w:r>
      <w:r w:rsidR="00871AF7" w:rsidRPr="00871AF7">
        <w:rPr>
          <w:rFonts w:cs="Arial"/>
        </w:rPr>
        <w:t xml:space="preserve"> buzz</w:t>
      </w:r>
      <w:r w:rsidR="005A5CFE">
        <w:rPr>
          <w:rFonts w:cs="Arial"/>
        </w:rPr>
        <w:t xml:space="preserve"> </w:t>
      </w:r>
      <w:r w:rsidR="00871AF7" w:rsidRPr="00871AF7">
        <w:rPr>
          <w:rFonts w:cs="Arial"/>
        </w:rPr>
        <w:t xml:space="preserve">word, </w:t>
      </w:r>
      <w:r w:rsidR="00871AF7">
        <w:rPr>
          <w:rFonts w:cs="Arial"/>
        </w:rPr>
        <w:t xml:space="preserve">der </w:t>
      </w:r>
      <w:r w:rsidR="00F11BED">
        <w:rPr>
          <w:rFonts w:cs="Arial"/>
        </w:rPr>
        <w:t xml:space="preserve">hænger på alles læber </w:t>
      </w:r>
      <w:r w:rsidR="00871AF7">
        <w:rPr>
          <w:rFonts w:cs="Arial"/>
        </w:rPr>
        <w:t>(Bauman 2004:17)</w:t>
      </w:r>
      <w:r w:rsidR="00F11BED">
        <w:rPr>
          <w:rFonts w:cs="Arial"/>
        </w:rPr>
        <w:t xml:space="preserve">. </w:t>
      </w:r>
    </w:p>
    <w:p w:rsidR="001013E3" w:rsidRDefault="00F11BED" w:rsidP="00691C08">
      <w:pPr>
        <w:rPr>
          <w:rFonts w:cs="Arial"/>
        </w:rPr>
      </w:pPr>
      <w:r>
        <w:rPr>
          <w:rFonts w:cs="Arial"/>
        </w:rPr>
        <w:t>Inden en nærmere redegørelse for Jenkins identitetsmodel, vil jeg dog kort skitsere præmisserne bag de identitetsopfattelser, jeg har valgt at inddrage i dette kapitel. Jenkins</w:t>
      </w:r>
      <w:r w:rsidR="0075355C">
        <w:rPr>
          <w:rFonts w:cs="Arial"/>
        </w:rPr>
        <w:t xml:space="preserve"> kan placeres </w:t>
      </w:r>
      <w:r w:rsidR="00B7510A">
        <w:rPr>
          <w:rFonts w:cs="Arial"/>
        </w:rPr>
        <w:t>indenfor</w:t>
      </w:r>
      <w:r w:rsidR="0075355C">
        <w:rPr>
          <w:rFonts w:cs="Arial"/>
        </w:rPr>
        <w:t xml:space="preserve"> den symbolsk </w:t>
      </w:r>
      <w:r>
        <w:rPr>
          <w:rFonts w:cs="Arial"/>
        </w:rPr>
        <w:t xml:space="preserve">interaktionistiske tilgang </w:t>
      </w:r>
      <w:r w:rsidR="0075355C">
        <w:rPr>
          <w:rFonts w:cs="Arial"/>
        </w:rPr>
        <w:t xml:space="preserve">på samme vis som hans inspirationskilder </w:t>
      </w:r>
      <w:r w:rsidR="006E4379">
        <w:rPr>
          <w:rFonts w:cs="Arial"/>
        </w:rPr>
        <w:t>Mead, Goffman og Barth</w:t>
      </w:r>
      <w:r w:rsidR="0075355C">
        <w:rPr>
          <w:rFonts w:cs="Arial"/>
        </w:rPr>
        <w:t>. I</w:t>
      </w:r>
      <w:r w:rsidR="006E4379">
        <w:rPr>
          <w:rFonts w:cs="Arial"/>
        </w:rPr>
        <w:t xml:space="preserve">dentitet </w:t>
      </w:r>
      <w:r w:rsidR="00AD26B1">
        <w:rPr>
          <w:rFonts w:cs="Arial"/>
        </w:rPr>
        <w:t xml:space="preserve">og mening </w:t>
      </w:r>
      <w:r w:rsidR="006E4379">
        <w:rPr>
          <w:rFonts w:cs="Arial"/>
        </w:rPr>
        <w:t xml:space="preserve">skabes </w:t>
      </w:r>
      <w:r w:rsidR="0075355C">
        <w:rPr>
          <w:rFonts w:cs="Arial"/>
        </w:rPr>
        <w:t xml:space="preserve">her </w:t>
      </w:r>
      <w:r w:rsidR="006E4379">
        <w:rPr>
          <w:rFonts w:cs="Arial"/>
        </w:rPr>
        <w:t xml:space="preserve">i samvær med andre </w:t>
      </w:r>
      <w:r w:rsidR="0075355C">
        <w:rPr>
          <w:rFonts w:cs="Arial"/>
        </w:rPr>
        <w:t xml:space="preserve">i hverdagslivets samhandlinger </w:t>
      </w:r>
      <w:r w:rsidR="00AD26B1">
        <w:rPr>
          <w:rFonts w:cs="Arial"/>
        </w:rPr>
        <w:t xml:space="preserve">og interaktion samt </w:t>
      </w:r>
      <w:r w:rsidR="00823A94">
        <w:rPr>
          <w:rFonts w:cs="Arial"/>
        </w:rPr>
        <w:t>i vekselvirkningen</w:t>
      </w:r>
      <w:r w:rsidR="0075355C">
        <w:rPr>
          <w:rFonts w:cs="Arial"/>
        </w:rPr>
        <w:t xml:space="preserve"> mellem individ og samfund.</w:t>
      </w:r>
      <w:r w:rsidR="00A6457B">
        <w:rPr>
          <w:rFonts w:cs="Arial"/>
        </w:rPr>
        <w:t xml:space="preserve"> Fokus er i modsætning til den mere postmodernistiske tilgang på det hverdagsagtige</w:t>
      </w:r>
      <w:r w:rsidR="00101AC8">
        <w:rPr>
          <w:rFonts w:cs="Arial"/>
        </w:rPr>
        <w:t xml:space="preserve"> samt</w:t>
      </w:r>
      <w:r w:rsidR="00BD2379">
        <w:rPr>
          <w:rFonts w:cs="Arial"/>
        </w:rPr>
        <w:t xml:space="preserve"> </w:t>
      </w:r>
      <w:r w:rsidR="00CC042C">
        <w:rPr>
          <w:rFonts w:cs="Arial"/>
        </w:rPr>
        <w:t>på regler og norm</w:t>
      </w:r>
      <w:r w:rsidR="00454392">
        <w:rPr>
          <w:rFonts w:cs="Arial"/>
        </w:rPr>
        <w:t>er</w:t>
      </w:r>
      <w:r w:rsidR="00010283">
        <w:rPr>
          <w:rFonts w:cs="Arial"/>
        </w:rPr>
        <w:t>. Identitet skal forstås som en proces</w:t>
      </w:r>
      <w:r w:rsidR="002A7141">
        <w:rPr>
          <w:rFonts w:cs="Arial"/>
        </w:rPr>
        <w:t>, noget der i princippet altid er til forhandling</w:t>
      </w:r>
      <w:r w:rsidR="00AA2F1C">
        <w:rPr>
          <w:rFonts w:cs="Arial"/>
        </w:rPr>
        <w:t xml:space="preserve"> </w:t>
      </w:r>
      <w:r w:rsidR="00010283">
        <w:rPr>
          <w:rFonts w:cs="Arial"/>
        </w:rPr>
        <w:t>og ikke som noget reificeret, hvorfor Jenkins i overensstemmelse med Brubaker og Cooper (2000:14) mener</w:t>
      </w:r>
      <w:r w:rsidR="008A08F2">
        <w:rPr>
          <w:rFonts w:cs="Arial"/>
        </w:rPr>
        <w:t>,</w:t>
      </w:r>
      <w:r w:rsidR="00010283">
        <w:rPr>
          <w:rFonts w:cs="Arial"/>
        </w:rPr>
        <w:t xml:space="preserve"> identitet skal tænkes i forlængelse af identifikation</w:t>
      </w:r>
      <w:r w:rsidR="002A7141">
        <w:rPr>
          <w:rFonts w:cs="Arial"/>
        </w:rPr>
        <w:t xml:space="preserve">, der konnoterer handling frem for noget statisk </w:t>
      </w:r>
      <w:r w:rsidR="0075355C">
        <w:rPr>
          <w:rFonts w:cs="Arial"/>
        </w:rPr>
        <w:t>(</w:t>
      </w:r>
      <w:r w:rsidR="00A6457B">
        <w:rPr>
          <w:rFonts w:cs="Arial"/>
        </w:rPr>
        <w:t>Kristiansen &amp; Jacobsen 2006</w:t>
      </w:r>
      <w:r w:rsidR="00101AC8">
        <w:rPr>
          <w:rFonts w:cs="Arial"/>
        </w:rPr>
        <w:t>:</w:t>
      </w:r>
      <w:r w:rsidR="00AD26B1">
        <w:rPr>
          <w:rFonts w:cs="Arial"/>
        </w:rPr>
        <w:t>13</w:t>
      </w:r>
      <w:r w:rsidR="00871805">
        <w:rPr>
          <w:rFonts w:cs="Arial"/>
        </w:rPr>
        <w:t>;</w:t>
      </w:r>
      <w:r w:rsidR="00101AC8">
        <w:rPr>
          <w:rFonts w:cs="Arial"/>
        </w:rPr>
        <w:t>Jenkins 2006:</w:t>
      </w:r>
      <w:r w:rsidR="00AA2F1C">
        <w:rPr>
          <w:rFonts w:cs="Arial"/>
        </w:rPr>
        <w:t>28-29</w:t>
      </w:r>
      <w:r w:rsidR="0075355C">
        <w:rPr>
          <w:rFonts w:cs="Arial"/>
        </w:rPr>
        <w:t>)</w:t>
      </w:r>
      <w:r w:rsidR="00010283">
        <w:rPr>
          <w:rFonts w:cs="Arial"/>
        </w:rPr>
        <w:t xml:space="preserve">. </w:t>
      </w:r>
      <w:r w:rsidR="00AA2F1C">
        <w:rPr>
          <w:rFonts w:cs="Arial"/>
        </w:rPr>
        <w:t xml:space="preserve">Man kan argumentere for, at denne forståelse overordnet kan forstås </w:t>
      </w:r>
      <w:r w:rsidR="00B7510A">
        <w:rPr>
          <w:rFonts w:cs="Arial"/>
        </w:rPr>
        <w:t>indenfor</w:t>
      </w:r>
      <w:r w:rsidR="004A4840">
        <w:rPr>
          <w:rFonts w:cs="Arial"/>
        </w:rPr>
        <w:t xml:space="preserve"> det Stuart Hall betegner </w:t>
      </w:r>
      <w:r w:rsidR="00AA2F1C">
        <w:rPr>
          <w:rFonts w:cs="Arial"/>
        </w:rPr>
        <w:t xml:space="preserve">den sociologiske </w:t>
      </w:r>
      <w:r w:rsidR="00780C3B">
        <w:rPr>
          <w:rFonts w:cs="Arial"/>
        </w:rPr>
        <w:t xml:space="preserve">identitetsforståelse, hvor </w:t>
      </w:r>
      <w:r w:rsidR="00BD2379">
        <w:rPr>
          <w:rFonts w:cs="Arial"/>
        </w:rPr>
        <w:t>kerneidentiteten er formet interaktionelt mellem den ydre sociale verden og den indre personlige verden</w:t>
      </w:r>
      <w:r w:rsidR="00780C3B">
        <w:rPr>
          <w:rFonts w:cs="Arial"/>
        </w:rPr>
        <w:t>.</w:t>
      </w:r>
      <w:r w:rsidR="00BD2379">
        <w:rPr>
          <w:rFonts w:cs="Arial"/>
        </w:rPr>
        <w:t xml:space="preserve"> Socialisering og internalisering er her kendetegnende for den sociale proces</w:t>
      </w:r>
      <w:r w:rsidR="004A4840">
        <w:rPr>
          <w:rFonts w:cs="Arial"/>
        </w:rPr>
        <w:t>,</w:t>
      </w:r>
      <w:r w:rsidR="00BD2379">
        <w:rPr>
          <w:rFonts w:cs="Arial"/>
        </w:rPr>
        <w:t xml:space="preserve"> i hvilken vi som indiv</w:t>
      </w:r>
      <w:r w:rsidR="00101AC8">
        <w:rPr>
          <w:rFonts w:cs="Arial"/>
        </w:rPr>
        <w:t>ider konstitueres (Barker 2003:</w:t>
      </w:r>
      <w:r w:rsidR="00BD2379">
        <w:rPr>
          <w:rFonts w:cs="Arial"/>
        </w:rPr>
        <w:t>222-224).</w:t>
      </w:r>
      <w:r w:rsidR="007D3AE4">
        <w:rPr>
          <w:rFonts w:cs="Arial"/>
        </w:rPr>
        <w:t xml:space="preserve"> </w:t>
      </w:r>
    </w:p>
    <w:p w:rsidR="00101AC8" w:rsidRDefault="007D3AE4" w:rsidP="00691C08">
      <w:pPr>
        <w:rPr>
          <w:rFonts w:cs="Arial"/>
        </w:rPr>
      </w:pPr>
      <w:r>
        <w:rPr>
          <w:rFonts w:cs="Arial"/>
        </w:rPr>
        <w:t>Samfundet udgøres af interaktion mellem fortolkende aktør</w:t>
      </w:r>
      <w:r w:rsidR="008A08F2">
        <w:rPr>
          <w:rFonts w:cs="Arial"/>
        </w:rPr>
        <w:t>er</w:t>
      </w:r>
      <w:r>
        <w:rPr>
          <w:rFonts w:cs="Arial"/>
        </w:rPr>
        <w:t xml:space="preserve"> og </w:t>
      </w:r>
      <w:r w:rsidR="001B037D">
        <w:rPr>
          <w:rFonts w:cs="Arial"/>
        </w:rPr>
        <w:t xml:space="preserve">udgør derfor </w:t>
      </w:r>
      <w:r>
        <w:rPr>
          <w:rFonts w:cs="Arial"/>
        </w:rPr>
        <w:t>ikke en objektiv str</w:t>
      </w:r>
      <w:r w:rsidR="00A03505">
        <w:rPr>
          <w:rFonts w:cs="Arial"/>
        </w:rPr>
        <w:t xml:space="preserve">uktur. </w:t>
      </w:r>
      <w:r w:rsidR="0085383B">
        <w:rPr>
          <w:rFonts w:cs="Arial"/>
        </w:rPr>
        <w:t xml:space="preserve">Strukturer spiller </w:t>
      </w:r>
      <w:r>
        <w:rPr>
          <w:rFonts w:cs="Arial"/>
        </w:rPr>
        <w:t>dog stadig en rolle om end i varierende grader i denne tilgang</w:t>
      </w:r>
      <w:r w:rsidR="00A03505">
        <w:rPr>
          <w:rFonts w:cs="Arial"/>
        </w:rPr>
        <w:t xml:space="preserve"> på samme måde, som </w:t>
      </w:r>
      <w:r w:rsidR="00B86871">
        <w:rPr>
          <w:rFonts w:cs="Arial"/>
        </w:rPr>
        <w:t>fokus på de processer og interaktioner, hvorigennem identiteter konstrueres</w:t>
      </w:r>
      <w:r w:rsidR="001B037D">
        <w:rPr>
          <w:rFonts w:cs="Arial"/>
        </w:rPr>
        <w:t xml:space="preserve">, </w:t>
      </w:r>
      <w:r w:rsidR="00B86871">
        <w:rPr>
          <w:rFonts w:cs="Arial"/>
        </w:rPr>
        <w:t>tilsvarende</w:t>
      </w:r>
      <w:r w:rsidR="00917076">
        <w:rPr>
          <w:rFonts w:cs="Arial"/>
        </w:rPr>
        <w:t xml:space="preserve"> vægtlægges</w:t>
      </w:r>
      <w:r w:rsidR="00B86871">
        <w:rPr>
          <w:rFonts w:cs="Arial"/>
        </w:rPr>
        <w:t xml:space="preserve">. Hvoraf førstnævnte </w:t>
      </w:r>
      <w:r w:rsidR="00A03505">
        <w:rPr>
          <w:rFonts w:cs="Arial"/>
        </w:rPr>
        <w:t xml:space="preserve">med fokus på strukturer </w:t>
      </w:r>
      <w:r w:rsidR="00823A94">
        <w:rPr>
          <w:rFonts w:cs="Arial"/>
        </w:rPr>
        <w:t>typisk</w:t>
      </w:r>
      <w:r w:rsidR="00B86871">
        <w:rPr>
          <w:rFonts w:cs="Arial"/>
        </w:rPr>
        <w:t xml:space="preserve"> fokuserer på rolleidentiteter og sociale positioner, lægger sidstnævnte vægt på konstruktion og forhandling af identitet. Eksempler herpå </w:t>
      </w:r>
      <w:r w:rsidR="0027767D">
        <w:rPr>
          <w:rFonts w:cs="Arial"/>
        </w:rPr>
        <w:t xml:space="preserve">er </w:t>
      </w:r>
      <w:r w:rsidR="00B86871">
        <w:rPr>
          <w:rFonts w:cs="Arial"/>
        </w:rPr>
        <w:t xml:space="preserve">Goffmans begreber omkring definition af situationen samt </w:t>
      </w:r>
      <w:r w:rsidR="00917076">
        <w:rPr>
          <w:rFonts w:cs="Arial"/>
        </w:rPr>
        <w:t>in</w:t>
      </w:r>
      <w:r w:rsidR="00871805">
        <w:rPr>
          <w:rFonts w:cs="Arial"/>
        </w:rPr>
        <w:t>dtryksstyring (Howard 2000:371;</w:t>
      </w:r>
      <w:r w:rsidR="00917076">
        <w:rPr>
          <w:rFonts w:cs="Arial"/>
        </w:rPr>
        <w:t xml:space="preserve">Dingstad 2005:257). Jeg vil </w:t>
      </w:r>
      <w:r w:rsidR="001B037D">
        <w:rPr>
          <w:rFonts w:cs="Arial"/>
        </w:rPr>
        <w:t xml:space="preserve">vende tilbage til </w:t>
      </w:r>
      <w:r w:rsidR="00917076">
        <w:rPr>
          <w:rFonts w:cs="Arial"/>
        </w:rPr>
        <w:t xml:space="preserve">disse aspekter </w:t>
      </w:r>
      <w:r w:rsidR="001B037D">
        <w:rPr>
          <w:rFonts w:cs="Arial"/>
        </w:rPr>
        <w:t>med Jenkins forståelse</w:t>
      </w:r>
      <w:r w:rsidR="0074513C">
        <w:rPr>
          <w:rFonts w:cs="Arial"/>
        </w:rPr>
        <w:t>,</w:t>
      </w:r>
      <w:r w:rsidR="00917076">
        <w:rPr>
          <w:rFonts w:cs="Arial"/>
        </w:rPr>
        <w:t xml:space="preserve"> men sammenfattende kan man med den interaktionistiske anskuelse opfatte identiteter som ”… </w:t>
      </w:r>
      <w:r w:rsidR="008029F4" w:rsidRPr="008029F4">
        <w:rPr>
          <w:rFonts w:cs="Arial"/>
          <w:i/>
        </w:rPr>
        <w:t>strategiske sociale konstruktioner skabt gennem interaktion med sociale og materielle konsekvenser</w:t>
      </w:r>
      <w:r w:rsidR="00474796">
        <w:rPr>
          <w:rFonts w:cs="Arial"/>
        </w:rPr>
        <w:t>” (Howard 2000:</w:t>
      </w:r>
      <w:r w:rsidR="008029F4">
        <w:rPr>
          <w:rFonts w:cs="Arial"/>
        </w:rPr>
        <w:t>371)</w:t>
      </w:r>
      <w:r w:rsidR="00917076">
        <w:rPr>
          <w:rFonts w:cs="Arial"/>
        </w:rPr>
        <w:t xml:space="preserve">. I </w:t>
      </w:r>
      <w:r w:rsidR="00780C3B">
        <w:rPr>
          <w:rFonts w:cs="Arial"/>
        </w:rPr>
        <w:t xml:space="preserve">kontrast hertil </w:t>
      </w:r>
      <w:r w:rsidR="008029F4">
        <w:rPr>
          <w:rFonts w:cs="Arial"/>
        </w:rPr>
        <w:t>er der ikke nogen sammenhængende historie, der kendetegner individet i den postmoderne opfattelse</w:t>
      </w:r>
      <w:r w:rsidR="00917076">
        <w:rPr>
          <w:rFonts w:cs="Arial"/>
        </w:rPr>
        <w:t>,</w:t>
      </w:r>
      <w:r w:rsidR="00D37952">
        <w:rPr>
          <w:rFonts w:cs="Arial"/>
        </w:rPr>
        <w:t xml:space="preserve"> og der er derfor ikke tale om et sammenhæng</w:t>
      </w:r>
      <w:r w:rsidR="00362902">
        <w:rPr>
          <w:rFonts w:cs="Arial"/>
        </w:rPr>
        <w:t>ende</w:t>
      </w:r>
      <w:r w:rsidR="00D37952">
        <w:rPr>
          <w:rFonts w:cs="Arial"/>
        </w:rPr>
        <w:t xml:space="preserve"> selv eller indre kerne. Vi har derimod flere og modsætningsfyldte identiteter, som trækker i forskellige retninger</w:t>
      </w:r>
      <w:r w:rsidR="00C6492D">
        <w:rPr>
          <w:rFonts w:cs="Arial"/>
        </w:rPr>
        <w:t xml:space="preserve">, og </w:t>
      </w:r>
      <w:r w:rsidR="00DC0880">
        <w:rPr>
          <w:rFonts w:cs="Arial"/>
        </w:rPr>
        <w:t>ifølge Bauman</w:t>
      </w:r>
      <w:r w:rsidR="00823A94">
        <w:rPr>
          <w:rFonts w:cs="Arial"/>
        </w:rPr>
        <w:t>,</w:t>
      </w:r>
      <w:r w:rsidR="00DC0880">
        <w:rPr>
          <w:rFonts w:cs="Arial"/>
        </w:rPr>
        <w:t xml:space="preserve"> karakteriser en portion skizofreni disse postmoderne identiteter</w:t>
      </w:r>
      <w:r w:rsidR="00D37952">
        <w:rPr>
          <w:rFonts w:cs="Arial"/>
        </w:rPr>
        <w:t xml:space="preserve">. </w:t>
      </w:r>
    </w:p>
    <w:p w:rsidR="001013E3" w:rsidRDefault="00D37952" w:rsidP="00691C08">
      <w:r>
        <w:rPr>
          <w:rFonts w:cs="Arial"/>
        </w:rPr>
        <w:t xml:space="preserve">Hall mener i forlængelse heraf, at hvis </w:t>
      </w:r>
      <w:r w:rsidRPr="00537E74">
        <w:t>man har en oplevelse af en sammenhængende selvidentitet, er d</w:t>
      </w:r>
      <w:r>
        <w:t xml:space="preserve">et fordi man selv </w:t>
      </w:r>
      <w:r w:rsidR="00454392">
        <w:t xml:space="preserve">har </w:t>
      </w:r>
      <w:r>
        <w:t>konstruere</w:t>
      </w:r>
      <w:r w:rsidR="00454392">
        <w:t>t en fortælling omkring denne</w:t>
      </w:r>
      <w:r w:rsidR="009777F5">
        <w:t xml:space="preserve"> </w:t>
      </w:r>
      <w:r>
        <w:t>(Barker 2003:224</w:t>
      </w:r>
      <w:r w:rsidR="00871805">
        <w:t>;</w:t>
      </w:r>
      <w:r w:rsidR="00101AC8">
        <w:t>Bauman 1996:</w:t>
      </w:r>
      <w:r w:rsidR="00DC0880">
        <w:t>32</w:t>
      </w:r>
      <w:r w:rsidR="00C6492D">
        <w:t>).</w:t>
      </w:r>
      <w:r w:rsidR="00BE6FD2">
        <w:t xml:space="preserve"> </w:t>
      </w:r>
      <w:r w:rsidR="009777F5">
        <w:t xml:space="preserve">Bauman </w:t>
      </w:r>
      <w:r w:rsidR="009777F5">
        <w:lastRenderedPageBreak/>
        <w:t>repræsenter et postmoderne syn på identitet, eftersom han ikke mener, der er tale om en iboende kerne</w:t>
      </w:r>
      <w:r w:rsidR="00772A5F">
        <w:t>,</w:t>
      </w:r>
      <w:r w:rsidR="009777F5">
        <w:t xml:space="preserve"> men</w:t>
      </w:r>
      <w:r w:rsidR="00772A5F">
        <w:t xml:space="preserve"> identiteter opfattes i stedet som fragmenterede og manipulerbare</w:t>
      </w:r>
      <w:r w:rsidR="00F91FEF">
        <w:t>, som et defekt puslespil, hvor brikkerne sandsynligvis ikke passer</w:t>
      </w:r>
      <w:r w:rsidR="00772A5F">
        <w:t xml:space="preserve">; placeret i en kronisk identitetskrise, hvor </w:t>
      </w:r>
      <w:r w:rsidR="00F55F7F">
        <w:t>identiteter udskiftes efter forgodtbefindend</w:t>
      </w:r>
      <w:r w:rsidR="005568E9">
        <w:t>e eller efter samfundets krav og</w:t>
      </w:r>
      <w:r w:rsidR="00F55F7F">
        <w:t xml:space="preserve"> forandringer</w:t>
      </w:r>
      <w:r w:rsidR="00101AC8">
        <w:t xml:space="preserve"> (Jacobsen 2005a:</w:t>
      </w:r>
      <w:r w:rsidR="009777F5">
        <w:t>95-96</w:t>
      </w:r>
      <w:r w:rsidR="00BE6FD2">
        <w:t>;</w:t>
      </w:r>
      <w:r w:rsidR="008F6625">
        <w:t>Bauman 2004:15</w:t>
      </w:r>
      <w:r w:rsidR="00F91FEF">
        <w:t>,48</w:t>
      </w:r>
      <w:r w:rsidR="009E2595">
        <w:t>). En dobbelt</w:t>
      </w:r>
      <w:r w:rsidR="00A03505">
        <w:t>hed mellem valg og tvang og</w:t>
      </w:r>
      <w:r w:rsidR="009E2595">
        <w:t xml:space="preserve"> mellem </w:t>
      </w:r>
      <w:r w:rsidR="00E00B74">
        <w:t xml:space="preserve">noget </w:t>
      </w:r>
      <w:r w:rsidR="009E2595">
        <w:t>overfladisk og dybtliggende kendetegner denne opfattelse, for selvom i</w:t>
      </w:r>
      <w:r w:rsidR="007011F1">
        <w:t xml:space="preserve">dentiteten </w:t>
      </w:r>
      <w:r w:rsidR="009E2595">
        <w:t xml:space="preserve">grundlæggende </w:t>
      </w:r>
      <w:r w:rsidR="007011F1">
        <w:t>forme</w:t>
      </w:r>
      <w:r w:rsidR="009E2595">
        <w:t>s</w:t>
      </w:r>
      <w:r w:rsidR="007011F1">
        <w:t xml:space="preserve"> af strukturelle vilkår</w:t>
      </w:r>
      <w:r w:rsidR="009E2595">
        <w:t xml:space="preserve"> og de </w:t>
      </w:r>
      <w:r w:rsidR="00F91FEF">
        <w:t xml:space="preserve">stratificerende </w:t>
      </w:r>
      <w:r w:rsidR="009E2595">
        <w:t>begrænsninger og muligheder</w:t>
      </w:r>
      <w:r w:rsidR="007011F1">
        <w:t>,</w:t>
      </w:r>
      <w:r w:rsidR="009E2595">
        <w:t xml:space="preserve"> der er til stede </w:t>
      </w:r>
      <w:r w:rsidR="00E00B74">
        <w:t>i samfundet</w:t>
      </w:r>
      <w:r w:rsidR="00F62A71">
        <w:t>,</w:t>
      </w:r>
      <w:r w:rsidR="00E00B74">
        <w:t xml:space="preserve"> </w:t>
      </w:r>
      <w:r w:rsidR="007011F1">
        <w:t xml:space="preserve">har </w:t>
      </w:r>
      <w:r w:rsidR="009E2595">
        <w:t xml:space="preserve">nogle </w:t>
      </w:r>
      <w:r w:rsidR="007011F1">
        <w:t xml:space="preserve">større mulighed for frit at vælge identiteter end andre, der i stedet er overladt til </w:t>
      </w:r>
      <w:r w:rsidR="00E00B74">
        <w:t>den identitet, de bliver tildelt eller påtvunget</w:t>
      </w:r>
      <w:r w:rsidR="00F91FEF">
        <w:t xml:space="preserve"> gennem eksempelvis stereotypificering og stigmatisering</w:t>
      </w:r>
      <w:r w:rsidR="009E2595">
        <w:t xml:space="preserve"> (</w:t>
      </w:r>
      <w:r w:rsidR="00F91FEF">
        <w:t>Bauman 2004:38;</w:t>
      </w:r>
      <w:r w:rsidR="00101AC8">
        <w:t>Jacobsen 2005a:</w:t>
      </w:r>
      <w:r w:rsidR="00E00B74">
        <w:t>91,95</w:t>
      </w:r>
      <w:r w:rsidR="009E2595">
        <w:t>)</w:t>
      </w:r>
      <w:r w:rsidR="00F91FEF">
        <w:t xml:space="preserve">. </w:t>
      </w:r>
      <w:r w:rsidR="000669B6">
        <w:t xml:space="preserve">Denne fragmentering </w:t>
      </w:r>
      <w:r w:rsidR="002C70F7">
        <w:t xml:space="preserve">i samfund, hvor alt flyder, </w:t>
      </w:r>
      <w:r w:rsidR="000669B6">
        <w:t>har ligeledes konsekvens</w:t>
      </w:r>
      <w:r w:rsidR="002C70F7">
        <w:t>er</w:t>
      </w:r>
      <w:r w:rsidR="000669B6">
        <w:t xml:space="preserve"> for de kollektive identi</w:t>
      </w:r>
      <w:r w:rsidR="00A03505">
        <w:t>teter og fællesskabsdannelsen</w:t>
      </w:r>
      <w:r w:rsidR="002C70F7">
        <w:t>. L</w:t>
      </w:r>
      <w:r w:rsidR="000669B6">
        <w:t>ængslen efter identitet hænger sammen med længslen efter sikkerhed, og her kan fællesskaber virke som et fristende alternativ</w:t>
      </w:r>
      <w:r w:rsidR="00C6492D">
        <w:t>,</w:t>
      </w:r>
      <w:r w:rsidR="000669B6">
        <w:t xml:space="preserve"> men de </w:t>
      </w:r>
      <w:r w:rsidR="002C70F7">
        <w:t>er kun midlertidige og overfladiske</w:t>
      </w:r>
      <w:r w:rsidR="00591EA9">
        <w:t xml:space="preserve"> i vores globaliserede og individualiserede verden</w:t>
      </w:r>
      <w:r w:rsidR="00F62A71">
        <w:t xml:space="preserve"> </w:t>
      </w:r>
      <w:r w:rsidR="00F91FEF">
        <w:t>(</w:t>
      </w:r>
      <w:r w:rsidR="002C70F7">
        <w:t>Bauman 2004:</w:t>
      </w:r>
      <w:r w:rsidR="00F91FEF">
        <w:t>29</w:t>
      </w:r>
      <w:r w:rsidR="00C3352C">
        <w:t>,</w:t>
      </w:r>
      <w:r w:rsidR="00E37B91">
        <w:t>61,93</w:t>
      </w:r>
      <w:r w:rsidR="00871805">
        <w:t>;</w:t>
      </w:r>
      <w:r w:rsidR="00474796">
        <w:t>Jacobsen 2005a:</w:t>
      </w:r>
      <w:r w:rsidR="002C70F7">
        <w:t>94-95</w:t>
      </w:r>
      <w:r w:rsidR="00F91FEF">
        <w:t>)</w:t>
      </w:r>
      <w:r w:rsidR="002C70F7">
        <w:t>.</w:t>
      </w:r>
      <w:r w:rsidR="00591EA9">
        <w:t xml:space="preserve"> </w:t>
      </w:r>
    </w:p>
    <w:p w:rsidR="008A57DE" w:rsidRDefault="001013E3" w:rsidP="00691C08">
      <w:pPr>
        <w:rPr>
          <w:rFonts w:cs="Times New Roman"/>
        </w:rPr>
      </w:pPr>
      <w:r>
        <w:t>S</w:t>
      </w:r>
      <w:r w:rsidR="00591EA9">
        <w:t>pørgsmålet er</w:t>
      </w:r>
      <w:r>
        <w:t>,</w:t>
      </w:r>
      <w:r w:rsidR="00591EA9">
        <w:t xml:space="preserve"> hvilke konsekvenser denne diagnose får for chinernes</w:t>
      </w:r>
      <w:r w:rsidR="003E2593">
        <w:t xml:space="preserve"> konstruktion af identitet og skabelsen af tilhørsforh</w:t>
      </w:r>
      <w:r>
        <w:t>old?</w:t>
      </w:r>
      <w:r w:rsidR="00101AC8">
        <w:t xml:space="preserve"> Er det muligt for dem at </w:t>
      </w:r>
      <w:r w:rsidR="003E2593">
        <w:t>konstruere</w:t>
      </w:r>
      <w:r w:rsidR="00C6492D">
        <w:t xml:space="preserve"> (eller ligefrem dekonstruere)</w:t>
      </w:r>
      <w:r w:rsidR="003E2593">
        <w:t xml:space="preserve"> deres identitet</w:t>
      </w:r>
      <w:r w:rsidR="00C6492D">
        <w:t>,</w:t>
      </w:r>
      <w:r w:rsidR="003E2593">
        <w:t xml:space="preserve"> eller er de efterladt med tildelte/påtvungne identiteter som flygtninge, som muligvis er sværere at ændre? Trækker de sig indad fo</w:t>
      </w:r>
      <w:r w:rsidR="002D7F06">
        <w:t>r at styrke den kollektive chin</w:t>
      </w:r>
      <w:r w:rsidR="003E2593">
        <w:t>identitet</w:t>
      </w:r>
      <w:r w:rsidR="00C568CA">
        <w:t>,</w:t>
      </w:r>
      <w:r w:rsidR="003E2593">
        <w:t xml:space="preserve"> eller har fællesskabets tilbagegang også sat sine spor her</w:t>
      </w:r>
      <w:r w:rsidR="001533DD">
        <w:t xml:space="preserve"> </w:t>
      </w:r>
      <w:r w:rsidR="000F36FD">
        <w:t>og eventuelt</w:t>
      </w:r>
      <w:r w:rsidR="001533DD">
        <w:t xml:space="preserve"> udmøntet sig i Baumans pointe omkring</w:t>
      </w:r>
      <w:r w:rsidR="000F36FD">
        <w:t>,</w:t>
      </w:r>
      <w:r w:rsidR="001533DD">
        <w:t xml:space="preserve"> at tilhørsforhold og identitet ikke er </w:t>
      </w:r>
      <w:r w:rsidR="00C568CA">
        <w:t>mejslet i sten</w:t>
      </w:r>
      <w:r w:rsidR="00C6492D">
        <w:t>,</w:t>
      </w:r>
      <w:r w:rsidR="001533DD">
        <w:t xml:space="preserve"> men genstand for forhandling og ophævelse</w:t>
      </w:r>
      <w:r w:rsidR="003E2593">
        <w:t xml:space="preserve">? </w:t>
      </w:r>
      <w:r w:rsidR="000F36FD">
        <w:t xml:space="preserve">(Bauman 2004:11). </w:t>
      </w:r>
      <w:r w:rsidR="00F45D4F">
        <w:t xml:space="preserve">Disse overvejelser vil blive yderligere udforsket i analysen, men for at forstå, hvordan både den individuelle og kollektive identitet konstitueres, inddrages </w:t>
      </w:r>
      <w:r w:rsidR="00CB7236">
        <w:rPr>
          <w:rFonts w:cs="Times New Roman"/>
        </w:rPr>
        <w:t>Jenkins interaktionis</w:t>
      </w:r>
      <w:r w:rsidR="00F55F7F">
        <w:rPr>
          <w:rFonts w:cs="Times New Roman"/>
        </w:rPr>
        <w:t>tiske forståelse af identitet samt</w:t>
      </w:r>
      <w:r w:rsidR="00CB7236">
        <w:rPr>
          <w:rFonts w:cs="Times New Roman"/>
        </w:rPr>
        <w:t xml:space="preserve"> hans teoretiske identitetsmodel sammenfattet i identifikationens indre/y</w:t>
      </w:r>
      <w:r w:rsidR="00F55F7F">
        <w:rPr>
          <w:rFonts w:cs="Times New Roman"/>
        </w:rPr>
        <w:t xml:space="preserve">dre dialektik. </w:t>
      </w:r>
    </w:p>
    <w:p w:rsidR="008A57DE" w:rsidRDefault="008A57DE" w:rsidP="008A57DE">
      <w:pPr>
        <w:pStyle w:val="Overskrift2"/>
      </w:pPr>
      <w:bookmarkStart w:id="25" w:name="_Toc242581345"/>
      <w:r>
        <w:t>Identifikationens indre/ydre dialektik</w:t>
      </w:r>
      <w:bookmarkEnd w:id="25"/>
      <w:r>
        <w:t xml:space="preserve"> </w:t>
      </w:r>
    </w:p>
    <w:p w:rsidR="001013E3" w:rsidRDefault="00731418" w:rsidP="00BC6BF1">
      <w:r>
        <w:t>”</w:t>
      </w:r>
      <w:r w:rsidRPr="00731418">
        <w:rPr>
          <w:i/>
        </w:rPr>
        <w:t>Det vi har brug for, er en generel ramme til at kunne forstå, hvordan identifikation</w:t>
      </w:r>
      <w:r w:rsidR="001954E8">
        <w:rPr>
          <w:i/>
        </w:rPr>
        <w:t xml:space="preserve"> fungerer, og til at lokalisere</w:t>
      </w:r>
      <w:r w:rsidRPr="00731418">
        <w:rPr>
          <w:i/>
        </w:rPr>
        <w:t xml:space="preserve"> dens rødder såvel som dens konstruktion og kontingens i mennesket</w:t>
      </w:r>
      <w:r w:rsidR="001954E8">
        <w:rPr>
          <w:i/>
        </w:rPr>
        <w:t>s</w:t>
      </w:r>
      <w:r w:rsidRPr="00731418">
        <w:rPr>
          <w:i/>
        </w:rPr>
        <w:t xml:space="preserve"> natur</w:t>
      </w:r>
      <w:r>
        <w:t xml:space="preserve">” (Jenkins 2006:39) </w:t>
      </w:r>
      <w:r w:rsidR="00D965D8">
        <w:t>Formålet er med afsæt heri</w:t>
      </w:r>
      <w:r w:rsidR="00ED0CE3">
        <w:t xml:space="preserve"> </w:t>
      </w:r>
      <w:r w:rsidR="00D965D8">
        <w:t xml:space="preserve">for Jenkins </w:t>
      </w:r>
      <w:r w:rsidR="00ED0CE3">
        <w:t>at skabe en syntese</w:t>
      </w:r>
      <w:r w:rsidR="00CB0313">
        <w:t>teori</w:t>
      </w:r>
      <w:r w:rsidR="00D965D8">
        <w:t>, der formår at integrere det interaktionistiske perspektiv, hvor identitet skal valideres af andre gennem interaktion</w:t>
      </w:r>
      <w:r w:rsidR="0027767D">
        <w:t>,</w:t>
      </w:r>
      <w:r w:rsidR="00D965D8">
        <w:t xml:space="preserve"> med et institutionelt niveau, hvor fokus er på klassifikation, roller og positioner eller med andre ord organisationer og institutioner. </w:t>
      </w:r>
      <w:r w:rsidR="00F066D1">
        <w:t>Jenkins mener, at al identitet i udgangspunktet er social, og derfor er det overflødigt at sætte ’social’ foran begrebet, da identifikationen af andre og én selv grundlæggende handler om at skabe mening</w:t>
      </w:r>
      <w:r w:rsidR="00583070">
        <w:t>,</w:t>
      </w:r>
      <w:r w:rsidR="001954E8">
        <w:t xml:space="preserve"> hvilket altid vil </w:t>
      </w:r>
      <w:r w:rsidR="00F066D1">
        <w:t>impli</w:t>
      </w:r>
      <w:r w:rsidR="001954E8">
        <w:t>cere interaktion (Jenkins 2006:</w:t>
      </w:r>
      <w:r w:rsidR="00F066D1">
        <w:t>28,5</w:t>
      </w:r>
      <w:r w:rsidR="00871805">
        <w:t>1;</w:t>
      </w:r>
      <w:r w:rsidR="001954E8">
        <w:t>Kristiansen &amp; Jacobsen 2006:</w:t>
      </w:r>
      <w:r w:rsidR="00F066D1">
        <w:t xml:space="preserve">11). Identifikation er for Jenkins </w:t>
      </w:r>
      <w:r w:rsidR="00454392">
        <w:t xml:space="preserve">et </w:t>
      </w:r>
      <w:r w:rsidR="00F066D1">
        <w:t>udtryk for en ”</w:t>
      </w:r>
      <w:r w:rsidR="00F066D1" w:rsidRPr="00FB23B7">
        <w:rPr>
          <w:i/>
        </w:rPr>
        <w:t xml:space="preserve">systematisk betydningsdannelse </w:t>
      </w:r>
      <w:r w:rsidR="00FB23B7" w:rsidRPr="00FB23B7">
        <w:rPr>
          <w:i/>
        </w:rPr>
        <w:t>og etablering af relationer kendetegnet ved lighed og forskellighed mellem individer, mellem grupper og mellem individer og grupper</w:t>
      </w:r>
      <w:r w:rsidR="00FB23B7">
        <w:t xml:space="preserve"> </w:t>
      </w:r>
      <w:r w:rsidR="00F066D1">
        <w:t>”</w:t>
      </w:r>
      <w:r w:rsidR="00474796">
        <w:t xml:space="preserve"> (Jenkins 2006:</w:t>
      </w:r>
      <w:r w:rsidR="00FB23B7">
        <w:t>29)</w:t>
      </w:r>
      <w:r w:rsidR="00F066D1">
        <w:t xml:space="preserve"> (jf. definition </w:t>
      </w:r>
      <w:r w:rsidR="00FB23B7">
        <w:t xml:space="preserve">af identitet </w:t>
      </w:r>
      <w:r w:rsidR="00F066D1">
        <w:t>i Kapitel 2)</w:t>
      </w:r>
      <w:r w:rsidR="00FB23B7">
        <w:t>. Den ydre definition af et individ påvirker derfor individets egen indre selvidentifikation</w:t>
      </w:r>
      <w:r w:rsidR="00583070">
        <w:t>,</w:t>
      </w:r>
      <w:r w:rsidR="00FB23B7">
        <w:t xml:space="preserve"> og begge processer udgør en del af individets hverdagspraksis. Overordnet betegner Jenkins denne proces som </w:t>
      </w:r>
      <w:r w:rsidR="00FB23B7" w:rsidRPr="004A4840">
        <w:rPr>
          <w:i/>
        </w:rPr>
        <w:t>identifikationens indre-ydre-dialektik</w:t>
      </w:r>
      <w:r w:rsidR="00BC6BF1">
        <w:t>,</w:t>
      </w:r>
      <w:r w:rsidR="00FB23B7">
        <w:t xml:space="preserve"> og det er </w:t>
      </w:r>
      <w:r w:rsidR="00FB23B7">
        <w:lastRenderedPageBreak/>
        <w:t>herigennem alle individuelle og kollektive identite</w:t>
      </w:r>
      <w:r w:rsidR="001954E8">
        <w:t>ter konstitueres (Jenkins 2006:</w:t>
      </w:r>
      <w:r w:rsidR="00FB23B7">
        <w:t>43,50).</w:t>
      </w:r>
    </w:p>
    <w:p w:rsidR="001013E3" w:rsidRDefault="00FB23B7" w:rsidP="00BC6BF1">
      <w:r>
        <w:t xml:space="preserve"> </w:t>
      </w:r>
      <w:r w:rsidR="003C5128">
        <w:t xml:space="preserve">Disse indre og ydre definitionsprocesser skal forstås ud fra Jenkins analytiske opfattelse af den menneskelige verden, som udgøres af tre separate ordener; </w:t>
      </w:r>
      <w:r w:rsidR="00764F93">
        <w:t>den individuelle orden, som består af kropsliggjorte individer, hvis selv ses som socialt konstruerede gennem socialisering og som en vedvarende syntese af indre selvidentifikation og andres</w:t>
      </w:r>
      <w:r w:rsidR="008C438C">
        <w:t xml:space="preserve"> ydre definitioner af os selv</w:t>
      </w:r>
      <w:r w:rsidR="00764F93">
        <w:t>. Samhandlingsordenen udtrykker de relationer og den interaktion</w:t>
      </w:r>
      <w:r w:rsidR="0074513C">
        <w:t xml:space="preserve">, der finder sted mellem individer. </w:t>
      </w:r>
      <w:r w:rsidR="006A3CC6" w:rsidRPr="006A3CC6">
        <w:t>D</w:t>
      </w:r>
      <w:r w:rsidR="0074513C" w:rsidRPr="006A3CC6">
        <w:t>e</w:t>
      </w:r>
      <w:r w:rsidR="0074513C">
        <w:t xml:space="preserve">nne orden </w:t>
      </w:r>
      <w:r w:rsidR="006A3CC6">
        <w:t xml:space="preserve">kan betragtes </w:t>
      </w:r>
      <w:r w:rsidR="0074513C">
        <w:t xml:space="preserve">som medierende mellem det individuelle og kollektive niveau ud fra Jenkins </w:t>
      </w:r>
      <w:r w:rsidR="008C438C">
        <w:t>interaktionistiske forståelse omkring, at identitet skal valideres af andre</w:t>
      </w:r>
      <w:r w:rsidR="0031437F">
        <w:t>,</w:t>
      </w:r>
      <w:r w:rsidR="00834B07">
        <w:t xml:space="preserve"> og igen kan indre/ydre dialektikken</w:t>
      </w:r>
      <w:r w:rsidR="00993BA8">
        <w:t xml:space="preserve"> belyse</w:t>
      </w:r>
      <w:r w:rsidR="00764F93">
        <w:t xml:space="preserve"> </w:t>
      </w:r>
      <w:r w:rsidR="00834B07" w:rsidRPr="00537E74">
        <w:rPr>
          <w:iCs/>
        </w:rPr>
        <w:t>samspil</w:t>
      </w:r>
      <w:r w:rsidR="00993BA8">
        <w:rPr>
          <w:iCs/>
        </w:rPr>
        <w:t>let</w:t>
      </w:r>
      <w:r w:rsidR="00834B07" w:rsidRPr="00537E74">
        <w:rPr>
          <w:iCs/>
        </w:rPr>
        <w:t xml:space="preserve"> mellem ydre fremtrædelse og indre selvforståelse</w:t>
      </w:r>
      <w:r w:rsidR="0031437F">
        <w:rPr>
          <w:iCs/>
        </w:rPr>
        <w:t xml:space="preserve"> </w:t>
      </w:r>
      <w:r w:rsidR="00B7510A">
        <w:rPr>
          <w:iCs/>
        </w:rPr>
        <w:t>bl.a.</w:t>
      </w:r>
      <w:r w:rsidR="0031437F">
        <w:rPr>
          <w:iCs/>
        </w:rPr>
        <w:t xml:space="preserve"> ud fra et spørgsmål om</w:t>
      </w:r>
      <w:r w:rsidR="00BB6394">
        <w:rPr>
          <w:iCs/>
        </w:rPr>
        <w:t xml:space="preserve"> hvis </w:t>
      </w:r>
      <w:r w:rsidR="00BB6394" w:rsidRPr="00BB6394">
        <w:rPr>
          <w:i/>
          <w:iCs/>
        </w:rPr>
        <w:t>definition af situationen</w:t>
      </w:r>
      <w:r w:rsidR="00BB6394">
        <w:rPr>
          <w:i/>
          <w:iCs/>
        </w:rPr>
        <w:t xml:space="preserve">, </w:t>
      </w:r>
      <w:r w:rsidR="00BB6394">
        <w:rPr>
          <w:iCs/>
        </w:rPr>
        <w:t>der</w:t>
      </w:r>
      <w:r w:rsidR="004E5A94">
        <w:rPr>
          <w:iCs/>
        </w:rPr>
        <w:t xml:space="preserve"> bliver gældende</w:t>
      </w:r>
      <w:r w:rsidR="00834B07">
        <w:t>.</w:t>
      </w:r>
      <w:r w:rsidR="004E5A94">
        <w:t xml:space="preserve"> På dette samhandlingsniveau</w:t>
      </w:r>
      <w:r w:rsidR="00B0563E">
        <w:t xml:space="preserve"> trækker Jenkins en række</w:t>
      </w:r>
      <w:r w:rsidR="00834B07">
        <w:t xml:space="preserve"> parallel</w:t>
      </w:r>
      <w:r w:rsidR="00B0563E">
        <w:t>ler</w:t>
      </w:r>
      <w:r w:rsidR="00834B07">
        <w:t xml:space="preserve"> til Goffmans begrebsapparat</w:t>
      </w:r>
      <w:r w:rsidR="00B0563E">
        <w:t>, hvilke</w:t>
      </w:r>
      <w:r w:rsidR="00550F05">
        <w:t>t</w:t>
      </w:r>
      <w:r w:rsidR="00B0563E">
        <w:t xml:space="preserve"> </w:t>
      </w:r>
      <w:r w:rsidR="0027767D">
        <w:t xml:space="preserve">samtidig </w:t>
      </w:r>
      <w:r w:rsidR="00550F05">
        <w:t>er relevant at berøre</w:t>
      </w:r>
      <w:r w:rsidR="00B0563E">
        <w:t xml:space="preserve"> </w:t>
      </w:r>
      <w:r w:rsidR="00550F05">
        <w:t xml:space="preserve">i relation til at afdække chinernes oplevelse af dem selv </w:t>
      </w:r>
      <w:r w:rsidR="000A43C1">
        <w:t>og andre og igen til forholdet mellem inklusion og eksklusion</w:t>
      </w:r>
      <w:r w:rsidR="00834B07">
        <w:rPr>
          <w:rStyle w:val="Fodnotehenvisning"/>
        </w:rPr>
        <w:footnoteReference w:id="11"/>
      </w:r>
      <w:r w:rsidR="001954E8">
        <w:t>.</w:t>
      </w:r>
      <w:r w:rsidR="00764F93">
        <w:t xml:space="preserve"> </w:t>
      </w:r>
      <w:r w:rsidR="000A43C1">
        <w:t xml:space="preserve">Den institutionelle orden dækker over et mere strukturelt niveau bestående af organisering og </w:t>
      </w:r>
      <w:r w:rsidR="0002702F">
        <w:t>faste handle</w:t>
      </w:r>
      <w:r w:rsidR="000A43C1">
        <w:t>mønstre</w:t>
      </w:r>
      <w:r w:rsidR="0002702F">
        <w:t xml:space="preserve"> forstået som institutioner</w:t>
      </w:r>
      <w:r w:rsidR="00625BC3">
        <w:t xml:space="preserve"> og organisationer</w:t>
      </w:r>
      <w:r w:rsidR="0002702F">
        <w:t xml:space="preserve">. </w:t>
      </w:r>
      <w:r w:rsidR="0027767D">
        <w:t xml:space="preserve">Det er </w:t>
      </w:r>
      <w:r w:rsidR="000A43C1">
        <w:t>her</w:t>
      </w:r>
      <w:r w:rsidR="0027767D">
        <w:t>under</w:t>
      </w:r>
      <w:r w:rsidR="00625BC3">
        <w:t xml:space="preserve"> Jenkins lokaliserer </w:t>
      </w:r>
      <w:r w:rsidR="000A43C1">
        <w:t>kollektiv identifikation</w:t>
      </w:r>
      <w:r w:rsidR="00625BC3">
        <w:t>,</w:t>
      </w:r>
      <w:r w:rsidR="000A43C1">
        <w:t xml:space="preserve"> </w:t>
      </w:r>
      <w:r w:rsidR="00625BC3">
        <w:t xml:space="preserve">men ud fra indre/ydre dialektikken skelner han mellem processerne gruppeidentifikation og social kategorisering, som henholdsvis dækker over gruppens indre og egen identifikation og selvdefinition samt andres ydre </w:t>
      </w:r>
      <w:r w:rsidR="00D15253">
        <w:t>definition af gruppen/kollektivet</w:t>
      </w:r>
      <w:r w:rsidR="001954E8">
        <w:t xml:space="preserve"> (Jenkins 2006:</w:t>
      </w:r>
      <w:r w:rsidR="005176AD">
        <w:t>40-51)</w:t>
      </w:r>
      <w:r w:rsidR="00D15253">
        <w:t>.</w:t>
      </w:r>
      <w:r w:rsidR="005176AD">
        <w:t xml:space="preserve"> </w:t>
      </w:r>
      <w:r w:rsidR="004B66BD">
        <w:t>Ift.</w:t>
      </w:r>
      <w:r w:rsidR="00D15253">
        <w:t xml:space="preserve"> sidstnævnte </w:t>
      </w:r>
      <w:r w:rsidR="005176AD">
        <w:t xml:space="preserve">spiller </w:t>
      </w:r>
      <w:r w:rsidR="00D15253">
        <w:t>magt</w:t>
      </w:r>
      <w:r w:rsidR="005176AD">
        <w:t xml:space="preserve">relationer en væsentlig rolle </w:t>
      </w:r>
      <w:r w:rsidR="004B66BD">
        <w:t>ift.</w:t>
      </w:r>
      <w:r w:rsidR="005176AD">
        <w:t xml:space="preserve"> produktion og reproduktion af identitet, idet ”</w:t>
      </w:r>
      <w:r w:rsidR="005176AD" w:rsidRPr="005176AD">
        <w:rPr>
          <w:i/>
        </w:rPr>
        <w:t xml:space="preserve">identifikationer er noget, der må kæmpes om og med hvilke </w:t>
      </w:r>
      <w:r w:rsidR="00D15253" w:rsidRPr="005176AD">
        <w:rPr>
          <w:i/>
        </w:rPr>
        <w:t>strategier</w:t>
      </w:r>
      <w:r w:rsidR="005176AD" w:rsidRPr="005176AD">
        <w:rPr>
          <w:i/>
        </w:rPr>
        <w:t xml:space="preserve"> udvikles</w:t>
      </w:r>
      <w:r w:rsidR="001954E8">
        <w:t>” (Jenkins 2006:</w:t>
      </w:r>
      <w:r w:rsidR="005176AD">
        <w:t>48).</w:t>
      </w:r>
      <w:r w:rsidR="00D15253">
        <w:t xml:space="preserve"> </w:t>
      </w:r>
    </w:p>
    <w:p w:rsidR="001954E8" w:rsidRDefault="0048766B" w:rsidP="00BC6BF1">
      <w:r>
        <w:t>Den begrebsmæssige d</w:t>
      </w:r>
      <w:r w:rsidR="006A1106">
        <w:t xml:space="preserve">istinktion mellem grupper og kategorier </w:t>
      </w:r>
      <w:r w:rsidR="00D15253">
        <w:t>kan være med til at belyse forholdet mellem chinernes egen opfattelse af fællesskabet</w:t>
      </w:r>
      <w:r w:rsidR="00601881">
        <w:t>,</w:t>
      </w:r>
      <w:r w:rsidR="00D15253">
        <w:t xml:space="preserve"> samt </w:t>
      </w:r>
      <w:r>
        <w:t xml:space="preserve">hvorledes de klassificeres som gruppe, eksempelvis </w:t>
      </w:r>
      <w:r w:rsidR="004B66BD">
        <w:t>ift.</w:t>
      </w:r>
      <w:r>
        <w:t xml:space="preserve"> deres flygtningestatus i Danmark</w:t>
      </w:r>
      <w:r w:rsidR="00AB0AC2">
        <w:t>. G</w:t>
      </w:r>
      <w:r w:rsidR="00937A97">
        <w:t xml:space="preserve">ruppeidentifikation og kategorisering skal </w:t>
      </w:r>
      <w:r w:rsidR="00AB0AC2">
        <w:t xml:space="preserve">dog </w:t>
      </w:r>
      <w:r w:rsidR="00937A97">
        <w:t>ses som to afhængige størrelser, idet dannelsen af gruppeidentitet altid vil implicere kategorisering</w:t>
      </w:r>
      <w:r w:rsidR="00AB0AC2">
        <w:t>,</w:t>
      </w:r>
      <w:r w:rsidR="00937A97">
        <w:t xml:space="preserve"> </w:t>
      </w:r>
      <w:r w:rsidR="00401EFA">
        <w:t xml:space="preserve">for gruppeidentiteten må ikke kun </w:t>
      </w:r>
      <w:r w:rsidR="00AB0AC2">
        <w:t>an</w:t>
      </w:r>
      <w:r w:rsidR="00401EFA">
        <w:t>erkendes af medlemmerne selv</w:t>
      </w:r>
      <w:r w:rsidR="00FD2603">
        <w:t>,</w:t>
      </w:r>
      <w:r w:rsidR="00401EFA">
        <w:t xml:space="preserve"> men også </w:t>
      </w:r>
      <w:r w:rsidR="00AB0AC2">
        <w:t>gennem ydre anerkendelse</w:t>
      </w:r>
      <w:r w:rsidR="00937A97">
        <w:t xml:space="preserve"> </w:t>
      </w:r>
      <w:r w:rsidR="00AB0AC2">
        <w:t xml:space="preserve">gennem klassifikation. </w:t>
      </w:r>
      <w:r w:rsidR="00E447EA">
        <w:t xml:space="preserve">Her kan sondringen mellem </w:t>
      </w:r>
      <w:r w:rsidR="00E447EA" w:rsidRPr="00900156">
        <w:rPr>
          <w:i/>
        </w:rPr>
        <w:t xml:space="preserve">nominel </w:t>
      </w:r>
      <w:r w:rsidR="00E447EA">
        <w:t xml:space="preserve">og </w:t>
      </w:r>
      <w:r w:rsidR="00E447EA" w:rsidRPr="00900156">
        <w:rPr>
          <w:i/>
        </w:rPr>
        <w:t>faktisk identitet</w:t>
      </w:r>
      <w:r w:rsidR="00E447EA">
        <w:t xml:space="preserve"> </w:t>
      </w:r>
      <w:r w:rsidR="00CF7741">
        <w:t xml:space="preserve">virke afklarende for identitetsforståelsen. Nominel identitet relaterer sig til navnet, hvorimod den faktiske identitet dækker over individets/gruppens opfattelse af identitet, og selvom navnet kan være det samme, kan de forskellige oplevelser være forskellige og forandres. Eksempelvis </w:t>
      </w:r>
      <w:r w:rsidR="005A276F">
        <w:t xml:space="preserve">kan chinernes opfattelse af at være chin i Danmark samt de strategier, </w:t>
      </w:r>
      <w:r w:rsidR="005A276F">
        <w:lastRenderedPageBreak/>
        <w:t xml:space="preserve">med hvilke de udøver denne identitet, være vidt forskellige. </w:t>
      </w:r>
    </w:p>
    <w:p w:rsidR="00D15253" w:rsidRPr="00077503" w:rsidRDefault="005A276F" w:rsidP="0006463A">
      <w:pPr>
        <w:spacing w:after="0"/>
        <w:rPr>
          <w:color w:val="FF0000"/>
        </w:rPr>
      </w:pPr>
      <w:r>
        <w:t>E</w:t>
      </w:r>
      <w:r w:rsidR="00697ED5">
        <w:t>t andet aspekt i relation hertil kan være, hvis der er</w:t>
      </w:r>
      <w:r>
        <w:t xml:space="preserve"> uoverensstemmelse mellem </w:t>
      </w:r>
      <w:r w:rsidR="00697ED5">
        <w:t xml:space="preserve">de to identiteter og andres tilskrivning af identitet divergerer fra individets/kollektivets egen opfattelse, hvilket </w:t>
      </w:r>
      <w:r w:rsidR="00B7510A">
        <w:t>bl.a.</w:t>
      </w:r>
      <w:r w:rsidR="00697ED5">
        <w:t xml:space="preserve"> kan føre til diskrepans</w:t>
      </w:r>
      <w:r w:rsidR="00C368F0">
        <w:t>er</w:t>
      </w:r>
      <w:r w:rsidR="00697ED5">
        <w:t xml:space="preserve"> og negativ stempling, jf. ovenstående</w:t>
      </w:r>
      <w:r w:rsidR="00EE650A">
        <w:t xml:space="preserve"> </w:t>
      </w:r>
      <w:r w:rsidR="001954E8">
        <w:t>(Jenkins 2006:</w:t>
      </w:r>
      <w:r w:rsidR="00E447EA">
        <w:t>47,</w:t>
      </w:r>
      <w:r w:rsidR="00B70120">
        <w:t>105</w:t>
      </w:r>
      <w:r w:rsidR="00CC1664">
        <w:t>-11</w:t>
      </w:r>
      <w:r w:rsidR="00E447EA">
        <w:t>6</w:t>
      </w:r>
      <w:r w:rsidR="00B70120">
        <w:t>)</w:t>
      </w:r>
      <w:r w:rsidR="00697ED5">
        <w:t>.</w:t>
      </w:r>
      <w:r w:rsidR="00B70120">
        <w:t xml:space="preserve"> </w:t>
      </w:r>
      <w:r w:rsidR="003D702F">
        <w:t>Konstitueringen af både individuel og kollektiv identitet</w:t>
      </w:r>
      <w:r w:rsidR="00937A97">
        <w:t xml:space="preserve"> </w:t>
      </w:r>
      <w:r w:rsidR="003D702F">
        <w:t xml:space="preserve">er derfor at forstå som en dialektisk proces, </w:t>
      </w:r>
      <w:r w:rsidR="00B70120">
        <w:t>hvor identiteter både produceres og reproduceres, defineres og klassificeres ud fra både inklusions- og eksklusionsmekanismer.</w:t>
      </w:r>
      <w:r w:rsidR="003D702F">
        <w:t xml:space="preserve"> </w:t>
      </w:r>
      <w:r w:rsidR="00B70120">
        <w:t xml:space="preserve">Individers identitet formes og udvikles derfor via sociale samhandlinger i hverdagslivet under påvirkning af </w:t>
      </w:r>
      <w:r w:rsidR="00CC1664">
        <w:t xml:space="preserve">samfundets sociale struktur og aktørernes </w:t>
      </w:r>
      <w:r w:rsidR="00E13F64">
        <w:t xml:space="preserve">handlings- og forandringsmuligheder. </w:t>
      </w:r>
      <w:r w:rsidR="00EE650A">
        <w:t xml:space="preserve">Modsat Baumans postmodernistiske forståelse er </w:t>
      </w:r>
      <w:r w:rsidR="00D4553F">
        <w:t>identitet</w:t>
      </w:r>
      <w:r w:rsidR="00EE650A">
        <w:t xml:space="preserve"> i Jenkins model kendetegnet ved en vis kontinuitet, og som han skriver</w:t>
      </w:r>
      <w:r w:rsidR="001954E8">
        <w:t>,</w:t>
      </w:r>
      <w:r w:rsidR="00D4553F">
        <w:t xml:space="preserve"> ved de fleste</w:t>
      </w:r>
      <w:r w:rsidR="00EE650A">
        <w:t>,</w:t>
      </w:r>
      <w:r w:rsidR="00D4553F">
        <w:t xml:space="preserve"> </w:t>
      </w:r>
      <w:r w:rsidR="00C628B8">
        <w:t xml:space="preserve">hvem de selv og andre er, og hvad de kan forvente </w:t>
      </w:r>
      <w:r w:rsidR="00EE650A">
        <w:t xml:space="preserve">af andre, </w:t>
      </w:r>
      <w:r w:rsidR="00C628B8">
        <w:t>det meste af tiden</w:t>
      </w:r>
      <w:r w:rsidR="00EE650A">
        <w:t xml:space="preserve">. </w:t>
      </w:r>
      <w:r w:rsidR="001954E8" w:rsidRPr="0006463A">
        <w:t>(Jenkins 2006:</w:t>
      </w:r>
      <w:r w:rsidR="00322506" w:rsidRPr="0006463A">
        <w:t>44,</w:t>
      </w:r>
      <w:r w:rsidR="00C628B8" w:rsidRPr="0006463A">
        <w:t>157).</w:t>
      </w:r>
      <w:r w:rsidR="0006463A" w:rsidRPr="0006463A">
        <w:t xml:space="preserve"> Hvilken betydning dette eksempelvis har ift. inklusion og eksklusion, vil jeg udfolde med Thomas Hylland Eriksens kategoriseringsforståelse.</w:t>
      </w:r>
    </w:p>
    <w:p w:rsidR="00E40A1D" w:rsidRPr="009F7582" w:rsidRDefault="008D1561" w:rsidP="009F7582">
      <w:pPr>
        <w:pStyle w:val="Overskrift2"/>
      </w:pPr>
      <w:bookmarkStart w:id="26" w:name="_Toc242581346"/>
      <w:r w:rsidRPr="009F7582">
        <w:t xml:space="preserve">Tilhørsforhold </w:t>
      </w:r>
      <w:r w:rsidR="00D8682C" w:rsidRPr="009F7582">
        <w:t xml:space="preserve">og kategoriseringen af </w:t>
      </w:r>
      <w:r w:rsidR="00EC7A87" w:rsidRPr="009F7582">
        <w:t xml:space="preserve">’os’ </w:t>
      </w:r>
      <w:r w:rsidR="001954E8">
        <w:t>og</w:t>
      </w:r>
      <w:r w:rsidR="00EC7A87" w:rsidRPr="009F7582">
        <w:t xml:space="preserve"> ’dem’</w:t>
      </w:r>
      <w:bookmarkEnd w:id="26"/>
      <w:r w:rsidR="00EC7A87" w:rsidRPr="009F7582">
        <w:t xml:space="preserve"> </w:t>
      </w:r>
    </w:p>
    <w:p w:rsidR="00F728A9" w:rsidRDefault="00207FC2" w:rsidP="005F031B">
      <w:pPr>
        <w:rPr>
          <w:rFonts w:cs="Arial"/>
          <w:color w:val="FF0000"/>
        </w:rPr>
      </w:pPr>
      <w:r w:rsidRPr="005F031B">
        <w:rPr>
          <w:rFonts w:cs="Arial"/>
        </w:rPr>
        <w:t xml:space="preserve"> ”</w:t>
      </w:r>
      <w:r w:rsidR="00851981" w:rsidRPr="005F031B">
        <w:rPr>
          <w:rFonts w:cs="Arial"/>
          <w:i/>
        </w:rPr>
        <w:t>På trods af</w:t>
      </w:r>
      <w:r w:rsidR="00751BA6">
        <w:rPr>
          <w:rFonts w:cs="Arial"/>
          <w:i/>
        </w:rPr>
        <w:t>,</w:t>
      </w:r>
      <w:r w:rsidR="00851981" w:rsidRPr="005F031B">
        <w:rPr>
          <w:rFonts w:cs="Arial"/>
          <w:i/>
        </w:rPr>
        <w:t xml:space="preserve"> at hastigheden af social og kulturel forandring kan være høj, tenderer folk til at fastholde deres etniske identitet, selvom de er flyttet til nye omgivelser</w:t>
      </w:r>
      <w:r w:rsidRPr="005F031B">
        <w:rPr>
          <w:rFonts w:cs="Arial"/>
        </w:rPr>
        <w:t>”</w:t>
      </w:r>
      <w:r w:rsidR="004F24EE">
        <w:rPr>
          <w:rFonts w:cs="Arial"/>
        </w:rPr>
        <w:t xml:space="preserve"> (Eriksen 2002:</w:t>
      </w:r>
      <w:r w:rsidR="00F176E5">
        <w:rPr>
          <w:rFonts w:cs="Arial"/>
        </w:rPr>
        <w:t>9</w:t>
      </w:r>
      <w:r w:rsidR="00851981" w:rsidRPr="005F031B">
        <w:rPr>
          <w:rFonts w:cs="Arial"/>
        </w:rPr>
        <w:t>)</w:t>
      </w:r>
      <w:r w:rsidR="00E40A1D">
        <w:rPr>
          <w:rFonts w:cs="Arial"/>
        </w:rPr>
        <w:t>. I</w:t>
      </w:r>
      <w:r w:rsidR="00E4779B" w:rsidRPr="005F031B">
        <w:rPr>
          <w:rFonts w:cs="Arial"/>
        </w:rPr>
        <w:t xml:space="preserve">følge Thomas Hylland Eriksen er det første faktum, der karakteriserer </w:t>
      </w:r>
      <w:r w:rsidR="001954E8">
        <w:rPr>
          <w:rFonts w:cs="Arial"/>
        </w:rPr>
        <w:t>etnicitet, skellet mellem ’os’ og</w:t>
      </w:r>
      <w:r w:rsidR="00E4779B" w:rsidRPr="005F031B">
        <w:rPr>
          <w:rFonts w:cs="Arial"/>
        </w:rPr>
        <w:t xml:space="preserve"> ’dem’ eller mellem insidere og outsidere</w:t>
      </w:r>
      <w:r w:rsidR="00565639" w:rsidRPr="005F031B">
        <w:rPr>
          <w:rFonts w:cs="Arial"/>
        </w:rPr>
        <w:t>. Forudsætningen bag denne tilgang er</w:t>
      </w:r>
      <w:r w:rsidR="00B92F39" w:rsidRPr="005F031B">
        <w:rPr>
          <w:rFonts w:cs="Arial"/>
        </w:rPr>
        <w:t>,</w:t>
      </w:r>
      <w:r w:rsidR="00565639" w:rsidRPr="005F031B">
        <w:rPr>
          <w:rFonts w:cs="Arial"/>
        </w:rPr>
        <w:t xml:space="preserve"> at etnicitet skabes gennem social kontakt</w:t>
      </w:r>
      <w:r w:rsidR="007372F0" w:rsidRPr="005F031B">
        <w:rPr>
          <w:rFonts w:cs="Arial"/>
        </w:rPr>
        <w:t>, fordi grupper i kategorisering</w:t>
      </w:r>
      <w:r w:rsidR="00B92F39" w:rsidRPr="005F031B">
        <w:rPr>
          <w:rFonts w:cs="Arial"/>
        </w:rPr>
        <w:t>en</w:t>
      </w:r>
      <w:r w:rsidR="007372F0" w:rsidRPr="005F031B">
        <w:rPr>
          <w:rFonts w:cs="Arial"/>
        </w:rPr>
        <w:t xml:space="preserve"> af ’os’ nødvendigvis må holdes op imod det, der karakteriserer andre grupper</w:t>
      </w:r>
      <w:r w:rsidR="00C21FCD" w:rsidRPr="005F031B">
        <w:rPr>
          <w:rFonts w:cs="Arial"/>
        </w:rPr>
        <w:t xml:space="preserve"> </w:t>
      </w:r>
      <w:r w:rsidR="00EC7A87">
        <w:rPr>
          <w:rFonts w:cs="Arial"/>
        </w:rPr>
        <w:t xml:space="preserve">- </w:t>
      </w:r>
      <w:r w:rsidR="00C21FCD" w:rsidRPr="005F031B">
        <w:rPr>
          <w:rFonts w:cs="Arial"/>
        </w:rPr>
        <w:t>’dem’</w:t>
      </w:r>
      <w:r w:rsidR="007372F0" w:rsidRPr="005F031B">
        <w:rPr>
          <w:rFonts w:cs="Arial"/>
        </w:rPr>
        <w:t>. Pointen er her, at det</w:t>
      </w:r>
      <w:r w:rsidR="00657DC9">
        <w:rPr>
          <w:rFonts w:cs="Arial"/>
        </w:rPr>
        <w:t>, med genlyd fra Barth,</w:t>
      </w:r>
      <w:r w:rsidR="007372F0" w:rsidRPr="005F031B">
        <w:rPr>
          <w:rFonts w:cs="Arial"/>
        </w:rPr>
        <w:t xml:space="preserve"> er grænserne og relationen mellem grupper, som skaber </w:t>
      </w:r>
      <w:r w:rsidR="00657DC9">
        <w:rPr>
          <w:rFonts w:cs="Arial"/>
        </w:rPr>
        <w:t>etnicitet</w:t>
      </w:r>
      <w:r w:rsidR="00B92F39" w:rsidRPr="005F031B">
        <w:rPr>
          <w:rFonts w:cs="Arial"/>
        </w:rPr>
        <w:t>. Med inspiration fra antropologen Harald Eidheim anvender Eriksen begreberne</w:t>
      </w:r>
      <w:r w:rsidR="007372F0" w:rsidRPr="005F031B">
        <w:rPr>
          <w:rFonts w:cs="Arial"/>
        </w:rPr>
        <w:t xml:space="preserve"> </w:t>
      </w:r>
      <w:r w:rsidR="007372F0" w:rsidRPr="005F031B">
        <w:rPr>
          <w:rFonts w:cs="Arial"/>
          <w:i/>
        </w:rPr>
        <w:t>dikotomisering</w:t>
      </w:r>
      <w:r w:rsidR="007372F0" w:rsidRPr="005F031B">
        <w:rPr>
          <w:rFonts w:cs="Arial"/>
        </w:rPr>
        <w:t xml:space="preserve"> og </w:t>
      </w:r>
      <w:r w:rsidR="007372F0" w:rsidRPr="005F031B">
        <w:rPr>
          <w:rFonts w:cs="Arial"/>
          <w:i/>
        </w:rPr>
        <w:t>komplementarisering</w:t>
      </w:r>
      <w:r w:rsidR="00E40A1D">
        <w:rPr>
          <w:rFonts w:cs="Arial"/>
          <w:i/>
        </w:rPr>
        <w:t xml:space="preserve"> </w:t>
      </w:r>
      <w:r w:rsidR="00E40A1D">
        <w:rPr>
          <w:rFonts w:cs="Arial"/>
        </w:rPr>
        <w:t xml:space="preserve">til at belyse dette forhold mellem ’os’ og ’dem’. Dikotomisering </w:t>
      </w:r>
      <w:r w:rsidR="00B92F39" w:rsidRPr="005F031B">
        <w:rPr>
          <w:rFonts w:cs="Arial"/>
        </w:rPr>
        <w:t>henfører til, at</w:t>
      </w:r>
      <w:r w:rsidR="009421FA">
        <w:rPr>
          <w:rFonts w:cs="Arial"/>
        </w:rPr>
        <w:t xml:space="preserve"> grænser, gruppeidentitet og gruppeloyalitet konstitueres via kontrast eller demarkation til andre grupper eksempelvis gennem stereotypificering</w:t>
      </w:r>
      <w:r w:rsidR="0075344D">
        <w:rPr>
          <w:rFonts w:cs="Arial"/>
        </w:rPr>
        <w:t>, hvorimod komplementarisering hentyder til, at grupper anerkender tilstedeværelsen af forskelle, men ud fra, at andre eksempelvis har deres historie, kultur mv. på samme vis</w:t>
      </w:r>
      <w:r w:rsidR="00043EFE">
        <w:rPr>
          <w:rFonts w:cs="Arial"/>
        </w:rPr>
        <w:t>,</w:t>
      </w:r>
      <w:r w:rsidR="0075344D">
        <w:rPr>
          <w:rFonts w:cs="Arial"/>
        </w:rPr>
        <w:t xml:space="preserve"> som ens egen gruppe har. </w:t>
      </w:r>
      <w:r w:rsidR="003D4493">
        <w:rPr>
          <w:rFonts w:cs="Arial"/>
        </w:rPr>
        <w:t>Der må således være en fælles arena til stede, eksempelvis gennem et fælles sprog, for at et inter-etnisk forhold kan være mulig</w:t>
      </w:r>
      <w:r w:rsidR="00B20354">
        <w:rPr>
          <w:rFonts w:cs="Arial"/>
        </w:rPr>
        <w:t>t</w:t>
      </w:r>
      <w:r w:rsidR="003D4493">
        <w:rPr>
          <w:rFonts w:cs="Arial"/>
        </w:rPr>
        <w:t xml:space="preserve">. Sagt anderledes skal der både være forskel samt ligeværd til stede for at skabe en afgrænset og stabil gruppeidentitet. De inter-etniske forhold </w:t>
      </w:r>
      <w:r w:rsidR="00B20354">
        <w:rPr>
          <w:rFonts w:cs="Arial"/>
        </w:rPr>
        <w:t>afspejler ikke nødvendigvis konflikt, men kan være baseret på gensidig anerkendelse. Svag komplementarisering kan med afsæt heri fører til assi</w:t>
      </w:r>
      <w:r w:rsidR="002735F0">
        <w:rPr>
          <w:rFonts w:cs="Arial"/>
        </w:rPr>
        <w:t xml:space="preserve">milation eller identitetsskift </w:t>
      </w:r>
      <w:r w:rsidR="00871805">
        <w:rPr>
          <w:rFonts w:cs="Arial"/>
        </w:rPr>
        <w:t>(Eriksen 2002:28-29;</w:t>
      </w:r>
      <w:r w:rsidR="001954E8">
        <w:rPr>
          <w:rFonts w:cs="Arial"/>
        </w:rPr>
        <w:t>Eriksen &amp; Sørheim 2005:</w:t>
      </w:r>
      <w:r w:rsidR="003D4493">
        <w:rPr>
          <w:rFonts w:cs="Arial"/>
        </w:rPr>
        <w:t>61)</w:t>
      </w:r>
      <w:r w:rsidR="0075344D">
        <w:rPr>
          <w:rFonts w:cs="Arial"/>
        </w:rPr>
        <w:t>.</w:t>
      </w:r>
      <w:r w:rsidR="0027124C">
        <w:rPr>
          <w:rFonts w:cs="Arial"/>
        </w:rPr>
        <w:t xml:space="preserve"> </w:t>
      </w:r>
      <w:r w:rsidR="00C21FCD" w:rsidRPr="00F728A9">
        <w:rPr>
          <w:rFonts w:cs="Arial"/>
        </w:rPr>
        <w:t>Eriksens tese omkring kategorisering skal ikke forstås som en klar distinktion mellem ’os’ og ’dem’</w:t>
      </w:r>
      <w:r w:rsidR="00EC7A87" w:rsidRPr="00F728A9">
        <w:rPr>
          <w:rFonts w:cs="Arial"/>
        </w:rPr>
        <w:t>,</w:t>
      </w:r>
      <w:r w:rsidR="00C21FCD" w:rsidRPr="00F728A9">
        <w:rPr>
          <w:rFonts w:cs="Arial"/>
        </w:rPr>
        <w:t xml:space="preserve"> men i højere grad som forskellige grader af gruppeinklusion og </w:t>
      </w:r>
      <w:r w:rsidR="00EC7A87" w:rsidRPr="00F728A9">
        <w:rPr>
          <w:rFonts w:cs="Arial"/>
        </w:rPr>
        <w:t>-</w:t>
      </w:r>
      <w:r w:rsidR="00657DC9" w:rsidRPr="00F728A9">
        <w:rPr>
          <w:rFonts w:cs="Arial"/>
        </w:rPr>
        <w:t xml:space="preserve">eksklusion, </w:t>
      </w:r>
      <w:r w:rsidR="00C21FCD" w:rsidRPr="00F728A9">
        <w:rPr>
          <w:rFonts w:cs="Arial"/>
        </w:rPr>
        <w:t>hvilket igen knytter sig til den grundlæggende præmis, at etnicitet er relationelt og kontekstuelt betinget (jf. kapitel 2)</w:t>
      </w:r>
      <w:r w:rsidR="003D282D" w:rsidRPr="00F728A9">
        <w:rPr>
          <w:rFonts w:cs="Arial"/>
        </w:rPr>
        <w:t>,</w:t>
      </w:r>
      <w:r w:rsidR="00EC7A87" w:rsidRPr="00F728A9">
        <w:rPr>
          <w:rFonts w:cs="Arial"/>
        </w:rPr>
        <w:t xml:space="preserve"> og derfor kan det afhænge</w:t>
      </w:r>
      <w:r w:rsidR="00C21FCD" w:rsidRPr="00F728A9">
        <w:rPr>
          <w:rFonts w:cs="Arial"/>
        </w:rPr>
        <w:t xml:space="preserve"> af den specifikke situation</w:t>
      </w:r>
      <w:r w:rsidR="005F031B" w:rsidRPr="00F728A9">
        <w:rPr>
          <w:rFonts w:cs="Arial"/>
        </w:rPr>
        <w:t xml:space="preserve"> og kulturelle sammenhæng</w:t>
      </w:r>
      <w:r w:rsidR="00C21FCD" w:rsidRPr="00F728A9">
        <w:rPr>
          <w:rFonts w:cs="Arial"/>
        </w:rPr>
        <w:t>, hvilke gruppemedlemskaber</w:t>
      </w:r>
      <w:r w:rsidR="00EC7A87" w:rsidRPr="00F728A9">
        <w:rPr>
          <w:rFonts w:cs="Arial"/>
        </w:rPr>
        <w:t>,</w:t>
      </w:r>
      <w:r w:rsidR="00C21FCD" w:rsidRPr="00F728A9">
        <w:rPr>
          <w:rFonts w:cs="Arial"/>
        </w:rPr>
        <w:t xml:space="preserve"> der aktiveres </w:t>
      </w:r>
      <w:r w:rsidR="001954E8" w:rsidRPr="00F728A9">
        <w:rPr>
          <w:rFonts w:cs="Arial"/>
        </w:rPr>
        <w:t>(Eriksen 2002:</w:t>
      </w:r>
      <w:r w:rsidR="005F031B" w:rsidRPr="00F728A9">
        <w:rPr>
          <w:rFonts w:cs="Arial"/>
        </w:rPr>
        <w:t>26)</w:t>
      </w:r>
      <w:r w:rsidR="00EC7A87" w:rsidRPr="00F728A9">
        <w:rPr>
          <w:rFonts w:cs="Arial"/>
        </w:rPr>
        <w:t>.</w:t>
      </w:r>
      <w:r w:rsidR="00EC7A87" w:rsidRPr="00E1784E">
        <w:rPr>
          <w:rFonts w:cs="Arial"/>
          <w:color w:val="FF0000"/>
        </w:rPr>
        <w:t xml:space="preserve"> </w:t>
      </w:r>
    </w:p>
    <w:p w:rsidR="00B64AC6" w:rsidRDefault="00B64AC6" w:rsidP="001954E8">
      <w:pPr>
        <w:pStyle w:val="Overskrift2"/>
      </w:pPr>
    </w:p>
    <w:p w:rsidR="00E2589D" w:rsidRPr="009F7582" w:rsidRDefault="00E2589D" w:rsidP="001954E8">
      <w:pPr>
        <w:pStyle w:val="Overskrift2"/>
      </w:pPr>
      <w:bookmarkStart w:id="27" w:name="_Toc242581347"/>
      <w:r w:rsidRPr="009F7582">
        <w:lastRenderedPageBreak/>
        <w:t>Sociale netværk</w:t>
      </w:r>
      <w:bookmarkEnd w:id="27"/>
    </w:p>
    <w:p w:rsidR="00865B5C" w:rsidRDefault="00B92F39" w:rsidP="006E35B6">
      <w:pPr>
        <w:rPr>
          <w:rFonts w:cs="Arial"/>
        </w:rPr>
      </w:pPr>
      <w:r w:rsidRPr="005F031B">
        <w:rPr>
          <w:rFonts w:cs="Arial"/>
        </w:rPr>
        <w:t>D</w:t>
      </w:r>
      <w:r w:rsidR="007372F0" w:rsidRPr="005F031B">
        <w:rPr>
          <w:rFonts w:cs="Arial"/>
        </w:rPr>
        <w:t>obbeltheden i Eriksens begreb omkring ’os’ og ’dem’ dækker ligeledes over en dualitet, som kan forstås som inddragelsen af både et aktør og struktur niveau, idet Eriksen påpeger</w:t>
      </w:r>
      <w:r w:rsidRPr="005F031B">
        <w:rPr>
          <w:rFonts w:cs="Arial"/>
        </w:rPr>
        <w:t>,</w:t>
      </w:r>
      <w:r w:rsidR="007372F0" w:rsidRPr="005F031B">
        <w:rPr>
          <w:rFonts w:cs="Arial"/>
        </w:rPr>
        <w:t xml:space="preserve"> at selvom etnicitet ikke kun skabes af individer</w:t>
      </w:r>
      <w:r w:rsidR="002735F0">
        <w:rPr>
          <w:rFonts w:cs="Arial"/>
        </w:rPr>
        <w:t>, kan etnicitet</w:t>
      </w:r>
      <w:r w:rsidRPr="005F031B">
        <w:rPr>
          <w:rFonts w:cs="Arial"/>
        </w:rPr>
        <w:t xml:space="preserve"> både tilføre en følelse af mening samt skabe organisatoriske kanaler, hvor aktørerne kan forfølge kulturelle interesser </w:t>
      </w:r>
      <w:r w:rsidR="001954E8">
        <w:rPr>
          <w:rFonts w:cs="Arial"/>
        </w:rPr>
        <w:t>(</w:t>
      </w:r>
      <w:r w:rsidR="0006463A">
        <w:rPr>
          <w:rFonts w:cs="Arial"/>
        </w:rPr>
        <w:t xml:space="preserve">Eriksen </w:t>
      </w:r>
      <w:r w:rsidR="00871805">
        <w:rPr>
          <w:rFonts w:cs="Arial"/>
        </w:rPr>
        <w:t>2002:19;</w:t>
      </w:r>
      <w:r w:rsidR="001954E8">
        <w:rPr>
          <w:rFonts w:cs="Arial"/>
        </w:rPr>
        <w:t>Eriksen &amp; Sørheim 2005:</w:t>
      </w:r>
      <w:r w:rsidR="007372F0" w:rsidRPr="005F031B">
        <w:rPr>
          <w:rFonts w:cs="Arial"/>
        </w:rPr>
        <w:t>60</w:t>
      </w:r>
      <w:r w:rsidRPr="005F031B">
        <w:rPr>
          <w:rFonts w:cs="Arial"/>
        </w:rPr>
        <w:t>-61</w:t>
      </w:r>
      <w:r w:rsidR="007372F0" w:rsidRPr="005F031B">
        <w:rPr>
          <w:rFonts w:cs="Arial"/>
        </w:rPr>
        <w:t>)</w:t>
      </w:r>
      <w:r w:rsidRPr="005F031B">
        <w:rPr>
          <w:rFonts w:cs="Arial"/>
        </w:rPr>
        <w:t xml:space="preserve">. </w:t>
      </w:r>
      <w:r w:rsidR="00510D46">
        <w:rPr>
          <w:rFonts w:cs="Arial"/>
        </w:rPr>
        <w:t xml:space="preserve">Jeg vil </w:t>
      </w:r>
      <w:r w:rsidR="00C82C7E" w:rsidRPr="00DC2CF3">
        <w:rPr>
          <w:rFonts w:cs="Arial"/>
        </w:rPr>
        <w:t>afslutningsvist i kapitle</w:t>
      </w:r>
      <w:r w:rsidR="00DC2CF3" w:rsidRPr="00DC2CF3">
        <w:rPr>
          <w:rFonts w:cs="Arial"/>
        </w:rPr>
        <w:t>t</w:t>
      </w:r>
      <w:r w:rsidR="00C82C7E" w:rsidRPr="00DC2CF3">
        <w:rPr>
          <w:rFonts w:cs="Arial"/>
        </w:rPr>
        <w:t xml:space="preserve"> </w:t>
      </w:r>
      <w:r w:rsidR="00510D46" w:rsidRPr="00DC2CF3">
        <w:rPr>
          <w:rFonts w:cs="Arial"/>
        </w:rPr>
        <w:t>vende</w:t>
      </w:r>
      <w:r w:rsidR="00510D46">
        <w:rPr>
          <w:rFonts w:cs="Arial"/>
        </w:rPr>
        <w:t xml:space="preserve"> tilbage til denne dualitet</w:t>
      </w:r>
      <w:r w:rsidR="00D95D90">
        <w:rPr>
          <w:rFonts w:cs="Arial"/>
        </w:rPr>
        <w:t>,</w:t>
      </w:r>
      <w:r w:rsidR="00510D46">
        <w:rPr>
          <w:rFonts w:cs="Arial"/>
        </w:rPr>
        <w:t xml:space="preserve"> men først drage en parallel til overvejelser</w:t>
      </w:r>
      <w:r w:rsidRPr="005F031B">
        <w:rPr>
          <w:rFonts w:cs="Arial"/>
        </w:rPr>
        <w:t xml:space="preserve"> om</w:t>
      </w:r>
      <w:r w:rsidR="00510D46">
        <w:rPr>
          <w:rFonts w:cs="Arial"/>
        </w:rPr>
        <w:t>kring</w:t>
      </w:r>
      <w:r w:rsidRPr="005F031B">
        <w:rPr>
          <w:rFonts w:cs="Arial"/>
        </w:rPr>
        <w:t xml:space="preserve"> sociale netværk</w:t>
      </w:r>
      <w:r w:rsidR="00510D46">
        <w:rPr>
          <w:rFonts w:cs="Arial"/>
        </w:rPr>
        <w:t xml:space="preserve">, som Eriksen </w:t>
      </w:r>
      <w:r w:rsidR="004B5C7F">
        <w:rPr>
          <w:rFonts w:cs="Arial"/>
        </w:rPr>
        <w:t>mener, er</w:t>
      </w:r>
      <w:r w:rsidR="00510D46">
        <w:rPr>
          <w:rFonts w:cs="Arial"/>
        </w:rPr>
        <w:t xml:space="preserve"> grundlæggende for at forstå etnisk </w:t>
      </w:r>
      <w:r w:rsidR="004B5C7F">
        <w:rPr>
          <w:rFonts w:cs="Arial"/>
        </w:rPr>
        <w:t>identitet: ”</w:t>
      </w:r>
      <w:r w:rsidR="004B5C7F" w:rsidRPr="0006463A">
        <w:rPr>
          <w:rFonts w:cs="Arial"/>
          <w:i/>
        </w:rPr>
        <w:t>Det</w:t>
      </w:r>
      <w:r w:rsidR="00296113" w:rsidRPr="005D2B6B">
        <w:rPr>
          <w:rFonts w:cs="Arial"/>
          <w:i/>
        </w:rPr>
        <w:t xml:space="preserve"> lyder måske pessimistisk, men når vi forstår</w:t>
      </w:r>
      <w:r w:rsidR="002735F0">
        <w:rPr>
          <w:rFonts w:cs="Arial"/>
          <w:i/>
        </w:rPr>
        <w:t>,</w:t>
      </w:r>
      <w:r w:rsidR="00296113" w:rsidRPr="005D2B6B">
        <w:rPr>
          <w:rFonts w:cs="Arial"/>
          <w:i/>
        </w:rPr>
        <w:t xml:space="preserve"> at etnisk identitet har mere at gøre med sociale netværk end med religion og kultur, bliver det også lettere at gøre noget ved sagen</w:t>
      </w:r>
      <w:r w:rsidR="00474796">
        <w:rPr>
          <w:rFonts w:cs="Arial"/>
        </w:rPr>
        <w:t>” (Eriksen 2006:</w:t>
      </w:r>
      <w:r w:rsidR="00296113">
        <w:rPr>
          <w:rFonts w:cs="Arial"/>
        </w:rPr>
        <w:t xml:space="preserve">74). </w:t>
      </w:r>
      <w:r w:rsidR="00324362">
        <w:rPr>
          <w:rFonts w:cs="Arial"/>
        </w:rPr>
        <w:t xml:space="preserve">Det er dog ikke </w:t>
      </w:r>
      <w:r w:rsidR="00296113">
        <w:rPr>
          <w:rFonts w:cs="Arial"/>
        </w:rPr>
        <w:t>kun etnicitet, der definerer tilhørsforhold</w:t>
      </w:r>
      <w:r w:rsidR="00324362">
        <w:rPr>
          <w:rFonts w:cs="Arial"/>
        </w:rPr>
        <w:t>,</w:t>
      </w:r>
      <w:r w:rsidR="00296113">
        <w:rPr>
          <w:rFonts w:cs="Arial"/>
        </w:rPr>
        <w:t xml:space="preserve"> </w:t>
      </w:r>
      <w:r w:rsidR="00652F77">
        <w:rPr>
          <w:rFonts w:cs="Arial"/>
        </w:rPr>
        <w:t>men tankegangen</w:t>
      </w:r>
      <w:r w:rsidR="00324362">
        <w:rPr>
          <w:rFonts w:cs="Arial"/>
        </w:rPr>
        <w:t xml:space="preserve"> er stadig</w:t>
      </w:r>
      <w:r w:rsidR="00652F77">
        <w:rPr>
          <w:rFonts w:cs="Arial"/>
        </w:rPr>
        <w:t>, at vi-fællesskaberne er stærkest, når der er noget på spil</w:t>
      </w:r>
      <w:r w:rsidR="00F216BA">
        <w:rPr>
          <w:rFonts w:cs="Arial"/>
        </w:rPr>
        <w:t>,</w:t>
      </w:r>
      <w:r w:rsidR="00652F77">
        <w:rPr>
          <w:rFonts w:cs="Arial"/>
        </w:rPr>
        <w:t xml:space="preserve"> og man har investeret </w:t>
      </w:r>
      <w:r w:rsidR="00101C3D">
        <w:rPr>
          <w:rFonts w:cs="Arial"/>
        </w:rPr>
        <w:t xml:space="preserve">noget </w:t>
      </w:r>
      <w:r w:rsidR="00652F77">
        <w:rPr>
          <w:rFonts w:cs="Arial"/>
        </w:rPr>
        <w:t xml:space="preserve">i et fællesskab. Dette skal både forstås ud fra personlige valg, men samtidig </w:t>
      </w:r>
      <w:r w:rsidR="00101C3D">
        <w:rPr>
          <w:rFonts w:cs="Arial"/>
        </w:rPr>
        <w:t xml:space="preserve">også ud fra </w:t>
      </w:r>
      <w:r w:rsidR="00652F77">
        <w:rPr>
          <w:rFonts w:cs="Arial"/>
        </w:rPr>
        <w:t>de objektive begræns</w:t>
      </w:r>
      <w:r w:rsidR="00101C3D">
        <w:rPr>
          <w:rFonts w:cs="Arial"/>
        </w:rPr>
        <w:t>n</w:t>
      </w:r>
      <w:r w:rsidR="00652F77">
        <w:rPr>
          <w:rFonts w:cs="Arial"/>
        </w:rPr>
        <w:t xml:space="preserve">inger, </w:t>
      </w:r>
      <w:r w:rsidR="00101C3D">
        <w:rPr>
          <w:rFonts w:cs="Arial"/>
        </w:rPr>
        <w:t>der kendetegner</w:t>
      </w:r>
      <w:r w:rsidR="00652F77">
        <w:rPr>
          <w:rFonts w:cs="Arial"/>
        </w:rPr>
        <w:t xml:space="preserve"> </w:t>
      </w:r>
      <w:r w:rsidR="00101C3D">
        <w:rPr>
          <w:rFonts w:cs="Arial"/>
        </w:rPr>
        <w:t xml:space="preserve">individets </w:t>
      </w:r>
      <w:r w:rsidR="00324362">
        <w:rPr>
          <w:rFonts w:cs="Arial"/>
        </w:rPr>
        <w:t xml:space="preserve">muligheder for </w:t>
      </w:r>
      <w:r w:rsidR="00652F77">
        <w:rPr>
          <w:rFonts w:cs="Arial"/>
        </w:rPr>
        <w:t xml:space="preserve">identitetsvalg. </w:t>
      </w:r>
      <w:r w:rsidR="00101C3D">
        <w:rPr>
          <w:rFonts w:cs="Arial"/>
        </w:rPr>
        <w:t>Identitet handler netop ikke kun om følelser og tanker, men i lige så høj grad om erfaringer og sociale forpligtelser</w:t>
      </w:r>
      <w:r w:rsidR="00247E1D">
        <w:rPr>
          <w:rFonts w:cs="Arial"/>
        </w:rPr>
        <w:t xml:space="preserve"> (Eriksen 2006:</w:t>
      </w:r>
      <w:r w:rsidR="00101C3D">
        <w:rPr>
          <w:rFonts w:cs="Arial"/>
        </w:rPr>
        <w:t>55,</w:t>
      </w:r>
      <w:r w:rsidR="00652F77">
        <w:rPr>
          <w:rFonts w:cs="Arial"/>
        </w:rPr>
        <w:t>66-67)</w:t>
      </w:r>
      <w:r w:rsidR="00C91E86">
        <w:rPr>
          <w:rFonts w:cs="Arial"/>
        </w:rPr>
        <w:t xml:space="preserve">. </w:t>
      </w:r>
    </w:p>
    <w:p w:rsidR="00865B5C" w:rsidRDefault="00C91E86" w:rsidP="006E35B6">
      <w:pPr>
        <w:rPr>
          <w:rFonts w:cs="Arial"/>
        </w:rPr>
      </w:pPr>
      <w:r>
        <w:rPr>
          <w:rFonts w:cs="Arial"/>
        </w:rPr>
        <w:t>T</w:t>
      </w:r>
      <w:r w:rsidRPr="00C91E86">
        <w:t xml:space="preserve">eori </w:t>
      </w:r>
      <w:r>
        <w:t xml:space="preserve">omkring </w:t>
      </w:r>
      <w:r w:rsidRPr="00C91E86">
        <w:rPr>
          <w:i/>
        </w:rPr>
        <w:t>sociale netværk</w:t>
      </w:r>
      <w:r>
        <w:t xml:space="preserve"> dækker over et</w:t>
      </w:r>
      <w:r w:rsidRPr="00C91E86">
        <w:t xml:space="preserve"> omfattende forskningsfelt, som i stigende grad anvendes i migrationsstudier</w:t>
      </w:r>
      <w:r>
        <w:t>.</w:t>
      </w:r>
      <w:r w:rsidRPr="00C91E86">
        <w:t xml:space="preserve"> Det er ikke hensigten at udbrede</w:t>
      </w:r>
      <w:r>
        <w:t xml:space="preserve"> denne teori i nærværende afsnit</w:t>
      </w:r>
      <w:r w:rsidRPr="00C91E86">
        <w:t xml:space="preserve">, men inddragelsen af elementer fra netværkstankegangen kan være givtig </w:t>
      </w:r>
      <w:r w:rsidR="004B66BD">
        <w:t>ift.</w:t>
      </w:r>
      <w:r>
        <w:t xml:space="preserve"> at undersøge</w:t>
      </w:r>
      <w:r w:rsidRPr="00C91E86">
        <w:t>, hvordan chinerne organiserer sig, på hvilken måde de fastholder deres etniske identitet</w:t>
      </w:r>
      <w:r w:rsidR="009962BE">
        <w:t xml:space="preserve"> i </w:t>
      </w:r>
      <w:r>
        <w:t>konstruktionen af identitet</w:t>
      </w:r>
      <w:r w:rsidR="003D282D">
        <w:t>,</w:t>
      </w:r>
      <w:r>
        <w:t xml:space="preserve"> samt </w:t>
      </w:r>
      <w:r w:rsidRPr="00C91E86">
        <w:t>hvilken betydning inter-etniske relationer har for graden af lukkethed i chin fællesskabet</w:t>
      </w:r>
      <w:r>
        <w:t xml:space="preserve">, når det handler om at belyse tilhørsforhold og integration. </w:t>
      </w:r>
      <w:r w:rsidR="006F590D">
        <w:rPr>
          <w:rFonts w:cs="Arial"/>
        </w:rPr>
        <w:t>Netværk kan defineres som ”</w:t>
      </w:r>
      <w:r w:rsidR="006F590D" w:rsidRPr="00C91E86">
        <w:rPr>
          <w:rFonts w:cs="Arial"/>
          <w:i/>
        </w:rPr>
        <w:t>et felt af personlige forbindelser mellem enkeltindivider, der står i modsætning til institutionaliserede og formelt definerede sociale relationer</w:t>
      </w:r>
      <w:r w:rsidR="006F590D">
        <w:rPr>
          <w:rFonts w:cs="Arial"/>
        </w:rPr>
        <w:t>” (</w:t>
      </w:r>
      <w:r w:rsidR="00247E1D">
        <w:rPr>
          <w:rFonts w:cs="Arial"/>
        </w:rPr>
        <w:t>Olwig &amp; Pærregaard 2004:</w:t>
      </w:r>
      <w:r>
        <w:rPr>
          <w:rFonts w:cs="Arial"/>
        </w:rPr>
        <w:t>163</w:t>
      </w:r>
      <w:r w:rsidR="006F590D">
        <w:rPr>
          <w:rFonts w:cs="Arial"/>
        </w:rPr>
        <w:t>)</w:t>
      </w:r>
      <w:r w:rsidR="00454260">
        <w:rPr>
          <w:rFonts w:cs="Arial"/>
        </w:rPr>
        <w:t>. F</w:t>
      </w:r>
      <w:r w:rsidR="006F590D">
        <w:rPr>
          <w:rFonts w:cs="Arial"/>
        </w:rPr>
        <w:t xml:space="preserve">orfatterne skriver endvidere i denne sammenhæng, at begrebet er velegnet til at beskrive de sociale processer, der gør sig gældende på tværs af grupper og ikke kun </w:t>
      </w:r>
      <w:r w:rsidR="00B7510A">
        <w:rPr>
          <w:rFonts w:cs="Arial"/>
        </w:rPr>
        <w:t>indenfor</w:t>
      </w:r>
      <w:r w:rsidR="006F590D">
        <w:rPr>
          <w:rFonts w:cs="Arial"/>
        </w:rPr>
        <w:t xml:space="preserve"> en gruppe, hvilket stemmer overens med Eriksens </w:t>
      </w:r>
      <w:r>
        <w:rPr>
          <w:rFonts w:cs="Arial"/>
        </w:rPr>
        <w:t xml:space="preserve">ovennævnte </w:t>
      </w:r>
      <w:r w:rsidR="006F590D">
        <w:rPr>
          <w:rFonts w:cs="Arial"/>
        </w:rPr>
        <w:t>tilgang</w:t>
      </w:r>
      <w:r>
        <w:rPr>
          <w:rFonts w:cs="Arial"/>
        </w:rPr>
        <w:t xml:space="preserve">. </w:t>
      </w:r>
      <w:r w:rsidR="00CE384E">
        <w:rPr>
          <w:rFonts w:cs="Arial"/>
        </w:rPr>
        <w:t>På trods af de personlige forbindelser er de soc</w:t>
      </w:r>
      <w:r w:rsidR="00454260">
        <w:rPr>
          <w:rFonts w:cs="Arial"/>
        </w:rPr>
        <w:t xml:space="preserve">iale netværk desuden formet af </w:t>
      </w:r>
      <w:r w:rsidR="00CE384E">
        <w:rPr>
          <w:rFonts w:cs="Arial"/>
        </w:rPr>
        <w:t>strukturelle betinge</w:t>
      </w:r>
      <w:r w:rsidR="00474796">
        <w:rPr>
          <w:rFonts w:cs="Arial"/>
        </w:rPr>
        <w:t>lser i samfundet (Sanders 2002:</w:t>
      </w:r>
      <w:r w:rsidR="00454260">
        <w:rPr>
          <w:rFonts w:cs="Arial"/>
        </w:rPr>
        <w:t xml:space="preserve">329), hvilket samtidig gør sig gældende ift. </w:t>
      </w:r>
      <w:r w:rsidR="00454260" w:rsidRPr="00454260">
        <w:rPr>
          <w:rFonts w:cs="Arial"/>
          <w:i/>
        </w:rPr>
        <w:t>social kapital</w:t>
      </w:r>
      <w:r w:rsidR="00454260">
        <w:rPr>
          <w:rFonts w:cs="Arial"/>
        </w:rPr>
        <w:t xml:space="preserve">. </w:t>
      </w:r>
    </w:p>
    <w:p w:rsidR="00987F44" w:rsidRDefault="002B0866" w:rsidP="006E35B6">
      <w:pPr>
        <w:rPr>
          <w:rFonts w:cs="Arial"/>
        </w:rPr>
      </w:pPr>
      <w:r w:rsidRPr="00454260">
        <w:rPr>
          <w:rFonts w:cs="Arial"/>
        </w:rPr>
        <w:t>Social kapital forbindes ofte med netværkstilgangen</w:t>
      </w:r>
      <w:r w:rsidR="001967CA" w:rsidRPr="00454260">
        <w:rPr>
          <w:rFonts w:cs="Arial"/>
        </w:rPr>
        <w:t xml:space="preserve">, </w:t>
      </w:r>
      <w:r w:rsidR="00FD2440" w:rsidRPr="00454260">
        <w:rPr>
          <w:rFonts w:cs="Arial"/>
        </w:rPr>
        <w:t>idet social kapital ofte er udledt fra disse netværk. Desu</w:t>
      </w:r>
      <w:r w:rsidR="00FD2440">
        <w:rPr>
          <w:rFonts w:cs="Arial"/>
        </w:rPr>
        <w:t xml:space="preserve">den kan social kapital være med til mere eksplicit at belyse, hvordan </w:t>
      </w:r>
      <w:r w:rsidR="00482430">
        <w:rPr>
          <w:rFonts w:cs="Arial"/>
        </w:rPr>
        <w:t>s</w:t>
      </w:r>
      <w:r w:rsidR="003D282D">
        <w:rPr>
          <w:rFonts w:cs="Arial"/>
        </w:rPr>
        <w:t>ocial organisering og</w:t>
      </w:r>
      <w:r w:rsidR="00247E1D">
        <w:rPr>
          <w:rFonts w:cs="Arial"/>
        </w:rPr>
        <w:t xml:space="preserve"> </w:t>
      </w:r>
      <w:r w:rsidR="004B5C7F">
        <w:rPr>
          <w:rFonts w:cs="Arial"/>
        </w:rPr>
        <w:t>kollektiv handel</w:t>
      </w:r>
      <w:r w:rsidR="00482430">
        <w:rPr>
          <w:rFonts w:cs="Arial"/>
        </w:rPr>
        <w:t xml:space="preserve"> </w:t>
      </w:r>
      <w:r w:rsidR="00B7510A">
        <w:rPr>
          <w:rFonts w:cs="Arial"/>
        </w:rPr>
        <w:t>indenfor</w:t>
      </w:r>
      <w:r w:rsidR="00482430">
        <w:rPr>
          <w:rFonts w:cs="Arial"/>
        </w:rPr>
        <w:t xml:space="preserve"> sociale netværk påvirker genereringen og fordelingen af ressourcer</w:t>
      </w:r>
      <w:r w:rsidR="00247E1D">
        <w:rPr>
          <w:rFonts w:cs="Arial"/>
        </w:rPr>
        <w:t xml:space="preserve"> (Sanders 2002:</w:t>
      </w:r>
      <w:r w:rsidR="00FD2440">
        <w:rPr>
          <w:rFonts w:cs="Arial"/>
        </w:rPr>
        <w:t>330).</w:t>
      </w:r>
      <w:r w:rsidR="00482430">
        <w:rPr>
          <w:rFonts w:cs="Arial"/>
        </w:rPr>
        <w:t xml:space="preserve"> </w:t>
      </w:r>
      <w:r w:rsidR="0009545A">
        <w:rPr>
          <w:rFonts w:cs="Arial"/>
        </w:rPr>
        <w:t xml:space="preserve"> </w:t>
      </w:r>
      <w:r w:rsidR="00CE384E">
        <w:rPr>
          <w:rFonts w:cs="Arial"/>
        </w:rPr>
        <w:t xml:space="preserve">Bourdieus begreber omkring </w:t>
      </w:r>
      <w:r w:rsidR="00CE384E" w:rsidRPr="00CE384E">
        <w:rPr>
          <w:rFonts w:cs="Arial"/>
          <w:i/>
        </w:rPr>
        <w:t>kapitalformer</w:t>
      </w:r>
      <w:r w:rsidR="00CE384E">
        <w:rPr>
          <w:rFonts w:cs="Arial"/>
        </w:rPr>
        <w:t xml:space="preserve"> og </w:t>
      </w:r>
      <w:r w:rsidR="00CE384E" w:rsidRPr="00CE384E">
        <w:rPr>
          <w:rFonts w:cs="Arial"/>
          <w:i/>
        </w:rPr>
        <w:t>habitus</w:t>
      </w:r>
      <w:r w:rsidR="00CE384E">
        <w:rPr>
          <w:rFonts w:cs="Arial"/>
        </w:rPr>
        <w:t xml:space="preserve"> kan</w:t>
      </w:r>
      <w:r w:rsidR="00482430">
        <w:rPr>
          <w:rFonts w:cs="Arial"/>
        </w:rPr>
        <w:t xml:space="preserve"> her bidrage med</w:t>
      </w:r>
      <w:r w:rsidR="00821A71">
        <w:rPr>
          <w:rFonts w:cs="Arial"/>
        </w:rPr>
        <w:t xml:space="preserve"> en analytisk ramme, der fokuserer på inklusions- og eksklusionsmekanismer ud fra et mere strukturelt perspektiv, </w:t>
      </w:r>
      <w:r w:rsidR="00FA2026">
        <w:rPr>
          <w:rFonts w:cs="Arial"/>
        </w:rPr>
        <w:t>der samtidig opererer på et mere overordnet makroniveau, hvor vægten ligger på magt og reproduktion frem for forandring og det handlende individ.</w:t>
      </w:r>
      <w:r w:rsidR="00DC2CF3">
        <w:rPr>
          <w:rFonts w:cs="Arial"/>
        </w:rPr>
        <w:t xml:space="preserve"> </w:t>
      </w:r>
      <w:r w:rsidR="00987F44">
        <w:rPr>
          <w:rFonts w:cs="Arial"/>
        </w:rPr>
        <w:t xml:space="preserve">På trods af </w:t>
      </w:r>
      <w:r w:rsidR="00DD6EE9">
        <w:rPr>
          <w:rFonts w:cs="Arial"/>
        </w:rPr>
        <w:t>Bourdieu</w:t>
      </w:r>
      <w:r w:rsidR="00987F44">
        <w:rPr>
          <w:rFonts w:cs="Arial"/>
        </w:rPr>
        <w:t>s</w:t>
      </w:r>
      <w:r w:rsidR="00DD6EE9">
        <w:rPr>
          <w:rFonts w:cs="Arial"/>
        </w:rPr>
        <w:t xml:space="preserve"> </w:t>
      </w:r>
      <w:r w:rsidR="00987F44">
        <w:rPr>
          <w:rFonts w:cs="Arial"/>
        </w:rPr>
        <w:t xml:space="preserve">indskrivning under strukturalistisk konstruktivisme </w:t>
      </w:r>
      <w:r w:rsidR="00DD6EE9">
        <w:rPr>
          <w:rFonts w:cs="Arial"/>
        </w:rPr>
        <w:t>fokuserer</w:t>
      </w:r>
      <w:r w:rsidR="00987F44">
        <w:rPr>
          <w:rFonts w:cs="Arial"/>
        </w:rPr>
        <w:t xml:space="preserve"> han (ifølge kritikere) i modsætning til Jenkins og Eriksen i højere grad på </w:t>
      </w:r>
      <w:r w:rsidR="00E13012">
        <w:rPr>
          <w:rFonts w:cs="Arial"/>
        </w:rPr>
        <w:t>produktionen af sociale strukturer</w:t>
      </w:r>
      <w:r w:rsidR="00987F44">
        <w:rPr>
          <w:rFonts w:cs="Arial"/>
        </w:rPr>
        <w:t xml:space="preserve"> frem for individets handlemuligheder</w:t>
      </w:r>
      <w:r w:rsidR="00474796">
        <w:rPr>
          <w:rFonts w:cs="Arial"/>
        </w:rPr>
        <w:t xml:space="preserve"> (Järvinen 2005a:</w:t>
      </w:r>
      <w:r w:rsidR="00E13012">
        <w:rPr>
          <w:rFonts w:cs="Arial"/>
        </w:rPr>
        <w:t>368)</w:t>
      </w:r>
      <w:r w:rsidR="003D282D">
        <w:rPr>
          <w:rFonts w:cs="Arial"/>
        </w:rPr>
        <w:t>,</w:t>
      </w:r>
      <w:r w:rsidR="00E16A98">
        <w:rPr>
          <w:rFonts w:cs="Arial"/>
        </w:rPr>
        <w:t xml:space="preserve"> og Bourdieus teoretiske begreber kan således supplere de ovenstående perspektiver</w:t>
      </w:r>
      <w:r w:rsidR="00C834B9">
        <w:rPr>
          <w:rFonts w:cs="Arial"/>
        </w:rPr>
        <w:t xml:space="preserve"> ud fra tankegangen om </w:t>
      </w:r>
      <w:r w:rsidR="00C834B9">
        <w:rPr>
          <w:rFonts w:cs="Arial"/>
        </w:rPr>
        <w:lastRenderedPageBreak/>
        <w:t>at ”</w:t>
      </w:r>
      <w:r w:rsidR="00C834B9" w:rsidRPr="00C834B9">
        <w:rPr>
          <w:rFonts w:cs="Arial"/>
          <w:i/>
        </w:rPr>
        <w:t>på et utall måter skriver den sociale orden seg gradvis inn i hjernene</w:t>
      </w:r>
      <w:r w:rsidR="00C834B9">
        <w:rPr>
          <w:rFonts w:cs="Arial"/>
        </w:rPr>
        <w:t>” (Bourdieu 1995:224).</w:t>
      </w:r>
      <w:r w:rsidR="0067693A">
        <w:rPr>
          <w:rFonts w:cs="Arial"/>
        </w:rPr>
        <w:t xml:space="preserve"> </w:t>
      </w:r>
      <w:r w:rsidR="00C834B9">
        <w:rPr>
          <w:rFonts w:cs="Arial"/>
        </w:rPr>
        <w:t xml:space="preserve"> </w:t>
      </w:r>
    </w:p>
    <w:p w:rsidR="001C1A3D" w:rsidRPr="009F7582" w:rsidRDefault="001C1A3D" w:rsidP="009F7582">
      <w:pPr>
        <w:pStyle w:val="Overskrift2"/>
      </w:pPr>
      <w:bookmarkStart w:id="28" w:name="_Toc242581348"/>
      <w:r w:rsidRPr="009F7582">
        <w:t>Mellem</w:t>
      </w:r>
      <w:r w:rsidR="0019164B" w:rsidRPr="009F7582">
        <w:t xml:space="preserve"> sociale og mentale strukturer</w:t>
      </w:r>
      <w:bookmarkEnd w:id="28"/>
      <w:r w:rsidR="0019164B" w:rsidRPr="009F7582">
        <w:t xml:space="preserve"> </w:t>
      </w:r>
    </w:p>
    <w:p w:rsidR="002735F0" w:rsidRDefault="001C1A3D" w:rsidP="00987F44">
      <w:r>
        <w:t xml:space="preserve">Der er </w:t>
      </w:r>
      <w:r w:rsidR="0067693A">
        <w:t xml:space="preserve">således </w:t>
      </w:r>
      <w:r>
        <w:t>i</w:t>
      </w:r>
      <w:r w:rsidR="009701D7">
        <w:t xml:space="preserve">kke frit valg, når det gælder </w:t>
      </w:r>
      <w:r w:rsidR="002B2868">
        <w:t>konstruktionen af identitet, for</w:t>
      </w:r>
      <w:r>
        <w:t xml:space="preserve"> som Marx meget berømt har udtalt skaber mennesket selv sin historie</w:t>
      </w:r>
      <w:r w:rsidR="002735F0">
        <w:t>,</w:t>
      </w:r>
      <w:r>
        <w:t xml:space="preserve"> men under </w:t>
      </w:r>
      <w:r w:rsidR="002B2868">
        <w:t>betingelser, som allerede er skabt (Kaspersen 2004:70).</w:t>
      </w:r>
      <w:r>
        <w:t xml:space="preserve"> </w:t>
      </w:r>
      <w:r w:rsidR="00BA47E7">
        <w:t xml:space="preserve">Denne dobbelthed har </w:t>
      </w:r>
      <w:r w:rsidR="00D64996">
        <w:t xml:space="preserve">Bourdieu med </w:t>
      </w:r>
      <w:r w:rsidR="00BA47E7">
        <w:t xml:space="preserve">sin teori om praksis og </w:t>
      </w:r>
      <w:r w:rsidR="00D64996">
        <w:t>teoretiske begreber som</w:t>
      </w:r>
      <w:r w:rsidR="00BA47E7">
        <w:t xml:space="preserve"> eksempelvis</w:t>
      </w:r>
      <w:r w:rsidR="00D64996">
        <w:t xml:space="preserve"> kapitalformer, habitus, sociale positioner og klassifikation </w:t>
      </w:r>
      <w:r w:rsidR="00BA47E7">
        <w:t>forsøgt at overskride i et forsøg på at mediere mellem aktør og struktur</w:t>
      </w:r>
      <w:r w:rsidR="0067693A">
        <w:t xml:space="preserve"> (Kaspersen 2004:71)</w:t>
      </w:r>
      <w:r w:rsidR="00BA47E7">
        <w:t>.</w:t>
      </w:r>
      <w:r w:rsidR="0067693A">
        <w:t xml:space="preserve"> Når den sociale orden </w:t>
      </w:r>
      <w:r w:rsidR="007C0895">
        <w:t xml:space="preserve">som omtalt </w:t>
      </w:r>
      <w:r w:rsidR="0067693A">
        <w:t>’skriver sig ind i hjernerne’ hentyder Bourdieu til</w:t>
      </w:r>
      <w:r w:rsidR="00BC6F5F">
        <w:t xml:space="preserve"> de ulige livsbetingelser, der kendetegner vores liv og den sociale differentiering, der finder sted via samfundsstrukturernes inklusions- og eksklusionsmekanismer, og hvor inddelingsprincipper karakteriserer vores opfattelse af den sociale verden</w:t>
      </w:r>
      <w:r w:rsidR="005A4124">
        <w:t xml:space="preserve">. Forskelle </w:t>
      </w:r>
      <w:r w:rsidR="00BC6F5F">
        <w:t>objektiver</w:t>
      </w:r>
      <w:r w:rsidR="005A4124">
        <w:t>es</w:t>
      </w:r>
      <w:r w:rsidR="00BC6F5F">
        <w:t xml:space="preserve"> og</w:t>
      </w:r>
      <w:r w:rsidR="005C0CBC">
        <w:t xml:space="preserve"> </w:t>
      </w:r>
      <w:r w:rsidR="00BC6F5F">
        <w:t>reprodu</w:t>
      </w:r>
      <w:r w:rsidR="005C0CBC">
        <w:t>ceres</w:t>
      </w:r>
      <w:r w:rsidR="003D282D">
        <w:t>,</w:t>
      </w:r>
      <w:r w:rsidR="005C0CBC">
        <w:t xml:space="preserve"> og denne kropsliggørelse </w:t>
      </w:r>
      <w:r w:rsidR="001F3C96">
        <w:t xml:space="preserve">af ’objektive love’ </w:t>
      </w:r>
      <w:r w:rsidR="005C0CBC">
        <w:t>bliver definerende for identitetsopfattelsen</w:t>
      </w:r>
      <w:r w:rsidR="00BC6F5F">
        <w:t>,</w:t>
      </w:r>
      <w:r w:rsidR="005C0CBC">
        <w:t xml:space="preserve"> idet den</w:t>
      </w:r>
      <w:r w:rsidR="00BC6F5F">
        <w:t xml:space="preserve"> efterlader individet med en fornemmelse af ens </w:t>
      </w:r>
      <w:r w:rsidR="00DD4232">
        <w:t xml:space="preserve">mere eller mindre faste </w:t>
      </w:r>
      <w:r w:rsidR="00BC6F5F">
        <w:t>plads i verden</w:t>
      </w:r>
      <w:r w:rsidR="005C0CBC">
        <w:t>.</w:t>
      </w:r>
      <w:r w:rsidR="00BC6F5F">
        <w:t xml:space="preserve"> </w:t>
      </w:r>
      <w:r w:rsidR="0067693A">
        <w:t xml:space="preserve">Social differentiering </w:t>
      </w:r>
      <w:r w:rsidR="00F41A45">
        <w:t xml:space="preserve">og stratifikation </w:t>
      </w:r>
      <w:r w:rsidR="0058656C">
        <w:t>er således</w:t>
      </w:r>
      <w:r w:rsidR="0019164B">
        <w:t xml:space="preserve"> beskrivende for den sociale verden </w:t>
      </w:r>
      <w:r w:rsidR="00247E1D">
        <w:t>(Bourdieu 1995:</w:t>
      </w:r>
      <w:r w:rsidR="00BC6F5F">
        <w:t>224-225)</w:t>
      </w:r>
      <w:r w:rsidR="0058656C">
        <w:t xml:space="preserve">. </w:t>
      </w:r>
    </w:p>
    <w:p w:rsidR="00987F44" w:rsidRDefault="0058656C" w:rsidP="00987F44">
      <w:r>
        <w:t xml:space="preserve">Med andre </w:t>
      </w:r>
      <w:r w:rsidR="00DF409F">
        <w:t xml:space="preserve">ord </w:t>
      </w:r>
      <w:r>
        <w:t>er ressourcerne eller det, Bourdieu kalder symbolsk kapital, og distribueringen af denne et udtryk for den socia</w:t>
      </w:r>
      <w:r w:rsidR="00A44D34">
        <w:t>le verdens immanente struktur, hvor de dominerende klasser kæmper for at beholde deres positioner</w:t>
      </w:r>
      <w:r w:rsidR="0061016D">
        <w:t>. Det bliver en kamp om magt; et begreb man ifølge</w:t>
      </w:r>
      <w:r w:rsidR="00DF409F">
        <w:t xml:space="preserve"> Bourdieu </w:t>
      </w:r>
      <w:r w:rsidR="0061016D">
        <w:t>kan sætte</w:t>
      </w:r>
      <w:r w:rsidR="0019164B">
        <w:t xml:space="preserve"> lig med</w:t>
      </w:r>
      <w:r w:rsidR="0061016D">
        <w:t xml:space="preserve"> kapital</w:t>
      </w:r>
      <w:r w:rsidR="00A44D34">
        <w:t xml:space="preserve">. Kapital udgør både </w:t>
      </w:r>
      <w:r w:rsidR="00217A55">
        <w:t>materielle og symbolske ressourcer og rummer mere end blot økonomisk kapital, hvis man skal forstå</w:t>
      </w:r>
      <w:r w:rsidR="0019164B">
        <w:t>,</w:t>
      </w:r>
      <w:r w:rsidR="00217A55">
        <w:t xml:space="preserve"> hvordan den sociale verden fungerer.</w:t>
      </w:r>
      <w:r w:rsidR="0061016D">
        <w:rPr>
          <w:i/>
        </w:rPr>
        <w:t xml:space="preserve"> </w:t>
      </w:r>
      <w:r w:rsidR="0061016D">
        <w:t>Ø</w:t>
      </w:r>
      <w:r w:rsidR="00217A55" w:rsidRPr="00217A55">
        <w:rPr>
          <w:i/>
        </w:rPr>
        <w:t>konomisk kapital</w:t>
      </w:r>
      <w:r w:rsidR="0061016D">
        <w:rPr>
          <w:i/>
        </w:rPr>
        <w:t xml:space="preserve"> </w:t>
      </w:r>
      <w:r w:rsidR="0061016D">
        <w:t xml:space="preserve">er økonomiske og materielle ressourcer, der kan konverteres direkte over i penge. </w:t>
      </w:r>
      <w:r w:rsidR="0061016D" w:rsidRPr="003D282D">
        <w:rPr>
          <w:i/>
        </w:rPr>
        <w:t>K</w:t>
      </w:r>
      <w:r w:rsidR="00217A55" w:rsidRPr="00217A55">
        <w:rPr>
          <w:i/>
        </w:rPr>
        <w:t xml:space="preserve">ulturel kapital </w:t>
      </w:r>
      <w:r w:rsidR="0061016D" w:rsidRPr="0061016D">
        <w:t>er et udtryk fo</w:t>
      </w:r>
      <w:r w:rsidR="00C807E2">
        <w:t>r ens uddannelsesmæssige og opdragelsesmæssige baggrund med mulighed for konvertering til økonomisk kapital. Den kan eksistere i tre former</w:t>
      </w:r>
      <w:r w:rsidR="00E43B5B">
        <w:t>; i en personificeret form</w:t>
      </w:r>
      <w:r w:rsidR="00C807E2">
        <w:t xml:space="preserve"> </w:t>
      </w:r>
      <w:r w:rsidR="00E43B5B">
        <w:t xml:space="preserve">via vedvarende dispositioner i krop og sind, i en objektiveret form som eksempelvis bøger, billeder og instrumenter </w:t>
      </w:r>
      <w:r w:rsidR="00C807E2">
        <w:t>og</w:t>
      </w:r>
      <w:r w:rsidR="00E43B5B">
        <w:t xml:space="preserve"> sidst </w:t>
      </w:r>
      <w:r w:rsidR="00640CED">
        <w:t>institutionaliseret gennem uddannelsestitler</w:t>
      </w:r>
      <w:r w:rsidR="00E43B5B">
        <w:t xml:space="preserve">. </w:t>
      </w:r>
      <w:r w:rsidR="00E43B5B" w:rsidRPr="00E43B5B">
        <w:rPr>
          <w:i/>
        </w:rPr>
        <w:t>S</w:t>
      </w:r>
      <w:r w:rsidR="00217A55" w:rsidRPr="00217A55">
        <w:rPr>
          <w:i/>
        </w:rPr>
        <w:t>ocial kapital</w:t>
      </w:r>
      <w:r w:rsidR="00E43B5B">
        <w:rPr>
          <w:i/>
        </w:rPr>
        <w:t xml:space="preserve"> </w:t>
      </w:r>
      <w:r w:rsidR="00E43B5B" w:rsidRPr="00E43B5B">
        <w:t>dækker over</w:t>
      </w:r>
      <w:r w:rsidR="00E43B5B">
        <w:t xml:space="preserve"> </w:t>
      </w:r>
      <w:r w:rsidR="00C807E2">
        <w:t>s</w:t>
      </w:r>
      <w:r w:rsidR="00E43B5B">
        <w:t>ociale netværk</w:t>
      </w:r>
      <w:r w:rsidR="00AB66FE">
        <w:t xml:space="preserve"> kendetegnet ved gensidig anerkendelse, der er mere eller mindre er institutionaliserede. Det er eksempelvis slægtskabsbånd, venskabsbånd, naboskab og gruppemedlemskab,</w:t>
      </w:r>
      <w:r w:rsidR="00C807E2">
        <w:t xml:space="preserve"> der </w:t>
      </w:r>
      <w:r w:rsidR="00E43B5B">
        <w:t xml:space="preserve">samtidig i </w:t>
      </w:r>
      <w:r w:rsidR="00C807E2">
        <w:t>visse situationer kan konverteres til økonomisk kapital</w:t>
      </w:r>
      <w:r w:rsidR="00E43B5B">
        <w:t xml:space="preserve">. </w:t>
      </w:r>
      <w:r w:rsidR="00CF781A">
        <w:t>Disse netværk</w:t>
      </w:r>
      <w:r w:rsidR="00497ED8">
        <w:t xml:space="preserve"> er</w:t>
      </w:r>
      <w:r w:rsidR="00CF781A">
        <w:t xml:space="preserve"> resultatet af både bevidste og ubevidste strategier til produktion og reproduktion af brugbare netværk</w:t>
      </w:r>
      <w:r w:rsidR="00497ED8">
        <w:t xml:space="preserve">, der gennem anerkendelse og sociale forpligtelser konstitueres symbolsk gennem sociale institutioner. </w:t>
      </w:r>
      <w:r w:rsidR="0061016D" w:rsidRPr="00217A55">
        <w:rPr>
          <w:i/>
        </w:rPr>
        <w:t>Symbolsk kapital</w:t>
      </w:r>
      <w:r w:rsidR="0061016D">
        <w:rPr>
          <w:i/>
        </w:rPr>
        <w:t xml:space="preserve"> </w:t>
      </w:r>
      <w:r w:rsidR="00CF781A" w:rsidRPr="00CF781A">
        <w:t>kan ses som en</w:t>
      </w:r>
      <w:r w:rsidR="00CF781A">
        <w:t xml:space="preserve"> overordnet kapitalform som eksempelvis ry og prestige. Ved legitimation og anerkendelse af de andre tre kapitalformer </w:t>
      </w:r>
      <w:r w:rsidR="00497ED8">
        <w:t xml:space="preserve">på et bestemt felt </w:t>
      </w:r>
      <w:r w:rsidR="00CF781A">
        <w:t>transformeres disse over i den symbolske kapital</w:t>
      </w:r>
      <w:r>
        <w:t xml:space="preserve"> (Bou</w:t>
      </w:r>
      <w:r w:rsidR="00474796">
        <w:t>rdieu 1983:</w:t>
      </w:r>
      <w:r>
        <w:t>1</w:t>
      </w:r>
      <w:r w:rsidR="00236550">
        <w:t>-</w:t>
      </w:r>
      <w:r w:rsidR="00C807E2">
        <w:t>3</w:t>
      </w:r>
      <w:r w:rsidR="00E43B5B">
        <w:t>,8</w:t>
      </w:r>
      <w:r w:rsidR="00AB66FE">
        <w:t>-9</w:t>
      </w:r>
      <w:r w:rsidR="00E43B5B">
        <w:t>;</w:t>
      </w:r>
      <w:r w:rsidR="00247E1D">
        <w:t>Järvinen 2005a:</w:t>
      </w:r>
      <w:r>
        <w:t>355</w:t>
      </w:r>
      <w:r w:rsidR="00CF781A">
        <w:t>,357</w:t>
      </w:r>
      <w:r w:rsidR="00871805">
        <w:t>;</w:t>
      </w:r>
      <w:r w:rsidR="00247E1D">
        <w:t>Kaspersen 2004:</w:t>
      </w:r>
      <w:r w:rsidR="00A44D34">
        <w:t>72</w:t>
      </w:r>
      <w:r>
        <w:t>)</w:t>
      </w:r>
      <w:r w:rsidR="00683DEF">
        <w:t xml:space="preserve">. </w:t>
      </w:r>
      <w:r w:rsidR="002F4F16">
        <w:t xml:space="preserve">Kapitalformerne skal opfattes som kontekstuelle </w:t>
      </w:r>
      <w:r w:rsidR="004B66BD">
        <w:t>ift.</w:t>
      </w:r>
      <w:r w:rsidR="002F4F16">
        <w:t xml:space="preserve"> tid og sted på samme måde som konverteringen af dem</w:t>
      </w:r>
      <w:r w:rsidR="004105C5">
        <w:t xml:space="preserve">; hvis en konvertering hindres, fastholdes ulige positioner og i relation hertil kan manglende symbolsk kapital føre til symbolsk vold, hvorimod adgang til symbolsk kapital medfører magt og dominans (Thomsen </w:t>
      </w:r>
      <w:r w:rsidR="00474796">
        <w:t>2005:</w:t>
      </w:r>
      <w:r w:rsidR="004105C5">
        <w:t xml:space="preserve">37-39). </w:t>
      </w:r>
      <w:r w:rsidR="00086B2C">
        <w:t xml:space="preserve">Sættes dette i relation til chinernes situation, må den kapital, de besad i Burma sandsynligvis ændre karakter som konsekvens af skiftende sociale omstændigheder. Eksempelvis kan de opleve ændringer i deres sociale positioneringer, når det gælder uddannelse og beskæftigelse. I skabelsen af en ny tilværelse i Danmark må </w:t>
      </w:r>
      <w:r w:rsidR="00086B2C">
        <w:lastRenderedPageBreak/>
        <w:t>ny kapital derfor akkumuleres</w:t>
      </w:r>
      <w:r w:rsidR="0069172D">
        <w:t xml:space="preserve"> eller konverteres</w:t>
      </w:r>
      <w:r w:rsidR="00845E62">
        <w:t>,</w:t>
      </w:r>
      <w:r w:rsidR="00086B2C">
        <w:t xml:space="preserve"> og spørgsmålet bliver i dette tilfælde, hvilke strategier chinerne anvender til dette samt i hvilket omfang, det er muligt. </w:t>
      </w:r>
      <w:r w:rsidR="00845E62">
        <w:t xml:space="preserve"> </w:t>
      </w:r>
    </w:p>
    <w:p w:rsidR="00095B3A" w:rsidRDefault="00845E62" w:rsidP="00217A55">
      <w:r>
        <w:t>Det ovenstående har hovedsageligt fokuseret på de strukturelle kræfter, men</w:t>
      </w:r>
      <w:r w:rsidR="00217A55">
        <w:t xml:space="preserve"> Bourdieu</w:t>
      </w:r>
      <w:r>
        <w:t xml:space="preserve"> åbner plads for et</w:t>
      </w:r>
      <w:r w:rsidR="00217A55">
        <w:t xml:space="preserve"> voluntaristisk asp</w:t>
      </w:r>
      <w:r>
        <w:t xml:space="preserve">ekt gennem sit begreb om </w:t>
      </w:r>
      <w:r w:rsidRPr="003319FB">
        <w:rPr>
          <w:i/>
        </w:rPr>
        <w:t>habitus</w:t>
      </w:r>
      <w:r>
        <w:t>, som ifølge Bourdieu er et</w:t>
      </w:r>
      <w:r w:rsidR="00987F44">
        <w:t>: ”</w:t>
      </w:r>
      <w:r w:rsidR="00987F44" w:rsidRPr="00987F44">
        <w:rPr>
          <w:i/>
        </w:rPr>
        <w:t>system af kroppsliggjorte skjemaer som, dannet i løpet av den kollektive historien, er erhvervet i løpet av den individuelle historien, og som virker i en praktisk form og for et praktisk formål</w:t>
      </w:r>
      <w:r w:rsidR="00987F44">
        <w:t xml:space="preserve">” (Bourdieu 1995:219). </w:t>
      </w:r>
      <w:r w:rsidR="00583CD4">
        <w:t xml:space="preserve">Habitus skal ses som det medierende handlingsbegreb mellem </w:t>
      </w:r>
      <w:r w:rsidR="00DE5CE4">
        <w:t xml:space="preserve">struktur og praksis eller mellem positioner og positioneringer; de er perceptionsskemaer eller dispositioner, der ligger ubevidst, og </w:t>
      </w:r>
      <w:r w:rsidR="006B41B0">
        <w:t xml:space="preserve">det er gennem dem, vi opfatter, tænker og handler i sociale sammenhænge. Habitus er med andre ord udtryk for norm-, værdi- og holdningssystemer og hænger tæt sammen med kapitalformerne, som i et vist omfang </w:t>
      </w:r>
      <w:r w:rsidR="002A0777">
        <w:t>kan ses som materialisationen af habitus. I interaktionen med andre anvender vi forskellige strategier med afsæt i habitus, hvilket implicerer, at konteksten får betydning for konstruktion af praksis.</w:t>
      </w:r>
    </w:p>
    <w:p w:rsidR="00DC2CF3" w:rsidRDefault="002A0777" w:rsidP="00217A55">
      <w:r>
        <w:t xml:space="preserve"> Dog er habitus </w:t>
      </w:r>
      <w:r w:rsidR="001D3819">
        <w:t xml:space="preserve">stadig et udtryk for objektiverede historiske skemaer, </w:t>
      </w:r>
      <w:r w:rsidR="0019164B">
        <w:t>vaner og værdier og et</w:t>
      </w:r>
      <w:r w:rsidR="00247E1D">
        <w:t xml:space="preserve"> udtryk for, at det frie valg</w:t>
      </w:r>
      <w:r w:rsidR="0019164B">
        <w:t xml:space="preserve"> på mange måder kan ses som en illusion</w:t>
      </w:r>
      <w:r w:rsidR="006C58BA">
        <w:t xml:space="preserve"> </w:t>
      </w:r>
      <w:r w:rsidR="00DE5CE4">
        <w:t>(</w:t>
      </w:r>
      <w:r w:rsidR="00247E1D">
        <w:t>Bourdieu 1995:</w:t>
      </w:r>
      <w:r>
        <w:t>219</w:t>
      </w:r>
      <w:r w:rsidR="001D3819">
        <w:t>-220</w:t>
      </w:r>
      <w:r>
        <w:t>;</w:t>
      </w:r>
      <w:r w:rsidR="00DE5CE4">
        <w:t>Järvinen 2005a:358;</w:t>
      </w:r>
      <w:r w:rsidR="006B41B0">
        <w:t xml:space="preserve"> Kaspersen 2004:</w:t>
      </w:r>
      <w:r>
        <w:t>73</w:t>
      </w:r>
      <w:r w:rsidR="00871805">
        <w:t>;</w:t>
      </w:r>
      <w:r w:rsidR="00247E1D">
        <w:t>Eriksen 2006:</w:t>
      </w:r>
      <w:r w:rsidR="0019164B">
        <w:t>84</w:t>
      </w:r>
      <w:r w:rsidR="00DE5CE4">
        <w:t>)</w:t>
      </w:r>
      <w:r w:rsidR="0019164B">
        <w:t xml:space="preserve">. </w:t>
      </w:r>
      <w:r w:rsidR="00DC2CF3">
        <w:t xml:space="preserve">Bourdieus begreber åbner op for at anlægge en mere deterministisk vinkel på de mulighedsstrukturer, der gør sig gældende for chinernes tilpasning i det danske samfund </w:t>
      </w:r>
      <w:r w:rsidR="0069172D">
        <w:t>ved at fokusere</w:t>
      </w:r>
      <w:r w:rsidR="00623D40">
        <w:t xml:space="preserve"> på magtstrukturer og reproduktion af forskelle</w:t>
      </w:r>
      <w:r w:rsidR="004B66BD">
        <w:t>. I relation</w:t>
      </w:r>
      <w:r w:rsidR="00D732F2">
        <w:t xml:space="preserve"> til analysen</w:t>
      </w:r>
      <w:r w:rsidR="00623D40">
        <w:t xml:space="preserve"> kan denne tilgang </w:t>
      </w:r>
      <w:r w:rsidR="00B7510A">
        <w:t>bl.a.</w:t>
      </w:r>
      <w:r w:rsidR="00623D40">
        <w:t xml:space="preserve"> sætte spørgsmålstegn ved, hvorvidt det </w:t>
      </w:r>
      <w:r w:rsidR="00D732F2">
        <w:t xml:space="preserve">overhovedet </w:t>
      </w:r>
      <w:r w:rsidR="00623D40">
        <w:t>er mulig</w:t>
      </w:r>
      <w:r w:rsidR="00095B3A">
        <w:t xml:space="preserve">t at </w:t>
      </w:r>
      <w:r w:rsidR="00623D40">
        <w:t>konstruere ens identitet. I forlængelse heraf lægger Bourdieu mere vægt på tidligere oplevelser og tidligere positione</w:t>
      </w:r>
      <w:r w:rsidR="00474796">
        <w:t>ringer i livet (Järvinen 2005a:</w:t>
      </w:r>
      <w:r w:rsidR="00623D40">
        <w:t>358)</w:t>
      </w:r>
      <w:r w:rsidR="0069172D">
        <w:t>, hvorfor der ikke</w:t>
      </w:r>
      <w:r w:rsidR="00623D40">
        <w:t xml:space="preserve"> levnes megen rum for forandri</w:t>
      </w:r>
      <w:r w:rsidR="00D732F2">
        <w:t>ng på det individuelle plan eller</w:t>
      </w:r>
      <w:r w:rsidR="00623D40">
        <w:t xml:space="preserve"> på det kollektive plan </w:t>
      </w:r>
      <w:r w:rsidR="004B66BD">
        <w:t>ift.</w:t>
      </w:r>
      <w:r w:rsidR="00623D40">
        <w:t xml:space="preserve"> at frigøre sig fra klassificeringen som </w:t>
      </w:r>
      <w:r w:rsidR="00623D40" w:rsidRPr="00FE08EF">
        <w:t xml:space="preserve">flygtninge. </w:t>
      </w:r>
      <w:r w:rsidR="00FE08EF" w:rsidRPr="00FE08EF">
        <w:t>Jeg vil afslutte me</w:t>
      </w:r>
      <w:r w:rsidR="00FE08EF">
        <w:t>d</w:t>
      </w:r>
      <w:r w:rsidR="00D732F2" w:rsidRPr="00FE08EF">
        <w:t xml:space="preserve"> en mere overordnet inddragelse af samspillet mellem individ og samfund og konsekvenserne af </w:t>
      </w:r>
      <w:r w:rsidR="00C946E2" w:rsidRPr="00FE08EF">
        <w:t xml:space="preserve">anvendelsen af </w:t>
      </w:r>
      <w:r w:rsidR="00D732F2" w:rsidRPr="00FE08EF">
        <w:t>de forskellige perspektiver, når det gælder besvarelsen af specialet</w:t>
      </w:r>
      <w:r w:rsidR="00247E1D" w:rsidRPr="00FE08EF">
        <w:t>s</w:t>
      </w:r>
      <w:r w:rsidR="00D732F2" w:rsidRPr="00FE08EF">
        <w:t xml:space="preserve"> problemstilling.</w:t>
      </w:r>
      <w:r w:rsidR="00D732F2" w:rsidRPr="00252BFA">
        <w:rPr>
          <w:color w:val="FF0000"/>
        </w:rPr>
        <w:t xml:space="preserve"> </w:t>
      </w:r>
      <w:r w:rsidR="00623D40" w:rsidRPr="00252BFA">
        <w:rPr>
          <w:color w:val="FF0000"/>
        </w:rPr>
        <w:t xml:space="preserve"> </w:t>
      </w:r>
    </w:p>
    <w:p w:rsidR="00C82C7E" w:rsidRPr="009F7582" w:rsidRDefault="00247E1D" w:rsidP="009F7582">
      <w:pPr>
        <w:pStyle w:val="Overskrift2"/>
      </w:pPr>
      <w:bookmarkStart w:id="29" w:name="_Toc242581349"/>
      <w:r>
        <w:t>Mellem skæbne og valg, struktur og</w:t>
      </w:r>
      <w:r w:rsidR="00C82C7E" w:rsidRPr="009F7582">
        <w:t xml:space="preserve"> aktør – afrundende betragtninger</w:t>
      </w:r>
      <w:bookmarkEnd w:id="29"/>
      <w:r w:rsidR="00753EBE">
        <w:t xml:space="preserve"> </w:t>
      </w:r>
    </w:p>
    <w:p w:rsidR="008D1561" w:rsidRDefault="00C82C7E" w:rsidP="00C82C7E">
      <w:pPr>
        <w:rPr>
          <w:rFonts w:cs="Arial"/>
        </w:rPr>
      </w:pPr>
      <w:r>
        <w:rPr>
          <w:rFonts w:cs="Arial"/>
        </w:rPr>
        <w:t xml:space="preserve">Ud fra Eriksens tilgang </w:t>
      </w:r>
      <w:r w:rsidR="00AA1A3D">
        <w:rPr>
          <w:rFonts w:cs="Arial"/>
        </w:rPr>
        <w:t xml:space="preserve">omkring ’os’ og ’dem’ </w:t>
      </w:r>
      <w:r w:rsidRPr="005F031B">
        <w:rPr>
          <w:rFonts w:cs="Arial"/>
        </w:rPr>
        <w:t>bliver etnicitet/identitet/gruppetilhørsforhold ikke kun et uk</w:t>
      </w:r>
      <w:r>
        <w:rPr>
          <w:rFonts w:cs="Arial"/>
        </w:rPr>
        <w:t>ompliceret spørgsmål om</w:t>
      </w:r>
      <w:r w:rsidRPr="005F031B">
        <w:rPr>
          <w:rFonts w:cs="Arial"/>
        </w:rPr>
        <w:t xml:space="preserve"> enten eller</w:t>
      </w:r>
      <w:r>
        <w:rPr>
          <w:rFonts w:cs="Arial"/>
        </w:rPr>
        <w:t>,</w:t>
      </w:r>
      <w:r w:rsidRPr="005F031B">
        <w:rPr>
          <w:rFonts w:cs="Arial"/>
        </w:rPr>
        <w:t xml:space="preserve"> men derimod om både</w:t>
      </w:r>
      <w:r w:rsidR="00FE08EF">
        <w:rPr>
          <w:rFonts w:cs="Arial"/>
        </w:rPr>
        <w:t>/</w:t>
      </w:r>
      <w:r w:rsidRPr="005F031B">
        <w:rPr>
          <w:rFonts w:cs="Arial"/>
        </w:rPr>
        <w:t>og</w:t>
      </w:r>
      <w:r>
        <w:rPr>
          <w:rFonts w:cs="Arial"/>
        </w:rPr>
        <w:t>. Han opsummerer ved at sige, at ”</w:t>
      </w:r>
      <w:r w:rsidRPr="00FC1FA1">
        <w:rPr>
          <w:rFonts w:cs="Arial"/>
          <w:i/>
        </w:rPr>
        <w:t>næsten alle debatter om identitet handler i sidste ende om forholdet mellem lukkethed og åbenhed</w:t>
      </w:r>
      <w:r w:rsidR="00247E1D">
        <w:rPr>
          <w:rFonts w:cs="Arial"/>
        </w:rPr>
        <w:t>” (Eriksen 2006:</w:t>
      </w:r>
      <w:r>
        <w:rPr>
          <w:rFonts w:cs="Arial"/>
        </w:rPr>
        <w:t xml:space="preserve">182).  Eksempelvis kan en gruppe i relation hertil være kulturelt lukket, men socialt åben eller omvendt. Sættes dette </w:t>
      </w:r>
      <w:r w:rsidR="004B66BD">
        <w:rPr>
          <w:rFonts w:cs="Arial"/>
        </w:rPr>
        <w:t>ift.</w:t>
      </w:r>
      <w:r>
        <w:rPr>
          <w:rFonts w:cs="Arial"/>
        </w:rPr>
        <w:t xml:space="preserve"> chinerne kan der ud fra en mere overordnet observation ses en tendens til større åbenhed, når det gælder om at acceptere udefrakommende kulturelle impulser, hvorimod de socialt er mere lukkede, når det handler</w:t>
      </w:r>
      <w:r w:rsidR="0036020D">
        <w:rPr>
          <w:rFonts w:cs="Arial"/>
        </w:rPr>
        <w:t xml:space="preserve"> </w:t>
      </w:r>
      <w:r>
        <w:rPr>
          <w:rFonts w:cs="Arial"/>
        </w:rPr>
        <w:t>om at inkludere nye medlemmer. En mere nuanceret analyse samt vurdering af</w:t>
      </w:r>
      <w:r w:rsidR="005F62D9">
        <w:rPr>
          <w:rFonts w:cs="Arial"/>
        </w:rPr>
        <w:t>,</w:t>
      </w:r>
      <w:r>
        <w:rPr>
          <w:rFonts w:cs="Arial"/>
        </w:rPr>
        <w:t xml:space="preserve"> hvilke konsekvenser dette har for deres tilpasning til det danske samfund, vil jeg vende tilbage til i analysen, men de</w:t>
      </w:r>
      <w:r w:rsidR="002735F0">
        <w:rPr>
          <w:rFonts w:cs="Arial"/>
        </w:rPr>
        <w:t>t underbygger, at identitet</w:t>
      </w:r>
      <w:r>
        <w:rPr>
          <w:rFonts w:cs="Arial"/>
        </w:rPr>
        <w:t xml:space="preserve"> og måden, hvorpå identifikation fungerer, skal forstås i spændingsfeltet mellem valg og tvang, mellem skæbne og valg (rødder og fødder), fordi identifikation altid er både imperativ og situationel. Individer søger sammenhæng og tryghed i en fragmenteret verden, og </w:t>
      </w:r>
      <w:r>
        <w:rPr>
          <w:rFonts w:cs="Arial"/>
        </w:rPr>
        <w:lastRenderedPageBreak/>
        <w:t>traditionelle tilhørsformer bliver i nogle situationer forstærket på trods af pluralistiske samfund og hyb</w:t>
      </w:r>
      <w:r w:rsidR="00247E1D">
        <w:rPr>
          <w:rFonts w:cs="Arial"/>
        </w:rPr>
        <w:t>ride identiteter (Eriksen 2006:112,</w:t>
      </w:r>
      <w:r>
        <w:rPr>
          <w:rFonts w:cs="Arial"/>
        </w:rPr>
        <w:t>1</w:t>
      </w:r>
      <w:r w:rsidR="00247E1D">
        <w:rPr>
          <w:rFonts w:cs="Arial"/>
        </w:rPr>
        <w:t>16,</w:t>
      </w:r>
      <w:r>
        <w:rPr>
          <w:rFonts w:cs="Arial"/>
        </w:rPr>
        <w:t xml:space="preserve">135-136).  </w:t>
      </w:r>
      <w:r w:rsidRPr="003A38FC">
        <w:rPr>
          <w:rFonts w:cs="Arial"/>
        </w:rPr>
        <w:t>Igen er jeg tilbage ved paradokset mellem inklusion og eksklusio</w:t>
      </w:r>
      <w:r w:rsidR="00733EF4">
        <w:rPr>
          <w:rFonts w:cs="Arial"/>
        </w:rPr>
        <w:t xml:space="preserve">n, </w:t>
      </w:r>
      <w:r w:rsidRPr="003A38FC">
        <w:rPr>
          <w:rFonts w:cs="Arial"/>
        </w:rPr>
        <w:t>og spørgs</w:t>
      </w:r>
      <w:r>
        <w:rPr>
          <w:rFonts w:cs="Arial"/>
        </w:rPr>
        <w:t>målet er stadig, hvilke konsekv</w:t>
      </w:r>
      <w:r w:rsidR="009701D7">
        <w:rPr>
          <w:rFonts w:cs="Arial"/>
        </w:rPr>
        <w:t xml:space="preserve">enser dette har for chinernes </w:t>
      </w:r>
      <w:r>
        <w:rPr>
          <w:rFonts w:cs="Arial"/>
        </w:rPr>
        <w:t>konstruktion af identitet og tilpasning til det danske samfund. Man kan argumentere for, at Eriksen</w:t>
      </w:r>
      <w:r w:rsidR="00733EF4">
        <w:rPr>
          <w:rFonts w:cs="Arial"/>
        </w:rPr>
        <w:t>, med de begreber</w:t>
      </w:r>
      <w:r>
        <w:rPr>
          <w:rFonts w:cs="Arial"/>
        </w:rPr>
        <w:t xml:space="preserve"> jeg har valgt at inddrage</w:t>
      </w:r>
      <w:r w:rsidR="00733EF4">
        <w:rPr>
          <w:rFonts w:cs="Arial"/>
        </w:rPr>
        <w:t>,</w:t>
      </w:r>
      <w:r>
        <w:rPr>
          <w:rFonts w:cs="Arial"/>
        </w:rPr>
        <w:t xml:space="preserve"> forsøger at syntetisere mellem stru</w:t>
      </w:r>
      <w:r w:rsidR="00FE08EF">
        <w:rPr>
          <w:rFonts w:cs="Arial"/>
        </w:rPr>
        <w:t>ktur og aktør,</w:t>
      </w:r>
      <w:r>
        <w:rPr>
          <w:rFonts w:cs="Arial"/>
        </w:rPr>
        <w:t xml:space="preserve"> men i lighed med Jenkins implicerer vægtningen af kontekst og relationer et konstruktivistisk element, hvor potentialet for forandring vægtes højere end begrænsningerne, når det gælder kulturmøder; ”</w:t>
      </w:r>
      <w:r w:rsidRPr="00C757C3">
        <w:rPr>
          <w:rFonts w:cs="Arial"/>
          <w:i/>
        </w:rPr>
        <w:t>Modpoler er iøjnefaldende og fotogene, men gråzonerne vokser i det stille, bryder med grænserne og forurener kategorierne. Der findes mere både-og end enten-eller i verden</w:t>
      </w:r>
      <w:r>
        <w:rPr>
          <w:rFonts w:cs="Arial"/>
        </w:rPr>
        <w:t>” (Eriksen 2006:185).</w:t>
      </w:r>
      <w:r w:rsidR="000D7295">
        <w:rPr>
          <w:rFonts w:cs="Arial"/>
        </w:rPr>
        <w:t xml:space="preserve"> På trods af Jenkins indskrivning under det interaktionistiske paradigme, hvor fokus er på det handlende individ, formår Jenkins med indre/ydre dialektikken </w:t>
      </w:r>
      <w:r w:rsidR="00D07378">
        <w:rPr>
          <w:rFonts w:cs="Arial"/>
        </w:rPr>
        <w:t xml:space="preserve">og herunder den institutionelle orden </w:t>
      </w:r>
      <w:r w:rsidR="000D7295">
        <w:rPr>
          <w:rFonts w:cs="Arial"/>
        </w:rPr>
        <w:t>at inkorpo</w:t>
      </w:r>
      <w:r w:rsidR="00D07378">
        <w:rPr>
          <w:rFonts w:cs="Arial"/>
        </w:rPr>
        <w:t>rere et strukturelt niveau, hvor en forudsætning for klassifikat</w:t>
      </w:r>
      <w:r w:rsidR="00923EC3">
        <w:rPr>
          <w:rFonts w:cs="Arial"/>
        </w:rPr>
        <w:t>ion er positioner og kategorier, hvilket er</w:t>
      </w:r>
      <w:r w:rsidR="002245D3">
        <w:rPr>
          <w:rFonts w:cs="Arial"/>
        </w:rPr>
        <w:t xml:space="preserve"> </w:t>
      </w:r>
      <w:r w:rsidR="00D07378">
        <w:rPr>
          <w:rFonts w:cs="Arial"/>
        </w:rPr>
        <w:t>i overensstemmelse med Bourdieu</w:t>
      </w:r>
      <w:r w:rsidR="005F62D9">
        <w:rPr>
          <w:rFonts w:cs="Arial"/>
        </w:rPr>
        <w:t>s begreber om kapital og habitus.</w:t>
      </w:r>
      <w:r w:rsidR="00D07378">
        <w:rPr>
          <w:rFonts w:cs="Arial"/>
        </w:rPr>
        <w:t xml:space="preserve"> </w:t>
      </w:r>
    </w:p>
    <w:p w:rsidR="00247E1D" w:rsidRDefault="00AA1A3D">
      <w:pPr>
        <w:rPr>
          <w:rFonts w:cs="Arial"/>
        </w:rPr>
      </w:pPr>
      <w:r>
        <w:rPr>
          <w:rFonts w:cs="Arial"/>
        </w:rPr>
        <w:t>De teor</w:t>
      </w:r>
      <w:r w:rsidR="000525FC">
        <w:rPr>
          <w:rFonts w:cs="Arial"/>
        </w:rPr>
        <w:t>etiske overvejelser og begreber</w:t>
      </w:r>
      <w:r>
        <w:rPr>
          <w:rFonts w:cs="Arial"/>
        </w:rPr>
        <w:t xml:space="preserve">, jeg har valgt at inddrage i det ovenstående er et forsøg på at inddrage forståelser, der kan rumme </w:t>
      </w:r>
      <w:r w:rsidR="000D7295">
        <w:rPr>
          <w:rFonts w:cs="Arial"/>
        </w:rPr>
        <w:t xml:space="preserve">og imødekomme nogle af de kritikpunkter, der er knyttet til de forskellige tilgange. Eksempelvis </w:t>
      </w:r>
      <w:r w:rsidR="000676EC">
        <w:rPr>
          <w:rFonts w:cs="Arial"/>
        </w:rPr>
        <w:t xml:space="preserve">kan der ved kulturforklaringer være en risiko for at komme til at essentialisere og overse variation indad </w:t>
      </w:r>
      <w:r w:rsidR="00AD0394">
        <w:rPr>
          <w:rFonts w:cs="Arial"/>
        </w:rPr>
        <w:t>og negligere strukturelle forklaringer, dominans og magt</w:t>
      </w:r>
      <w:r w:rsidR="000525FC">
        <w:rPr>
          <w:rFonts w:cs="Arial"/>
        </w:rPr>
        <w:t>,</w:t>
      </w:r>
      <w:r w:rsidR="00AD0394">
        <w:rPr>
          <w:rFonts w:cs="Arial"/>
        </w:rPr>
        <w:t xml:space="preserve"> men </w:t>
      </w:r>
      <w:r w:rsidR="00516355">
        <w:rPr>
          <w:rFonts w:cs="Arial"/>
        </w:rPr>
        <w:t xml:space="preserve">et manglende kulturperspektiv ville </w:t>
      </w:r>
      <w:r w:rsidR="000525FC">
        <w:rPr>
          <w:rFonts w:cs="Arial"/>
        </w:rPr>
        <w:t xml:space="preserve">samtidig </w:t>
      </w:r>
      <w:r w:rsidR="00516355">
        <w:rPr>
          <w:rFonts w:cs="Arial"/>
        </w:rPr>
        <w:t xml:space="preserve">være lig med at afvise socialisering. Der er derfor brug for tilgange, der kan rumme mere komplekse forståelser </w:t>
      </w:r>
      <w:r w:rsidR="004B66BD">
        <w:rPr>
          <w:rFonts w:cs="Arial"/>
        </w:rPr>
        <w:t>ift.</w:t>
      </w:r>
      <w:r w:rsidR="00516355">
        <w:rPr>
          <w:rFonts w:cs="Arial"/>
        </w:rPr>
        <w:t xml:space="preserve"> konstruktion</w:t>
      </w:r>
      <w:r w:rsidR="000525FC">
        <w:rPr>
          <w:rFonts w:cs="Arial"/>
        </w:rPr>
        <w:t xml:space="preserve"> af identitet og tilhørsforhold</w:t>
      </w:r>
      <w:r w:rsidR="00516355">
        <w:rPr>
          <w:rFonts w:cs="Arial"/>
        </w:rPr>
        <w:t>,</w:t>
      </w:r>
      <w:r w:rsidR="000525FC">
        <w:rPr>
          <w:rFonts w:cs="Arial"/>
        </w:rPr>
        <w:t xml:space="preserve"> men ved for stor fokus på konstruktion og dekonstruktion er der</w:t>
      </w:r>
      <w:r w:rsidR="00516355">
        <w:rPr>
          <w:rFonts w:cs="Arial"/>
        </w:rPr>
        <w:t xml:space="preserve"> </w:t>
      </w:r>
      <w:r w:rsidR="005F62D9">
        <w:rPr>
          <w:rFonts w:cs="Arial"/>
        </w:rPr>
        <w:t xml:space="preserve">samtidig </w:t>
      </w:r>
      <w:r w:rsidR="000525FC">
        <w:rPr>
          <w:rFonts w:cs="Arial"/>
        </w:rPr>
        <w:t>tilknyttet det</w:t>
      </w:r>
      <w:r w:rsidR="00516355">
        <w:rPr>
          <w:rFonts w:cs="Arial"/>
        </w:rPr>
        <w:t xml:space="preserve"> kritikpunkt</w:t>
      </w:r>
      <w:r w:rsidR="000525FC">
        <w:rPr>
          <w:rFonts w:cs="Arial"/>
        </w:rPr>
        <w:t>,</w:t>
      </w:r>
      <w:r w:rsidR="00516355">
        <w:rPr>
          <w:rFonts w:cs="Arial"/>
        </w:rPr>
        <w:t xml:space="preserve"> at også konstruktioner kan være træge størrelser</w:t>
      </w:r>
      <w:r w:rsidR="000525FC">
        <w:rPr>
          <w:rFonts w:cs="Arial"/>
        </w:rPr>
        <w:t xml:space="preserve"> </w:t>
      </w:r>
      <w:r w:rsidR="002245D3">
        <w:rPr>
          <w:rFonts w:cs="Arial"/>
        </w:rPr>
        <w:t xml:space="preserve">(Barker 2003) </w:t>
      </w:r>
      <w:r w:rsidR="000525FC">
        <w:rPr>
          <w:rFonts w:cs="Arial"/>
        </w:rPr>
        <w:t>og som nævnt tidligere blive opfattet som mere absolutte størrelser</w:t>
      </w:r>
      <w:r w:rsidR="00516355">
        <w:rPr>
          <w:rFonts w:cs="Arial"/>
        </w:rPr>
        <w:t xml:space="preserve"> </w:t>
      </w:r>
      <w:r w:rsidR="000525FC">
        <w:rPr>
          <w:rFonts w:cs="Arial"/>
        </w:rPr>
        <w:t xml:space="preserve">med henvisning til Thomas </w:t>
      </w:r>
      <w:r w:rsidR="004B5C7F">
        <w:rPr>
          <w:rFonts w:cs="Arial"/>
        </w:rPr>
        <w:t>teoremet</w:t>
      </w:r>
      <w:r w:rsidR="000525FC">
        <w:rPr>
          <w:rFonts w:cs="Arial"/>
        </w:rPr>
        <w:t xml:space="preserve">. </w:t>
      </w:r>
    </w:p>
    <w:p w:rsidR="00B661DB" w:rsidRPr="00E2735B" w:rsidRDefault="004B66BD">
      <w:pPr>
        <w:rPr>
          <w:rFonts w:cs="Times New Roman"/>
          <w:color w:val="FF0000"/>
        </w:rPr>
      </w:pPr>
      <w:r>
        <w:rPr>
          <w:rFonts w:cs="Arial"/>
        </w:rPr>
        <w:t>Ift.</w:t>
      </w:r>
      <w:r w:rsidR="00AA1A3D" w:rsidRPr="001B7976">
        <w:rPr>
          <w:rFonts w:cs="Arial"/>
        </w:rPr>
        <w:t xml:space="preserve"> specialets nøglebegreber har de teoretiske overvejelser varierende forklaringskraft</w:t>
      </w:r>
      <w:r w:rsidR="0019717B" w:rsidRPr="001B7976">
        <w:rPr>
          <w:rFonts w:cs="Arial"/>
        </w:rPr>
        <w:t>, selvom de alle på forskellig vis sammenkæ</w:t>
      </w:r>
      <w:r w:rsidR="00F165DF">
        <w:rPr>
          <w:rFonts w:cs="Arial"/>
        </w:rPr>
        <w:t xml:space="preserve">der struktur og aktør niveauet og dermed forsøger at </w:t>
      </w:r>
      <w:r w:rsidR="00E45253">
        <w:rPr>
          <w:rFonts w:cs="Arial"/>
        </w:rPr>
        <w:t>bidrage med mere komplekse forståelser. Der er samtidig enighed omkring at betragte identitet som en proces frem for faste enheder, hvor identifikationer er noget, man skal kæmpe om og til hvilket strategier udvikles</w:t>
      </w:r>
      <w:r w:rsidR="005F2724">
        <w:rPr>
          <w:rFonts w:cs="Arial"/>
        </w:rPr>
        <w:t>.</w:t>
      </w:r>
      <w:r w:rsidR="00E45253">
        <w:rPr>
          <w:rFonts w:cs="Arial"/>
        </w:rPr>
        <w:t xml:space="preserve"> </w:t>
      </w:r>
      <w:r w:rsidR="005F2724">
        <w:rPr>
          <w:rFonts w:cs="Times New Roman"/>
        </w:rPr>
        <w:t>Identitet konstitueres i interaktionen under mere eller mindre faste og rutinemæssige sæt af handlemønstre alt efter det teoretiske fokus på eksempelvis dominans og modstand</w:t>
      </w:r>
      <w:r w:rsidR="005F62D9">
        <w:rPr>
          <w:rFonts w:cs="Times New Roman"/>
        </w:rPr>
        <w:t>, objektivitet og subjektivitet</w:t>
      </w:r>
      <w:r w:rsidR="005F2724">
        <w:rPr>
          <w:rFonts w:cs="Times New Roman"/>
        </w:rPr>
        <w:t xml:space="preserve"> (Jenkins 2006:46;</w:t>
      </w:r>
      <w:r w:rsidR="005F2724" w:rsidRPr="001B7976">
        <w:rPr>
          <w:rFonts w:cs="Times New Roman"/>
        </w:rPr>
        <w:t xml:space="preserve">Bauman </w:t>
      </w:r>
      <w:r w:rsidR="00474796">
        <w:rPr>
          <w:rFonts w:cs="Times New Roman"/>
        </w:rPr>
        <w:t>2004:</w:t>
      </w:r>
      <w:r w:rsidR="005F2724">
        <w:rPr>
          <w:rFonts w:cs="Times New Roman"/>
        </w:rPr>
        <w:t>83-85</w:t>
      </w:r>
      <w:r w:rsidR="005F2724" w:rsidRPr="001B7976">
        <w:rPr>
          <w:rFonts w:cs="Times New Roman"/>
        </w:rPr>
        <w:t>)</w:t>
      </w:r>
      <w:r w:rsidR="005F2724">
        <w:rPr>
          <w:rFonts w:cs="Times New Roman"/>
        </w:rPr>
        <w:t xml:space="preserve">. På lignende vis kan </w:t>
      </w:r>
      <w:r w:rsidR="005F62D9">
        <w:rPr>
          <w:rFonts w:cs="Times New Roman"/>
        </w:rPr>
        <w:t xml:space="preserve">skabelsen af </w:t>
      </w:r>
      <w:r w:rsidR="005F2724">
        <w:rPr>
          <w:rFonts w:cs="Times New Roman"/>
        </w:rPr>
        <w:t xml:space="preserve">tilhørsforhold betragtes som en proces, men hvor </w:t>
      </w:r>
      <w:r w:rsidR="005F2724" w:rsidRPr="001B7976">
        <w:rPr>
          <w:rFonts w:cs="Times New Roman"/>
        </w:rPr>
        <w:t xml:space="preserve">diagnosen af mulighedsstrukturer </w:t>
      </w:r>
      <w:r w:rsidR="005F2724">
        <w:rPr>
          <w:rFonts w:cs="Times New Roman"/>
        </w:rPr>
        <w:t>vurderes forskelligt. I relation til inklusions- og eksklusionsmekanismerne</w:t>
      </w:r>
      <w:r w:rsidR="005F62D9">
        <w:rPr>
          <w:rFonts w:cs="Times New Roman"/>
        </w:rPr>
        <w:t xml:space="preserve"> vægter Jenkins og Eriksen begge både ligheder o</w:t>
      </w:r>
      <w:r w:rsidR="00247E1D">
        <w:rPr>
          <w:rFonts w:cs="Times New Roman"/>
        </w:rPr>
        <w:t>g forskelle (dog primært</w:t>
      </w:r>
      <w:r w:rsidR="005F62D9">
        <w:rPr>
          <w:rFonts w:cs="Times New Roman"/>
        </w:rPr>
        <w:t xml:space="preserve"> førstnævnte), hvorimod Bourdieu og Bauman fokuserer </w:t>
      </w:r>
      <w:r w:rsidR="00F54E4E">
        <w:rPr>
          <w:rFonts w:cs="Times New Roman"/>
        </w:rPr>
        <w:t xml:space="preserve">på forskellene. </w:t>
      </w:r>
      <w:r w:rsidR="00923EC3">
        <w:rPr>
          <w:rFonts w:cs="Times New Roman"/>
        </w:rPr>
        <w:t xml:space="preserve">I forlængelse heraf kan en eklektisk teoretisk tilgang </w:t>
      </w:r>
      <w:r w:rsidR="00F54E4E">
        <w:rPr>
          <w:rFonts w:cs="Times New Roman"/>
        </w:rPr>
        <w:t>have ontologiske og epistemologiske konsekvenser, hvis eksempelvis syn</w:t>
      </w:r>
      <w:r w:rsidR="005768DB">
        <w:rPr>
          <w:rFonts w:cs="Times New Roman"/>
        </w:rPr>
        <w:t>et</w:t>
      </w:r>
      <w:r w:rsidR="00F54E4E">
        <w:rPr>
          <w:rFonts w:cs="Times New Roman"/>
        </w:rPr>
        <w:t xml:space="preserve"> på analyseobjekt</w:t>
      </w:r>
      <w:r w:rsidR="00247E1D">
        <w:rPr>
          <w:rFonts w:cs="Times New Roman"/>
        </w:rPr>
        <w:t>et</w:t>
      </w:r>
      <w:r w:rsidR="00F54E4E">
        <w:rPr>
          <w:rFonts w:cs="Times New Roman"/>
        </w:rPr>
        <w:t xml:space="preserve"> </w:t>
      </w:r>
      <w:r w:rsidR="00AE456A">
        <w:rPr>
          <w:rFonts w:cs="Times New Roman"/>
        </w:rPr>
        <w:t>differentierer,</w:t>
      </w:r>
      <w:r w:rsidR="001C284B">
        <w:rPr>
          <w:rFonts w:cs="Times New Roman"/>
        </w:rPr>
        <w:t xml:space="preserve"> </w:t>
      </w:r>
      <w:r w:rsidR="00BD379F">
        <w:rPr>
          <w:rFonts w:cs="Times New Roman"/>
        </w:rPr>
        <w:t xml:space="preserve">men i og med jeg i højere grad trækker på udvalgte begreber frem for </w:t>
      </w:r>
      <w:r w:rsidR="00D842F2">
        <w:rPr>
          <w:rFonts w:cs="Times New Roman"/>
        </w:rPr>
        <w:t xml:space="preserve">hele </w:t>
      </w:r>
      <w:r w:rsidR="00BD379F">
        <w:rPr>
          <w:rFonts w:cs="Times New Roman"/>
        </w:rPr>
        <w:t>teoriapparater</w:t>
      </w:r>
      <w:r w:rsidR="00923EC3">
        <w:rPr>
          <w:rFonts w:cs="Times New Roman"/>
        </w:rPr>
        <w:t>,</w:t>
      </w:r>
      <w:r w:rsidR="00BD379F">
        <w:rPr>
          <w:rFonts w:cs="Times New Roman"/>
        </w:rPr>
        <w:t xml:space="preserve"> </w:t>
      </w:r>
      <w:r w:rsidR="00D842F2">
        <w:rPr>
          <w:rFonts w:cs="Times New Roman"/>
        </w:rPr>
        <w:t xml:space="preserve">samt </w:t>
      </w:r>
      <w:r w:rsidR="00F54E4E">
        <w:rPr>
          <w:rFonts w:cs="Times New Roman"/>
        </w:rPr>
        <w:t xml:space="preserve">videnskabsteoretisk </w:t>
      </w:r>
      <w:r w:rsidR="00D842F2">
        <w:rPr>
          <w:rFonts w:cs="Times New Roman"/>
        </w:rPr>
        <w:t xml:space="preserve">placerer mig i </w:t>
      </w:r>
      <w:r w:rsidR="00923EC3">
        <w:rPr>
          <w:rFonts w:cs="Times New Roman"/>
        </w:rPr>
        <w:t>dualismen</w:t>
      </w:r>
      <w:r w:rsidR="00D842F2">
        <w:rPr>
          <w:rFonts w:cs="Times New Roman"/>
        </w:rPr>
        <w:t xml:space="preserve"> mellem </w:t>
      </w:r>
      <w:r w:rsidR="00F54E4E">
        <w:rPr>
          <w:rFonts w:cs="Times New Roman"/>
        </w:rPr>
        <w:t>subjektivitet og objektivitet</w:t>
      </w:r>
      <w:r w:rsidR="005768DB">
        <w:rPr>
          <w:rFonts w:cs="Times New Roman"/>
        </w:rPr>
        <w:t>,</w:t>
      </w:r>
      <w:r w:rsidR="00F54E4E">
        <w:rPr>
          <w:rFonts w:cs="Times New Roman"/>
        </w:rPr>
        <w:t xml:space="preserve"> </w:t>
      </w:r>
      <w:r w:rsidR="00D842F2">
        <w:rPr>
          <w:rFonts w:cs="Times New Roman"/>
        </w:rPr>
        <w:t xml:space="preserve">ser jeg ingen større uoverensstemmelser </w:t>
      </w:r>
      <w:r w:rsidR="00F54E4E">
        <w:rPr>
          <w:rFonts w:cs="Times New Roman"/>
        </w:rPr>
        <w:t>ved brug af de valgte teoretiske overvejelser</w:t>
      </w:r>
      <w:r w:rsidR="00D842F2">
        <w:rPr>
          <w:rFonts w:cs="Times New Roman"/>
        </w:rPr>
        <w:t xml:space="preserve">, der ikke kan forenes i </w:t>
      </w:r>
      <w:r w:rsidR="00F54E4E">
        <w:rPr>
          <w:rFonts w:cs="Times New Roman"/>
        </w:rPr>
        <w:t>det</w:t>
      </w:r>
      <w:r w:rsidR="00D842F2">
        <w:rPr>
          <w:rFonts w:cs="Times New Roman"/>
        </w:rPr>
        <w:t xml:space="preserve"> </w:t>
      </w:r>
      <w:r w:rsidR="001C284B">
        <w:rPr>
          <w:rFonts w:cs="Times New Roman"/>
        </w:rPr>
        <w:t>konstruktivistisk</w:t>
      </w:r>
      <w:r w:rsidR="00F54E4E">
        <w:rPr>
          <w:rFonts w:cs="Times New Roman"/>
        </w:rPr>
        <w:t>-fortolkende paradigme, som jeg indskriver mig under</w:t>
      </w:r>
      <w:r w:rsidR="00923EC3">
        <w:rPr>
          <w:rFonts w:cs="Times New Roman"/>
        </w:rPr>
        <w:t>,</w:t>
      </w:r>
      <w:r w:rsidR="00AE456A">
        <w:rPr>
          <w:rFonts w:cs="Times New Roman"/>
        </w:rPr>
        <w:t xml:space="preserve"> og hvor jeg med begrebet </w:t>
      </w:r>
      <w:r w:rsidR="00AE456A">
        <w:rPr>
          <w:rFonts w:cs="Times New Roman"/>
        </w:rPr>
        <w:lastRenderedPageBreak/>
        <w:t>omkring essentiel refleksivitet fokuserer på vekselvirkningen mellem teori og empiri</w:t>
      </w:r>
      <w:r w:rsidR="00D842F2">
        <w:rPr>
          <w:rStyle w:val="Fodnotehenvisning"/>
          <w:rFonts w:cs="Times New Roman"/>
        </w:rPr>
        <w:footnoteReference w:id="12"/>
      </w:r>
      <w:r w:rsidR="00733EF4">
        <w:rPr>
          <w:rFonts w:cs="Times New Roman"/>
        </w:rPr>
        <w:t xml:space="preserve"> (jf. kapitel 3</w:t>
      </w:r>
      <w:r w:rsidR="00F54E4E">
        <w:rPr>
          <w:rFonts w:cs="Times New Roman"/>
        </w:rPr>
        <w:t>)</w:t>
      </w:r>
      <w:r w:rsidR="00923EC3">
        <w:rPr>
          <w:rFonts w:cs="Times New Roman"/>
        </w:rPr>
        <w:t xml:space="preserve">. De ovennævnte teoretikere bidrager specielt til en forståelse af nøglebegreberne </w:t>
      </w:r>
      <w:r w:rsidR="005768DB">
        <w:rPr>
          <w:rFonts w:cs="Times New Roman"/>
        </w:rPr>
        <w:t xml:space="preserve">omkring </w:t>
      </w:r>
      <w:r w:rsidR="00923EC3">
        <w:rPr>
          <w:rFonts w:cs="Times New Roman"/>
        </w:rPr>
        <w:t>identitet og tilhørsforhold, selvom man kan argumentere for</w:t>
      </w:r>
      <w:r w:rsidR="005768DB">
        <w:rPr>
          <w:rFonts w:cs="Times New Roman"/>
        </w:rPr>
        <w:t>,</w:t>
      </w:r>
      <w:r w:rsidR="00923EC3">
        <w:rPr>
          <w:rFonts w:cs="Times New Roman"/>
        </w:rPr>
        <w:t xml:space="preserve"> at overvej</w:t>
      </w:r>
      <w:r w:rsidR="00247E1D">
        <w:rPr>
          <w:rFonts w:cs="Times New Roman"/>
        </w:rPr>
        <w:t>elserne omkring ’os’ og ’dem’ samt</w:t>
      </w:r>
      <w:r w:rsidR="00923EC3">
        <w:rPr>
          <w:rFonts w:cs="Times New Roman"/>
        </w:rPr>
        <w:t xml:space="preserve"> inklusion og eksklusion i høj grad knyt</w:t>
      </w:r>
      <w:r w:rsidR="005768DB">
        <w:rPr>
          <w:rFonts w:cs="Times New Roman"/>
        </w:rPr>
        <w:t>ter sig til integration</w:t>
      </w:r>
      <w:r w:rsidR="00733EF4">
        <w:rPr>
          <w:rFonts w:cs="Times New Roman"/>
        </w:rPr>
        <w:t xml:space="preserve"> ift.</w:t>
      </w:r>
      <w:r w:rsidR="00FE08EF">
        <w:rPr>
          <w:rFonts w:cs="Times New Roman"/>
        </w:rPr>
        <w:t xml:space="preserve"> muligheder og begrænsninger. </w:t>
      </w:r>
      <w:r w:rsidR="00943B94">
        <w:rPr>
          <w:rFonts w:cs="Times New Roman"/>
        </w:rPr>
        <w:t xml:space="preserve">Teorierne skal således bidrage </w:t>
      </w:r>
      <w:r w:rsidR="00943B94" w:rsidRPr="00943B94">
        <w:rPr>
          <w:rFonts w:cs="Times New Roman"/>
        </w:rPr>
        <w:t xml:space="preserve">til en analytisk ramme, hvor det er hensigten </w:t>
      </w:r>
      <w:r w:rsidR="005768DB" w:rsidRPr="00943B94">
        <w:rPr>
          <w:rFonts w:cs="Times New Roman"/>
        </w:rPr>
        <w:t>at</w:t>
      </w:r>
      <w:r w:rsidR="00A72004" w:rsidRPr="00943B94">
        <w:rPr>
          <w:rFonts w:cs="Times New Roman"/>
        </w:rPr>
        <w:t xml:space="preserve"> tolke på </w:t>
      </w:r>
      <w:r w:rsidR="005768DB" w:rsidRPr="00943B94">
        <w:rPr>
          <w:rFonts w:cs="Times New Roman"/>
        </w:rPr>
        <w:t xml:space="preserve">både </w:t>
      </w:r>
      <w:r w:rsidR="00A72004" w:rsidRPr="00943B94">
        <w:rPr>
          <w:rFonts w:cs="Times New Roman"/>
        </w:rPr>
        <w:t>individuelle og kollektive faktorer</w:t>
      </w:r>
      <w:r w:rsidR="005768DB" w:rsidRPr="00943B94">
        <w:rPr>
          <w:rFonts w:cs="Times New Roman"/>
        </w:rPr>
        <w:t xml:space="preserve"> i samspillet mellem individ og samfund, kontinuitet og forandring, når det gælder chinernes tilpasning til det danske samfund.</w:t>
      </w:r>
    </w:p>
    <w:p w:rsidR="00FE08EF" w:rsidRDefault="00FE08EF" w:rsidP="00055D0C">
      <w:pPr>
        <w:pStyle w:val="Overskrift1"/>
      </w:pPr>
    </w:p>
    <w:p w:rsidR="00943B94" w:rsidRDefault="00943B94" w:rsidP="00943B94"/>
    <w:p w:rsidR="00943B94" w:rsidRDefault="00943B94" w:rsidP="00943B94"/>
    <w:p w:rsidR="00943B94" w:rsidRDefault="00943B94" w:rsidP="00943B94"/>
    <w:p w:rsidR="00943B94" w:rsidRDefault="00943B94" w:rsidP="00943B94"/>
    <w:p w:rsidR="00943B94" w:rsidRPr="00943B94" w:rsidRDefault="00943B94" w:rsidP="00943B94"/>
    <w:p w:rsidR="00FE08EF" w:rsidRDefault="00FE08EF" w:rsidP="00055D0C">
      <w:pPr>
        <w:pStyle w:val="Overskrift1"/>
      </w:pPr>
    </w:p>
    <w:p w:rsidR="00FE08EF" w:rsidRDefault="00FE08EF" w:rsidP="00055D0C">
      <w:pPr>
        <w:pStyle w:val="Overskrift1"/>
      </w:pPr>
    </w:p>
    <w:p w:rsidR="00733EF4" w:rsidRDefault="00733EF4" w:rsidP="00055D0C">
      <w:pPr>
        <w:pStyle w:val="Overskrift1"/>
      </w:pPr>
    </w:p>
    <w:p w:rsidR="00733EF4" w:rsidRDefault="00733EF4" w:rsidP="00055D0C">
      <w:pPr>
        <w:pStyle w:val="Overskrift1"/>
      </w:pPr>
    </w:p>
    <w:p w:rsidR="00733EF4" w:rsidRDefault="00733EF4" w:rsidP="00055D0C">
      <w:pPr>
        <w:pStyle w:val="Overskrift1"/>
      </w:pPr>
    </w:p>
    <w:p w:rsidR="00733EF4" w:rsidRDefault="00733EF4" w:rsidP="00055D0C">
      <w:pPr>
        <w:pStyle w:val="Overskrift1"/>
      </w:pPr>
    </w:p>
    <w:p w:rsidR="00B64AC6" w:rsidRDefault="00B64AC6" w:rsidP="00055D0C">
      <w:pPr>
        <w:pStyle w:val="Overskrift1"/>
      </w:pPr>
    </w:p>
    <w:p w:rsidR="00055D0C" w:rsidRDefault="0090342B" w:rsidP="00055D0C">
      <w:pPr>
        <w:pStyle w:val="Overskrift1"/>
      </w:pPr>
      <w:bookmarkStart w:id="30" w:name="_Toc242581350"/>
      <w:r>
        <w:lastRenderedPageBreak/>
        <w:t>Kapitel 5 – Analysestrategi</w:t>
      </w:r>
      <w:r w:rsidR="004966F3">
        <w:t xml:space="preserve"> og a</w:t>
      </w:r>
      <w:r w:rsidR="00055D0C">
        <w:t>nalysemodel</w:t>
      </w:r>
      <w:bookmarkEnd w:id="30"/>
      <w:r w:rsidR="00055D0C">
        <w:t xml:space="preserve"> </w:t>
      </w:r>
    </w:p>
    <w:p w:rsidR="004966F3" w:rsidRDefault="007D5E39" w:rsidP="00057679">
      <w:r>
        <w:rPr>
          <w:noProof/>
          <w:lang w:eastAsia="da-DK"/>
        </w:rPr>
        <w:drawing>
          <wp:anchor distT="0" distB="0" distL="114300" distR="114300" simplePos="0" relativeHeight="251662336" behindDoc="0" locked="0" layoutInCell="1" allowOverlap="1">
            <wp:simplePos x="0" y="0"/>
            <wp:positionH relativeFrom="column">
              <wp:posOffset>-120015</wp:posOffset>
            </wp:positionH>
            <wp:positionV relativeFrom="paragraph">
              <wp:posOffset>110490</wp:posOffset>
            </wp:positionV>
            <wp:extent cx="5695950" cy="3200400"/>
            <wp:effectExtent l="19050" t="0" r="0" b="0"/>
            <wp:wrapNone/>
            <wp:docPr id="7"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068" t="7306" r="4759" b="9122"/>
                    <a:stretch>
                      <a:fillRect/>
                    </a:stretch>
                  </pic:blipFill>
                  <pic:spPr bwMode="auto">
                    <a:xfrm>
                      <a:off x="0" y="0"/>
                      <a:ext cx="5695950" cy="3200400"/>
                    </a:xfrm>
                    <a:prstGeom prst="rect">
                      <a:avLst/>
                    </a:prstGeom>
                    <a:noFill/>
                    <a:ln w="9525">
                      <a:noFill/>
                      <a:miter lim="800000"/>
                      <a:headEnd/>
                      <a:tailEnd/>
                    </a:ln>
                  </pic:spPr>
                </pic:pic>
              </a:graphicData>
            </a:graphic>
          </wp:anchor>
        </w:drawing>
      </w:r>
    </w:p>
    <w:p w:rsidR="00057679" w:rsidRDefault="00057679" w:rsidP="00057679"/>
    <w:p w:rsidR="00057679" w:rsidRDefault="00057679" w:rsidP="00057679"/>
    <w:p w:rsidR="00057679" w:rsidRDefault="00057679" w:rsidP="00057679"/>
    <w:p w:rsidR="00057679" w:rsidRDefault="00057679" w:rsidP="00057679"/>
    <w:p w:rsidR="00057679" w:rsidRDefault="00057679" w:rsidP="00057679"/>
    <w:p w:rsidR="00057679" w:rsidRDefault="00057679" w:rsidP="00057679"/>
    <w:p w:rsidR="00057679" w:rsidRDefault="00057679" w:rsidP="00057679"/>
    <w:p w:rsidR="00057679" w:rsidRDefault="00057679" w:rsidP="00057679"/>
    <w:p w:rsidR="007D5E39" w:rsidRDefault="00BD3421" w:rsidP="007D5E39">
      <w:pPr>
        <w:rPr>
          <w:b/>
          <w:sz w:val="20"/>
          <w:szCs w:val="20"/>
        </w:rPr>
      </w:pPr>
      <w:r>
        <w:rPr>
          <w:b/>
          <w:sz w:val="20"/>
          <w:szCs w:val="20"/>
        </w:rPr>
        <w:t>Figur1</w:t>
      </w:r>
      <w:r w:rsidR="007D5E39">
        <w:rPr>
          <w:b/>
          <w:sz w:val="20"/>
          <w:szCs w:val="20"/>
        </w:rPr>
        <w:t>. Analysemodel over d</w:t>
      </w:r>
      <w:r w:rsidR="007D5E39" w:rsidRPr="00836C3A">
        <w:rPr>
          <w:b/>
          <w:sz w:val="20"/>
          <w:szCs w:val="20"/>
        </w:rPr>
        <w:t>ialektisk identifikations- og tilpasningsproces</w:t>
      </w:r>
    </w:p>
    <w:p w:rsidR="004966F3" w:rsidRDefault="004966F3" w:rsidP="004966F3">
      <w:pPr>
        <w:pStyle w:val="Overskrift2"/>
      </w:pPr>
      <w:bookmarkStart w:id="31" w:name="_Toc242581351"/>
      <w:r>
        <w:t xml:space="preserve">Analysestrategi til </w:t>
      </w:r>
      <w:r w:rsidRPr="00537E74">
        <w:t xml:space="preserve">besvarelse af </w:t>
      </w:r>
      <w:r>
        <w:t xml:space="preserve">specialets </w:t>
      </w:r>
      <w:r w:rsidRPr="00537E74">
        <w:t>problemstilling</w:t>
      </w:r>
      <w:bookmarkEnd w:id="31"/>
    </w:p>
    <w:p w:rsidR="0090342B" w:rsidRDefault="004966F3" w:rsidP="004966F3">
      <w:r>
        <w:t xml:space="preserve">Analysen er overordnet struktureret efter </w:t>
      </w:r>
      <w:r w:rsidR="007C7686">
        <w:t>problemstillingens tre</w:t>
      </w:r>
      <w:r>
        <w:t xml:space="preserve"> nøglebegreber</w:t>
      </w:r>
      <w:r w:rsidR="00A20B5A">
        <w:t>;</w:t>
      </w:r>
      <w:r>
        <w:t xml:space="preserve"> identitet, tilhørsforhold samt integration, og denne konstruktion følger derfor den eksisterende tematiske opb</w:t>
      </w:r>
      <w:r w:rsidR="007D7EFF">
        <w:t>ygning i specialet i overensstemmelse med</w:t>
      </w:r>
      <w:r>
        <w:t xml:space="preserve"> ope</w:t>
      </w:r>
      <w:r w:rsidR="000B2CE3">
        <w:t>rationalis</w:t>
      </w:r>
      <w:r w:rsidR="007D7EFF">
        <w:t xml:space="preserve">eringen </w:t>
      </w:r>
      <w:r w:rsidR="000B2CE3">
        <w:t>samt de</w:t>
      </w:r>
      <w:r>
        <w:t xml:space="preserve"> teoretiske overvejelser. Dog skal opdelingen af de tre begreber ses som en analytisk opdeling, da de som nævnt, i praksis, er hinandens afhængige, hvilket gerne skulle blive tydeligt igennem analysen. </w:t>
      </w:r>
    </w:p>
    <w:p w:rsidR="0090342B" w:rsidRPr="003D7FC5" w:rsidRDefault="004966F3" w:rsidP="0090342B">
      <w:pPr>
        <w:rPr>
          <w:color w:val="FF0000"/>
        </w:rPr>
      </w:pPr>
      <w:r>
        <w:t xml:space="preserve">Formålet med en analytisk opdeling af begreberne er et forsøg på at strukturere analysen, så de forskellige niveauer </w:t>
      </w:r>
      <w:r w:rsidR="004B66BD">
        <w:t>ift.</w:t>
      </w:r>
      <w:r>
        <w:t xml:space="preserve"> både mikro og makro samt teori og empiri fremtræder mere eksplicit samt reflekterer, hvilket niveau, der inddrages. </w:t>
      </w:r>
      <w:r w:rsidR="007D7EFF">
        <w:t>Ovenstående model har til formål at illust</w:t>
      </w:r>
      <w:r w:rsidR="001013E3">
        <w:t>rere specialets</w:t>
      </w:r>
      <w:r w:rsidR="007D7EFF">
        <w:t xml:space="preserve"> analytiske kobling imellem </w:t>
      </w:r>
      <w:r w:rsidR="007D7EFF" w:rsidRPr="007D7EFF">
        <w:t>den dialektiske identifikationsproces mellem selvidentifikation og kollektiv identifikation og</w:t>
      </w:r>
      <w:r w:rsidR="005339F7">
        <w:t xml:space="preserve"> </w:t>
      </w:r>
      <w:r w:rsidR="003269CE">
        <w:t xml:space="preserve">endelig </w:t>
      </w:r>
      <w:r w:rsidR="005339F7">
        <w:t xml:space="preserve">den tilpasningsproces, </w:t>
      </w:r>
      <w:r w:rsidR="007D7EFF" w:rsidRPr="007D7EFF">
        <w:t xml:space="preserve">chinerne gennemgår; herunder hvordan de skaber mening og etablerer sociale relationer, hvilket både relaterer sig til identitet og integration. </w:t>
      </w:r>
      <w:r w:rsidRPr="007D7EFF">
        <w:t xml:space="preserve">Eksempelvis kan chinernes konstruktion af identitet henføres til et mere individuelt plan (mikro), hvor det er de personlige faktorer for tilpasningsprocessen til det danske samfund, der er i spil. </w:t>
      </w:r>
      <w:r w:rsidR="007D7EFF" w:rsidRPr="007D7EFF">
        <w:t xml:space="preserve">Ift. </w:t>
      </w:r>
      <w:r w:rsidR="0090342B" w:rsidRPr="007D7EFF">
        <w:t xml:space="preserve">identifikationsprocessen fokuserer jeg </w:t>
      </w:r>
      <w:r w:rsidR="007D7EFF" w:rsidRPr="007D7EFF">
        <w:t xml:space="preserve">her </w:t>
      </w:r>
      <w:r w:rsidR="0090342B" w:rsidRPr="007D7EFF">
        <w:t>på</w:t>
      </w:r>
      <w:r w:rsidR="007D7EFF" w:rsidRPr="007D7EFF">
        <w:t>,</w:t>
      </w:r>
      <w:r w:rsidR="0090342B" w:rsidRPr="007D7EFF">
        <w:t xml:space="preserve"> hvad de </w:t>
      </w:r>
      <w:r w:rsidR="007D7EFF" w:rsidRPr="007D7EFF">
        <w:t xml:space="preserve">eksempelvis </w:t>
      </w:r>
      <w:r w:rsidR="00733EF4">
        <w:t xml:space="preserve">selv tænker omkring </w:t>
      </w:r>
      <w:r w:rsidR="007D7EFF" w:rsidRPr="007D7EFF">
        <w:t xml:space="preserve"> etnicitet</w:t>
      </w:r>
      <w:r w:rsidR="00A20B5A">
        <w:t>,</w:t>
      </w:r>
      <w:r w:rsidR="007D7EFF" w:rsidRPr="007D7EFF">
        <w:t xml:space="preserve"> og i hvilken grad de kan identificere sig med danskere.</w:t>
      </w:r>
      <w:r w:rsidR="0090342B" w:rsidRPr="007D7EFF">
        <w:t xml:space="preserve"> </w:t>
      </w:r>
      <w:r w:rsidRPr="007D7EFF">
        <w:t xml:space="preserve">Ligeledes relaterer tilhørsforhold sig til samhandlingsplanet (meso), hvor de sociale faktorer som </w:t>
      </w:r>
      <w:r w:rsidR="00B7510A">
        <w:t>bl.a.</w:t>
      </w:r>
      <w:r w:rsidRPr="007D7EFF">
        <w:t xml:space="preserve"> deres sociale netværk og sociale organisering er genstan</w:t>
      </w:r>
      <w:r w:rsidR="0090342B" w:rsidRPr="007D7EFF">
        <w:t>d for analyse. Ud fra Jenkins</w:t>
      </w:r>
      <w:r w:rsidR="00A20B5A">
        <w:t>’</w:t>
      </w:r>
      <w:r w:rsidR="0090342B" w:rsidRPr="007D7EFF">
        <w:t xml:space="preserve"> dialektiske proces kan man </w:t>
      </w:r>
      <w:r w:rsidR="004B66BD">
        <w:t>ift.</w:t>
      </w:r>
      <w:r w:rsidR="0090342B" w:rsidRPr="007D7EFF">
        <w:t xml:space="preserve"> den kollektive identitet tale om </w:t>
      </w:r>
      <w:r w:rsidR="007D7EFF" w:rsidRPr="007D7EFF">
        <w:t>gruppedefinition;</w:t>
      </w:r>
      <w:r w:rsidR="0090342B" w:rsidRPr="007D7EFF">
        <w:t xml:space="preserve"> hvordan chinerne selv definerer sig som gruppe. E</w:t>
      </w:r>
      <w:r w:rsidRPr="007D7EFF">
        <w:t>ndelig relaterer integration sig til det institutionelle plan (makro), hvor de samfundsmæssige samt politiske faktorers indvirkning på chinernes tilpasning analyseres.</w:t>
      </w:r>
      <w:r w:rsidR="0090342B" w:rsidRPr="007D7EFF">
        <w:t xml:space="preserve"> </w:t>
      </w:r>
      <w:r w:rsidR="00F84515">
        <w:t>I relation til</w:t>
      </w:r>
      <w:r w:rsidR="0090342B" w:rsidRPr="007D7EFF">
        <w:t xml:space="preserve"> den kollektive identitet er det </w:t>
      </w:r>
      <w:r w:rsidR="0090342B" w:rsidRPr="007D7EFF">
        <w:lastRenderedPageBreak/>
        <w:t>her andres ydre definition af chinerne og dermed klassifikationsprocessen, jeg vil analyser</w:t>
      </w:r>
      <w:r w:rsidR="007D7EFF" w:rsidRPr="007D7EFF">
        <w:t>e på.</w:t>
      </w:r>
      <w:r w:rsidR="007D7EFF">
        <w:rPr>
          <w:color w:val="FF0000"/>
        </w:rPr>
        <w:t xml:space="preserve"> </w:t>
      </w:r>
    </w:p>
    <w:p w:rsidR="004966F3" w:rsidRDefault="004966F3" w:rsidP="004966F3">
      <w:pPr>
        <w:rPr>
          <w:b/>
        </w:rPr>
      </w:pPr>
      <w:r>
        <w:t xml:space="preserve"> Under disse overordnede overskrifter er de </w:t>
      </w:r>
      <w:r w:rsidRPr="007C7686">
        <w:t>forskellige undertemaer udledt fra kodningen af det empiriske materiale samt ud fra de teoretisk</w:t>
      </w:r>
      <w:r w:rsidR="007D7EFF" w:rsidRPr="007C7686">
        <w:t>e overvejelser og begreber</w:t>
      </w:r>
      <w:r w:rsidR="007C7686">
        <w:t xml:space="preserve"> og dermed i en vekselvirkning mellem teori og empiri</w:t>
      </w:r>
      <w:r w:rsidRPr="007C7686">
        <w:t xml:space="preserve">. </w:t>
      </w:r>
      <w:r w:rsidR="007C7686" w:rsidRPr="007C7686">
        <w:t>Analysen er</w:t>
      </w:r>
      <w:r w:rsidRPr="007C7686">
        <w:t xml:space="preserve"> først og fremmest tematisk s</w:t>
      </w:r>
      <w:r w:rsidR="007C7686" w:rsidRPr="007C7686">
        <w:t>truktureret, men det er samtidig formålet, som nævnt i metodekapitlet, at</w:t>
      </w:r>
      <w:r w:rsidRPr="007C7686">
        <w:t xml:space="preserve"> analysere på den narrative struktur ved </w:t>
      </w:r>
      <w:r w:rsidR="00B7510A" w:rsidRPr="007C7686">
        <w:t>bl.a.</w:t>
      </w:r>
      <w:r w:rsidRPr="007C7686">
        <w:t xml:space="preserve"> at se på sammenhængene mellem de forskellige temaer </w:t>
      </w:r>
      <w:r w:rsidR="00B7510A" w:rsidRPr="007C7686">
        <w:t>indenfor</w:t>
      </w:r>
      <w:r w:rsidRPr="007C7686">
        <w:t xml:space="preserve"> interviewene og dermed ikke kun på tværs af dem (Chase 2005:663). Analysens</w:t>
      </w:r>
      <w:r>
        <w:t xml:space="preserve"> kapitler i</w:t>
      </w:r>
      <w:r w:rsidR="007C7686">
        <w:t xml:space="preserve">ndledes </w:t>
      </w:r>
      <w:r w:rsidR="00193642">
        <w:t>på</w:t>
      </w:r>
      <w:r>
        <w:t xml:space="preserve"> et mere deskriptivt niveau, hvor temaerne trækker på informanternes selvforståelse samt adfærds/handlingsmæssige begreber som ’selvstændighed’ og ’samarbejde’, hvorefter jeg gradvist vil inddrage et mere teoretisk niveau ved brug af begreber som eksempelvis identifikation og symbolsk kapital. Det er derefter hensigten at udlede de forskellige interkulturelle strategier,</w:t>
      </w:r>
      <w:r w:rsidR="00733EF4">
        <w:t xml:space="preserve"> informanterne</w:t>
      </w:r>
      <w:r>
        <w:t xml:space="preserve"> anvender i tilpasningen til det danske samfund, og dermed koble empiri og teori samt de ovennævnte personlige, sociale og samfundsmæssige faktorer, der knytter sig til de tre analytiske niveauer. På trods af disse niveauer vil der </w:t>
      </w:r>
      <w:r w:rsidR="00B7510A">
        <w:t>indenfor</w:t>
      </w:r>
      <w:r>
        <w:t xml:space="preserve"> de forskellige kapitler forekomme en vekselvirkning mellem informanternes individuelle historier, den historiske baggrund samt den samfundsmæssige kontekst, som beskrevet i afsnittet omkring narrativ forskningsstrategi</w:t>
      </w:r>
      <w:r w:rsidR="000B2CE3">
        <w:t xml:space="preserve"> i kapitel 3</w:t>
      </w:r>
      <w:r w:rsidRPr="00055D0C">
        <w:rPr>
          <w:b/>
        </w:rPr>
        <w:t xml:space="preserve">. </w:t>
      </w:r>
      <w:r w:rsidR="00E64BEF">
        <w:t>Inden selve analysen medtages først en oversigt over de enkelte informanter og deres faktuelle data.</w:t>
      </w:r>
      <w:r w:rsidRPr="00055D0C">
        <w:rPr>
          <w:b/>
        </w:rPr>
        <w:t xml:space="preserve">   </w:t>
      </w:r>
    </w:p>
    <w:p w:rsidR="004966F3" w:rsidRDefault="004966F3" w:rsidP="00A800C3">
      <w:pPr>
        <w:rPr>
          <w:b/>
        </w:rPr>
      </w:pPr>
    </w:p>
    <w:p w:rsidR="00A800C3" w:rsidRPr="00A800C3" w:rsidRDefault="00A800C3" w:rsidP="00A800C3"/>
    <w:p w:rsidR="000B7A10" w:rsidRDefault="000B7A10" w:rsidP="00927483">
      <w:pPr>
        <w:pStyle w:val="Overskrift2"/>
      </w:pPr>
    </w:p>
    <w:p w:rsidR="004324BF" w:rsidRDefault="004324BF" w:rsidP="00927483">
      <w:pPr>
        <w:pStyle w:val="Overskrift2"/>
      </w:pPr>
    </w:p>
    <w:p w:rsidR="00BD318A" w:rsidRDefault="00BD318A" w:rsidP="00927483">
      <w:pPr>
        <w:pStyle w:val="Overskrift2"/>
      </w:pPr>
    </w:p>
    <w:p w:rsidR="00BD318A" w:rsidRDefault="00BD318A" w:rsidP="00927483">
      <w:pPr>
        <w:pStyle w:val="Overskrift2"/>
      </w:pPr>
    </w:p>
    <w:p w:rsidR="00BD318A" w:rsidRDefault="00BD318A" w:rsidP="00927483">
      <w:pPr>
        <w:pStyle w:val="Overskrift2"/>
      </w:pPr>
    </w:p>
    <w:p w:rsidR="00DE1BD4" w:rsidRDefault="00DE1BD4" w:rsidP="00927483">
      <w:pPr>
        <w:pStyle w:val="Overskrift2"/>
      </w:pPr>
    </w:p>
    <w:p w:rsidR="00C3614A" w:rsidRDefault="00C3614A" w:rsidP="00C3614A"/>
    <w:p w:rsidR="00C3614A" w:rsidRDefault="00C3614A" w:rsidP="00C3614A"/>
    <w:p w:rsidR="00C3614A" w:rsidRDefault="00C3614A" w:rsidP="00C3614A"/>
    <w:p w:rsidR="00C3614A" w:rsidRDefault="00C3614A" w:rsidP="00C3614A"/>
    <w:p w:rsidR="00C3614A" w:rsidRDefault="00C3614A" w:rsidP="00C3614A"/>
    <w:p w:rsidR="00103ECC" w:rsidRPr="00666FFD" w:rsidRDefault="00103ECC" w:rsidP="00666FFD">
      <w:pPr>
        <w:pStyle w:val="Overskrift2"/>
        <w:rPr>
          <w:szCs w:val="20"/>
        </w:rPr>
      </w:pPr>
      <w:bookmarkStart w:id="32" w:name="_Toc242581352"/>
      <w:r w:rsidRPr="00666FFD">
        <w:rPr>
          <w:szCs w:val="20"/>
        </w:rPr>
        <w:lastRenderedPageBreak/>
        <w:t>Tabel 1. Oversigt over informanter – faktuelle data</w:t>
      </w:r>
      <w:bookmarkEnd w:id="32"/>
      <w:r w:rsidRPr="00666FFD">
        <w:rPr>
          <w:szCs w:val="20"/>
        </w:rPr>
        <w:t xml:space="preserve"> </w:t>
      </w:r>
    </w:p>
    <w:p w:rsidR="00103ECC" w:rsidRDefault="00E64BEF" w:rsidP="00927483">
      <w:pPr>
        <w:pStyle w:val="Overskrift2"/>
      </w:pPr>
      <w:r>
        <w:rPr>
          <w:noProof/>
          <w:lang w:eastAsia="da-DK"/>
        </w:rPr>
        <w:drawing>
          <wp:anchor distT="0" distB="0" distL="114300" distR="114300" simplePos="0" relativeHeight="251686912" behindDoc="0" locked="0" layoutInCell="1" allowOverlap="1">
            <wp:simplePos x="0" y="0"/>
            <wp:positionH relativeFrom="column">
              <wp:posOffset>-62865</wp:posOffset>
            </wp:positionH>
            <wp:positionV relativeFrom="paragraph">
              <wp:posOffset>72390</wp:posOffset>
            </wp:positionV>
            <wp:extent cx="6124575" cy="7924800"/>
            <wp:effectExtent l="19050" t="0" r="9525" b="0"/>
            <wp:wrapNone/>
            <wp:docPr id="8"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124575" cy="7924800"/>
                    </a:xfrm>
                    <a:prstGeom prst="rect">
                      <a:avLst/>
                    </a:prstGeom>
                    <a:noFill/>
                    <a:ln w="9525">
                      <a:noFill/>
                      <a:miter lim="800000"/>
                      <a:headEnd/>
                      <a:tailEnd/>
                    </a:ln>
                  </pic:spPr>
                </pic:pic>
              </a:graphicData>
            </a:graphic>
          </wp:anchor>
        </w:drawing>
      </w:r>
    </w:p>
    <w:p w:rsidR="00103ECC" w:rsidRDefault="00103ECC" w:rsidP="00927483">
      <w:pPr>
        <w:pStyle w:val="Overskrift2"/>
      </w:pPr>
    </w:p>
    <w:p w:rsidR="00103ECC" w:rsidRDefault="00103ECC" w:rsidP="00927483">
      <w:pPr>
        <w:pStyle w:val="Overskrift2"/>
      </w:pPr>
    </w:p>
    <w:p w:rsidR="00103ECC" w:rsidRDefault="00103ECC" w:rsidP="00927483">
      <w:pPr>
        <w:pStyle w:val="Overskrift2"/>
      </w:pPr>
    </w:p>
    <w:p w:rsidR="00103ECC" w:rsidRDefault="00103ECC" w:rsidP="00927483">
      <w:pPr>
        <w:pStyle w:val="Overskrift2"/>
      </w:pPr>
    </w:p>
    <w:p w:rsidR="00E64BEF" w:rsidRDefault="00E64BEF" w:rsidP="005B45E5">
      <w:pPr>
        <w:pStyle w:val="Overskrift1"/>
      </w:pPr>
    </w:p>
    <w:p w:rsidR="00E64BEF" w:rsidRDefault="00E64BEF" w:rsidP="005B45E5">
      <w:pPr>
        <w:pStyle w:val="Overskrift1"/>
      </w:pPr>
    </w:p>
    <w:p w:rsidR="00E64BEF" w:rsidRDefault="00E64BEF" w:rsidP="005B45E5">
      <w:pPr>
        <w:pStyle w:val="Overskrift1"/>
      </w:pPr>
    </w:p>
    <w:p w:rsidR="00E64BEF" w:rsidRDefault="00E64BEF" w:rsidP="005B45E5">
      <w:pPr>
        <w:pStyle w:val="Overskrift1"/>
      </w:pPr>
    </w:p>
    <w:p w:rsidR="00E64BEF" w:rsidRDefault="00E64BEF" w:rsidP="005B45E5">
      <w:pPr>
        <w:pStyle w:val="Overskrift1"/>
      </w:pPr>
    </w:p>
    <w:p w:rsidR="00E64BEF" w:rsidRDefault="00E64BEF" w:rsidP="005B45E5">
      <w:pPr>
        <w:pStyle w:val="Overskrift1"/>
      </w:pPr>
    </w:p>
    <w:p w:rsidR="00E64BEF" w:rsidRDefault="00E64BEF" w:rsidP="005B45E5">
      <w:pPr>
        <w:pStyle w:val="Overskrift1"/>
      </w:pPr>
    </w:p>
    <w:p w:rsidR="00E64BEF" w:rsidRDefault="00E64BEF" w:rsidP="005B45E5">
      <w:pPr>
        <w:pStyle w:val="Overskrift1"/>
      </w:pPr>
    </w:p>
    <w:p w:rsidR="00E64BEF" w:rsidRDefault="00E64BEF" w:rsidP="005B45E5">
      <w:pPr>
        <w:pStyle w:val="Overskrift1"/>
      </w:pPr>
    </w:p>
    <w:p w:rsidR="00E64BEF" w:rsidRDefault="00E64BEF" w:rsidP="005B45E5">
      <w:pPr>
        <w:pStyle w:val="Overskrift1"/>
      </w:pPr>
    </w:p>
    <w:p w:rsidR="00193642" w:rsidRDefault="00193642" w:rsidP="005B45E5">
      <w:pPr>
        <w:pStyle w:val="Overskrift1"/>
      </w:pPr>
    </w:p>
    <w:p w:rsidR="00193642" w:rsidRDefault="00193642" w:rsidP="005B45E5">
      <w:pPr>
        <w:pStyle w:val="Overskrift1"/>
      </w:pPr>
    </w:p>
    <w:p w:rsidR="00C52740" w:rsidRDefault="00C52740" w:rsidP="005B45E5">
      <w:pPr>
        <w:pStyle w:val="Overskrift1"/>
      </w:pPr>
      <w:bookmarkStart w:id="33" w:name="_Toc242581353"/>
      <w:r>
        <w:lastRenderedPageBreak/>
        <w:t xml:space="preserve">Kapitel </w:t>
      </w:r>
      <w:r w:rsidR="004966F3">
        <w:t>6</w:t>
      </w:r>
      <w:r w:rsidR="00355703">
        <w:t xml:space="preserve"> – K</w:t>
      </w:r>
      <w:r w:rsidR="005B45E5">
        <w:t>onstruktion af identitet</w:t>
      </w:r>
      <w:bookmarkEnd w:id="33"/>
    </w:p>
    <w:p w:rsidR="00DD6A1D" w:rsidRPr="006D0AA2" w:rsidRDefault="00545497" w:rsidP="00B50BB2">
      <w:pPr>
        <w:pStyle w:val="Strktcitat"/>
        <w:rPr>
          <w:i w:val="0"/>
        </w:rPr>
      </w:pPr>
      <w:r>
        <w:t>”Dem</w:t>
      </w:r>
      <w:r w:rsidR="00A20B5A">
        <w:t>,</w:t>
      </w:r>
      <w:r>
        <w:t xml:space="preserve"> der har problemer i Burma, vi vil gerne hjælpe dem</w:t>
      </w:r>
      <w:r w:rsidR="00A20B5A">
        <w:t>,</w:t>
      </w:r>
      <w:r>
        <w:t xml:space="preserve"> ikke, men jeg kan ikke give de</w:t>
      </w:r>
      <w:r w:rsidR="004D6174">
        <w:t>m mit hjerte og mine tanker 100</w:t>
      </w:r>
      <w:r>
        <w:t>% i dag, så her, det er vigtigt, er min fremtid, hvordan siger du, ligesom mit hjemland, her er min familie, vi har barn, og her skal vi bo hele vores liv, så for eksempel da jeg var i Burma</w:t>
      </w:r>
      <w:r w:rsidR="00794CCF">
        <w:t>,</w:t>
      </w:r>
      <w:r w:rsidR="004D6174">
        <w:t xml:space="preserve"> var mit hjerte 100</w:t>
      </w:r>
      <w:r>
        <w:t>% der, nu er jeg flyttet</w:t>
      </w:r>
      <w:r w:rsidR="00B50BB2">
        <w:t>,</w:t>
      </w:r>
      <w:r>
        <w:t xml:space="preserve"> men 55, 75% seventyfive procent af mit hjerte er her, og mine tanker er her, men 25% er stadig i vores hjem</w:t>
      </w:r>
      <w:r w:rsidR="00732F5F">
        <w:t xml:space="preserve">land, på den måde” </w:t>
      </w:r>
      <w:r w:rsidR="00732F5F" w:rsidRPr="006D0AA2">
        <w:rPr>
          <w:i w:val="0"/>
        </w:rPr>
        <w:t>(Khin Maung:</w:t>
      </w:r>
      <w:r w:rsidRPr="006D0AA2">
        <w:rPr>
          <w:i w:val="0"/>
        </w:rPr>
        <w:t>17).</w:t>
      </w:r>
    </w:p>
    <w:p w:rsidR="00954A11" w:rsidRDefault="00C633CE">
      <w:pPr>
        <w:rPr>
          <w:rFonts w:cs="Times New Roman"/>
        </w:rPr>
      </w:pPr>
      <w:r w:rsidRPr="00E75721">
        <w:rPr>
          <w:rFonts w:cs="Times New Roman"/>
        </w:rPr>
        <w:t>Khin Maung sætter hermed rammen for første analysekapitel, hvor fokus er informanternes konstruktion af identitet</w:t>
      </w:r>
      <w:r w:rsidR="00E75721" w:rsidRPr="00E75721">
        <w:rPr>
          <w:rFonts w:cs="Times New Roman"/>
        </w:rPr>
        <w:t xml:space="preserve"> og </w:t>
      </w:r>
      <w:r w:rsidR="002315AB">
        <w:rPr>
          <w:rFonts w:cs="Times New Roman"/>
        </w:rPr>
        <w:t>herunder</w:t>
      </w:r>
      <w:r w:rsidR="00E75721" w:rsidRPr="00E75721">
        <w:rPr>
          <w:rFonts w:cs="Times New Roman"/>
        </w:rPr>
        <w:t xml:space="preserve"> de personlige faktorer, som indvirker på deres tilpasning til Danmark. Som nævnt i foregående kapitel, er denne opdeling af analytisk karakter, og første kapitel vil således også inddrage</w:t>
      </w:r>
      <w:r w:rsidR="007D582F">
        <w:rPr>
          <w:rFonts w:cs="Times New Roman"/>
        </w:rPr>
        <w:t xml:space="preserve"> forskellige</w:t>
      </w:r>
      <w:r w:rsidRPr="00E75721">
        <w:rPr>
          <w:rFonts w:cs="Times New Roman"/>
        </w:rPr>
        <w:t xml:space="preserve"> sociale og politiske faktorer, som undervejs i analysen vil blive genstand for yderligere analyse med det formål at nå frem til en helhedsforståelse af specialets problemstilling, hvor individ og kontekst kobles</w:t>
      </w:r>
      <w:r w:rsidR="00E75721" w:rsidRPr="00E75721">
        <w:rPr>
          <w:rFonts w:cs="Times New Roman"/>
        </w:rPr>
        <w:t xml:space="preserve">. </w:t>
      </w:r>
    </w:p>
    <w:p w:rsidR="00B50BB2" w:rsidRDefault="00B50BB2" w:rsidP="00E0154C">
      <w:pPr>
        <w:pStyle w:val="Overskrift2"/>
      </w:pPr>
      <w:bookmarkStart w:id="34" w:name="_Toc242581354"/>
      <w:r w:rsidRPr="00B50BB2">
        <w:t>Selvstændighed</w:t>
      </w:r>
      <w:bookmarkEnd w:id="34"/>
      <w:r w:rsidRPr="00B50BB2">
        <w:t xml:space="preserve"> </w:t>
      </w:r>
    </w:p>
    <w:p w:rsidR="00006D4D" w:rsidRPr="00AE5B43" w:rsidRDefault="002315AB" w:rsidP="007162E0">
      <w:pPr>
        <w:rPr>
          <w:rFonts w:cs="Times New Roman"/>
          <w:color w:val="FF0000"/>
        </w:rPr>
      </w:pPr>
      <w:r>
        <w:rPr>
          <w:rFonts w:cs="Times New Roman"/>
        </w:rPr>
        <w:t>Jeg vil indlede analysen på det</w:t>
      </w:r>
      <w:r w:rsidR="008501FE">
        <w:rPr>
          <w:rFonts w:cs="Times New Roman"/>
        </w:rPr>
        <w:t xml:space="preserve"> </w:t>
      </w:r>
      <w:r>
        <w:rPr>
          <w:rFonts w:cs="Times New Roman"/>
        </w:rPr>
        <w:t>mere deskriptive niveau ved at</w:t>
      </w:r>
      <w:r w:rsidR="008501FE">
        <w:rPr>
          <w:rFonts w:cs="Times New Roman"/>
        </w:rPr>
        <w:t xml:space="preserve"> starte med et tema, som alle 12 informanter </w:t>
      </w:r>
      <w:r w:rsidR="00A82849">
        <w:rPr>
          <w:rFonts w:cs="Times New Roman"/>
        </w:rPr>
        <w:t xml:space="preserve">på forskellig vis </w:t>
      </w:r>
      <w:r w:rsidR="008501FE">
        <w:rPr>
          <w:rFonts w:cs="Times New Roman"/>
        </w:rPr>
        <w:t>fremhæver som væsentlig</w:t>
      </w:r>
      <w:r w:rsidR="00A20B5A">
        <w:rPr>
          <w:rFonts w:cs="Times New Roman"/>
        </w:rPr>
        <w:t>t</w:t>
      </w:r>
      <w:r w:rsidR="008501FE">
        <w:rPr>
          <w:rFonts w:cs="Times New Roman"/>
        </w:rPr>
        <w:t>; selvst</w:t>
      </w:r>
      <w:r w:rsidR="00C633CE">
        <w:rPr>
          <w:rFonts w:cs="Times New Roman"/>
        </w:rPr>
        <w:t xml:space="preserve">ændighed. </w:t>
      </w:r>
      <w:r w:rsidR="00F91C88">
        <w:rPr>
          <w:rFonts w:cs="Times New Roman"/>
        </w:rPr>
        <w:t xml:space="preserve"> Khin Maung påpeger, at</w:t>
      </w:r>
      <w:r w:rsidR="001021E6">
        <w:rPr>
          <w:rFonts w:cs="Times New Roman"/>
        </w:rPr>
        <w:t xml:space="preserve"> det ikke chinernes kultur bare at få fra andre, men stort set alle chiner</w:t>
      </w:r>
      <w:r w:rsidR="003B370A">
        <w:rPr>
          <w:rFonts w:cs="Times New Roman"/>
        </w:rPr>
        <w:t>e</w:t>
      </w:r>
      <w:r w:rsidR="001021E6">
        <w:rPr>
          <w:rFonts w:cs="Times New Roman"/>
        </w:rPr>
        <w:t xml:space="preserve"> vil i</w:t>
      </w:r>
      <w:r w:rsidR="00F91C88">
        <w:rPr>
          <w:rFonts w:cs="Times New Roman"/>
        </w:rPr>
        <w:t>følge ham gerne arbejde samt</w:t>
      </w:r>
      <w:r w:rsidR="001021E6">
        <w:rPr>
          <w:rFonts w:cs="Times New Roman"/>
        </w:rPr>
        <w:t xml:space="preserve"> forsørge sig selv og deres familier (13). </w:t>
      </w:r>
      <w:r w:rsidR="007162E0">
        <w:rPr>
          <w:rFonts w:cs="Times New Roman"/>
        </w:rPr>
        <w:t>S</w:t>
      </w:r>
      <w:r w:rsidR="00AE5B43">
        <w:rPr>
          <w:rFonts w:cs="Times New Roman"/>
        </w:rPr>
        <w:t xml:space="preserve">alai, Moses og Za Uk </w:t>
      </w:r>
      <w:r w:rsidR="007162E0">
        <w:rPr>
          <w:rFonts w:cs="Times New Roman"/>
        </w:rPr>
        <w:t xml:space="preserve">italesætter de samme overvejelser </w:t>
      </w:r>
      <w:r w:rsidR="004B66BD">
        <w:rPr>
          <w:rFonts w:cs="Times New Roman"/>
        </w:rPr>
        <w:t>ift.</w:t>
      </w:r>
      <w:r w:rsidR="00D7225A">
        <w:rPr>
          <w:rFonts w:cs="Times New Roman"/>
        </w:rPr>
        <w:t xml:space="preserve"> ikke at være afhængig</w:t>
      </w:r>
      <w:r w:rsidR="00304DDB">
        <w:rPr>
          <w:rFonts w:cs="Times New Roman"/>
        </w:rPr>
        <w:t>e</w:t>
      </w:r>
      <w:r w:rsidR="00D7225A">
        <w:rPr>
          <w:rFonts w:cs="Times New Roman"/>
        </w:rPr>
        <w:t xml:space="preserve"> af staten samt tjene </w:t>
      </w:r>
      <w:r w:rsidR="00006D4D">
        <w:rPr>
          <w:rFonts w:cs="Times New Roman"/>
        </w:rPr>
        <w:t>deres</w:t>
      </w:r>
      <w:r w:rsidR="00D7225A">
        <w:rPr>
          <w:rFonts w:cs="Times New Roman"/>
        </w:rPr>
        <w:t xml:space="preserve"> egne penge</w:t>
      </w:r>
      <w:r w:rsidR="00006D4D">
        <w:rPr>
          <w:rFonts w:cs="Times New Roman"/>
        </w:rPr>
        <w:t xml:space="preserve"> for ikke kun at sørge for familien i Danmark</w:t>
      </w:r>
      <w:r w:rsidR="00304DDB">
        <w:rPr>
          <w:rFonts w:cs="Times New Roman"/>
        </w:rPr>
        <w:t>,</w:t>
      </w:r>
      <w:r w:rsidR="00006D4D">
        <w:rPr>
          <w:rFonts w:cs="Times New Roman"/>
        </w:rPr>
        <w:t xml:space="preserve"> men også familien tilbage i Burma</w:t>
      </w:r>
      <w:r w:rsidR="00F74194">
        <w:rPr>
          <w:rFonts w:cs="Times New Roman"/>
        </w:rPr>
        <w:t xml:space="preserve"> (7;9</w:t>
      </w:r>
      <w:r w:rsidR="00AE5B43">
        <w:rPr>
          <w:rFonts w:cs="Times New Roman"/>
        </w:rPr>
        <w:t>;7</w:t>
      </w:r>
      <w:r w:rsidR="003C1E51">
        <w:rPr>
          <w:rStyle w:val="Fodnotehenvisning"/>
          <w:rFonts w:cs="Times New Roman"/>
        </w:rPr>
        <w:footnoteReference w:id="13"/>
      </w:r>
      <w:r w:rsidR="00AE5B43">
        <w:rPr>
          <w:rFonts w:cs="Times New Roman"/>
        </w:rPr>
        <w:t>)</w:t>
      </w:r>
      <w:r w:rsidR="00D7225A">
        <w:rPr>
          <w:rFonts w:cs="Times New Roman"/>
        </w:rPr>
        <w:t xml:space="preserve">. </w:t>
      </w:r>
      <w:r w:rsidR="00CA6F1F">
        <w:rPr>
          <w:rFonts w:cs="Times New Roman"/>
        </w:rPr>
        <w:t xml:space="preserve">Ifølge Tony </w:t>
      </w:r>
      <w:r w:rsidR="00F91C88">
        <w:rPr>
          <w:rFonts w:cs="Times New Roman"/>
        </w:rPr>
        <w:t>kan</w:t>
      </w:r>
      <w:r w:rsidR="00F07632">
        <w:rPr>
          <w:rFonts w:cs="Times New Roman"/>
        </w:rPr>
        <w:t xml:space="preserve"> integration</w:t>
      </w:r>
      <w:r w:rsidR="007162E0">
        <w:rPr>
          <w:rFonts w:cs="Times New Roman"/>
        </w:rPr>
        <w:t xml:space="preserve"> sidestilles med at kunne klare sig selv, og han vil ikke være afhængig af kommune</w:t>
      </w:r>
      <w:r w:rsidR="0081139E">
        <w:rPr>
          <w:rFonts w:cs="Times New Roman"/>
        </w:rPr>
        <w:t xml:space="preserve">n samt modtage sociale ydelser </w:t>
      </w:r>
      <w:r w:rsidR="00715E1D">
        <w:rPr>
          <w:rFonts w:cs="Times New Roman"/>
        </w:rPr>
        <w:t>(30</w:t>
      </w:r>
      <w:r w:rsidR="007162E0">
        <w:rPr>
          <w:rFonts w:cs="Times New Roman"/>
        </w:rPr>
        <w:t xml:space="preserve">). Selvstændighedstemaet rummer </w:t>
      </w:r>
      <w:r w:rsidR="00006D4D">
        <w:rPr>
          <w:rFonts w:cs="Times New Roman"/>
        </w:rPr>
        <w:t xml:space="preserve">umiddelbart </w:t>
      </w:r>
      <w:r w:rsidR="007162E0">
        <w:rPr>
          <w:rFonts w:cs="Times New Roman"/>
        </w:rPr>
        <w:t>mere en</w:t>
      </w:r>
      <w:r w:rsidR="00502E01">
        <w:rPr>
          <w:rFonts w:cs="Times New Roman"/>
        </w:rPr>
        <w:t>d</w:t>
      </w:r>
      <w:r w:rsidR="007162E0">
        <w:rPr>
          <w:rFonts w:cs="Times New Roman"/>
        </w:rPr>
        <w:t xml:space="preserve"> blot </w:t>
      </w:r>
      <w:r w:rsidR="00D7225A">
        <w:rPr>
          <w:rFonts w:cs="Times New Roman"/>
        </w:rPr>
        <w:t xml:space="preserve">spørgsmålet om </w:t>
      </w:r>
      <w:r w:rsidR="007162E0">
        <w:rPr>
          <w:rFonts w:cs="Times New Roman"/>
        </w:rPr>
        <w:t>selvforsørgelse, idet</w:t>
      </w:r>
      <w:r w:rsidR="00D7225A">
        <w:rPr>
          <w:rFonts w:cs="Times New Roman"/>
        </w:rPr>
        <w:t xml:space="preserve"> det </w:t>
      </w:r>
      <w:r w:rsidR="007162E0">
        <w:rPr>
          <w:rFonts w:cs="Times New Roman"/>
        </w:rPr>
        <w:t xml:space="preserve">gennemgående </w:t>
      </w:r>
      <w:r w:rsidR="00D7225A">
        <w:rPr>
          <w:rFonts w:cs="Times New Roman"/>
        </w:rPr>
        <w:t xml:space="preserve">er </w:t>
      </w:r>
      <w:r w:rsidR="007162E0">
        <w:rPr>
          <w:rFonts w:cs="Times New Roman"/>
        </w:rPr>
        <w:t xml:space="preserve">et signifikant element i deres selvforståelse, når det omhandler faktorer som sprog, økonomi og uddannelse. </w:t>
      </w:r>
      <w:r w:rsidR="00502E01">
        <w:rPr>
          <w:rFonts w:cs="Times New Roman"/>
        </w:rPr>
        <w:t>Endvidere</w:t>
      </w:r>
      <w:r w:rsidR="007162E0" w:rsidRPr="00224A8D">
        <w:rPr>
          <w:rFonts w:cs="Times New Roman"/>
        </w:rPr>
        <w:t xml:space="preserve"> er det et tema</w:t>
      </w:r>
      <w:r w:rsidR="000F7E73" w:rsidRPr="00224A8D">
        <w:rPr>
          <w:rFonts w:cs="Times New Roman"/>
        </w:rPr>
        <w:t>, som relaterer</w:t>
      </w:r>
      <w:r w:rsidR="00D7225A" w:rsidRPr="00224A8D">
        <w:rPr>
          <w:rFonts w:cs="Times New Roman"/>
        </w:rPr>
        <w:t xml:space="preserve"> sig til en </w:t>
      </w:r>
      <w:r w:rsidR="00304DDB" w:rsidRPr="00224A8D">
        <w:rPr>
          <w:rFonts w:cs="Times New Roman"/>
        </w:rPr>
        <w:t>religions</w:t>
      </w:r>
      <w:r w:rsidR="000F7E73" w:rsidRPr="00224A8D">
        <w:rPr>
          <w:rFonts w:cs="Times New Roman"/>
        </w:rPr>
        <w:t>diskussion blandt chinerne, og som</w:t>
      </w:r>
      <w:r w:rsidR="00D7225A" w:rsidRPr="00224A8D">
        <w:rPr>
          <w:rFonts w:cs="Times New Roman"/>
        </w:rPr>
        <w:t xml:space="preserve"> henfører til, om de skal have deres egen menighed eller i stedet være en del af de danske kirker</w:t>
      </w:r>
      <w:r w:rsidR="00006D4D" w:rsidRPr="00224A8D">
        <w:rPr>
          <w:rFonts w:cs="Times New Roman"/>
        </w:rPr>
        <w:t>.</w:t>
      </w:r>
      <w:r w:rsidR="00D80B21" w:rsidRPr="00224A8D">
        <w:rPr>
          <w:rFonts w:cs="Times New Roman"/>
        </w:rPr>
        <w:t xml:space="preserve"> </w:t>
      </w:r>
      <w:r w:rsidR="0032429F" w:rsidRPr="00224A8D">
        <w:rPr>
          <w:rFonts w:cs="Times New Roman"/>
        </w:rPr>
        <w:t>Derudover skriver Bridget</w:t>
      </w:r>
      <w:r w:rsidR="0032429F">
        <w:rPr>
          <w:rFonts w:cs="Times New Roman"/>
        </w:rPr>
        <w:t xml:space="preserve"> Hayden</w:t>
      </w:r>
      <w:r w:rsidR="00D80B21">
        <w:rPr>
          <w:rFonts w:cs="Times New Roman"/>
        </w:rPr>
        <w:t xml:space="preserve">, at når flygtninge </w:t>
      </w:r>
      <w:r w:rsidR="0032429F">
        <w:rPr>
          <w:rFonts w:cs="Times New Roman"/>
        </w:rPr>
        <w:t>klassificeres</w:t>
      </w:r>
      <w:r w:rsidR="00D80B21">
        <w:rPr>
          <w:rFonts w:cs="Times New Roman"/>
        </w:rPr>
        <w:t xml:space="preserve"> som en gruppe</w:t>
      </w:r>
      <w:r w:rsidR="0032429F">
        <w:rPr>
          <w:rFonts w:cs="Times New Roman"/>
        </w:rPr>
        <w:t>,</w:t>
      </w:r>
      <w:r w:rsidR="00D80B21">
        <w:rPr>
          <w:rFonts w:cs="Times New Roman"/>
        </w:rPr>
        <w:t xml:space="preserve"> </w:t>
      </w:r>
      <w:r w:rsidR="0032429F">
        <w:rPr>
          <w:rFonts w:cs="Times New Roman"/>
        </w:rPr>
        <w:t>der er frataget deres autonomi, frarøves de samtidig den rationalitet og intentionalite</w:t>
      </w:r>
      <w:r w:rsidR="00F91C88">
        <w:rPr>
          <w:rFonts w:cs="Times New Roman"/>
        </w:rPr>
        <w:t>t, som autonomi medfører (2006:</w:t>
      </w:r>
      <w:r w:rsidR="0032429F">
        <w:rPr>
          <w:rFonts w:cs="Times New Roman"/>
        </w:rPr>
        <w:t xml:space="preserve">481). </w:t>
      </w:r>
      <w:r w:rsidR="00F37706">
        <w:rPr>
          <w:rFonts w:cs="Times New Roman"/>
        </w:rPr>
        <w:t xml:space="preserve">Kampen for selvstændighed og udvikling af en selvstændig identitet kan derfor samtidig være et opgør med denne klassifikation eller negative stempling. </w:t>
      </w:r>
      <w:r w:rsidR="00D30C24">
        <w:rPr>
          <w:rFonts w:cs="Times New Roman"/>
        </w:rPr>
        <w:t xml:space="preserve">Selvstændighedstemaet er </w:t>
      </w:r>
      <w:r w:rsidR="00006D4D">
        <w:rPr>
          <w:rFonts w:cs="Times New Roman"/>
        </w:rPr>
        <w:t>et kernebegreb, der knytter an til de følgend</w:t>
      </w:r>
      <w:r w:rsidR="00F37706">
        <w:rPr>
          <w:rFonts w:cs="Times New Roman"/>
        </w:rPr>
        <w:t>e temaer i forbindelse med chinernes</w:t>
      </w:r>
      <w:r w:rsidR="00006D4D">
        <w:rPr>
          <w:rFonts w:cs="Times New Roman"/>
        </w:rPr>
        <w:t xml:space="preserve"> konstruktion af identitet på både et individu</w:t>
      </w:r>
      <w:r w:rsidR="00304DDB">
        <w:rPr>
          <w:rFonts w:cs="Times New Roman"/>
        </w:rPr>
        <w:t>elt samt kollektivt niveau. På é</w:t>
      </w:r>
      <w:r w:rsidR="00006D4D">
        <w:rPr>
          <w:rFonts w:cs="Times New Roman"/>
        </w:rPr>
        <w:t xml:space="preserve">t plan kan selvstændighed eller uafhængighed være et udtryk for ønsket om at blive integreret, mens det omvendt også kan opfattes som et udtryk for </w:t>
      </w:r>
      <w:r w:rsidR="00A82849">
        <w:rPr>
          <w:rFonts w:cs="Times New Roman"/>
        </w:rPr>
        <w:t xml:space="preserve">dannelsen af </w:t>
      </w:r>
      <w:r w:rsidR="000F7E73">
        <w:rPr>
          <w:rFonts w:cs="Times New Roman"/>
        </w:rPr>
        <w:t xml:space="preserve">et </w:t>
      </w:r>
      <w:r w:rsidR="00F91C88">
        <w:rPr>
          <w:rFonts w:cs="Times New Roman"/>
        </w:rPr>
        <w:t xml:space="preserve">parallelsamfund, </w:t>
      </w:r>
      <w:r w:rsidR="00304DDB">
        <w:rPr>
          <w:rFonts w:cs="Times New Roman"/>
        </w:rPr>
        <w:t xml:space="preserve">hvis </w:t>
      </w:r>
      <w:r w:rsidR="00A82849">
        <w:rPr>
          <w:rFonts w:cs="Times New Roman"/>
        </w:rPr>
        <w:t xml:space="preserve">interessen i at blive integreret </w:t>
      </w:r>
      <w:r w:rsidR="000F7E73">
        <w:rPr>
          <w:rFonts w:cs="Times New Roman"/>
        </w:rPr>
        <w:t>kun afspejler</w:t>
      </w:r>
      <w:r w:rsidR="00A82849">
        <w:rPr>
          <w:rFonts w:cs="Times New Roman"/>
        </w:rPr>
        <w:t>, at de</w:t>
      </w:r>
      <w:r w:rsidR="000F7E73">
        <w:rPr>
          <w:rFonts w:cs="Times New Roman"/>
        </w:rPr>
        <w:t xml:space="preserve"> </w:t>
      </w:r>
      <w:r w:rsidR="00A82849">
        <w:rPr>
          <w:rFonts w:cs="Times New Roman"/>
        </w:rPr>
        <w:t xml:space="preserve">er afhængige af danskerne </w:t>
      </w:r>
      <w:r w:rsidR="004B66BD">
        <w:rPr>
          <w:rFonts w:cs="Times New Roman"/>
        </w:rPr>
        <w:t>ift.</w:t>
      </w:r>
      <w:r w:rsidR="00A82849">
        <w:rPr>
          <w:rFonts w:cs="Times New Roman"/>
        </w:rPr>
        <w:t xml:space="preserve"> at </w:t>
      </w:r>
      <w:r w:rsidR="00F07632">
        <w:rPr>
          <w:rFonts w:cs="Times New Roman"/>
        </w:rPr>
        <w:t>opklare</w:t>
      </w:r>
      <w:r w:rsidR="00A82849">
        <w:rPr>
          <w:rFonts w:cs="Times New Roman"/>
        </w:rPr>
        <w:t>, hvordan tingene fungere</w:t>
      </w:r>
      <w:r w:rsidR="00AC69D8">
        <w:rPr>
          <w:rFonts w:cs="Times New Roman"/>
        </w:rPr>
        <w:t>r</w:t>
      </w:r>
      <w:r w:rsidR="00A82849">
        <w:rPr>
          <w:rFonts w:cs="Times New Roman"/>
        </w:rPr>
        <w:t>, og når de først har funde</w:t>
      </w:r>
      <w:r w:rsidR="000F7E73">
        <w:rPr>
          <w:rFonts w:cs="Times New Roman"/>
        </w:rPr>
        <w:t xml:space="preserve">t ud af ’spillereglerne’ kan de </w:t>
      </w:r>
      <w:r w:rsidR="00A82849">
        <w:rPr>
          <w:rFonts w:cs="Times New Roman"/>
        </w:rPr>
        <w:t>klare sig selv</w:t>
      </w:r>
      <w:r w:rsidR="000F7E73">
        <w:rPr>
          <w:rFonts w:cs="Times New Roman"/>
        </w:rPr>
        <w:t>stændigt samt</w:t>
      </w:r>
      <w:r w:rsidR="00A82849">
        <w:rPr>
          <w:rFonts w:cs="Times New Roman"/>
        </w:rPr>
        <w:t xml:space="preserve"> isolere sig i </w:t>
      </w:r>
      <w:r w:rsidR="000F7E73">
        <w:rPr>
          <w:rFonts w:cs="Times New Roman"/>
        </w:rPr>
        <w:t>deres eget samfund</w:t>
      </w:r>
      <w:r w:rsidR="00715E1D">
        <w:rPr>
          <w:rFonts w:cs="Times New Roman"/>
        </w:rPr>
        <w:t xml:space="preserve"> (Tony:21</w:t>
      </w:r>
      <w:r w:rsidR="0081139E">
        <w:rPr>
          <w:rFonts w:cs="Times New Roman"/>
        </w:rPr>
        <w:t>)</w:t>
      </w:r>
      <w:r w:rsidR="00A82849">
        <w:rPr>
          <w:rFonts w:cs="Times New Roman"/>
        </w:rPr>
        <w:t xml:space="preserve">. </w:t>
      </w:r>
      <w:r w:rsidR="000F7E73">
        <w:rPr>
          <w:rFonts w:cs="Times New Roman"/>
        </w:rPr>
        <w:lastRenderedPageBreak/>
        <w:t>Hvorled</w:t>
      </w:r>
      <w:r w:rsidR="00CA6F1F">
        <w:rPr>
          <w:rFonts w:cs="Times New Roman"/>
        </w:rPr>
        <w:t xml:space="preserve">es denne overordnede tendens </w:t>
      </w:r>
      <w:r w:rsidR="004B66BD">
        <w:rPr>
          <w:rFonts w:cs="Times New Roman"/>
        </w:rPr>
        <w:t>ift.</w:t>
      </w:r>
      <w:r w:rsidR="0081139E">
        <w:rPr>
          <w:rFonts w:cs="Times New Roman"/>
        </w:rPr>
        <w:t xml:space="preserve"> integration eller </w:t>
      </w:r>
      <w:r w:rsidR="003A10CC">
        <w:rPr>
          <w:rFonts w:cs="Times New Roman"/>
        </w:rPr>
        <w:t>separation</w:t>
      </w:r>
      <w:r w:rsidR="000F7E73">
        <w:rPr>
          <w:rFonts w:cs="Times New Roman"/>
        </w:rPr>
        <w:t xml:space="preserve"> </w:t>
      </w:r>
      <w:r w:rsidR="003B370A">
        <w:rPr>
          <w:rFonts w:cs="Times New Roman"/>
        </w:rPr>
        <w:t>præger chinernes narrativer</w:t>
      </w:r>
      <w:r w:rsidR="00F07632">
        <w:rPr>
          <w:rFonts w:cs="Times New Roman"/>
        </w:rPr>
        <w:t>,</w:t>
      </w:r>
      <w:r w:rsidR="003B370A">
        <w:rPr>
          <w:rFonts w:cs="Times New Roman"/>
        </w:rPr>
        <w:t xml:space="preserve"> og herunder hvad der er på spil </w:t>
      </w:r>
      <w:r w:rsidR="00AC69D8">
        <w:rPr>
          <w:rFonts w:cs="Times New Roman"/>
        </w:rPr>
        <w:t>i konstruktionen af de forskellige strategiske identifikationer,</w:t>
      </w:r>
      <w:r w:rsidR="003B370A">
        <w:rPr>
          <w:rFonts w:cs="Times New Roman"/>
        </w:rPr>
        <w:t xml:space="preserve"> vil jeg forsøge at klarlægge i det nedenstående</w:t>
      </w:r>
      <w:r w:rsidR="00AC69D8">
        <w:rPr>
          <w:rFonts w:cs="Times New Roman"/>
        </w:rPr>
        <w:t>.</w:t>
      </w:r>
      <w:r w:rsidR="003B370A">
        <w:rPr>
          <w:rFonts w:cs="Times New Roman"/>
        </w:rPr>
        <w:t xml:space="preserve"> </w:t>
      </w:r>
      <w:r w:rsidR="00A57315" w:rsidRPr="00AE5B43">
        <w:rPr>
          <w:rFonts w:cs="Times New Roman"/>
          <w:color w:val="FF0000"/>
        </w:rPr>
        <w:t xml:space="preserve"> </w:t>
      </w:r>
    </w:p>
    <w:p w:rsidR="00B50BB2" w:rsidRDefault="00B50BB2" w:rsidP="00D91CEE">
      <w:pPr>
        <w:pStyle w:val="Overskrift2"/>
      </w:pPr>
      <w:bookmarkStart w:id="35" w:name="_Toc242581355"/>
      <w:r w:rsidRPr="00B50BB2">
        <w:t>Religiøs &amp; politisk identitet</w:t>
      </w:r>
      <w:bookmarkEnd w:id="35"/>
      <w:r w:rsidR="00926737">
        <w:t xml:space="preserve"> </w:t>
      </w:r>
    </w:p>
    <w:p w:rsidR="007524AF" w:rsidRPr="00417EAA" w:rsidRDefault="00697A8F" w:rsidP="00697A8F">
      <w:r w:rsidRPr="00697A8F">
        <w:t xml:space="preserve">På trods af </w:t>
      </w:r>
      <w:r>
        <w:t>chinernes baggrund opfatter størstedelen af informanterne sig som religiøse personer frem for politiske</w:t>
      </w:r>
      <w:r w:rsidR="00D30C24">
        <w:t>. D</w:t>
      </w:r>
      <w:r w:rsidR="003334B0">
        <w:t>et kan måske</w:t>
      </w:r>
      <w:r w:rsidR="00093A06">
        <w:t xml:space="preserve"> undre set</w:t>
      </w:r>
      <w:r w:rsidR="003A36C1">
        <w:t xml:space="preserve"> i lyset af den politiske situation i Burma</w:t>
      </w:r>
      <w:r w:rsidR="00490430">
        <w:t>,</w:t>
      </w:r>
      <w:r w:rsidR="00D30C24">
        <w:t xml:space="preserve"> men</w:t>
      </w:r>
      <w:r w:rsidR="003A36C1">
        <w:t xml:space="preserve"> de </w:t>
      </w:r>
      <w:r w:rsidR="00D30C24">
        <w:t xml:space="preserve">er </w:t>
      </w:r>
      <w:r w:rsidR="003A36C1">
        <w:t xml:space="preserve">i højere grad flygtninge, fordi de er </w:t>
      </w:r>
      <w:r w:rsidR="000E0BA0">
        <w:t xml:space="preserve">forfulgt </w:t>
      </w:r>
      <w:r w:rsidR="003D3823">
        <w:t xml:space="preserve">på grund af </w:t>
      </w:r>
      <w:r w:rsidR="000E0BA0">
        <w:t xml:space="preserve">deres </w:t>
      </w:r>
      <w:r w:rsidR="00193642">
        <w:t>religiøse overbevisning end pga.</w:t>
      </w:r>
      <w:r w:rsidR="000E0BA0">
        <w:t xml:space="preserve"> deres politiske standpunkter. </w:t>
      </w:r>
      <w:r w:rsidR="00732F5F">
        <w:t xml:space="preserve">I ekspertinterviewet med </w:t>
      </w:r>
      <w:r w:rsidR="003D3823">
        <w:t>Betina Jensen</w:t>
      </w:r>
      <w:r w:rsidR="00732F5F">
        <w:t>, forklarer hun det med</w:t>
      </w:r>
      <w:r w:rsidR="003D3823">
        <w:t>, at det ikke er deres politiske kamp</w:t>
      </w:r>
      <w:r w:rsidR="00D5609F">
        <w:t>,</w:t>
      </w:r>
      <w:r w:rsidR="003D3823">
        <w:t xml:space="preserve"> men at de i stedet h</w:t>
      </w:r>
      <w:r w:rsidR="00422B4A">
        <w:t>ar levet i undertrykkelse (11)</w:t>
      </w:r>
      <w:r w:rsidR="004865A7">
        <w:t>,</w:t>
      </w:r>
      <w:r w:rsidR="00422B4A">
        <w:t xml:space="preserve"> og </w:t>
      </w:r>
      <w:r w:rsidR="00732F5F">
        <w:t xml:space="preserve">ligeledes mener ekspert </w:t>
      </w:r>
      <w:r w:rsidR="00422B4A">
        <w:t xml:space="preserve">Viggo Søgaard </w:t>
      </w:r>
      <w:r w:rsidR="007524AF">
        <w:t xml:space="preserve">ikke, chinerne blander sig i politik, fordi de ikke ved nok om det (12). Det samme mønster afspejles i chinernes </w:t>
      </w:r>
      <w:r w:rsidR="00143A64">
        <w:t xml:space="preserve">egne </w:t>
      </w:r>
      <w:r w:rsidR="007524AF">
        <w:t>udlægninger på nær nogle få undtagelser.</w:t>
      </w:r>
      <w:r w:rsidR="001358E4">
        <w:t xml:space="preserve"> </w:t>
      </w:r>
      <w:r w:rsidR="003D3823">
        <w:t>Salai Sang</w:t>
      </w:r>
      <w:r w:rsidR="003D3823">
        <w:rPr>
          <w:rStyle w:val="Fodnotehenvisning"/>
        </w:rPr>
        <w:footnoteReference w:id="14"/>
      </w:r>
      <w:r w:rsidR="003D3823">
        <w:t xml:space="preserve"> er meget interesseret i politik og betegner sig selv som en politisk person</w:t>
      </w:r>
      <w:r w:rsidR="00F76266">
        <w:t>,</w:t>
      </w:r>
      <w:r w:rsidR="008C2F24">
        <w:t xml:space="preserve"> </w:t>
      </w:r>
      <w:r w:rsidR="00F76266">
        <w:t xml:space="preserve">og han hjælper eksempelvis Chin National Front med penge, oplysninger mv. hvis muligt </w:t>
      </w:r>
      <w:r w:rsidR="008C2F24">
        <w:t>(</w:t>
      </w:r>
      <w:r w:rsidR="00490430">
        <w:t>13,</w:t>
      </w:r>
      <w:r w:rsidR="0081139E">
        <w:t>19) og</w:t>
      </w:r>
      <w:r w:rsidR="00F76266">
        <w:t xml:space="preserve"> </w:t>
      </w:r>
      <w:r w:rsidR="003D3823">
        <w:t xml:space="preserve">Khen Za </w:t>
      </w:r>
      <w:r w:rsidR="00456EB2">
        <w:t>er samtidig</w:t>
      </w:r>
      <w:r w:rsidR="004865A7">
        <w:t xml:space="preserve"> involveret i politiske partier i Burma (12-14</w:t>
      </w:r>
      <w:r w:rsidR="00D30C24">
        <w:t>)</w:t>
      </w:r>
      <w:r w:rsidR="003D3823">
        <w:t xml:space="preserve">.  </w:t>
      </w:r>
      <w:r w:rsidR="00D30C24">
        <w:t>Fællesnævneren for de to</w:t>
      </w:r>
      <w:r w:rsidR="00D5609F">
        <w:t xml:space="preserve"> er ønsket om at kunne gøre</w:t>
      </w:r>
      <w:r w:rsidR="00193642">
        <w:t xml:space="preserve"> en forskel for chinerne</w:t>
      </w:r>
      <w:r w:rsidR="00D5609F">
        <w:t xml:space="preserve"> i Burma </w:t>
      </w:r>
      <w:r w:rsidR="007524AF">
        <w:t>på et politisk niveau</w:t>
      </w:r>
      <w:r w:rsidR="004865A7">
        <w:t xml:space="preserve">. </w:t>
      </w:r>
      <w:r w:rsidR="00AE5B43">
        <w:t>Det kristne tilhørsforhold</w:t>
      </w:r>
      <w:r w:rsidR="004865A7">
        <w:t xml:space="preserve"> </w:t>
      </w:r>
      <w:r w:rsidR="0098688E">
        <w:t xml:space="preserve">er </w:t>
      </w:r>
      <w:r w:rsidR="00456EB2">
        <w:t xml:space="preserve">derimod </w:t>
      </w:r>
      <w:r w:rsidR="0098688E">
        <w:t xml:space="preserve">et grundlæggende element for </w:t>
      </w:r>
      <w:r w:rsidR="00456EB2">
        <w:t>alle informanternes</w:t>
      </w:r>
      <w:r w:rsidR="0098688E">
        <w:t xml:space="preserve"> selvforståelse og sociale fællesskab</w:t>
      </w:r>
      <w:r w:rsidR="0098688E" w:rsidRPr="007312E4">
        <w:t xml:space="preserve">, </w:t>
      </w:r>
      <w:r w:rsidR="007312E4" w:rsidRPr="007312E4">
        <w:t>hvilket</w:t>
      </w:r>
      <w:r w:rsidR="0098688E" w:rsidRPr="007312E4">
        <w:t xml:space="preserve"> samtidi</w:t>
      </w:r>
      <w:r w:rsidR="007312E4" w:rsidRPr="007312E4">
        <w:t>g indvirker på deres tilpasning og integration</w:t>
      </w:r>
      <w:r w:rsidR="0098688E" w:rsidRPr="007312E4">
        <w:t xml:space="preserve"> i Danmark. Betydningen af religion </w:t>
      </w:r>
      <w:r w:rsidR="00502E01">
        <w:t>knytter s</w:t>
      </w:r>
      <w:r w:rsidR="0098688E">
        <w:t xml:space="preserve">ig </w:t>
      </w:r>
      <w:r w:rsidR="0098688E" w:rsidRPr="00417EAA">
        <w:t xml:space="preserve">derfor til </w:t>
      </w:r>
      <w:r w:rsidR="007312E4" w:rsidRPr="00417EAA">
        <w:t>alle tre analytiske niveauer og på trods af dette kapitels fokus på individuelle faktorer</w:t>
      </w:r>
      <w:r w:rsidR="00947B5D" w:rsidRPr="00417EAA">
        <w:t>, vil aspekter, der knytter sig til de andre niveauer, ligeledes blive inddraget.</w:t>
      </w:r>
    </w:p>
    <w:p w:rsidR="009D206C" w:rsidRDefault="008C2F24" w:rsidP="00A02AF0">
      <w:pPr>
        <w:rPr>
          <w:rFonts w:cs="Times New Roman"/>
        </w:rPr>
      </w:pPr>
      <w:r w:rsidRPr="00417EAA">
        <w:t xml:space="preserve">På det personlige plan er </w:t>
      </w:r>
      <w:r w:rsidR="001459B6" w:rsidRPr="00417EAA">
        <w:t>chinernes</w:t>
      </w:r>
      <w:r w:rsidRPr="00417EAA">
        <w:t xml:space="preserve"> religiøse overbevisning </w:t>
      </w:r>
      <w:r w:rsidR="00D5609F" w:rsidRPr="00417EAA">
        <w:t xml:space="preserve">en grundlæggende del af deres verdensbillede og </w:t>
      </w:r>
      <w:r w:rsidR="00A22C6B" w:rsidRPr="00417EAA">
        <w:t>tankesæt og kan ses som en stabiliserende og meningsskabende faktor.</w:t>
      </w:r>
      <w:r w:rsidR="00A22C6B">
        <w:t xml:space="preserve"> E</w:t>
      </w:r>
      <w:r w:rsidR="00D5609F">
        <w:t xml:space="preserve">ksempelvis nævner </w:t>
      </w:r>
      <w:r w:rsidR="00947B5D">
        <w:t>Khin Maung</w:t>
      </w:r>
      <w:r w:rsidR="00310C50">
        <w:t>, at han og hans kone er nødt til at tro på, at det er Gud, der har arrangeret for dem at komme til Danmark</w:t>
      </w:r>
      <w:r w:rsidR="00D30C24">
        <w:t>, og der</w:t>
      </w:r>
      <w:r w:rsidR="00A22C6B">
        <w:t xml:space="preserve"> er </w:t>
      </w:r>
      <w:r w:rsidR="00F272C5">
        <w:t xml:space="preserve">en større </w:t>
      </w:r>
      <w:r w:rsidR="00A22C6B">
        <w:t>mening</w:t>
      </w:r>
      <w:r w:rsidR="00F272C5">
        <w:t xml:space="preserve"> med</w:t>
      </w:r>
      <w:r w:rsidR="00035A17">
        <w:t xml:space="preserve"> at skulle opbygge et nyt liv i et fremmed land</w:t>
      </w:r>
      <w:r w:rsidR="00A22C6B">
        <w:t xml:space="preserve"> </w:t>
      </w:r>
      <w:r w:rsidR="00035A17">
        <w:t>(4). Chinernes religiøse overbevisning kan ses som en vigtig identitetsmarkør, der udgør et fast holdepunkt i en tilværelse, der på mange måder er præget af opbrud, forandring og usikkerhed.</w:t>
      </w:r>
      <w:r w:rsidR="002F0A8C">
        <w:t xml:space="preserve"> </w:t>
      </w:r>
      <w:r w:rsidR="00D30C24">
        <w:t xml:space="preserve">Deres kristne tro </w:t>
      </w:r>
      <w:r w:rsidR="00947B5D" w:rsidRPr="00947B5D">
        <w:t>tilvejebringe</w:t>
      </w:r>
      <w:r w:rsidR="00D30C24">
        <w:t xml:space="preserve">r desuden </w:t>
      </w:r>
      <w:r w:rsidR="007D4AD2" w:rsidRPr="00947B5D">
        <w:t>nogle</w:t>
      </w:r>
      <w:r w:rsidR="007D4AD2">
        <w:t xml:space="preserve"> retningslinjer samt moralske anvisninger for, hvordan de skal leve deres liv. Flere af informanterne kommer således ind på det moralske element</w:t>
      </w:r>
      <w:r w:rsidR="00A02AF0">
        <w:t xml:space="preserve">, </w:t>
      </w:r>
      <w:r w:rsidR="00B7510A">
        <w:t>bl.a.</w:t>
      </w:r>
      <w:r w:rsidR="00A02AF0">
        <w:t xml:space="preserve"> </w:t>
      </w:r>
      <w:r w:rsidR="004B66BD">
        <w:t>ift.</w:t>
      </w:r>
      <w:r w:rsidR="00A02AF0">
        <w:t xml:space="preserve"> at drikke øl og gå på diskotek, som flere af dem ikke mener stemmer overens med kristendommen (Za Uk:17;Anna</w:t>
      </w:r>
      <w:r w:rsidR="00F74194">
        <w:t>:10;Moses:16</w:t>
      </w:r>
      <w:r w:rsidR="00A02AF0">
        <w:t>)</w:t>
      </w:r>
      <w:r w:rsidR="00AD728C">
        <w:t xml:space="preserve">. </w:t>
      </w:r>
      <w:r w:rsidR="002F0A8C">
        <w:t>Emmanuel fremhæver</w:t>
      </w:r>
      <w:r w:rsidR="006770BB">
        <w:t xml:space="preserve"> i den forbindelse</w:t>
      </w:r>
      <w:r w:rsidR="002F0A8C">
        <w:t>, at det har været et k</w:t>
      </w:r>
      <w:r w:rsidR="00D30C24">
        <w:t>ulturchok for ham at opdage</w:t>
      </w:r>
      <w:r w:rsidR="002F0A8C">
        <w:t xml:space="preserve">, at de </w:t>
      </w:r>
      <w:r w:rsidR="007B7041">
        <w:t xml:space="preserve">fleste </w:t>
      </w:r>
      <w:r w:rsidR="002F0A8C">
        <w:t>danske unge ikke går i kirke om søndagen</w:t>
      </w:r>
      <w:r w:rsidR="0081139E">
        <w:t xml:space="preserve"> </w:t>
      </w:r>
      <w:r w:rsidR="002F0A8C">
        <w:t xml:space="preserve">(7-8). </w:t>
      </w:r>
      <w:r w:rsidR="001D0EE1">
        <w:t xml:space="preserve">Salai er den af informanterne, hvor religion har </w:t>
      </w:r>
      <w:r w:rsidR="00143A64">
        <w:t>den mindst</w:t>
      </w:r>
      <w:r w:rsidR="001D0EE1">
        <w:t xml:space="preserve"> fremtrædende rolle i hans hverdag; han går </w:t>
      </w:r>
      <w:r w:rsidR="00143A64">
        <w:t xml:space="preserve">dog </w:t>
      </w:r>
      <w:r w:rsidR="003334B0">
        <w:t>stadig i kirke</w:t>
      </w:r>
      <w:r w:rsidR="001D0EE1">
        <w:t xml:space="preserve"> og</w:t>
      </w:r>
      <w:r w:rsidR="00143A64">
        <w:t xml:space="preserve"> regner med</w:t>
      </w:r>
      <w:r w:rsidR="004B3C4E">
        <w:t>,</w:t>
      </w:r>
      <w:r w:rsidR="00143A64">
        <w:t xml:space="preserve"> det bliver mere</w:t>
      </w:r>
      <w:r w:rsidR="004B3C4E">
        <w:t xml:space="preserve"> fremover</w:t>
      </w:r>
      <w:r w:rsidR="003334B0">
        <w:t>, nu</w:t>
      </w:r>
      <w:r w:rsidR="001D0EE1">
        <w:t xml:space="preserve"> han er blevet gift</w:t>
      </w:r>
      <w:r w:rsidR="004B3C4E">
        <w:t>,</w:t>
      </w:r>
      <w:r w:rsidR="001D0EE1">
        <w:t xml:space="preserve"> og hans hustru er mere troende</w:t>
      </w:r>
      <w:r w:rsidR="004B3C4E">
        <w:t>,</w:t>
      </w:r>
      <w:r w:rsidR="001D0EE1">
        <w:t xml:space="preserve"> end han </w:t>
      </w:r>
      <w:r w:rsidR="007B7041">
        <w:t xml:space="preserve">selv </w:t>
      </w:r>
      <w:r w:rsidR="001D0EE1">
        <w:t>er</w:t>
      </w:r>
      <w:r w:rsidR="00FF0074">
        <w:t xml:space="preserve"> (6)</w:t>
      </w:r>
      <w:r w:rsidR="001D0EE1">
        <w:t xml:space="preserve">. Salai har </w:t>
      </w:r>
      <w:r w:rsidR="00143A64">
        <w:t xml:space="preserve">endvidere </w:t>
      </w:r>
      <w:r w:rsidR="001D0EE1">
        <w:t>været 17 år i Danmark</w:t>
      </w:r>
      <w:r w:rsidR="00143A64">
        <w:t xml:space="preserve"> samt betegner sig selv som dansk, hvorfor påvirkningen fra den danske kultur </w:t>
      </w:r>
      <w:r w:rsidR="004B66BD">
        <w:t>ift.</w:t>
      </w:r>
      <w:r w:rsidR="00143A64">
        <w:t xml:space="preserve">, at religion spiller en mindre rolle i den </w:t>
      </w:r>
      <w:r w:rsidR="007B7041">
        <w:t xml:space="preserve">generelle </w:t>
      </w:r>
      <w:r w:rsidR="00143A64">
        <w:t xml:space="preserve">kulturelle identitet, sandsynligvis har ændret ham. </w:t>
      </w:r>
      <w:r w:rsidR="00AD728C">
        <w:rPr>
          <w:rFonts w:cs="Times New Roman"/>
        </w:rPr>
        <w:t xml:space="preserve">Tony er </w:t>
      </w:r>
      <w:r w:rsidR="00143A64">
        <w:rPr>
          <w:rFonts w:cs="Times New Roman"/>
        </w:rPr>
        <w:t xml:space="preserve">ligeledes </w:t>
      </w:r>
      <w:r w:rsidR="00AD728C">
        <w:rPr>
          <w:rFonts w:cs="Times New Roman"/>
        </w:rPr>
        <w:t>mindre</w:t>
      </w:r>
      <w:r w:rsidR="00A02AF0">
        <w:rPr>
          <w:rFonts w:cs="Times New Roman"/>
        </w:rPr>
        <w:t xml:space="preserve"> religiøs i Danmark</w:t>
      </w:r>
      <w:r w:rsidR="00143A64">
        <w:rPr>
          <w:rFonts w:cs="Times New Roman"/>
        </w:rPr>
        <w:t>,</w:t>
      </w:r>
      <w:r w:rsidR="00AD728C">
        <w:rPr>
          <w:rFonts w:cs="Times New Roman"/>
        </w:rPr>
        <w:t xml:space="preserve"> end han var i Chinstaten</w:t>
      </w:r>
      <w:r w:rsidR="00A02AF0">
        <w:rPr>
          <w:rFonts w:cs="Times New Roman"/>
        </w:rPr>
        <w:t xml:space="preserve">, hvilket han </w:t>
      </w:r>
      <w:r w:rsidR="004B5C7F">
        <w:rPr>
          <w:rFonts w:cs="Times New Roman"/>
        </w:rPr>
        <w:t>mener, medfører</w:t>
      </w:r>
      <w:r w:rsidR="00A02AF0">
        <w:rPr>
          <w:rFonts w:cs="Times New Roman"/>
        </w:rPr>
        <w:t xml:space="preserve"> en ændring i moralen </w:t>
      </w:r>
      <w:r w:rsidR="00A02AF0">
        <w:rPr>
          <w:rFonts w:cs="Times New Roman"/>
        </w:rPr>
        <w:lastRenderedPageBreak/>
        <w:t>også. Det betyder ikke så meget for ham</w:t>
      </w:r>
      <w:r w:rsidR="00AD728C">
        <w:rPr>
          <w:rFonts w:cs="Times New Roman"/>
        </w:rPr>
        <w:t>,</w:t>
      </w:r>
      <w:r w:rsidR="00A02AF0">
        <w:rPr>
          <w:rFonts w:cs="Times New Roman"/>
        </w:rPr>
        <w:t xml:space="preserve"> </w:t>
      </w:r>
      <w:r w:rsidR="00AD728C">
        <w:rPr>
          <w:rFonts w:cs="Times New Roman"/>
        </w:rPr>
        <w:t xml:space="preserve">at han går lidt mindre i kirke, </w:t>
      </w:r>
      <w:r w:rsidR="00D30C24">
        <w:rPr>
          <w:rFonts w:cs="Times New Roman"/>
        </w:rPr>
        <w:t xml:space="preserve">men han ved, </w:t>
      </w:r>
      <w:r w:rsidR="00A02AF0">
        <w:rPr>
          <w:rFonts w:cs="Times New Roman"/>
        </w:rPr>
        <w:t>hans forældre vil</w:t>
      </w:r>
      <w:r w:rsidR="00502E01">
        <w:rPr>
          <w:rFonts w:cs="Times New Roman"/>
        </w:rPr>
        <w:t>le</w:t>
      </w:r>
      <w:r w:rsidR="00A02AF0">
        <w:rPr>
          <w:rFonts w:cs="Times New Roman"/>
        </w:rPr>
        <w:t xml:space="preserve"> blive meget kede af det, hvis han ændrer sin religiøse overbevisning for meget</w:t>
      </w:r>
      <w:r w:rsidR="00715E1D">
        <w:rPr>
          <w:rFonts w:cs="Times New Roman"/>
        </w:rPr>
        <w:t xml:space="preserve"> (22</w:t>
      </w:r>
      <w:r w:rsidR="00AD728C">
        <w:rPr>
          <w:rFonts w:cs="Times New Roman"/>
        </w:rPr>
        <w:t>)</w:t>
      </w:r>
      <w:r w:rsidR="001E08BE">
        <w:rPr>
          <w:rFonts w:cs="Times New Roman"/>
        </w:rPr>
        <w:t>.</w:t>
      </w:r>
      <w:r w:rsidR="006064D7">
        <w:rPr>
          <w:rFonts w:cs="Times New Roman"/>
        </w:rPr>
        <w:t xml:space="preserve"> </w:t>
      </w:r>
    </w:p>
    <w:p w:rsidR="005421E3" w:rsidRDefault="006770BB" w:rsidP="00A02AF0">
      <w:pPr>
        <w:rPr>
          <w:rFonts w:cs="Times New Roman"/>
        </w:rPr>
      </w:pPr>
      <w:r>
        <w:rPr>
          <w:rFonts w:cs="Times New Roman"/>
        </w:rPr>
        <w:t>Hvorvidt informanterne har et personligt f</w:t>
      </w:r>
      <w:r w:rsidR="00F07632">
        <w:rPr>
          <w:rFonts w:cs="Times New Roman"/>
        </w:rPr>
        <w:t>orhold til Gud eller med Betina Jensens</w:t>
      </w:r>
      <w:r>
        <w:rPr>
          <w:rFonts w:cs="Times New Roman"/>
        </w:rPr>
        <w:t xml:space="preserve"> ord </w:t>
      </w:r>
      <w:r w:rsidR="00490430">
        <w:rPr>
          <w:rFonts w:cs="Times New Roman"/>
        </w:rPr>
        <w:t xml:space="preserve">kan betegnes kulturkristne, hvor </w:t>
      </w:r>
      <w:r w:rsidR="00964827">
        <w:rPr>
          <w:rFonts w:cs="Times New Roman"/>
        </w:rPr>
        <w:t>religion og kultur er sammenblandet</w:t>
      </w:r>
      <w:r w:rsidR="00E74F75">
        <w:rPr>
          <w:rFonts w:cs="Times New Roman"/>
        </w:rPr>
        <w:t>,</w:t>
      </w:r>
      <w:r>
        <w:rPr>
          <w:rFonts w:cs="Times New Roman"/>
        </w:rPr>
        <w:t xml:space="preserve"> </w:t>
      </w:r>
      <w:r w:rsidR="00490430">
        <w:rPr>
          <w:rFonts w:cs="Times New Roman"/>
        </w:rPr>
        <w:t>og hvor de ifølge Betina ikke helt ved, hvad d</w:t>
      </w:r>
      <w:r w:rsidR="00AE5B43">
        <w:rPr>
          <w:rFonts w:cs="Times New Roman"/>
        </w:rPr>
        <w:t>e tror på (3),</w:t>
      </w:r>
      <w:r w:rsidR="00490430">
        <w:rPr>
          <w:rFonts w:cs="Times New Roman"/>
        </w:rPr>
        <w:t xml:space="preserve"> er</w:t>
      </w:r>
      <w:r>
        <w:rPr>
          <w:rFonts w:cs="Times New Roman"/>
        </w:rPr>
        <w:t xml:space="preserve"> en distinktion</w:t>
      </w:r>
      <w:r w:rsidR="00687C21">
        <w:rPr>
          <w:rFonts w:cs="Times New Roman"/>
        </w:rPr>
        <w:t>,</w:t>
      </w:r>
      <w:r>
        <w:rPr>
          <w:rFonts w:cs="Times New Roman"/>
        </w:rPr>
        <w:t xml:space="preserve"> som </w:t>
      </w:r>
      <w:r w:rsidR="00023750">
        <w:rPr>
          <w:rFonts w:cs="Times New Roman"/>
        </w:rPr>
        <w:t xml:space="preserve">hverken </w:t>
      </w:r>
      <w:r>
        <w:rPr>
          <w:rFonts w:cs="Times New Roman"/>
        </w:rPr>
        <w:t xml:space="preserve">er </w:t>
      </w:r>
      <w:r w:rsidR="004B3C4E">
        <w:rPr>
          <w:rFonts w:cs="Times New Roman"/>
        </w:rPr>
        <w:t>mulig eller min intention at foretage</w:t>
      </w:r>
      <w:r w:rsidR="001459B6">
        <w:rPr>
          <w:rFonts w:cs="Times New Roman"/>
        </w:rPr>
        <w:t>. D</w:t>
      </w:r>
      <w:r w:rsidR="003C2321">
        <w:rPr>
          <w:rFonts w:cs="Times New Roman"/>
        </w:rPr>
        <w:t>erimod er det ønsket at afdække, hvilken betydning, religionen har for deres tilværelse i Danmark</w:t>
      </w:r>
      <w:r w:rsidR="001459B6">
        <w:rPr>
          <w:rFonts w:cs="Times New Roman"/>
        </w:rPr>
        <w:t>,</w:t>
      </w:r>
      <w:r w:rsidR="003C2321">
        <w:rPr>
          <w:rFonts w:cs="Times New Roman"/>
        </w:rPr>
        <w:t xml:space="preserve"> og som vist i det </w:t>
      </w:r>
      <w:r w:rsidR="00687C21">
        <w:rPr>
          <w:rFonts w:cs="Times New Roman"/>
        </w:rPr>
        <w:t>ovenstående</w:t>
      </w:r>
      <w:r w:rsidR="001459B6">
        <w:rPr>
          <w:rFonts w:cs="Times New Roman"/>
        </w:rPr>
        <w:t>,</w:t>
      </w:r>
      <w:r w:rsidR="00687C21">
        <w:rPr>
          <w:rFonts w:cs="Times New Roman"/>
        </w:rPr>
        <w:t xml:space="preserve"> skaber deres kristne tro</w:t>
      </w:r>
      <w:r w:rsidR="003C2321">
        <w:rPr>
          <w:rFonts w:cs="Times New Roman"/>
        </w:rPr>
        <w:t xml:space="preserve"> et meningsgivende</w:t>
      </w:r>
      <w:r w:rsidR="00502E01">
        <w:rPr>
          <w:rFonts w:cs="Times New Roman"/>
        </w:rPr>
        <w:t>,</w:t>
      </w:r>
      <w:r w:rsidR="003C2321">
        <w:rPr>
          <w:rFonts w:cs="Times New Roman"/>
        </w:rPr>
        <w:t xml:space="preserve"> </w:t>
      </w:r>
      <w:r w:rsidR="001459B6">
        <w:rPr>
          <w:rFonts w:cs="Times New Roman"/>
        </w:rPr>
        <w:t>identitetsmæssigt værdigrundlag. Samtidig</w:t>
      </w:r>
      <w:r w:rsidR="00C708EB">
        <w:rPr>
          <w:rFonts w:cs="Times New Roman"/>
        </w:rPr>
        <w:t xml:space="preserve"> kan</w:t>
      </w:r>
      <w:r w:rsidR="001459B6">
        <w:rPr>
          <w:rFonts w:cs="Times New Roman"/>
        </w:rPr>
        <w:t xml:space="preserve"> den</w:t>
      </w:r>
      <w:r w:rsidR="00C708EB">
        <w:rPr>
          <w:rFonts w:cs="Times New Roman"/>
        </w:rPr>
        <w:t xml:space="preserve"> ses som</w:t>
      </w:r>
      <w:r w:rsidR="00D167A6">
        <w:rPr>
          <w:rFonts w:cs="Times New Roman"/>
        </w:rPr>
        <w:t xml:space="preserve"> en essentiel del af deres habitus</w:t>
      </w:r>
      <w:r w:rsidR="00C708EB">
        <w:rPr>
          <w:rFonts w:cs="Times New Roman"/>
        </w:rPr>
        <w:t xml:space="preserve"> forstået på den måde, at</w:t>
      </w:r>
      <w:r w:rsidR="004E5E4B">
        <w:rPr>
          <w:rFonts w:cs="Times New Roman"/>
        </w:rPr>
        <w:t xml:space="preserve"> deres religiøse overbevis</w:t>
      </w:r>
      <w:r w:rsidR="0081139E">
        <w:rPr>
          <w:rFonts w:cs="Times New Roman"/>
        </w:rPr>
        <w:t>ning, om end i varierende grad</w:t>
      </w:r>
      <w:r w:rsidR="004E5E4B">
        <w:rPr>
          <w:rFonts w:cs="Times New Roman"/>
        </w:rPr>
        <w:t xml:space="preserve">, er kropsliggjort og internaliseret samt øver indflydelse på, hvordan de tænker og handler. På den måde </w:t>
      </w:r>
      <w:r w:rsidR="003B5708">
        <w:rPr>
          <w:rFonts w:cs="Times New Roman"/>
        </w:rPr>
        <w:t>er den kristne kulturelle livsform blevet objektiveret</w:t>
      </w:r>
      <w:r w:rsidR="007B7041">
        <w:rPr>
          <w:rFonts w:cs="Times New Roman"/>
        </w:rPr>
        <w:t>,</w:t>
      </w:r>
      <w:r w:rsidR="003B5708">
        <w:rPr>
          <w:rFonts w:cs="Times New Roman"/>
        </w:rPr>
        <w:t xml:space="preserve"> men samtidig afspejles den </w:t>
      </w:r>
      <w:r w:rsidR="004E5E4B">
        <w:rPr>
          <w:rFonts w:cs="Times New Roman"/>
        </w:rPr>
        <w:t xml:space="preserve">mere voluntaristiske del af habitus, hvor interaktionskonteksten får betydning for konstruktion af praksis (jf. kapitel 4), </w:t>
      </w:r>
      <w:r w:rsidR="007B7041">
        <w:rPr>
          <w:rFonts w:cs="Times New Roman"/>
        </w:rPr>
        <w:t xml:space="preserve">som i </w:t>
      </w:r>
      <w:r w:rsidR="00B7510A">
        <w:rPr>
          <w:rFonts w:cs="Times New Roman"/>
        </w:rPr>
        <w:t>bl.a.</w:t>
      </w:r>
      <w:r w:rsidR="007B7041">
        <w:rPr>
          <w:rFonts w:cs="Times New Roman"/>
        </w:rPr>
        <w:t xml:space="preserve"> </w:t>
      </w:r>
      <w:r w:rsidR="005633EB">
        <w:rPr>
          <w:rFonts w:cs="Times New Roman"/>
        </w:rPr>
        <w:t xml:space="preserve">Salai og </w:t>
      </w:r>
      <w:r w:rsidR="003B5708">
        <w:rPr>
          <w:rFonts w:cs="Times New Roman"/>
        </w:rPr>
        <w:t xml:space="preserve">Tonys </w:t>
      </w:r>
      <w:r w:rsidR="00C36D62">
        <w:rPr>
          <w:rFonts w:cs="Times New Roman"/>
        </w:rPr>
        <w:t>tilfælde.</w:t>
      </w:r>
      <w:r w:rsidR="005633EB">
        <w:rPr>
          <w:rFonts w:cs="Times New Roman"/>
        </w:rPr>
        <w:t xml:space="preserve"> For Tony ændrer det ikke så meget</w:t>
      </w:r>
      <w:r w:rsidR="005421E3">
        <w:rPr>
          <w:rFonts w:cs="Times New Roman"/>
        </w:rPr>
        <w:t xml:space="preserve"> </w:t>
      </w:r>
      <w:r w:rsidR="005633EB">
        <w:rPr>
          <w:rFonts w:cs="Times New Roman"/>
        </w:rPr>
        <w:t>for ham personligt, at han er blevet mindre religiøs, fordi han i stedet studerer og lærer nye ting</w:t>
      </w:r>
      <w:r w:rsidR="00C36D62">
        <w:rPr>
          <w:rFonts w:cs="Times New Roman"/>
        </w:rPr>
        <w:t xml:space="preserve">, hvilket </w:t>
      </w:r>
      <w:r w:rsidR="007B7041">
        <w:rPr>
          <w:rFonts w:cs="Times New Roman"/>
        </w:rPr>
        <w:t xml:space="preserve">netop </w:t>
      </w:r>
      <w:r w:rsidR="00715E1D">
        <w:rPr>
          <w:rFonts w:cs="Times New Roman"/>
        </w:rPr>
        <w:t>er hans mål (22</w:t>
      </w:r>
      <w:r w:rsidR="00C36D62">
        <w:rPr>
          <w:rFonts w:cs="Times New Roman"/>
        </w:rPr>
        <w:t xml:space="preserve">). Ud fra Berrys terminologi </w:t>
      </w:r>
      <w:r w:rsidR="001459B6">
        <w:rPr>
          <w:rFonts w:cs="Times New Roman"/>
        </w:rPr>
        <w:t>kan det ses som</w:t>
      </w:r>
      <w:r w:rsidR="00C36D62">
        <w:rPr>
          <w:rFonts w:cs="Times New Roman"/>
        </w:rPr>
        <w:t xml:space="preserve"> et eksempel på, at de på dette område fralægger </w:t>
      </w:r>
      <w:r w:rsidR="00490430">
        <w:rPr>
          <w:rFonts w:cs="Times New Roman"/>
        </w:rPr>
        <w:t xml:space="preserve">sig </w:t>
      </w:r>
      <w:r w:rsidR="00C36D62" w:rsidRPr="00B84C55">
        <w:rPr>
          <w:rFonts w:cs="Times New Roman"/>
        </w:rPr>
        <w:t>tidligere tillært kulturel viden til fordel for et nyt vidensrepertoire</w:t>
      </w:r>
      <w:r w:rsidR="00C36D62">
        <w:rPr>
          <w:rFonts w:cs="Times New Roman"/>
        </w:rPr>
        <w:t xml:space="preserve">. </w:t>
      </w:r>
    </w:p>
    <w:p w:rsidR="009D206C" w:rsidRDefault="00D4486C" w:rsidP="00E8425E">
      <w:pPr>
        <w:rPr>
          <w:rFonts w:cs="Times New Roman"/>
        </w:rPr>
      </w:pPr>
      <w:r>
        <w:t xml:space="preserve">I forlængelse af objektiveringen af den kristne livsform er kristendommen i </w:t>
      </w:r>
      <w:r w:rsidR="004B3C4E">
        <w:t>den historiske kon</w:t>
      </w:r>
      <w:r>
        <w:t>tekst en</w:t>
      </w:r>
      <w:r w:rsidR="004B3C4E">
        <w:t xml:space="preserve"> vigtig fællesnævner i etableringen af chinidentiteten</w:t>
      </w:r>
      <w:r>
        <w:t xml:space="preserve"> (jf. kapitel 1)</w:t>
      </w:r>
      <w:r w:rsidR="003C2321">
        <w:t>,</w:t>
      </w:r>
      <w:r w:rsidR="004B3C4E">
        <w:t xml:space="preserve"> </w:t>
      </w:r>
      <w:r w:rsidR="003C2321">
        <w:t xml:space="preserve">og </w:t>
      </w:r>
      <w:r w:rsidR="003C2321" w:rsidRPr="00417EAA">
        <w:t>den</w:t>
      </w:r>
      <w:r w:rsidR="004B3C4E" w:rsidRPr="00417EAA">
        <w:t xml:space="preserve"> udgør et signifikant element i deres traditions- og kulturfællesskab</w:t>
      </w:r>
      <w:r w:rsidR="003C2321" w:rsidRPr="00417EAA">
        <w:t xml:space="preserve"> i Bu</w:t>
      </w:r>
      <w:r w:rsidRPr="00417EAA">
        <w:t>rma, idet den er en del af chinernes</w:t>
      </w:r>
      <w:r w:rsidR="003C2321" w:rsidRPr="00417EAA">
        <w:t xml:space="preserve"> kulturarv og sociale praksis</w:t>
      </w:r>
      <w:r w:rsidR="003C2321">
        <w:t>. ”</w:t>
      </w:r>
      <w:r w:rsidR="003C2321" w:rsidRPr="005421E3">
        <w:rPr>
          <w:i/>
        </w:rPr>
        <w:t>Før vi flygtede fra Burma ikke, det er farligt at lave de der sociale grupper eller.. det er rigtig farligt ikke, vi kunne kun finde på en måde ved religion, vi kan bare sammen i religion</w:t>
      </w:r>
      <w:r w:rsidR="005421E3" w:rsidRPr="005421E3">
        <w:t>”</w:t>
      </w:r>
      <w:r w:rsidR="003C2321" w:rsidRPr="005421E3">
        <w:t xml:space="preserve"> (</w:t>
      </w:r>
      <w:r w:rsidR="00715E1D">
        <w:t>20</w:t>
      </w:r>
      <w:r w:rsidR="003C2321" w:rsidRPr="005421E3">
        <w:t>)</w:t>
      </w:r>
      <w:r w:rsidR="005421E3" w:rsidRPr="005421E3">
        <w:t xml:space="preserve">. Tonys udsagn underbygger </w:t>
      </w:r>
      <w:r w:rsidR="005421E3">
        <w:t xml:space="preserve">vigtigheden af </w:t>
      </w:r>
      <w:r w:rsidR="00821B23">
        <w:t>kristendommen</w:t>
      </w:r>
      <w:r w:rsidR="005421E3">
        <w:t xml:space="preserve">, eftersom </w:t>
      </w:r>
      <w:r w:rsidR="006F4758">
        <w:t xml:space="preserve">den udgør </w:t>
      </w:r>
      <w:r w:rsidR="00067F03">
        <w:t xml:space="preserve">grundstenen i det sociale fællesskab og </w:t>
      </w:r>
      <w:r w:rsidR="006F4758">
        <w:t xml:space="preserve">er </w:t>
      </w:r>
      <w:r w:rsidR="000E0BA0">
        <w:t xml:space="preserve">en </w:t>
      </w:r>
      <w:r w:rsidR="000E0BA0" w:rsidRPr="00417EAA">
        <w:t>integrerende faktor, der blev anvendt til at trække grænsen mellem chinerne og andre etniske grupper i Burma</w:t>
      </w:r>
      <w:r w:rsidR="00067F03" w:rsidRPr="00417EAA">
        <w:t xml:space="preserve">. I Danmark har kristendommen til en vis grad samme funktion, da den er en </w:t>
      </w:r>
      <w:r w:rsidR="00821B23" w:rsidRPr="00417EAA">
        <w:t xml:space="preserve">vigtig </w:t>
      </w:r>
      <w:r w:rsidR="001459B6" w:rsidRPr="00417EAA">
        <w:t xml:space="preserve">faktor i fastholdelsen af </w:t>
      </w:r>
      <w:r w:rsidR="004B5C7F" w:rsidRPr="00417EAA">
        <w:t>chinfællesskabet</w:t>
      </w:r>
      <w:r w:rsidR="00067F03" w:rsidRPr="00417EAA">
        <w:t>.</w:t>
      </w:r>
      <w:r w:rsidR="00067F03">
        <w:t xml:space="preserve"> Chinerne mødes flere gange om måneden i deres lokalområder til fælles chingudstjeneste, og derudover er de alle medlem af Chin Chris</w:t>
      </w:r>
      <w:r w:rsidR="00852164">
        <w:t xml:space="preserve">tian Fellowship organisationen samt </w:t>
      </w:r>
      <w:r w:rsidR="0096621C" w:rsidRPr="0096621C">
        <w:t>organiseret i lokale kristne fællesskaber rundt om i landet</w:t>
      </w:r>
      <w:r w:rsidR="006F4758" w:rsidRPr="0096621C">
        <w:t>.</w:t>
      </w:r>
      <w:r w:rsidR="006F4758" w:rsidRPr="0096621C">
        <w:rPr>
          <w:rStyle w:val="Fodnotehenvisning"/>
        </w:rPr>
        <w:footnoteReference w:id="15"/>
      </w:r>
      <w:r w:rsidR="00FF40FC">
        <w:t xml:space="preserve"> </w:t>
      </w:r>
      <w:r w:rsidR="006F4758" w:rsidRPr="0096621C">
        <w:t>Selvom religionen fungerer so</w:t>
      </w:r>
      <w:r w:rsidR="006F4758">
        <w:t>m fælles referenceramme betyder det ikke nødvendigvis, at det samtidig skaber en grænsedragning mellem ’os’ og ’dem’</w:t>
      </w:r>
      <w:r w:rsidR="00502E01">
        <w:t>,</w:t>
      </w:r>
      <w:r w:rsidR="006F4758">
        <w:t xml:space="preserve"> men i stedet kan deres kristne overbevisning lette tilpasningen til det danske samfund</w:t>
      </w:r>
      <w:r w:rsidR="000D4D96">
        <w:t>,</w:t>
      </w:r>
      <w:r w:rsidR="002F5CAA">
        <w:t xml:space="preserve"> </w:t>
      </w:r>
      <w:r w:rsidR="004F24EE">
        <w:t>eftersom Danmark også er et kristent land</w:t>
      </w:r>
      <w:r w:rsidR="00852164">
        <w:t xml:space="preserve">. Dette er samtidig den tendens, som afspejles i informanternes udsagn, </w:t>
      </w:r>
      <w:r w:rsidR="00852164">
        <w:lastRenderedPageBreak/>
        <w:t xml:space="preserve">eftersom størstedelen </w:t>
      </w:r>
      <w:r w:rsidR="000D4D96">
        <w:t xml:space="preserve">opfatter det kristne fællesskab som en </w:t>
      </w:r>
      <w:r w:rsidR="00852164">
        <w:t>indgangsvinkel til et dansk fællesskab</w:t>
      </w:r>
      <w:r w:rsidR="000D4D96">
        <w:t>, hvorigennem de kan skabe sociale relationer og lære om Danmark</w:t>
      </w:r>
      <w:r w:rsidR="004B4F0B">
        <w:t xml:space="preserve">. Det kristne fællesskab </w:t>
      </w:r>
      <w:r w:rsidR="0026478C">
        <w:t xml:space="preserve">fungerer derfor i </w:t>
      </w:r>
      <w:r w:rsidR="007938E9">
        <w:t xml:space="preserve">princippet i </w:t>
      </w:r>
      <w:r w:rsidR="0026478C">
        <w:t>højere grad som en inkluderende faktor frem for en ekskluderende. Viggo Søgaard underbygger dette</w:t>
      </w:r>
      <w:r>
        <w:t xml:space="preserve">: </w:t>
      </w:r>
      <w:r w:rsidR="00821B23">
        <w:t>”</w:t>
      </w:r>
      <w:r w:rsidR="00821B23" w:rsidRPr="00422B4A">
        <w:rPr>
          <w:i/>
        </w:rPr>
        <w:t>Nu er det jo sådan</w:t>
      </w:r>
      <w:r>
        <w:rPr>
          <w:i/>
        </w:rPr>
        <w:t>,</w:t>
      </w:r>
      <w:r w:rsidR="00821B23" w:rsidRPr="00422B4A">
        <w:rPr>
          <w:i/>
        </w:rPr>
        <w:t xml:space="preserve"> at chinfolk for de fleste er kristne, det gør en kæmpe forskel, det gør en meget stor forskel</w:t>
      </w:r>
      <w:r w:rsidR="00821B23">
        <w:t xml:space="preserve">” (12). </w:t>
      </w:r>
      <w:r w:rsidR="004F24EE">
        <w:t xml:space="preserve">I forlængelse heraf giver flere af chinerne udtryk for, at der ikke er så store kulturelle forskelle mellem Danmark og Chinstaten, da begge er kristne </w:t>
      </w:r>
      <w:r w:rsidR="00CD01BE">
        <w:t xml:space="preserve">samfund </w:t>
      </w:r>
      <w:r w:rsidR="001F0B14">
        <w:t>(Salai:7;Tony:12</w:t>
      </w:r>
      <w:r w:rsidR="004F24EE">
        <w:t>;Za Uk:11)</w:t>
      </w:r>
      <w:r w:rsidR="00D35AFB">
        <w:t xml:space="preserve"> og Salai udtaler</w:t>
      </w:r>
      <w:r w:rsidR="00502E01">
        <w:t>,</w:t>
      </w:r>
      <w:r w:rsidR="00D35AFB">
        <w:t xml:space="preserve"> at ”</w:t>
      </w:r>
      <w:r w:rsidR="00D35AFB" w:rsidRPr="0022281B">
        <w:rPr>
          <w:i/>
        </w:rPr>
        <w:t>der er ikke så mange modsætninger mellem chin og dansk, selvfølgelig</w:t>
      </w:r>
      <w:r w:rsidR="0022281B">
        <w:rPr>
          <w:i/>
        </w:rPr>
        <w:t>,</w:t>
      </w:r>
      <w:r w:rsidR="00D35AFB" w:rsidRPr="0022281B">
        <w:rPr>
          <w:i/>
        </w:rPr>
        <w:t xml:space="preserve"> der er forskel mellem børneopdragelse og familieopbygning</w:t>
      </w:r>
      <w:r w:rsidR="0022281B" w:rsidRPr="0022281B">
        <w:rPr>
          <w:i/>
        </w:rPr>
        <w:t xml:space="preserve"> osv. men generelt med holdninger, jeg synes meget</w:t>
      </w:r>
      <w:r w:rsidR="0022281B">
        <w:rPr>
          <w:i/>
        </w:rPr>
        <w:t>,</w:t>
      </w:r>
      <w:r w:rsidR="0022281B" w:rsidRPr="0022281B">
        <w:rPr>
          <w:i/>
        </w:rPr>
        <w:t xml:space="preserve"> vi er de samme</w:t>
      </w:r>
      <w:r w:rsidR="00D35AFB">
        <w:t>”</w:t>
      </w:r>
      <w:r w:rsidR="0022281B">
        <w:t xml:space="preserve"> (7). Denne holdning kan være et udtryk for svag komplementarisering</w:t>
      </w:r>
      <w:r w:rsidR="00AF0360">
        <w:t xml:space="preserve">, idet de kulturelle forskelle ikke tillægges nogen stor betydning. Hvis det er udtryk for en generel holdning burde </w:t>
      </w:r>
      <w:r w:rsidR="00A8373D">
        <w:t xml:space="preserve">det være et tegn på assimilation, hvilket ikke er det umiddelbare indtryk, men hvilke faktorer, der er på spil, der i stedet trækker i retning af dikotomisering, kræver nærmere undersøgelse, men for først at vende tilbage til det kristne aspekt </w:t>
      </w:r>
      <w:r w:rsidR="00D6324D">
        <w:t>kan det undre, at chinerne</w:t>
      </w:r>
      <w:r w:rsidR="00FF05E7">
        <w:t xml:space="preserve"> </w:t>
      </w:r>
      <w:r w:rsidR="00FA184F">
        <w:t xml:space="preserve">ikke </w:t>
      </w:r>
      <w:r w:rsidR="00FF05E7">
        <w:t xml:space="preserve">er </w:t>
      </w:r>
      <w:r w:rsidR="00FA184F">
        <w:t xml:space="preserve">en større del af det </w:t>
      </w:r>
      <w:r w:rsidR="00FF05E7">
        <w:t xml:space="preserve">danske </w:t>
      </w:r>
      <w:r w:rsidR="00FA184F">
        <w:t>kristne fællesskab</w:t>
      </w:r>
      <w:r w:rsidR="00502E01">
        <w:t>, når nu de er kristne.</w:t>
      </w:r>
      <w:r w:rsidR="00FF05E7">
        <w:t xml:space="preserve"> </w:t>
      </w:r>
      <w:r w:rsidR="00755728">
        <w:t xml:space="preserve">Ud fra chinernes udsagn </w:t>
      </w:r>
      <w:r w:rsidR="00FF05E7" w:rsidRPr="00D914B7">
        <w:rPr>
          <w:rFonts w:cs="Times New Roman"/>
        </w:rPr>
        <w:t xml:space="preserve">betyder </w:t>
      </w:r>
      <w:r w:rsidR="00755728" w:rsidRPr="00D914B7">
        <w:rPr>
          <w:rFonts w:cs="Times New Roman"/>
        </w:rPr>
        <w:t xml:space="preserve">det </w:t>
      </w:r>
      <w:r w:rsidR="00FF05E7" w:rsidRPr="00D914B7">
        <w:rPr>
          <w:rFonts w:cs="Times New Roman"/>
        </w:rPr>
        <w:t xml:space="preserve">ikke, at de ikke er interesserede i at være en del af det danske kirkelige fællesskab, hvilket mange </w:t>
      </w:r>
      <w:r w:rsidR="00755728" w:rsidRPr="00D914B7">
        <w:rPr>
          <w:rFonts w:cs="Times New Roman"/>
        </w:rPr>
        <w:t xml:space="preserve">tværtimod </w:t>
      </w:r>
      <w:r w:rsidR="0026478C">
        <w:rPr>
          <w:rFonts w:cs="Times New Roman"/>
        </w:rPr>
        <w:t>sætter pris på, som nævnt ovenstående</w:t>
      </w:r>
      <w:r w:rsidR="00755728" w:rsidRPr="00D914B7">
        <w:rPr>
          <w:rFonts w:cs="Times New Roman"/>
        </w:rPr>
        <w:t xml:space="preserve">, </w:t>
      </w:r>
      <w:r w:rsidR="007B7041">
        <w:rPr>
          <w:rFonts w:cs="Times New Roman"/>
        </w:rPr>
        <w:t>men hele</w:t>
      </w:r>
      <w:r w:rsidR="00FF05E7" w:rsidRPr="00D914B7">
        <w:rPr>
          <w:rFonts w:cs="Times New Roman"/>
        </w:rPr>
        <w:t xml:space="preserve"> problematik</w:t>
      </w:r>
      <w:r w:rsidR="007B7041">
        <w:rPr>
          <w:rFonts w:cs="Times New Roman"/>
        </w:rPr>
        <w:t>ken</w:t>
      </w:r>
      <w:r w:rsidR="00FF05E7" w:rsidRPr="00D914B7">
        <w:rPr>
          <w:rFonts w:cs="Times New Roman"/>
        </w:rPr>
        <w:t xml:space="preserve"> omkring at være en del af de danske kirker eller have egen menighed, dækker </w:t>
      </w:r>
      <w:r w:rsidR="00D914B7" w:rsidRPr="00D914B7">
        <w:rPr>
          <w:rFonts w:cs="Times New Roman"/>
        </w:rPr>
        <w:t xml:space="preserve">samtidig </w:t>
      </w:r>
      <w:r w:rsidR="00FF05E7" w:rsidRPr="00D914B7">
        <w:rPr>
          <w:rFonts w:cs="Times New Roman"/>
        </w:rPr>
        <w:t>over en større diskussion</w:t>
      </w:r>
      <w:r w:rsidR="00D914B7" w:rsidRPr="00D914B7">
        <w:rPr>
          <w:rFonts w:cs="Times New Roman"/>
        </w:rPr>
        <w:t xml:space="preserve"> </w:t>
      </w:r>
      <w:r w:rsidR="00B7510A">
        <w:rPr>
          <w:rFonts w:cs="Times New Roman"/>
        </w:rPr>
        <w:t>indenfor</w:t>
      </w:r>
      <w:r w:rsidR="00D914B7" w:rsidRPr="00D914B7">
        <w:rPr>
          <w:rFonts w:cs="Times New Roman"/>
        </w:rPr>
        <w:t xml:space="preserve"> chin fællesskabet, der</w:t>
      </w:r>
      <w:r w:rsidR="00D6324D">
        <w:rPr>
          <w:rFonts w:cs="Times New Roman"/>
        </w:rPr>
        <w:t xml:space="preserve"> omhandler temaerne</w:t>
      </w:r>
      <w:r w:rsidR="00D914B7" w:rsidRPr="00D914B7">
        <w:rPr>
          <w:rFonts w:cs="Times New Roman"/>
        </w:rPr>
        <w:t xml:space="preserve"> samarbejde versus </w:t>
      </w:r>
      <w:r w:rsidR="00FF05E7" w:rsidRPr="00D914B7">
        <w:rPr>
          <w:rFonts w:cs="Times New Roman"/>
        </w:rPr>
        <w:t>selvstændighe</w:t>
      </w:r>
      <w:r w:rsidR="00755728" w:rsidRPr="00D914B7">
        <w:rPr>
          <w:rFonts w:cs="Times New Roman"/>
        </w:rPr>
        <w:t xml:space="preserve">d. </w:t>
      </w:r>
    </w:p>
    <w:p w:rsidR="00C9163A" w:rsidRDefault="00755728" w:rsidP="00E8425E">
      <w:r w:rsidRPr="00D914B7">
        <w:rPr>
          <w:rFonts w:cs="Times New Roman"/>
        </w:rPr>
        <w:t>Denne diskussion omhandler flere aspekter</w:t>
      </w:r>
      <w:r w:rsidR="00FF05E7" w:rsidRPr="00D914B7">
        <w:rPr>
          <w:rFonts w:cs="Times New Roman"/>
        </w:rPr>
        <w:t>,</w:t>
      </w:r>
      <w:r w:rsidR="00D914B7" w:rsidRPr="00D914B7">
        <w:rPr>
          <w:rFonts w:cs="Times New Roman"/>
        </w:rPr>
        <w:t xml:space="preserve"> men når det gælder det danske kristne fællesskab,</w:t>
      </w:r>
      <w:r w:rsidR="007B7041">
        <w:rPr>
          <w:rFonts w:cs="Times New Roman"/>
        </w:rPr>
        <w:t xml:space="preserve"> tolker jeg snarere</w:t>
      </w:r>
      <w:r w:rsidR="00D914B7" w:rsidRPr="00D914B7">
        <w:rPr>
          <w:rFonts w:cs="Times New Roman"/>
        </w:rPr>
        <w:t xml:space="preserve">, at </w:t>
      </w:r>
      <w:r w:rsidR="007B7041">
        <w:rPr>
          <w:rFonts w:cs="Times New Roman"/>
        </w:rPr>
        <w:t>argumenterne ikke omhandler</w:t>
      </w:r>
      <w:r w:rsidR="00B85119">
        <w:rPr>
          <w:rFonts w:cs="Times New Roman"/>
        </w:rPr>
        <w:t xml:space="preserve"> et ønske om adskillelse</w:t>
      </w:r>
      <w:r w:rsidR="00FF05E7" w:rsidRPr="00D914B7">
        <w:rPr>
          <w:rFonts w:cs="Times New Roman"/>
        </w:rPr>
        <w:t xml:space="preserve"> fra danskerne</w:t>
      </w:r>
      <w:r w:rsidR="00631B1F">
        <w:rPr>
          <w:rFonts w:cs="Times New Roman"/>
        </w:rPr>
        <w:t>,</w:t>
      </w:r>
      <w:r w:rsidR="00B85119">
        <w:rPr>
          <w:rFonts w:cs="Times New Roman"/>
        </w:rPr>
        <w:t xml:space="preserve"> fordi de vil være sig selv,</w:t>
      </w:r>
      <w:r w:rsidR="00FF05E7" w:rsidRPr="00D914B7">
        <w:rPr>
          <w:rFonts w:cs="Times New Roman"/>
        </w:rPr>
        <w:t xml:space="preserve"> men i høje</w:t>
      </w:r>
      <w:r w:rsidR="00D914B7" w:rsidRPr="00D914B7">
        <w:rPr>
          <w:rFonts w:cs="Times New Roman"/>
        </w:rPr>
        <w:t>re grad, at det er altafgørende</w:t>
      </w:r>
      <w:r w:rsidR="00FF05E7" w:rsidRPr="00D914B7">
        <w:rPr>
          <w:rFonts w:cs="Times New Roman"/>
        </w:rPr>
        <w:t xml:space="preserve"> for dem at kunne høre guds ord på deres </w:t>
      </w:r>
      <w:r w:rsidR="00D914B7" w:rsidRPr="00D914B7">
        <w:rPr>
          <w:rFonts w:cs="Times New Roman"/>
        </w:rPr>
        <w:t>eget sprog, hvilket de har sværere ved</w:t>
      </w:r>
      <w:r w:rsidR="00FF05E7" w:rsidRPr="00D914B7">
        <w:rPr>
          <w:rFonts w:cs="Times New Roman"/>
        </w:rPr>
        <w:t xml:space="preserve"> til de danske guds</w:t>
      </w:r>
      <w:r w:rsidR="00B85119">
        <w:rPr>
          <w:rFonts w:cs="Times New Roman"/>
        </w:rPr>
        <w:t>tjenester, hvor det er vanskeligt for dem</w:t>
      </w:r>
      <w:r w:rsidR="00FF05E7" w:rsidRPr="00D914B7">
        <w:rPr>
          <w:rFonts w:cs="Times New Roman"/>
        </w:rPr>
        <w:t xml:space="preserve"> </w:t>
      </w:r>
      <w:r w:rsidR="00FF40FC">
        <w:rPr>
          <w:rFonts w:cs="Times New Roman"/>
        </w:rPr>
        <w:t>at afkode prædiken</w:t>
      </w:r>
      <w:r w:rsidR="00D914B7" w:rsidRPr="00D914B7">
        <w:rPr>
          <w:rFonts w:cs="Times New Roman"/>
        </w:rPr>
        <w:t xml:space="preserve"> (Salai Sang:14;Sara:16;Søgaard:</w:t>
      </w:r>
      <w:r w:rsidR="00FF05E7" w:rsidRPr="00D914B7">
        <w:rPr>
          <w:rFonts w:cs="Times New Roman"/>
        </w:rPr>
        <w:t>11)</w:t>
      </w:r>
      <w:r w:rsidR="00D914B7" w:rsidRPr="00D914B7">
        <w:rPr>
          <w:rFonts w:cs="Times New Roman"/>
        </w:rPr>
        <w:t>.</w:t>
      </w:r>
      <w:r w:rsidR="0082255F">
        <w:rPr>
          <w:rFonts w:cs="Times New Roman"/>
        </w:rPr>
        <w:t xml:space="preserve"> </w:t>
      </w:r>
      <w:r w:rsidR="00631B1F">
        <w:rPr>
          <w:rFonts w:cs="Times New Roman"/>
        </w:rPr>
        <w:t xml:space="preserve">Den segregerende faktor </w:t>
      </w:r>
      <w:r w:rsidR="003334B0">
        <w:rPr>
          <w:rFonts w:cs="Times New Roman"/>
        </w:rPr>
        <w:t>ift.</w:t>
      </w:r>
      <w:r w:rsidR="00383CE0">
        <w:rPr>
          <w:rFonts w:cs="Times New Roman"/>
        </w:rPr>
        <w:t xml:space="preserve"> et kristent og dansk fællesskab </w:t>
      </w:r>
      <w:r w:rsidR="00BD35B5">
        <w:rPr>
          <w:rFonts w:cs="Times New Roman"/>
        </w:rPr>
        <w:t xml:space="preserve">er </w:t>
      </w:r>
      <w:r w:rsidR="00B85119">
        <w:rPr>
          <w:rFonts w:cs="Times New Roman"/>
        </w:rPr>
        <w:t xml:space="preserve">derfor </w:t>
      </w:r>
      <w:r w:rsidR="00BD35B5">
        <w:rPr>
          <w:rFonts w:cs="Times New Roman"/>
        </w:rPr>
        <w:t>sprog</w:t>
      </w:r>
      <w:r w:rsidR="00B85119">
        <w:rPr>
          <w:rFonts w:cs="Times New Roman"/>
        </w:rPr>
        <w:t>et</w:t>
      </w:r>
      <w:r w:rsidR="00BD35B5">
        <w:rPr>
          <w:rFonts w:cs="Times New Roman"/>
        </w:rPr>
        <w:t xml:space="preserve">, hvorimod andre faktorer spiller ind </w:t>
      </w:r>
      <w:r w:rsidR="004B66BD">
        <w:rPr>
          <w:rFonts w:cs="Times New Roman"/>
        </w:rPr>
        <w:t>ift.</w:t>
      </w:r>
      <w:r w:rsidR="00BD35B5">
        <w:rPr>
          <w:rFonts w:cs="Times New Roman"/>
        </w:rPr>
        <w:t xml:space="preserve"> deres integration i det bredere danske samfund</w:t>
      </w:r>
      <w:r w:rsidR="00383CE0">
        <w:rPr>
          <w:rFonts w:cs="Times New Roman"/>
        </w:rPr>
        <w:t>. Ifølge Tony kan det blive problematisk at</w:t>
      </w:r>
      <w:r w:rsidR="003334B0">
        <w:t xml:space="preserve"> arbejde sammen med</w:t>
      </w:r>
      <w:r w:rsidR="00CC0457">
        <w:t xml:space="preserve"> danskere, der ikke er kristne, fordi de har en ateistisk moral, hvorimod moralen er mere den samme, hvis man har det s</w:t>
      </w:r>
      <w:r w:rsidR="001F0B14">
        <w:t>amme religiøse udgangspunkt (5,28</w:t>
      </w:r>
      <w:r w:rsidR="00CC0457">
        <w:t>)</w:t>
      </w:r>
      <w:r w:rsidR="00383CE0">
        <w:t xml:space="preserve">. Knyttet til de førnævnte moralske bekymringer </w:t>
      </w:r>
      <w:r w:rsidR="006E1491">
        <w:t xml:space="preserve">omkring alkohol, diskotek og manglende kirkegang </w:t>
      </w:r>
      <w:r w:rsidR="00383CE0">
        <w:t xml:space="preserve">tegner der sig en tendens til en bekymring for moralens forfald. Moses vil eksempelvis ikke være venner med </w:t>
      </w:r>
      <w:r w:rsidR="004D0994">
        <w:t>unge</w:t>
      </w:r>
      <w:r w:rsidR="00383CE0">
        <w:t>, der</w:t>
      </w:r>
      <w:r w:rsidR="004D0994">
        <w:t xml:space="preserve"> kun tænker på diskotek og ikke religion</w:t>
      </w:r>
      <w:r w:rsidR="00F74194">
        <w:t xml:space="preserve"> (16</w:t>
      </w:r>
      <w:r w:rsidR="004D0994">
        <w:t>),</w:t>
      </w:r>
      <w:r w:rsidR="006302DE">
        <w:t xml:space="preserve"> og </w:t>
      </w:r>
      <w:r w:rsidR="00575733">
        <w:t>Za Uk</w:t>
      </w:r>
      <w:r w:rsidR="00383CE0">
        <w:t xml:space="preserve"> udtrykker bekymring for, at </w:t>
      </w:r>
      <w:r w:rsidR="00575733">
        <w:t>hans søn</w:t>
      </w:r>
      <w:r w:rsidR="00383CE0">
        <w:t xml:space="preserve"> på et tidspunkt bliver præsenteret for den</w:t>
      </w:r>
      <w:r w:rsidR="00B85119">
        <w:t>ne</w:t>
      </w:r>
      <w:r w:rsidR="00383CE0">
        <w:t xml:space="preserve"> </w:t>
      </w:r>
      <w:r w:rsidR="006302DE">
        <w:t>ungdoms</w:t>
      </w:r>
      <w:r w:rsidR="00383CE0">
        <w:t>verden</w:t>
      </w:r>
      <w:r w:rsidR="00575733">
        <w:t xml:space="preserve"> (17)</w:t>
      </w:r>
      <w:r w:rsidR="00383CE0">
        <w:t xml:space="preserve">. </w:t>
      </w:r>
      <w:r w:rsidR="006E1491">
        <w:t xml:space="preserve">For at fastholde et fokus på dette kapitels omdrejningspunkt; deres identitetskonstruktion, vil jeg med afsæt i de moralske bekymringer belyse, hvordan det indvirker på deres identifikation med danskere. </w:t>
      </w:r>
      <w:r w:rsidR="00383CE0">
        <w:t xml:space="preserve"> </w:t>
      </w:r>
    </w:p>
    <w:p w:rsidR="00927483" w:rsidRPr="00927483" w:rsidRDefault="00B50BB2" w:rsidP="00927483">
      <w:pPr>
        <w:pStyle w:val="Overskrift2"/>
      </w:pPr>
      <w:bookmarkStart w:id="36" w:name="_Toc242581356"/>
      <w:r w:rsidRPr="00927483">
        <w:t>Identifikation med dans</w:t>
      </w:r>
      <w:r w:rsidR="009D6F15" w:rsidRPr="00927483">
        <w:t>kere</w:t>
      </w:r>
      <w:bookmarkEnd w:id="36"/>
      <w:r w:rsidR="009D6F15" w:rsidRPr="00927483">
        <w:t xml:space="preserve"> </w:t>
      </w:r>
    </w:p>
    <w:p w:rsidR="004D2E21" w:rsidRDefault="007938E9" w:rsidP="00365A63">
      <w:r w:rsidRPr="00C559BE">
        <w:t>”</w:t>
      </w:r>
      <w:r w:rsidRPr="00C559BE">
        <w:rPr>
          <w:i/>
        </w:rPr>
        <w:t xml:space="preserve">Ja jeg betragter mig selv ligesom en almindelig dansker, og starter med morgenmad ja hehe, ja går </w:t>
      </w:r>
      <w:r w:rsidR="00C559BE" w:rsidRPr="00C559BE">
        <w:rPr>
          <w:i/>
        </w:rPr>
        <w:t>på arbejde…</w:t>
      </w:r>
      <w:r w:rsidR="00C559BE" w:rsidRPr="00C559BE">
        <w:t>” (Salai:5)</w:t>
      </w:r>
      <w:r w:rsidR="004E1E08">
        <w:t xml:space="preserve">. </w:t>
      </w:r>
      <w:r w:rsidR="007D285E" w:rsidRPr="007D285E">
        <w:t xml:space="preserve">Det er </w:t>
      </w:r>
      <w:r w:rsidR="007D285E">
        <w:t xml:space="preserve">gennemgående for alle informanter, at de på forskellige områder </w:t>
      </w:r>
      <w:r w:rsidR="00502E01">
        <w:t>og i forskellig grad</w:t>
      </w:r>
      <w:r w:rsidR="00DC0497">
        <w:t xml:space="preserve"> </w:t>
      </w:r>
      <w:r w:rsidR="007D285E">
        <w:t>kan ide</w:t>
      </w:r>
      <w:r w:rsidR="00DC0497">
        <w:t>ntificere sig med danskerne;</w:t>
      </w:r>
      <w:r w:rsidR="007D285E">
        <w:t xml:space="preserve"> </w:t>
      </w:r>
      <w:r w:rsidR="00EB5E31">
        <w:t xml:space="preserve">ingen opfatter sig dog helt </w:t>
      </w:r>
      <w:r w:rsidR="007D285E">
        <w:t xml:space="preserve">dansk med undtagelse af Salai, der </w:t>
      </w:r>
      <w:r w:rsidR="007D285E">
        <w:lastRenderedPageBreak/>
        <w:t>definerer sig selv som</w:t>
      </w:r>
      <w:r w:rsidR="00C559BE">
        <w:t xml:space="preserve"> ’en almindelig dansker’ i det indledende citat</w:t>
      </w:r>
      <w:r w:rsidR="009B4060">
        <w:t xml:space="preserve">. Som nævnt ser han ikke de store kulturelle forskelle mellem Danmark og Burma, </w:t>
      </w:r>
      <w:r w:rsidR="007011AC">
        <w:t xml:space="preserve">fordi mentalitet og levemåde </w:t>
      </w:r>
      <w:r w:rsidR="004D5631">
        <w:t xml:space="preserve">begge steder </w:t>
      </w:r>
      <w:r w:rsidR="007011AC">
        <w:t>er påvirket af den kristne lære</w:t>
      </w:r>
      <w:r w:rsidR="004D5631">
        <w:t>, og denne holdning har</w:t>
      </w:r>
      <w:r w:rsidR="009B4060">
        <w:t xml:space="preserve"> </w:t>
      </w:r>
      <w:r w:rsidR="007011AC">
        <w:t xml:space="preserve">sandsynligvis </w:t>
      </w:r>
      <w:r w:rsidR="004D5631">
        <w:t xml:space="preserve">gjort det lettere for ham at identificere sig med danskerne. Salai er endvidere medlem af socialdemokratiet samt involveret lokalpolitisk, hvor han som </w:t>
      </w:r>
      <w:r w:rsidR="00D6324D">
        <w:t>’</w:t>
      </w:r>
      <w:r w:rsidR="004D5631">
        <w:t>resten af arbejdsstyrken</w:t>
      </w:r>
      <w:r w:rsidR="00D6324D">
        <w:t>’</w:t>
      </w:r>
      <w:r w:rsidR="004D5631">
        <w:t xml:space="preserve"> kæmper for bedre løn, miljø og helbred mv.</w:t>
      </w:r>
      <w:r w:rsidR="007D285E">
        <w:t>(5-</w:t>
      </w:r>
      <w:r w:rsidR="007011AC">
        <w:t>7</w:t>
      </w:r>
      <w:r w:rsidR="00872EAD">
        <w:t>,11</w:t>
      </w:r>
      <w:r w:rsidR="007D285E">
        <w:t>)</w:t>
      </w:r>
      <w:r w:rsidR="004D5631">
        <w:t xml:space="preserve">. Det politiske </w:t>
      </w:r>
      <w:r w:rsidR="003334B0">
        <w:t>engagement og ønsket om at</w:t>
      </w:r>
      <w:r w:rsidR="00872EAD">
        <w:t xml:space="preserve"> påvirke sin egen hverdag </w:t>
      </w:r>
      <w:r w:rsidR="00B40830">
        <w:t xml:space="preserve">i Danmark </w:t>
      </w:r>
      <w:r w:rsidR="004D5631">
        <w:t>understreger</w:t>
      </w:r>
      <w:r w:rsidR="00872EAD">
        <w:t>, at hans fokus</w:t>
      </w:r>
      <w:r w:rsidR="003B234A">
        <w:t xml:space="preserve"> er på, hvordan han kan skabe en bedre hverdag for sig selv og andre i Danmark</w:t>
      </w:r>
      <w:r w:rsidR="00872EAD">
        <w:t xml:space="preserve"> </w:t>
      </w:r>
      <w:r w:rsidR="003B234A">
        <w:t xml:space="preserve">ud fra </w:t>
      </w:r>
      <w:r w:rsidR="00FF40FC">
        <w:t>den holdning</w:t>
      </w:r>
      <w:r w:rsidR="003B234A">
        <w:t xml:space="preserve">, at den danske arbejdsstyrke repræsenterer et ’os’, som Salai er en del af. </w:t>
      </w:r>
      <w:r w:rsidR="005F11A3">
        <w:t>Det er ikke tilfældigt</w:t>
      </w:r>
      <w:r w:rsidR="00502E01">
        <w:t>,</w:t>
      </w:r>
      <w:r w:rsidR="005F11A3">
        <w:t xml:space="preserve"> at Salai er den, der </w:t>
      </w:r>
      <w:r w:rsidR="002C75EF">
        <w:t xml:space="preserve">i største udstrækning kan identificere sig med danskere, eftersom han har boet i Danmark i 17 år, hvilket indikerer, at identifikation er en proces, hvor </w:t>
      </w:r>
      <w:r w:rsidR="00B7510A">
        <w:t>bl.a.</w:t>
      </w:r>
      <w:r w:rsidR="002C75EF">
        <w:t xml:space="preserve"> opholdsvarighed i Danmark er afgørende</w:t>
      </w:r>
      <w:r w:rsidR="00502E01">
        <w:t xml:space="preserve">, men det er naturligvis ikke </w:t>
      </w:r>
      <w:r w:rsidR="002C75EF">
        <w:t xml:space="preserve">hele forklaringen, for ellers er det jo kun et spørgsmål om tid, før alle informanter identificerer sig selv som danskere. </w:t>
      </w:r>
    </w:p>
    <w:p w:rsidR="00775E73" w:rsidRPr="0023611B" w:rsidRDefault="003334B0" w:rsidP="00365A63">
      <w:r>
        <w:t xml:space="preserve">Hvordan chinerne </w:t>
      </w:r>
      <w:r w:rsidR="00C015D0">
        <w:t xml:space="preserve">opfatter sig selv er </w:t>
      </w:r>
      <w:r w:rsidR="00775E73">
        <w:t>samtidig modereret af</w:t>
      </w:r>
      <w:r w:rsidR="002C75EF">
        <w:t xml:space="preserve"> personlige faktorer som </w:t>
      </w:r>
      <w:r w:rsidR="00775E73">
        <w:t>alder</w:t>
      </w:r>
      <w:r w:rsidR="00C559BE">
        <w:t xml:space="preserve"> (ved eksempelvis ankomst),</w:t>
      </w:r>
      <w:r w:rsidR="00775E73">
        <w:t xml:space="preserve"> køn, uddannelsesniveau, holdninger, forventninger og personlighed</w:t>
      </w:r>
      <w:r w:rsidR="003B5C11">
        <w:t xml:space="preserve"> (de sociale og politiske faktorer er fokus i de efterfølgende kapitler)</w:t>
      </w:r>
      <w:r w:rsidR="00775E73">
        <w:t xml:space="preserve">. Eksempelvis </w:t>
      </w:r>
      <w:r w:rsidR="005F6A9D">
        <w:t xml:space="preserve">har Salai læst matematik på Mandalay universitetet i Burma, er uddannet ingeniør i Danmark </w:t>
      </w:r>
      <w:r w:rsidR="00646E96">
        <w:t xml:space="preserve">og arbejder som ene chiner på en dansk arbejdsplads. </w:t>
      </w:r>
      <w:r w:rsidR="00424053">
        <w:t>Han mener selv, at uddannelse fremmer integrationsprocessen (10)</w:t>
      </w:r>
      <w:r w:rsidR="004E1B3A">
        <w:t>,</w:t>
      </w:r>
      <w:r w:rsidR="00767377">
        <w:t xml:space="preserve"> og han taler i forlængelse heraf flydende dansk. </w:t>
      </w:r>
      <w:r w:rsidR="00424053">
        <w:t>Salai</w:t>
      </w:r>
      <w:r w:rsidR="00646E96">
        <w:t xml:space="preserve"> har altid været vant til at flyt</w:t>
      </w:r>
      <w:r w:rsidR="00955403">
        <w:t>te rundt, da hans far var lærer</w:t>
      </w:r>
      <w:r w:rsidR="00646E96">
        <w:t xml:space="preserve">, og </w:t>
      </w:r>
      <w:r w:rsidR="00424053">
        <w:t>han har derfor lært</w:t>
      </w:r>
      <w:r w:rsidR="00646E96">
        <w:t xml:space="preserve"> nye mennesker at kende hv</w:t>
      </w:r>
      <w:r w:rsidR="000041F5">
        <w:t>ert tredje eller fjerde år. D</w:t>
      </w:r>
      <w:r w:rsidR="00646E96">
        <w:t xml:space="preserve">erfor var det ikke så stor en omvæltning </w:t>
      </w:r>
      <w:r w:rsidR="00424053">
        <w:t xml:space="preserve">for ham </w:t>
      </w:r>
      <w:r w:rsidR="00646E96">
        <w:t>at komme til Danmark, og han har heller al</w:t>
      </w:r>
      <w:r w:rsidR="00767377">
        <w:t>drig oplevet kulturchok (1,3)</w:t>
      </w:r>
      <w:r w:rsidR="00424053">
        <w:t>. V</w:t>
      </w:r>
      <w:r w:rsidR="00662265">
        <w:t>ekslende</w:t>
      </w:r>
      <w:r w:rsidR="001B3344">
        <w:t xml:space="preserve"> steds</w:t>
      </w:r>
      <w:r w:rsidR="000041F5">
        <w:t>mæssige tilhørsforhold har dermed</w:t>
      </w:r>
      <w:r w:rsidR="001B3344">
        <w:t xml:space="preserve"> medført en omstillingsparathed og evne til at tilpasse sig skiftende omstændigheder, og det koblet med Salais </w:t>
      </w:r>
      <w:r w:rsidR="001B3344" w:rsidRPr="00C559BE">
        <w:t>holdning til,</w:t>
      </w:r>
      <w:r w:rsidR="001B3344">
        <w:t xml:space="preserve"> at man ska</w:t>
      </w:r>
      <w:r w:rsidR="00FF40FC">
        <w:t>l deltage i det danske samfund</w:t>
      </w:r>
      <w:r w:rsidR="004E1B3A">
        <w:t>,</w:t>
      </w:r>
      <w:r w:rsidR="00662265">
        <w:t xml:space="preserve"> </w:t>
      </w:r>
      <w:r w:rsidR="00EB5E31">
        <w:t>har ført</w:t>
      </w:r>
      <w:r w:rsidR="001B3344">
        <w:t xml:space="preserve"> til en høj grad af tilpasning</w:t>
      </w:r>
      <w:r w:rsidR="00662265">
        <w:t xml:space="preserve">. ”… </w:t>
      </w:r>
      <w:r w:rsidR="00662265" w:rsidRPr="00662265">
        <w:rPr>
          <w:i/>
        </w:rPr>
        <w:t>Man kan ikke vaske eller farve sit hår, når man taler sproget og har samme, eller ikke samme men denne her frihed og tankegang og påvirke samfundet og involvere sig i samfundet, ja contribute</w:t>
      </w:r>
      <w:r w:rsidR="00662265">
        <w:t>” (7). Citatet underbygger</w:t>
      </w:r>
      <w:r w:rsidR="00424053">
        <w:t xml:space="preserve">, at identifikationsprocessen og tilpasning til det danske samfund og herunder integration er tæt sammenvævede, og at begge processer finder sted på både mikro, meso og makro plan. </w:t>
      </w:r>
    </w:p>
    <w:p w:rsidR="00B50A4D" w:rsidRDefault="00662265" w:rsidP="00365A63">
      <w:r>
        <w:t>Som nævnt er Salai den, der</w:t>
      </w:r>
      <w:r w:rsidR="00767377">
        <w:t xml:space="preserve"> i største grad</w:t>
      </w:r>
      <w:r>
        <w:t xml:space="preserve"> </w:t>
      </w:r>
      <w:r w:rsidR="00424053">
        <w:t xml:space="preserve">identificerer sig </w:t>
      </w:r>
      <w:r w:rsidR="00767377">
        <w:t>med danskerne</w:t>
      </w:r>
      <w:r w:rsidR="00EA3FE8">
        <w:t>,</w:t>
      </w:r>
      <w:r w:rsidR="00767377">
        <w:t xml:space="preserve"> m</w:t>
      </w:r>
      <w:r w:rsidR="004E1B3A">
        <w:t>en hvilke ligheder og forskelle</w:t>
      </w:r>
      <w:r w:rsidR="00767377">
        <w:t xml:space="preserve"> er </w:t>
      </w:r>
      <w:r w:rsidR="00EA3FE8">
        <w:t xml:space="preserve">der </w:t>
      </w:r>
      <w:r w:rsidR="00767377">
        <w:t xml:space="preserve">mellem hans </w:t>
      </w:r>
      <w:r w:rsidR="00EA3FE8">
        <w:t>identitetskonstruktion og de andre informanters? Flere giver direkte udtryk for, at der er tale om en proces, eksempelvis Chinchin</w:t>
      </w:r>
      <w:r w:rsidR="00FF40FC">
        <w:t>, der</w:t>
      </w:r>
      <w:r w:rsidR="00B50A4D">
        <w:t xml:space="preserve"> betegner det som en naturlig proces</w:t>
      </w:r>
      <w:r w:rsidR="00EA3FE8">
        <w:t xml:space="preserve"> og Sara</w:t>
      </w:r>
      <w:r w:rsidR="00B50A4D">
        <w:t>, der siger: ”</w:t>
      </w:r>
      <w:r w:rsidR="00B50A4D" w:rsidRPr="00B50A4D">
        <w:rPr>
          <w:i/>
        </w:rPr>
        <w:t>Ja, jeg ved, at jeg har ændret mig meget, men jeg kan ikke beskrive hvordan…</w:t>
      </w:r>
      <w:r w:rsidR="00B50A4D">
        <w:t>” (20). Hun føler</w:t>
      </w:r>
      <w:r w:rsidR="009D6F15">
        <w:t xml:space="preserve">, at hun kan identificere sig med danskerne på områder som </w:t>
      </w:r>
      <w:r w:rsidR="00E91B7C">
        <w:t>børneopdragelse ift. ikke at slå børnene, som er normal praksis i</w:t>
      </w:r>
      <w:r w:rsidR="004D2E21">
        <w:t xml:space="preserve"> Burma, at kvinderne kan være på arbejdsmarkedet</w:t>
      </w:r>
      <w:r w:rsidR="00E91B7C">
        <w:t xml:space="preserve"> og selv har lov til at bestemme, hvorimod det </w:t>
      </w:r>
      <w:r w:rsidR="004D2E21">
        <w:t xml:space="preserve">i Burma </w:t>
      </w:r>
      <w:r w:rsidR="00E91B7C">
        <w:t>er mændene, der bestemmer</w:t>
      </w:r>
      <w:r w:rsidR="004D2E21">
        <w:t>;</w:t>
      </w:r>
      <w:r w:rsidR="00E91B7C">
        <w:t xml:space="preserve"> </w:t>
      </w:r>
      <w:r w:rsidR="001C5A10">
        <w:t xml:space="preserve">alle er </w:t>
      </w:r>
      <w:r w:rsidR="00E91B7C">
        <w:t>ændringer</w:t>
      </w:r>
      <w:r w:rsidR="001C5A10">
        <w:t>,</w:t>
      </w:r>
      <w:r w:rsidR="00E91B7C">
        <w:t xml:space="preserve"> hun synes er gode (12,18,19). </w:t>
      </w:r>
      <w:r w:rsidR="00B50A4D">
        <w:t xml:space="preserve">Hvis man </w:t>
      </w:r>
      <w:r w:rsidR="00E91B7C">
        <w:t xml:space="preserve">inddrager de </w:t>
      </w:r>
      <w:r w:rsidR="00B50A4D">
        <w:t>to andre kvindelige informanter, Ngun og Anna på 18 år, er det tydeligt</w:t>
      </w:r>
      <w:r w:rsidR="00370B71">
        <w:t>,</w:t>
      </w:r>
      <w:r w:rsidR="00B50A4D">
        <w:t xml:space="preserve"> at de </w:t>
      </w:r>
      <w:r w:rsidR="00102968">
        <w:t xml:space="preserve">i høj grad har internaliseret </w:t>
      </w:r>
      <w:r w:rsidR="00370B71">
        <w:t>danske</w:t>
      </w:r>
      <w:r w:rsidR="001C5A10">
        <w:t xml:space="preserve"> normer,</w:t>
      </w:r>
      <w:r w:rsidR="00102968">
        <w:t xml:space="preserve"> </w:t>
      </w:r>
      <w:r w:rsidR="00B50A4D">
        <w:t xml:space="preserve">er blevet socialiseret </w:t>
      </w:r>
      <w:r w:rsidR="00431CCC">
        <w:t>via dansk folkeskole,</w:t>
      </w:r>
      <w:r w:rsidR="00B50A4D">
        <w:t xml:space="preserve"> </w:t>
      </w:r>
      <w:r w:rsidR="007C6F87">
        <w:t xml:space="preserve">og </w:t>
      </w:r>
      <w:r w:rsidR="00A35DC5">
        <w:t xml:space="preserve">at </w:t>
      </w:r>
      <w:r w:rsidR="007C6F87">
        <w:t xml:space="preserve">de begge forholdsvis </w:t>
      </w:r>
      <w:r w:rsidR="001C5A10">
        <w:lastRenderedPageBreak/>
        <w:t>ubesværet skifter mellem forskellige</w:t>
      </w:r>
      <w:r w:rsidR="00102968">
        <w:t xml:space="preserve"> kulturelle koder </w:t>
      </w:r>
      <w:r w:rsidR="007C6F87">
        <w:t>samt har tilegnet sig et nyt</w:t>
      </w:r>
      <w:r w:rsidR="00102968">
        <w:t xml:space="preserve"> vidensrepertoire</w:t>
      </w:r>
      <w:r w:rsidR="00370B71">
        <w:t xml:space="preserve">, der bygger videre på allerede </w:t>
      </w:r>
      <w:r w:rsidR="001C5A10">
        <w:t>indlært kulturel</w:t>
      </w:r>
      <w:r w:rsidR="00370B71">
        <w:t xml:space="preserve"> viden. Eksempelvis </w:t>
      </w:r>
      <w:r w:rsidR="001C5A10">
        <w:t>vil Ngun gerne ligne sine danske veninder med tøj, og det betyder meget for hende, at hun via dem samtidig bliver bedre til da</w:t>
      </w:r>
      <w:r w:rsidR="006302DE">
        <w:t>nsk (11). Nu synes hun</w:t>
      </w:r>
      <w:r w:rsidR="001C5A10">
        <w:t xml:space="preserve"> også, det er normalt at være kærester uden at være gift, hvilken ikke er normal praksis i Burma. Anna udtaler i relation til nyt vidensrepertoire</w:t>
      </w:r>
      <w:r w:rsidR="00370B71">
        <w:t>, at holdninger fra Burma blander med de holdninger, hun har lært i Danmark (18-19)</w:t>
      </w:r>
      <w:r w:rsidR="004D2E21">
        <w:t xml:space="preserve">. </w:t>
      </w:r>
      <w:r w:rsidR="00370B71">
        <w:t xml:space="preserve"> I forlængelse heraf kan hun</w:t>
      </w:r>
      <w:r w:rsidR="004D2E21">
        <w:t xml:space="preserve"> godt identificere sig med sine danske kammerater, selvom hun ikke kan føle sig helt dansk (9). </w:t>
      </w:r>
      <w:r w:rsidR="007C6F87">
        <w:t>”</w:t>
      </w:r>
      <w:r w:rsidR="007C6F87" w:rsidRPr="007C6F87">
        <w:rPr>
          <w:i/>
        </w:rPr>
        <w:t>Jeg føler ikk</w:t>
      </w:r>
      <w:r w:rsidR="007C6F87">
        <w:rPr>
          <w:i/>
        </w:rPr>
        <w:t>e helt sådan (…)</w:t>
      </w:r>
      <w:r w:rsidR="007C6F87" w:rsidRPr="007C6F87">
        <w:rPr>
          <w:i/>
        </w:rPr>
        <w:t>, helt anderledes end de andre men selvfølgelig så, nogle gange så tænker jeg, at jeg ikke ved deres tradition, så skal vi finde u</w:t>
      </w:r>
      <w:r w:rsidR="007C6F87">
        <w:rPr>
          <w:i/>
        </w:rPr>
        <w:t>d</w:t>
      </w:r>
      <w:r w:rsidR="007C6F87" w:rsidRPr="007C6F87">
        <w:rPr>
          <w:i/>
        </w:rPr>
        <w:t xml:space="preserve"> af det, og hvis vi finder ud af det, så føler jeg mig helt tilpas igen altså</w:t>
      </w:r>
      <w:r w:rsidR="007C6F87">
        <w:t>” (10). Citatet understreger, at det er vigtigt fo</w:t>
      </w:r>
      <w:r w:rsidR="00A35DC5">
        <w:t>r hende at føle sig som én</w:t>
      </w:r>
      <w:r w:rsidR="007C6F87">
        <w:t xml:space="preserve"> af </w:t>
      </w:r>
      <w:r w:rsidR="00370B71">
        <w:t>hendes danske kammerater</w:t>
      </w:r>
      <w:r w:rsidR="007C6F87">
        <w:t>,</w:t>
      </w:r>
      <w:r w:rsidR="00370B71">
        <w:t xml:space="preserve"> og understreger en </w:t>
      </w:r>
      <w:r w:rsidR="007C6F87">
        <w:t>omstillingsparathed</w:t>
      </w:r>
      <w:r w:rsidR="00A35DC5">
        <w:t xml:space="preserve"> og villighed til at lære nyt. </w:t>
      </w:r>
      <w:r w:rsidR="00370B71">
        <w:t>Hun</w:t>
      </w:r>
      <w:r w:rsidR="007C6F87">
        <w:t xml:space="preserve"> afviser heller ikke at få en dansk kæreste, men </w:t>
      </w:r>
      <w:r w:rsidR="00370B71">
        <w:t xml:space="preserve">ønsker </w:t>
      </w:r>
      <w:r w:rsidR="007C6F87">
        <w:t>én</w:t>
      </w:r>
      <w:r w:rsidR="00370B71">
        <w:t>,</w:t>
      </w:r>
      <w:r w:rsidR="007C6F87">
        <w:t xml:space="preserve"> som </w:t>
      </w:r>
      <w:r w:rsidR="00D42530">
        <w:t>kan forstå hende, som hun er (24</w:t>
      </w:r>
      <w:r w:rsidR="007C6F87">
        <w:t>)</w:t>
      </w:r>
      <w:r w:rsidR="00370B71">
        <w:t>, hvilket viser</w:t>
      </w:r>
      <w:r w:rsidR="0023611B">
        <w:t>,</w:t>
      </w:r>
      <w:r w:rsidR="00370B71">
        <w:t xml:space="preserve"> at</w:t>
      </w:r>
      <w:r w:rsidR="007C6F87">
        <w:t xml:space="preserve"> det at blive anerkendt </w:t>
      </w:r>
      <w:r w:rsidR="00370B71">
        <w:t xml:space="preserve">og set for den, hun er, er </w:t>
      </w:r>
      <w:r w:rsidR="007C6F87">
        <w:t xml:space="preserve">en vigtigere faktor end etnicitet. </w:t>
      </w:r>
      <w:r w:rsidR="006302DE">
        <w:t>Samtidig har både Ngun og Anna</w:t>
      </w:r>
      <w:r w:rsidR="0004225F">
        <w:t xml:space="preserve"> mange chinvenner, som de har meget til fælles med og med hvem de deler et religiøst fællesskab. Desuden tager de begge afstand fra</w:t>
      </w:r>
      <w:r w:rsidR="00431CCC">
        <w:t xml:space="preserve"> alkohol og diskotek</w:t>
      </w:r>
      <w:r w:rsidR="0004225F">
        <w:t>skulturen</w:t>
      </w:r>
      <w:r w:rsidR="005711B8">
        <w:t xml:space="preserve"> </w:t>
      </w:r>
      <w:r w:rsidR="0004225F">
        <w:t>for</w:t>
      </w:r>
      <w:r w:rsidR="005711B8">
        <w:t>,</w:t>
      </w:r>
      <w:r w:rsidR="0004225F">
        <w:t xml:space="preserve"> som Anna siger</w:t>
      </w:r>
      <w:r w:rsidR="005711B8">
        <w:t>,</w:t>
      </w:r>
      <w:r w:rsidR="0004225F">
        <w:t xml:space="preserve"> </w:t>
      </w:r>
      <w:r w:rsidR="00B652FD">
        <w:t>skal man ikke lave de forkerte ting</w:t>
      </w:r>
      <w:r w:rsidR="001C5A10">
        <w:t xml:space="preserve"> </w:t>
      </w:r>
      <w:r w:rsidR="00431CCC">
        <w:t>(11</w:t>
      </w:r>
      <w:r w:rsidR="001C5A10">
        <w:t>,22</w:t>
      </w:r>
      <w:r w:rsidR="00431CCC">
        <w:t>;</w:t>
      </w:r>
      <w:r w:rsidR="00B652FD">
        <w:t>17). Holdningen indikerer netop, at de inkorporere</w:t>
      </w:r>
      <w:r w:rsidR="005711B8">
        <w:t>r</w:t>
      </w:r>
      <w:r w:rsidR="00B652FD">
        <w:t xml:space="preserve"> de ændringe</w:t>
      </w:r>
      <w:r w:rsidR="005711B8">
        <w:t xml:space="preserve">r, de kan identificere sig med, </w:t>
      </w:r>
      <w:r w:rsidR="00B652FD">
        <w:t xml:space="preserve">hvilket </w:t>
      </w:r>
      <w:r w:rsidR="00EB5E31">
        <w:t xml:space="preserve">dog </w:t>
      </w:r>
      <w:r w:rsidR="00B652FD">
        <w:t>gradvis</w:t>
      </w:r>
      <w:r w:rsidR="00EB5E31">
        <w:t>t</w:t>
      </w:r>
      <w:r w:rsidR="00B652FD">
        <w:t xml:space="preserve"> har ændret sig</w:t>
      </w:r>
      <w:r w:rsidR="005711B8">
        <w:t>,</w:t>
      </w:r>
      <w:r w:rsidR="00B652FD">
        <w:t xml:space="preserve"> men beholder de værdier, s</w:t>
      </w:r>
      <w:r w:rsidR="00FF40FC">
        <w:t xml:space="preserve">om de begge finder essentielle. Samtidig tyder det på, at deres unge alder ved ankomsten til Danmark har påvirket denne omstillingsparathed. </w:t>
      </w:r>
    </w:p>
    <w:p w:rsidR="003174C2" w:rsidRPr="00356EA8" w:rsidRDefault="00B50A4D" w:rsidP="003174C2">
      <w:pPr>
        <w:rPr>
          <w:color w:val="FF0000"/>
        </w:rPr>
      </w:pPr>
      <w:r>
        <w:t xml:space="preserve">Ifølge Betina </w:t>
      </w:r>
      <w:r w:rsidR="003174C2">
        <w:t xml:space="preserve">Jensen </w:t>
      </w:r>
      <w:r>
        <w:t xml:space="preserve">er det mændene, der gør mest modstand mod forandring (5), hvilket på </w:t>
      </w:r>
      <w:r w:rsidR="003174C2">
        <w:t>sin vis er et mønster, der også</w:t>
      </w:r>
      <w:r>
        <w:t xml:space="preserve"> frem</w:t>
      </w:r>
      <w:r w:rsidR="003174C2">
        <w:t>træder i sammenligningen med</w:t>
      </w:r>
      <w:r>
        <w:t xml:space="preserve"> de fire kvindelige informanter. </w:t>
      </w:r>
      <w:r w:rsidR="003174C2">
        <w:t xml:space="preserve">Alle fire kvinder mener dog stadig, det </w:t>
      </w:r>
      <w:r w:rsidR="000041F5">
        <w:t>er vigtigt også at beholde chin</w:t>
      </w:r>
      <w:r w:rsidR="003174C2">
        <w:t>traditioner, men alligevel kan man udlede</w:t>
      </w:r>
      <w:r w:rsidR="005711B8">
        <w:t>, at</w:t>
      </w:r>
      <w:r w:rsidR="005D04CF">
        <w:t xml:space="preserve"> </w:t>
      </w:r>
      <w:r w:rsidR="005711B8">
        <w:t xml:space="preserve">de værdsætter og </w:t>
      </w:r>
      <w:r w:rsidR="005D04CF">
        <w:t>tilslut</w:t>
      </w:r>
      <w:r w:rsidR="005711B8">
        <w:t>ter</w:t>
      </w:r>
      <w:r w:rsidR="005D04CF">
        <w:t xml:space="preserve"> </w:t>
      </w:r>
      <w:r w:rsidR="005711B8">
        <w:t>sig</w:t>
      </w:r>
      <w:r w:rsidR="005D04CF">
        <w:t xml:space="preserve"> den moderne danske kvindero</w:t>
      </w:r>
      <w:r w:rsidR="005711B8">
        <w:t xml:space="preserve">lle, hvor der er større handlerum og frihed til at konstruere deres identitet </w:t>
      </w:r>
      <w:r w:rsidR="00B7510A">
        <w:t>indenfor</w:t>
      </w:r>
      <w:r w:rsidR="005711B8">
        <w:t xml:space="preserve"> nye rammer, der </w:t>
      </w:r>
      <w:r w:rsidR="00B7510A">
        <w:t>bl.a.</w:t>
      </w:r>
      <w:r w:rsidR="005711B8">
        <w:t xml:space="preserve"> medføre</w:t>
      </w:r>
      <w:r w:rsidR="00AC3FD2">
        <w:t>r</w:t>
      </w:r>
      <w:r w:rsidR="005711B8">
        <w:t xml:space="preserve">, at de kan være en del af arbejdsmarkedet samt i højere grad blive ligestillet med mændene. </w:t>
      </w:r>
      <w:r w:rsidR="00AC3FD2">
        <w:t xml:space="preserve">Dog skal det understreges, at </w:t>
      </w:r>
      <w:r w:rsidR="008B21FC">
        <w:t>størstedelen</w:t>
      </w:r>
      <w:r w:rsidR="004D5D56">
        <w:t xml:space="preserve"> af de</w:t>
      </w:r>
      <w:r w:rsidR="00AC3FD2">
        <w:t xml:space="preserve"> </w:t>
      </w:r>
      <w:r w:rsidR="004D5D56">
        <w:t xml:space="preserve">gifte </w:t>
      </w:r>
      <w:r w:rsidR="00AC3FD2">
        <w:t>mandlige informan</w:t>
      </w:r>
      <w:r w:rsidR="004D5D56">
        <w:t>ter synes</w:t>
      </w:r>
      <w:r w:rsidR="00B85119">
        <w:t>,</w:t>
      </w:r>
      <w:r w:rsidR="004D5D56">
        <w:t xml:space="preserve"> det er vigtigt og praktiserer, at mand og hustru </w:t>
      </w:r>
      <w:r w:rsidR="00AC3FD2">
        <w:t>deles om det huslige arbejde samt passer børn, nu de er i Danmark</w:t>
      </w:r>
      <w:r w:rsidR="004D5D56">
        <w:t xml:space="preserve">, og begge arbejder </w:t>
      </w:r>
      <w:r w:rsidR="00A828BC">
        <w:t>udenfor</w:t>
      </w:r>
      <w:r w:rsidR="004D5D56">
        <w:t xml:space="preserve"> hjemmet</w:t>
      </w:r>
      <w:r w:rsidR="00356EA8">
        <w:t xml:space="preserve">. </w:t>
      </w:r>
      <w:r w:rsidR="00AC3FD2">
        <w:t xml:space="preserve">Dog tegner der sig den tendens, </w:t>
      </w:r>
      <w:r w:rsidR="00356EA8">
        <w:t xml:space="preserve">hvis man ser bort fra Salai, </w:t>
      </w:r>
      <w:r w:rsidR="00AC3FD2">
        <w:t>at det er kvinderne, der er de mest omstillingsparate</w:t>
      </w:r>
      <w:r w:rsidR="00533303">
        <w:t xml:space="preserve">. </w:t>
      </w:r>
    </w:p>
    <w:p w:rsidR="004E1E08" w:rsidRDefault="00B50A4D" w:rsidP="00365A63">
      <w:r>
        <w:t>S</w:t>
      </w:r>
      <w:r w:rsidR="00EA3FE8">
        <w:t xml:space="preserve">elvom </w:t>
      </w:r>
      <w:r>
        <w:t>alle informanter er forskellige steder i tilpasnings</w:t>
      </w:r>
      <w:r w:rsidR="00EA3FE8">
        <w:t>proces</w:t>
      </w:r>
      <w:r>
        <w:t>sen</w:t>
      </w:r>
      <w:r w:rsidR="00EA3FE8">
        <w:rPr>
          <w:rStyle w:val="Fodnotehenvisning"/>
          <w:rFonts w:cs="Times New Roman"/>
        </w:rPr>
        <w:footnoteReference w:id="16"/>
      </w:r>
      <w:r w:rsidR="00EA3FE8">
        <w:t>,</w:t>
      </w:r>
      <w:r w:rsidR="008B21FC">
        <w:t xml:space="preserve"> er der ingen af informanterne </w:t>
      </w:r>
      <w:r w:rsidR="00EA3FE8">
        <w:t>der</w:t>
      </w:r>
      <w:r w:rsidR="008B21FC">
        <w:t>,</w:t>
      </w:r>
      <w:r w:rsidR="00EA3FE8">
        <w:t xml:space="preserve"> på baggr</w:t>
      </w:r>
      <w:r w:rsidR="004E1B3A">
        <w:t>u</w:t>
      </w:r>
      <w:r w:rsidR="00EA3FE8">
        <w:t>nd af deres u</w:t>
      </w:r>
      <w:r w:rsidR="002D7F06">
        <w:t>dsagn, fastholder en ’ren’ chin</w:t>
      </w:r>
      <w:r w:rsidR="00EA3FE8">
        <w:t xml:space="preserve">identitet. Eksempelvis udtaler Emmanuel, som kun har været i Danmark i otte måneder, at han </w:t>
      </w:r>
      <w:r w:rsidR="00C91C23">
        <w:t>på nuværende tidspunkt befinder sig</w:t>
      </w:r>
      <w:r w:rsidR="00EA3FE8">
        <w:t xml:space="preserve"> imellem to kulturelle baggrunde</w:t>
      </w:r>
      <w:r w:rsidR="00F738FA">
        <w:t>,</w:t>
      </w:r>
      <w:r w:rsidR="00C91C23">
        <w:t xml:space="preserve"> og han er i gang med at vurdere, hvilke danske praksisser, der skal adopteres og hvilke, der ikke skal (9). Han er derfor ikke afvisende </w:t>
      </w:r>
      <w:r w:rsidR="00C44223">
        <w:t>overfor</w:t>
      </w:r>
      <w:r w:rsidR="00C91C23">
        <w:t xml:space="preserve"> at inkorporere </w:t>
      </w:r>
      <w:r w:rsidR="004E1B3A">
        <w:t xml:space="preserve">danske traditioner </w:t>
      </w:r>
      <w:r w:rsidR="00C91C23">
        <w:t xml:space="preserve">i sin identitetskonstruktion </w:t>
      </w:r>
      <w:r w:rsidR="004E1B3A">
        <w:lastRenderedPageBreak/>
        <w:t xml:space="preserve">og for ham handler det om at </w:t>
      </w:r>
      <w:r w:rsidR="00F738FA">
        <w:t xml:space="preserve">forsøge at </w:t>
      </w:r>
      <w:r w:rsidR="004E1B3A">
        <w:t>ba</w:t>
      </w:r>
      <w:r w:rsidR="00C91C23">
        <w:t>lancere</w:t>
      </w:r>
      <w:r w:rsidR="00F738FA">
        <w:t xml:space="preserve"> mellem </w:t>
      </w:r>
      <w:r w:rsidR="008B21FC">
        <w:t xml:space="preserve">dem </w:t>
      </w:r>
      <w:r w:rsidR="004E1B3A">
        <w:t>(11)</w:t>
      </w:r>
      <w:r w:rsidR="00F738FA">
        <w:t xml:space="preserve">. Dette er ikke ensbetydende med </w:t>
      </w:r>
      <w:r w:rsidR="004E1B3A">
        <w:t>en gnidningsfri proces</w:t>
      </w:r>
      <w:r w:rsidR="00F738FA">
        <w:t>, eftersom</w:t>
      </w:r>
      <w:r w:rsidR="00A46341">
        <w:t xml:space="preserve"> han som nævnt beskriver det som et kulturchok</w:t>
      </w:r>
      <w:r w:rsidR="0098418C">
        <w:t>, at danske unge ikke er mere religiøse. Han</w:t>
      </w:r>
      <w:r w:rsidR="004E1B3A">
        <w:t xml:space="preserve"> </w:t>
      </w:r>
      <w:r w:rsidR="0098418C">
        <w:t>giver samtidig udtryk</w:t>
      </w:r>
      <w:r w:rsidR="006D7442">
        <w:t xml:space="preserve"> for </w:t>
      </w:r>
      <w:r w:rsidR="004E1B3A">
        <w:t xml:space="preserve">mange frustrationer over og </w:t>
      </w:r>
      <w:r w:rsidR="0098418C">
        <w:t xml:space="preserve">stiller </w:t>
      </w:r>
      <w:r w:rsidR="004E1B3A">
        <w:t>spørgsmål til, hvordan han kan skabe sig en tilværel</w:t>
      </w:r>
      <w:r w:rsidR="0098418C">
        <w:t>se i Danmark eksempelvis ift. hvordan han kan</w:t>
      </w:r>
      <w:r w:rsidR="004E1B3A">
        <w:t xml:space="preserve"> bruge sin præsteuddannelse fra Burma </w:t>
      </w:r>
      <w:r w:rsidR="0098418C">
        <w:t>(4)</w:t>
      </w:r>
      <w:r w:rsidR="00356EA8">
        <w:t>.</w:t>
      </w:r>
      <w:r w:rsidR="0098418C">
        <w:t xml:space="preserve"> Han er derfor på et stadie i tilpasningsprocessen, hvor han prøver at </w:t>
      </w:r>
      <w:r w:rsidR="0098418C" w:rsidRPr="0098418C">
        <w:t>dechifrere</w:t>
      </w:r>
      <w:r w:rsidR="0098418C">
        <w:t xml:space="preserve"> det danske samfunds regler og koder, hvilket samtidig indvirker på hans identitetskonstruktion</w:t>
      </w:r>
      <w:r w:rsidR="00B50093">
        <w:t>. Han er midt imellem, hvilket båd</w:t>
      </w:r>
      <w:r w:rsidR="007A3096">
        <w:t>e medfører frustration men også positive ændringer i hans tankegang</w:t>
      </w:r>
      <w:r w:rsidR="00914FDE">
        <w:t xml:space="preserve"> der,</w:t>
      </w:r>
      <w:r w:rsidR="00EB5E31">
        <w:t xml:space="preserve"> ifølge ham selv</w:t>
      </w:r>
      <w:r w:rsidR="00914FDE">
        <w:t xml:space="preserve">, </w:t>
      </w:r>
      <w:r w:rsidR="007A3096">
        <w:t>er muliggjort af teknologis</w:t>
      </w:r>
      <w:r w:rsidR="00694511">
        <w:t>ke muligheder, hvilket</w:t>
      </w:r>
      <w:r w:rsidR="00064C99">
        <w:t xml:space="preserve"> har</w:t>
      </w:r>
      <w:r w:rsidR="007A3096">
        <w:t xml:space="preserve"> ændret deres levevilkår</w:t>
      </w:r>
      <w:r w:rsidR="00B50093">
        <w:t xml:space="preserve"> (17)</w:t>
      </w:r>
      <w:r w:rsidR="007A3096">
        <w:t xml:space="preserve">. </w:t>
      </w:r>
      <w:r w:rsidR="003969E9">
        <w:t>I forhold til at identificere sig med både chinere og danskere, kan der trækkes klare paralleller til de andre informanter. I spørgsmålet på, om han kan identificere sig med danskerne svarer Moses: ”</w:t>
      </w:r>
      <w:r w:rsidR="00EB5E31" w:rsidRPr="00EB5E31">
        <w:rPr>
          <w:i/>
        </w:rPr>
        <w:t>J</w:t>
      </w:r>
      <w:r w:rsidR="003969E9" w:rsidRPr="003576C7">
        <w:rPr>
          <w:i/>
        </w:rPr>
        <w:t>o det vil jeg meget gerne, men jeg glemmer ikke vores egen identitet (griner), begge to, jeg vil gerne begge to</w:t>
      </w:r>
      <w:r w:rsidR="00F74194">
        <w:t>” (23</w:t>
      </w:r>
      <w:r w:rsidR="003969E9">
        <w:t xml:space="preserve">). </w:t>
      </w:r>
      <w:r w:rsidR="004265C3">
        <w:t>Khin Maung giver udtryk</w:t>
      </w:r>
      <w:r w:rsidR="006302DE">
        <w:t xml:space="preserve"> for en lignende holdning i</w:t>
      </w:r>
      <w:r w:rsidR="00EB5E31">
        <w:t xml:space="preserve"> kapitle</w:t>
      </w:r>
      <w:r w:rsidR="006302DE">
        <w:t>t</w:t>
      </w:r>
      <w:r w:rsidR="00EB5E31">
        <w:t>s</w:t>
      </w:r>
      <w:r w:rsidR="004265C3">
        <w:t xml:space="preserve"> indledende citat</w:t>
      </w:r>
      <w:r w:rsidR="00E85E42">
        <w:t>,</w:t>
      </w:r>
      <w:r w:rsidR="004265C3">
        <w:t xml:space="preserve"> men han mener</w:t>
      </w:r>
      <w:r w:rsidR="00E85E42">
        <w:t>,</w:t>
      </w:r>
      <w:r w:rsidR="004265C3">
        <w:t xml:space="preserve"> han en dag kan føle sig som rigtig dansker, hvorimod han nu er halvt dansker (8). En af årsagerne er </w:t>
      </w:r>
      <w:r w:rsidR="00B7510A">
        <w:t>bl.a.</w:t>
      </w:r>
      <w:r w:rsidR="004265C3">
        <w:t xml:space="preserve">, at han </w:t>
      </w:r>
      <w:r w:rsidR="00E85E42">
        <w:t>ikke synes</w:t>
      </w:r>
      <w:r w:rsidR="00EB5E31">
        <w:t>,</w:t>
      </w:r>
      <w:r w:rsidR="00E85E42">
        <w:t xml:space="preserve"> han kan sproget godt nok, hvilket får ham til at føle sig som en dum</w:t>
      </w:r>
      <w:r w:rsidR="003E4724">
        <w:t xml:space="preserve"> mand.</w:t>
      </w:r>
      <w:r w:rsidR="00E85E42">
        <w:t xml:space="preserve"> Khen Za fremsætter samme årsag samt at han ikke er dansk statsborger</w:t>
      </w:r>
      <w:r w:rsidR="003E4724">
        <w:t>, hvilket også gør sig gælden</w:t>
      </w:r>
      <w:r w:rsidR="00EB5E31">
        <w:t>de</w:t>
      </w:r>
      <w:r w:rsidR="003E4724">
        <w:t xml:space="preserve"> for Salai Sang </w:t>
      </w:r>
      <w:r w:rsidR="00E85E42">
        <w:t>(17</w:t>
      </w:r>
      <w:r w:rsidR="003E4724">
        <w:t>;17</w:t>
      </w:r>
      <w:r w:rsidR="00E85E42">
        <w:t xml:space="preserve">). Hvilken effekt det har ikke at være statsborger, vil jeg kort vende tilbage til i Kapitel 7, men de manglende sproglige kompetencer kan afspejle en følelse af mindreværd, der vanskeliggør </w:t>
      </w:r>
      <w:r w:rsidR="00365A63">
        <w:t>deres selvrepræsentation, idet de ikke kan udtrykke sig, som de gerne vil og dermed styre de i</w:t>
      </w:r>
      <w:r w:rsidR="00DC0497">
        <w:t>ndtryk, som de gerne vil afgive</w:t>
      </w:r>
      <w:r w:rsidR="003E4724">
        <w:t>,</w:t>
      </w:r>
      <w:r w:rsidR="00DC0497">
        <w:t xml:space="preserve"> og det kan afspejle en angst for at </w:t>
      </w:r>
      <w:r w:rsidR="00365A63">
        <w:t xml:space="preserve">for at blive stemplet </w:t>
      </w:r>
      <w:r w:rsidR="00356EA8">
        <w:t xml:space="preserve">samt stigmatiseret </w:t>
      </w:r>
      <w:r w:rsidR="00365A63">
        <w:t>som uintelligente</w:t>
      </w:r>
      <w:r w:rsidR="00DC0497">
        <w:t xml:space="preserve">, hvilket er et scenario, Viggo </w:t>
      </w:r>
      <w:r w:rsidR="00174D95">
        <w:t xml:space="preserve">Søgaard </w:t>
      </w:r>
      <w:r w:rsidR="00DC0497">
        <w:t>skitsere</w:t>
      </w:r>
      <w:r w:rsidR="003E4724">
        <w:t>r</w:t>
      </w:r>
      <w:r w:rsidR="00DC0497">
        <w:t>:</w:t>
      </w:r>
      <w:r w:rsidR="00365A63">
        <w:t xml:space="preserve"> </w:t>
      </w:r>
    </w:p>
    <w:p w:rsidR="004E1E08" w:rsidRDefault="00365A63" w:rsidP="004E1E08">
      <w:pPr>
        <w:pStyle w:val="Strktcitat"/>
      </w:pPr>
      <w:r>
        <w:t>”</w:t>
      </w:r>
      <w:r w:rsidRPr="00365A63">
        <w:t>Danskere de ved ikke, hvad man skal snakke med dem om, hvis deres danske ikke er godt nok, så tror man</w:t>
      </w:r>
      <w:r w:rsidR="00DC0497">
        <w:t>,</w:t>
      </w:r>
      <w:r w:rsidRPr="00365A63">
        <w:t xml:space="preserve"> de er lavere intelligensvis, fordi så dømmer man ud fra deres danske sprog</w:t>
      </w:r>
      <w:r w:rsidR="00DC0497">
        <w:t>. A</w:t>
      </w:r>
      <w:r w:rsidRPr="00365A63">
        <w:t>t mange af dem er lynende intelligente…</w:t>
      </w:r>
      <w:r>
        <w:t xml:space="preserve">” </w:t>
      </w:r>
      <w:r w:rsidRPr="006D0AA2">
        <w:rPr>
          <w:i w:val="0"/>
        </w:rPr>
        <w:t>(15)</w:t>
      </w:r>
      <w:r w:rsidR="00DC0497" w:rsidRPr="006D0AA2">
        <w:rPr>
          <w:i w:val="0"/>
        </w:rPr>
        <w:t>.</w:t>
      </w:r>
      <w:r w:rsidR="002F5CAA">
        <w:t xml:space="preserve"> </w:t>
      </w:r>
    </w:p>
    <w:p w:rsidR="00E85E42" w:rsidRDefault="00365A63" w:rsidP="00365A63">
      <w:r>
        <w:t>Sproget spiller en afgørende rolle for alle informanterne i relation til identitet og integration, hvorfor jeg vi</w:t>
      </w:r>
      <w:r w:rsidR="00967474">
        <w:t>l behandle dette tema mere udførligt</w:t>
      </w:r>
      <w:r>
        <w:t xml:space="preserve"> gennem de følgende kapitler.  </w:t>
      </w:r>
    </w:p>
    <w:p w:rsidR="00E85E42" w:rsidRPr="00417EAA" w:rsidRDefault="003E4724" w:rsidP="00262C0F">
      <w:r>
        <w:t xml:space="preserve">Tony </w:t>
      </w:r>
      <w:r w:rsidR="001E7C6F">
        <w:t>mener i modsætning til Salai, at der er store forskelle mellem ham og danskerne</w:t>
      </w:r>
      <w:r w:rsidR="005F1E5A">
        <w:t xml:space="preserve">, </w:t>
      </w:r>
      <w:r w:rsidR="00B7510A">
        <w:t>bl.a.</w:t>
      </w:r>
      <w:r w:rsidR="005F1E5A">
        <w:t xml:space="preserve"> </w:t>
      </w:r>
      <w:r w:rsidR="004B66BD">
        <w:t>ift.</w:t>
      </w:r>
      <w:r w:rsidR="005F1E5A">
        <w:t xml:space="preserve"> sprog</w:t>
      </w:r>
      <w:r w:rsidR="00CC6D5E">
        <w:t>,</w:t>
      </w:r>
      <w:r w:rsidR="005F1E5A">
        <w:t xml:space="preserve"> men også</w:t>
      </w:r>
      <w:r w:rsidR="00694511">
        <w:t>,</w:t>
      </w:r>
      <w:r w:rsidR="005F1E5A">
        <w:t xml:space="preserve"> </w:t>
      </w:r>
      <w:r w:rsidR="00262C0F">
        <w:t>som nævnt, at der er forskelle mellem en ateistisk og kristen moral</w:t>
      </w:r>
      <w:r w:rsidR="00967474">
        <w:t xml:space="preserve">. Desuden </w:t>
      </w:r>
      <w:r w:rsidR="00CC6D5E">
        <w:t>påp</w:t>
      </w:r>
      <w:r w:rsidR="00967474">
        <w:t>e</w:t>
      </w:r>
      <w:r w:rsidR="001F0B14">
        <w:t>ger han forskelle i udseende (28</w:t>
      </w:r>
      <w:r w:rsidR="00CC6D5E">
        <w:t>,</w:t>
      </w:r>
      <w:r w:rsidR="001F0B14">
        <w:t>2</w:t>
      </w:r>
      <w:r w:rsidR="00CC6D5E">
        <w:t xml:space="preserve">9); </w:t>
      </w:r>
      <w:r w:rsidR="00262C0F" w:rsidRPr="0068642F">
        <w:rPr>
          <w:i/>
        </w:rPr>
        <w:t>Da jeg var i Burma, var jeg tilfreds med min størrelse og form (…). Men her i Danmark eller i de vestlige lande er jeg ikke tilfreds med min størrelse af kroppen”</w:t>
      </w:r>
      <w:r w:rsidR="00262C0F">
        <w:rPr>
          <w:i/>
        </w:rPr>
        <w:t xml:space="preserve"> </w:t>
      </w:r>
      <w:r w:rsidR="001F0B14">
        <w:t>(28</w:t>
      </w:r>
      <w:r w:rsidR="00262C0F" w:rsidRPr="00262C0F">
        <w:t>)</w:t>
      </w:r>
      <w:r w:rsidR="00262C0F">
        <w:t>.</w:t>
      </w:r>
      <w:r w:rsidR="00272C6A">
        <w:t xml:space="preserve"> Anna nævner også udseende som en faktor, der adskiller hende fra danskere, men dog ikke i negative vendinger som Tony (18). Tony mener</w:t>
      </w:r>
      <w:r w:rsidR="00173079">
        <w:t xml:space="preserve"> endvidere</w:t>
      </w:r>
      <w:r w:rsidR="00272C6A">
        <w:t xml:space="preserve">, det er naturligt at diskriminere, og at han har en anden status som udlænding i Danmark og ikke kan få de samme rettigheder som danskere på samme måde, som at han </w:t>
      </w:r>
      <w:r w:rsidR="00FB5FAB">
        <w:t xml:space="preserve">også </w:t>
      </w:r>
      <w:r w:rsidR="00272C6A">
        <w:t>har en anden status i Burma</w:t>
      </w:r>
      <w:r w:rsidR="00FB5FAB">
        <w:t>, hvor han har ejet land,</w:t>
      </w:r>
      <w:r w:rsidR="00272C6A">
        <w:t xml:space="preserve"> </w:t>
      </w:r>
      <w:r w:rsidR="004B66BD">
        <w:t>ift.</w:t>
      </w:r>
      <w:r w:rsidR="00FB5FAB">
        <w:t xml:space="preserve"> eksempelvis udlændinge fra Kina</w:t>
      </w:r>
      <w:r w:rsidR="00BB5FE3">
        <w:t>,</w:t>
      </w:r>
      <w:r w:rsidR="00FB5FAB">
        <w:t xml:space="preserve"> </w:t>
      </w:r>
      <w:r w:rsidR="00173079">
        <w:t xml:space="preserve">og det betyder således noget, hvem man har mest til fælles med </w:t>
      </w:r>
      <w:r w:rsidR="001F0B14">
        <w:t>(17</w:t>
      </w:r>
      <w:r w:rsidR="00FB5FAB">
        <w:t>).</w:t>
      </w:r>
      <w:r w:rsidR="000C3AC1">
        <w:t xml:space="preserve"> Klassifikation af ’os’ og ’dem’ samt negativ stempling er </w:t>
      </w:r>
      <w:r w:rsidR="000C3AC1" w:rsidRPr="00417EAA">
        <w:t>temaer, Tony italesætter med denne holdning</w:t>
      </w:r>
      <w:r w:rsidR="00533303">
        <w:t>,</w:t>
      </w:r>
      <w:r w:rsidR="000C3AC1" w:rsidRPr="00417EAA">
        <w:t xml:space="preserve"> og som jeg vil forfølge i det følgende afsnit. </w:t>
      </w:r>
      <w:r w:rsidR="00FB5FAB" w:rsidRPr="00417EAA">
        <w:t xml:space="preserve"> </w:t>
      </w:r>
    </w:p>
    <w:p w:rsidR="0081627D" w:rsidRDefault="006B0039" w:rsidP="006B6C1E">
      <w:r w:rsidRPr="00417EAA">
        <w:t>De faktorer</w:t>
      </w:r>
      <w:r w:rsidR="0068642F" w:rsidRPr="00417EAA">
        <w:t>,</w:t>
      </w:r>
      <w:r w:rsidR="0081627D" w:rsidRPr="00417EAA">
        <w:t xml:space="preserve"> der medvirker til, at chinerne</w:t>
      </w:r>
      <w:r w:rsidR="0068642F" w:rsidRPr="00417EAA">
        <w:t xml:space="preserve"> ikke helt kan</w:t>
      </w:r>
      <w:r w:rsidR="0081627D" w:rsidRPr="00417EAA">
        <w:t xml:space="preserve"> identificere sig med danskerne er</w:t>
      </w:r>
      <w:r w:rsidR="00967474" w:rsidRPr="00417EAA">
        <w:t>,</w:t>
      </w:r>
      <w:r w:rsidR="0081627D" w:rsidRPr="00417EAA">
        <w:t xml:space="preserve"> på baggrund af </w:t>
      </w:r>
      <w:r w:rsidR="0081627D" w:rsidRPr="00417EAA">
        <w:lastRenderedPageBreak/>
        <w:t>de ovenstående udlægninger</w:t>
      </w:r>
      <w:r w:rsidR="00967474" w:rsidRPr="00417EAA">
        <w:t>,</w:t>
      </w:r>
      <w:r w:rsidR="0081627D" w:rsidRPr="00417EAA">
        <w:t xml:space="preserve"> </w:t>
      </w:r>
      <w:r w:rsidR="00B7510A">
        <w:t>bl.a.</w:t>
      </w:r>
      <w:r w:rsidR="0081627D" w:rsidRPr="00417EAA">
        <w:t xml:space="preserve"> sprog, </w:t>
      </w:r>
      <w:r w:rsidR="0068642F" w:rsidRPr="00417EAA">
        <w:t>kultur</w:t>
      </w:r>
      <w:r w:rsidR="0081627D" w:rsidRPr="00417EAA">
        <w:t xml:space="preserve">elle forskelle og herunder </w:t>
      </w:r>
      <w:r w:rsidR="0068642F" w:rsidRPr="00417EAA">
        <w:t>moral</w:t>
      </w:r>
      <w:r w:rsidR="00EB5E31" w:rsidRPr="00417EAA">
        <w:t>ske distinktioner</w:t>
      </w:r>
      <w:r w:rsidR="0081627D" w:rsidRPr="00417EAA">
        <w:t xml:space="preserve"> knyttet til religion, samt forskelle i udseende</w:t>
      </w:r>
      <w:r w:rsidR="00815D72" w:rsidRPr="00417EAA">
        <w:t>. Dog ses det samtidig, at der er rum til konstruktion af identitet</w:t>
      </w:r>
      <w:r w:rsidR="00EB5E31" w:rsidRPr="00417EAA">
        <w:t>,</w:t>
      </w:r>
      <w:r w:rsidR="00815D72" w:rsidRPr="00417EAA">
        <w:t xml:space="preserve"> og de alle både identificerer sig med chinere og danskere, om end i varierende grad</w:t>
      </w:r>
      <w:r w:rsidR="00750677" w:rsidRPr="00417EAA">
        <w:t>,</w:t>
      </w:r>
      <w:r w:rsidR="006B6C1E" w:rsidRPr="00417EAA">
        <w:t xml:space="preserve"> og </w:t>
      </w:r>
      <w:r w:rsidR="00750677" w:rsidRPr="00417EAA">
        <w:t xml:space="preserve">at </w:t>
      </w:r>
      <w:r w:rsidR="006B6C1E" w:rsidRPr="00417EAA">
        <w:t>der yderligere er tale om en identifikationsproces</w:t>
      </w:r>
      <w:r w:rsidR="00750677" w:rsidRPr="00417EAA">
        <w:t>, hvor ændringerne sker successivt</w:t>
      </w:r>
      <w:r w:rsidR="00815D72" w:rsidRPr="00417EAA">
        <w:t xml:space="preserve">. Ovenstående afsnit har dog fokuseret på deres selvidentifikation, hvorimod det, for at belyse deres individuelle identitetskonstruktion er nødvendigt at medtage </w:t>
      </w:r>
      <w:r w:rsidR="00750677" w:rsidRPr="00417EAA">
        <w:t>andres ydre definitioner som led i den dialektiske identifikationsproces. Hvorledes stammer</w:t>
      </w:r>
      <w:r w:rsidR="00750677">
        <w:t xml:space="preserve"> andres tilskrivninger overens med deres egen selvforståelse, og er negativ stempling, som i Tonys tilfælde, samtidig en faktor, der negativt påvirker deres selvidentifikation, fordi de eventuelt bliver pålagt en identitet udefra? </w:t>
      </w:r>
    </w:p>
    <w:p w:rsidR="006E1491" w:rsidRDefault="000D726B" w:rsidP="000D726B">
      <w:pPr>
        <w:pStyle w:val="Overskrift2"/>
      </w:pPr>
      <w:bookmarkStart w:id="37" w:name="_Toc242581357"/>
      <w:r>
        <w:t xml:space="preserve">”Sorthårede er da terrorister”? </w:t>
      </w:r>
      <w:r w:rsidR="00131462">
        <w:t>–</w:t>
      </w:r>
      <w:r>
        <w:t xml:space="preserve"> </w:t>
      </w:r>
      <w:r w:rsidR="00131462">
        <w:t>D</w:t>
      </w:r>
      <w:r>
        <w:t>iskrimination</w:t>
      </w:r>
      <w:bookmarkEnd w:id="37"/>
      <w:r>
        <w:t xml:space="preserve"> </w:t>
      </w:r>
    </w:p>
    <w:p w:rsidR="00DA52A2" w:rsidRPr="00DA52A2" w:rsidRDefault="00CE614A" w:rsidP="000D726B">
      <w:r>
        <w:t>Ud af de 12 informanter er det kun</w:t>
      </w:r>
      <w:r w:rsidR="00DF5EE0">
        <w:t xml:space="preserve"> Tony</w:t>
      </w:r>
      <w:r>
        <w:t xml:space="preserve">, der nævner, at </w:t>
      </w:r>
      <w:r w:rsidR="00DF5EE0">
        <w:t>han</w:t>
      </w:r>
      <w:r>
        <w:t xml:space="preserve"> personligt har oplevet diskrimination</w:t>
      </w:r>
      <w:r w:rsidR="00DF5EE0">
        <w:t>, eksempelvis nævner han, at han er blevet råbt efter og blevet behandlet sidst på syg</w:t>
      </w:r>
      <w:r w:rsidR="001F0B14">
        <w:t>ehuset, selvom han kom først (32</w:t>
      </w:r>
      <w:r w:rsidR="00DF5EE0">
        <w:t xml:space="preserve">). </w:t>
      </w:r>
      <w:r w:rsidR="000D726B">
        <w:t>Omvendt</w:t>
      </w:r>
      <w:r w:rsidR="00DF5EE0">
        <w:t xml:space="preserve"> </w:t>
      </w:r>
      <w:r w:rsidR="000D726B">
        <w:t xml:space="preserve">har </w:t>
      </w:r>
      <w:r w:rsidR="00DF5EE0">
        <w:t>Salai</w:t>
      </w:r>
      <w:r w:rsidR="000D726B">
        <w:t xml:space="preserve"> Sang ikke oplevet diskrimination</w:t>
      </w:r>
      <w:r w:rsidR="00DF5EE0">
        <w:t xml:space="preserve">, </w:t>
      </w:r>
      <w:r w:rsidR="00AB6210">
        <w:t>og</w:t>
      </w:r>
      <w:r w:rsidR="00EC38AA">
        <w:t xml:space="preserve"> han</w:t>
      </w:r>
      <w:r w:rsidR="00DF5EE0">
        <w:t xml:space="preserve"> </w:t>
      </w:r>
      <w:r w:rsidR="00131462">
        <w:t xml:space="preserve">udtaler, at der </w:t>
      </w:r>
      <w:r w:rsidR="00DF5EE0">
        <w:t>næsten ingen racisme er i Danmark (11).</w:t>
      </w:r>
      <w:r w:rsidR="00AB6210">
        <w:t xml:space="preserve"> Emmanuel føler ligeledes ikke, at </w:t>
      </w:r>
      <w:r w:rsidR="00EC38AA">
        <w:t xml:space="preserve">man kan tale diskrimination i </w:t>
      </w:r>
      <w:r w:rsidR="00D7622C">
        <w:t>samfundets</w:t>
      </w:r>
      <w:r w:rsidR="00EC38AA">
        <w:t xml:space="preserve"> generelle behandling</w:t>
      </w:r>
      <w:r w:rsidR="00DF5EE0">
        <w:t xml:space="preserve"> </w:t>
      </w:r>
      <w:r w:rsidR="00D7622C">
        <w:t xml:space="preserve">af </w:t>
      </w:r>
      <w:r w:rsidR="00EC38AA">
        <w:t>flygtninge, og Za Uk er også positiv</w:t>
      </w:r>
      <w:r w:rsidR="00CC6D5E">
        <w:t>t</w:t>
      </w:r>
      <w:r w:rsidR="00EC38AA">
        <w:t xml:space="preserve"> indstillet, eftersom han føler sig meget positiv</w:t>
      </w:r>
      <w:r w:rsidR="00D7622C">
        <w:t>t</w:t>
      </w:r>
      <w:r w:rsidR="00EC38AA">
        <w:t xml:space="preserve"> behandlet af sundhedssystemet gennem det forløb, han og Ngun har været igennem med deres søn, som lider af epilepsi (13;13).</w:t>
      </w:r>
      <w:r w:rsidR="00AB6210">
        <w:t xml:space="preserve"> </w:t>
      </w:r>
      <w:r w:rsidR="00EC38AA">
        <w:t>I modsætning hertil fortæller Moses:</w:t>
      </w:r>
    </w:p>
    <w:p w:rsidR="00131462" w:rsidRDefault="006E1491" w:rsidP="00533303">
      <w:pPr>
        <w:pStyle w:val="Strktcitat"/>
      </w:pPr>
      <w:r w:rsidRPr="00131462">
        <w:rPr>
          <w:rFonts w:cs="Times New Roman"/>
        </w:rPr>
        <w:t xml:space="preserve"> </w:t>
      </w:r>
      <w:r w:rsidRPr="00131462">
        <w:t>IP: Ja i Danmark også</w:t>
      </w:r>
      <w:r w:rsidR="00131462" w:rsidRPr="00131462">
        <w:t>,</w:t>
      </w:r>
      <w:r w:rsidRPr="00131462">
        <w:t xml:space="preserve"> </w:t>
      </w:r>
      <w:r w:rsidR="00EC38AA">
        <w:t>vi er ikke danskere, vi er flygt</w:t>
      </w:r>
      <w:r w:rsidRPr="00131462">
        <w:t>ninge, så jeg siger altid til mig selv, jeg er flygtning</w:t>
      </w:r>
      <w:r w:rsidR="00BB5FE3">
        <w:t>,</w:t>
      </w:r>
      <w:r w:rsidRPr="00131462">
        <w:t xml:space="preserve"> så jeg er lidt ked af det, så vi er også sorthåret</w:t>
      </w:r>
      <w:r w:rsidR="00131462" w:rsidRPr="00131462">
        <w:t>,</w:t>
      </w:r>
      <w:r w:rsidRPr="00131462">
        <w:t xml:space="preserve"> s</w:t>
      </w:r>
      <w:r w:rsidR="00131462" w:rsidRPr="00131462">
        <w:t>å det er meget problem</w:t>
      </w:r>
      <w:r w:rsidR="00533303">
        <w:t xml:space="preserve"> (…)</w:t>
      </w:r>
      <w:r w:rsidRPr="00131462">
        <w:t xml:space="preserve"> for nogle danskere forstår ikke, alle sorthårede er terrorister, sådan noget tænker de, hvis de er sorthårede, så jeg er lidt ked af sådan en måde hvis.. men kun nogen,</w:t>
      </w:r>
      <w:r w:rsidR="00131462" w:rsidRPr="00131462">
        <w:t xml:space="preserve"> ikke mange, nogle sorthårede</w:t>
      </w:r>
      <w:r w:rsidRPr="00131462">
        <w:t xml:space="preserve"> gider</w:t>
      </w:r>
      <w:r w:rsidR="00131462" w:rsidRPr="00131462">
        <w:t xml:space="preserve"> de</w:t>
      </w:r>
      <w:r w:rsidRPr="00131462">
        <w:t xml:space="preserve"> ikke snakke med…</w:t>
      </w:r>
      <w:r w:rsidR="00D7622C">
        <w:t xml:space="preserve"> </w:t>
      </w:r>
      <w:r w:rsidR="00D7622C" w:rsidRPr="006D0AA2">
        <w:rPr>
          <w:i w:val="0"/>
        </w:rPr>
        <w:t>(</w:t>
      </w:r>
      <w:r w:rsidRPr="006D0AA2">
        <w:rPr>
          <w:i w:val="0"/>
        </w:rPr>
        <w:t>2</w:t>
      </w:r>
      <w:r w:rsidR="00F74194" w:rsidRPr="006D0AA2">
        <w:rPr>
          <w:i w:val="0"/>
        </w:rPr>
        <w:t>4</w:t>
      </w:r>
      <w:r w:rsidRPr="006D0AA2">
        <w:rPr>
          <w:i w:val="0"/>
        </w:rPr>
        <w:t>).</w:t>
      </w:r>
      <w:r>
        <w:t xml:space="preserve"> </w:t>
      </w:r>
    </w:p>
    <w:p w:rsidR="00694511" w:rsidRDefault="00836EDA" w:rsidP="00D7622C">
      <w:r w:rsidRPr="00EC38AA">
        <w:t xml:space="preserve">Moses fokuserer </w:t>
      </w:r>
      <w:r w:rsidR="0001255A" w:rsidRPr="00EC38AA">
        <w:t xml:space="preserve">med citatet, </w:t>
      </w:r>
      <w:r w:rsidRPr="00EC38AA">
        <w:t>som Tony</w:t>
      </w:r>
      <w:r w:rsidR="0001255A" w:rsidRPr="00EC38AA">
        <w:t>,</w:t>
      </w:r>
      <w:r w:rsidRPr="00EC38AA">
        <w:t xml:space="preserve"> på forskellene i udseende mellem chinere og danskere ud fra, at disse kropslige kendetegn kan have en stigmatiserende effekt</w:t>
      </w:r>
      <w:r w:rsidR="00562E66" w:rsidRPr="00EC38AA">
        <w:t xml:space="preserve">, eftersom </w:t>
      </w:r>
      <w:r w:rsidR="0001255A" w:rsidRPr="00EC38AA">
        <w:t xml:space="preserve">det at være sorthåret bliver </w:t>
      </w:r>
      <w:r w:rsidR="006D7D35" w:rsidRPr="00EC38AA">
        <w:t>sidestillet med at have en dårlig karakter</w:t>
      </w:r>
      <w:r w:rsidR="0001255A" w:rsidRPr="00EC38AA">
        <w:t>.</w:t>
      </w:r>
      <w:r w:rsidR="001D13E9" w:rsidRPr="00EC38AA">
        <w:t xml:space="preserve"> Dog er det kun Moses og Tony, der betoner det udseendemæssige, </w:t>
      </w:r>
      <w:r w:rsidR="00D7622C">
        <w:t>men Moses</w:t>
      </w:r>
      <w:r w:rsidR="00CC6D5E">
        <w:t>’</w:t>
      </w:r>
      <w:r w:rsidR="00D7622C">
        <w:t xml:space="preserve"> indledende sætning omkring, at de ikke er danskere men flygtninge, er en holdning</w:t>
      </w:r>
      <w:r w:rsidR="00533303">
        <w:t>,</w:t>
      </w:r>
      <w:r w:rsidR="00D7622C">
        <w:t xml:space="preserve"> flere udtrykker, fordi de kan mærke, at ikke alle bryder sig om flygtninge, hvilket er et syn, de mener, </w:t>
      </w:r>
      <w:r w:rsidR="00B7510A">
        <w:t>bl.a.</w:t>
      </w:r>
      <w:r w:rsidR="00D7622C">
        <w:t xml:space="preserve"> italesættes af pol</w:t>
      </w:r>
      <w:r w:rsidR="00694511">
        <w:t xml:space="preserve">itikere og gennem medierne </w:t>
      </w:r>
      <w:r w:rsidR="00533303">
        <w:t>(Chinchin:12</w:t>
      </w:r>
      <w:r w:rsidR="00D42530">
        <w:t>;Anna:24</w:t>
      </w:r>
      <w:r w:rsidR="003E2203">
        <w:t>,Tony:33</w:t>
      </w:r>
      <w:r w:rsidR="00D7622C">
        <w:t xml:space="preserve">). </w:t>
      </w:r>
    </w:p>
    <w:p w:rsidR="00694511" w:rsidRDefault="0080516E" w:rsidP="00694511">
      <w:pPr>
        <w:pStyle w:val="Strktcitat"/>
      </w:pPr>
      <w:r>
        <w:t>”</w:t>
      </w:r>
      <w:r w:rsidRPr="00D7622C">
        <w:t>Når man er fra udlandet, så føler man ligesom om, at man er afvist, der er mange fordomme, eller når vi er udenfor, så tror vi, de synes, at man er nogle mærkelige nogen, sådan opfatter man det, når man er udlænding</w:t>
      </w:r>
      <w:r>
        <w:t xml:space="preserve">” </w:t>
      </w:r>
      <w:r w:rsidRPr="006D0AA2">
        <w:rPr>
          <w:i w:val="0"/>
        </w:rPr>
        <w:t>(Chinchin:12).</w:t>
      </w:r>
      <w:r w:rsidR="001C5334">
        <w:t xml:space="preserve"> </w:t>
      </w:r>
    </w:p>
    <w:p w:rsidR="001C5334" w:rsidRDefault="00D7622C" w:rsidP="00D7622C">
      <w:r>
        <w:t xml:space="preserve">Khin Maung </w:t>
      </w:r>
      <w:r w:rsidR="00A91F26">
        <w:t>indtager samme position</w:t>
      </w:r>
      <w:r w:rsidR="001C5334">
        <w:t>:</w:t>
      </w:r>
    </w:p>
    <w:p w:rsidR="001C5334" w:rsidRPr="001C5334" w:rsidRDefault="001C5334" w:rsidP="001C5334">
      <w:pPr>
        <w:pStyle w:val="Strktcitat"/>
      </w:pPr>
      <w:r w:rsidRPr="001C5334">
        <w:t xml:space="preserve">”Vi er pludselig nogle, jeg føler nogle fra kommunen og nogle af dem, der har snakket med os, vi er flygtninge, vi bliver refugee, så den hele, jeg kan godt forstå, at flygtninge er forskellige baggrunde og forskellig situation, men flygtningenavn her er meget ond for mig, fordi nogle folk de synes de er, for eksempel nogle de sagde til mig, flygtninge </w:t>
      </w:r>
      <w:r w:rsidRPr="001C5334">
        <w:lastRenderedPageBreak/>
        <w:t>gider ikke gå på skole, flygtninge gider ikke arbejde i Danmark, så jeg er, hvordan siger man, overrasket da jeg hørte de ord…”</w:t>
      </w:r>
      <w:r w:rsidRPr="006D0AA2">
        <w:rPr>
          <w:i w:val="0"/>
        </w:rPr>
        <w:t xml:space="preserve">(4-5). </w:t>
      </w:r>
    </w:p>
    <w:p w:rsidR="0080516E" w:rsidRPr="00D7622C" w:rsidRDefault="001C5334" w:rsidP="00D7622C">
      <w:r>
        <w:t>Han</w:t>
      </w:r>
      <w:r w:rsidR="00A91F26">
        <w:t xml:space="preserve"> mener</w:t>
      </w:r>
      <w:r w:rsidR="007E3793">
        <w:t xml:space="preserve"> i relation hertil</w:t>
      </w:r>
      <w:r w:rsidR="00A91F26">
        <w:t>, at flygtninge klassificeres som én stor gruppe</w:t>
      </w:r>
      <w:r w:rsidR="007E3793">
        <w:t>,</w:t>
      </w:r>
      <w:r w:rsidR="00A91F26">
        <w:t xml:space="preserve"> og at der i behandlinge</w:t>
      </w:r>
      <w:r w:rsidR="007C4D58">
        <w:t xml:space="preserve">n samt i </w:t>
      </w:r>
      <w:r w:rsidR="007E3793">
        <w:t>den generelle</w:t>
      </w:r>
      <w:r w:rsidR="00A91F26">
        <w:t xml:space="preserve"> </w:t>
      </w:r>
      <w:r w:rsidR="00021B13">
        <w:t>dominerende fremstilling af</w:t>
      </w:r>
      <w:r w:rsidR="00A91F26">
        <w:t xml:space="preserve"> flygtninge </w:t>
      </w:r>
      <w:r w:rsidR="00041544">
        <w:t xml:space="preserve">som en gruppe, der ikke vil arbejde eller integreres, </w:t>
      </w:r>
      <w:r w:rsidR="007E3793">
        <w:t xml:space="preserve">ikke </w:t>
      </w:r>
      <w:r w:rsidR="00A91F26">
        <w:t xml:space="preserve">tages hensyn til både variation </w:t>
      </w:r>
      <w:r w:rsidR="00B7510A">
        <w:t>indenfor</w:t>
      </w:r>
      <w:r w:rsidR="00A91F26">
        <w:t xml:space="preserve"> og imellem </w:t>
      </w:r>
      <w:r w:rsidR="007E3793">
        <w:t xml:space="preserve">forskelle etniske grupper </w:t>
      </w:r>
      <w:r w:rsidR="00A91F26">
        <w:t>(9</w:t>
      </w:r>
      <w:r w:rsidR="007E3793">
        <w:t>,11-13</w:t>
      </w:r>
      <w:r w:rsidR="00A91F26">
        <w:t>)</w:t>
      </w:r>
      <w:r w:rsidR="007E3793">
        <w:t>.</w:t>
      </w:r>
    </w:p>
    <w:p w:rsidR="00865B5C" w:rsidRDefault="007E3793" w:rsidP="003D6856">
      <w:r>
        <w:t>Moses, Anna, Chinchin og Khin Maung</w:t>
      </w:r>
      <w:r w:rsidR="006E1491" w:rsidRPr="009B2E79">
        <w:t xml:space="preserve"> italesætter hermed en kategorisering af dem som flygtninge, der ikke tager hensyn til dem som enkeltindivider</w:t>
      </w:r>
      <w:r w:rsidR="00041544">
        <w:t>,</w:t>
      </w:r>
      <w:r w:rsidR="006E1491" w:rsidRPr="009B2E79">
        <w:t xml:space="preserve"> men som klas</w:t>
      </w:r>
      <w:r w:rsidR="00021B13">
        <w:t>sificerer dem som flygtninge</w:t>
      </w:r>
      <w:r w:rsidR="00041544">
        <w:t>. Det er e</w:t>
      </w:r>
      <w:r w:rsidR="006E1491" w:rsidRPr="009B2E79">
        <w:t xml:space="preserve">n </w:t>
      </w:r>
      <w:r w:rsidR="00021B13">
        <w:t xml:space="preserve">negativ </w:t>
      </w:r>
      <w:r w:rsidR="006E1491" w:rsidRPr="009B2E79">
        <w:t xml:space="preserve">stempling, der på flere måder får karakter af et stigma, da det konnoterer mindreværd, hjælpeløshed, </w:t>
      </w:r>
      <w:r w:rsidR="004B29CB">
        <w:t>samt ’udnyttelse’ af systemet; karaktertræk, de</w:t>
      </w:r>
      <w:r w:rsidR="006E1491" w:rsidRPr="009B2E79">
        <w:t xml:space="preserve"> ikke føler stemmer overens med deres faktiske identitet</w:t>
      </w:r>
      <w:r w:rsidR="004B29CB">
        <w:t xml:space="preserve">. </w:t>
      </w:r>
      <w:r w:rsidR="006E1491" w:rsidRPr="009B2E79">
        <w:t>Derfor er denne positionering af dem eller eksterne identifikation med til at forme deres personlige selvforståelse</w:t>
      </w:r>
      <w:r w:rsidR="00041544">
        <w:t>,</w:t>
      </w:r>
      <w:r w:rsidR="006E1491" w:rsidRPr="009B2E79">
        <w:t xml:space="preserve"> og det påvirker derfor også de </w:t>
      </w:r>
      <w:r w:rsidR="001C5334">
        <w:t>måder</w:t>
      </w:r>
      <w:r w:rsidR="006E1491" w:rsidRPr="009B2E79">
        <w:t xml:space="preserve">, </w:t>
      </w:r>
      <w:r w:rsidR="001C5334">
        <w:t>hvormed de</w:t>
      </w:r>
      <w:r w:rsidR="006E1491" w:rsidRPr="009B2E79">
        <w:t xml:space="preserve"> skabe</w:t>
      </w:r>
      <w:r w:rsidR="001C5334">
        <w:t>r</w:t>
      </w:r>
      <w:r w:rsidR="006E1491" w:rsidRPr="009B2E79">
        <w:t xml:space="preserve"> mening i deres tilværelse og </w:t>
      </w:r>
      <w:r w:rsidR="00041544">
        <w:t>i opnåelsen af anerkendelse</w:t>
      </w:r>
      <w:r w:rsidR="006E1491" w:rsidRPr="009B2E79">
        <w:t>.</w:t>
      </w:r>
      <w:r w:rsidR="00041544">
        <w:t xml:space="preserve"> Tony</w:t>
      </w:r>
      <w:r w:rsidR="006E1491" w:rsidRPr="009B2E79">
        <w:t xml:space="preserve"> anvender </w:t>
      </w:r>
      <w:r w:rsidR="00041544">
        <w:t xml:space="preserve">eksempelvis </w:t>
      </w:r>
      <w:r w:rsidR="006E1491" w:rsidRPr="009B2E79">
        <w:t xml:space="preserve">en </w:t>
      </w:r>
      <w:r w:rsidR="00041544">
        <w:t xml:space="preserve">form for antagonistisk </w:t>
      </w:r>
      <w:r w:rsidR="00FE7DF9">
        <w:t>fremgangsmåde</w:t>
      </w:r>
      <w:r w:rsidR="006E1491" w:rsidRPr="009B2E79">
        <w:t xml:space="preserve"> </w:t>
      </w:r>
      <w:r w:rsidR="004B66BD">
        <w:t>ift.</w:t>
      </w:r>
      <w:r w:rsidR="006E1491" w:rsidRPr="009B2E79">
        <w:t xml:space="preserve"> at få lov til at læse videre og uddanne sig, </w:t>
      </w:r>
      <w:r w:rsidR="00041544">
        <w:t xml:space="preserve">hvilket </w:t>
      </w:r>
      <w:r w:rsidR="007C4D58">
        <w:t xml:space="preserve">han fortæller </w:t>
      </w:r>
      <w:r w:rsidR="00041544">
        <w:t xml:space="preserve">har været en kamp for ham, </w:t>
      </w:r>
      <w:r w:rsidR="007C4D58">
        <w:t>men tilegnelse af ny viden</w:t>
      </w:r>
      <w:r w:rsidR="00816A78">
        <w:t xml:space="preserve"> er et</w:t>
      </w:r>
      <w:r w:rsidR="006E1491" w:rsidRPr="009B2E79">
        <w:t xml:space="preserve"> vigtig</w:t>
      </w:r>
      <w:r w:rsidR="007C4D58">
        <w:t>t</w:t>
      </w:r>
      <w:r w:rsidR="006E1491" w:rsidRPr="009B2E79">
        <w:t xml:space="preserve"> </w:t>
      </w:r>
      <w:r w:rsidR="007C4D58">
        <w:t>element i</w:t>
      </w:r>
      <w:r w:rsidR="006E1491" w:rsidRPr="009B2E79">
        <w:t xml:space="preserve"> den måde, han opfatter sig selv </w:t>
      </w:r>
      <w:r w:rsidR="009551F8">
        <w:t xml:space="preserve">på </w:t>
      </w:r>
      <w:r w:rsidR="007C4D58">
        <w:t>og konstruerer sin identitet</w:t>
      </w:r>
      <w:r w:rsidR="00CC6D5E">
        <w:t xml:space="preserve"> udfra</w:t>
      </w:r>
      <w:r w:rsidR="007C4D58">
        <w:t xml:space="preserve"> </w:t>
      </w:r>
      <w:r w:rsidR="00041544">
        <w:t>(</w:t>
      </w:r>
      <w:r w:rsidR="003E2203">
        <w:t>9,29</w:t>
      </w:r>
      <w:r w:rsidR="00041544">
        <w:t>)</w:t>
      </w:r>
      <w:r w:rsidR="006E1491" w:rsidRPr="009B2E79">
        <w:t>.</w:t>
      </w:r>
      <w:r w:rsidR="004B29CB">
        <w:t xml:space="preserve"> Uddannelse og frigørelse fra kommunen kan </w:t>
      </w:r>
      <w:r w:rsidR="00A52278">
        <w:t>således</w:t>
      </w:r>
      <w:r w:rsidR="007C4D58">
        <w:t xml:space="preserve"> </w:t>
      </w:r>
      <w:r w:rsidR="004B29CB">
        <w:t xml:space="preserve">ses som en måde at frigøre sig fra </w:t>
      </w:r>
      <w:r w:rsidR="009551F8">
        <w:t>’flygtningestemplet’.</w:t>
      </w:r>
      <w:r w:rsidR="006E1491" w:rsidRPr="009B2E79">
        <w:t xml:space="preserve"> </w:t>
      </w:r>
    </w:p>
    <w:p w:rsidR="00316B2F" w:rsidRPr="00EF04F1" w:rsidRDefault="006E1491" w:rsidP="003D6856">
      <w:pPr>
        <w:rPr>
          <w:rFonts w:cs="Times New Roman"/>
        </w:rPr>
      </w:pPr>
      <w:r w:rsidRPr="009B2E79">
        <w:t>Khin Maung forsøg</w:t>
      </w:r>
      <w:r w:rsidR="009551F8">
        <w:t>er ligeledes at kæmpe imod dette stempel</w:t>
      </w:r>
      <w:r w:rsidRPr="009B2E79">
        <w:t xml:space="preserve"> </w:t>
      </w:r>
      <w:r w:rsidR="00B7510A">
        <w:t>bl.a.</w:t>
      </w:r>
      <w:r w:rsidR="009551F8">
        <w:t xml:space="preserve"> ved altid at fortælle</w:t>
      </w:r>
      <w:r w:rsidRPr="009B2E79">
        <w:t xml:space="preserve"> til kommuner, integrationskonsulenter, kollegaer mv. at alle flygtninge ikke er ens</w:t>
      </w:r>
      <w:r w:rsidR="009551F8">
        <w:t>,</w:t>
      </w:r>
      <w:r w:rsidRPr="009B2E79">
        <w:t xml:space="preserve"> på samme måde som de ikke er ens </w:t>
      </w:r>
      <w:r w:rsidR="00B7510A">
        <w:t>indenfor</w:t>
      </w:r>
      <w:r w:rsidRPr="009B2E79">
        <w:t xml:space="preserve"> </w:t>
      </w:r>
      <w:r w:rsidR="00041544">
        <w:t>chingruppen, og han forsøger, som Moses,</w:t>
      </w:r>
      <w:r w:rsidRPr="009B2E79">
        <w:t xml:space="preserve"> at ændre mentaliteten indefra, fordi han ikke vil, at ’chinerne skal være dårlige i Danmark’</w:t>
      </w:r>
      <w:r w:rsidR="00A52278">
        <w:t xml:space="preserve"> (19)</w:t>
      </w:r>
      <w:r w:rsidR="009551F8">
        <w:t>.</w:t>
      </w:r>
      <w:r w:rsidRPr="009B2E79">
        <w:t xml:space="preserve"> For Khin Maung betyder det meget for hans identitet at blive behandlet som et ind</w:t>
      </w:r>
      <w:r w:rsidR="009551F8">
        <w:t>ivid,</w:t>
      </w:r>
      <w:r w:rsidRPr="009B2E79">
        <w:t xml:space="preserve"> og det er en af det første ting, han fortæller i interviewet </w:t>
      </w:r>
      <w:r w:rsidR="004B66BD">
        <w:t>ift.</w:t>
      </w:r>
      <w:r w:rsidRPr="009B2E79">
        <w:t xml:space="preserve"> </w:t>
      </w:r>
      <w:r w:rsidR="009551F8">
        <w:t xml:space="preserve">hans </w:t>
      </w:r>
      <w:r w:rsidRPr="009B2E79">
        <w:t>førstehåndsindtryk af Danmark og dansker</w:t>
      </w:r>
      <w:r w:rsidR="00154A66">
        <w:t>n</w:t>
      </w:r>
      <w:r w:rsidRPr="009B2E79">
        <w:t xml:space="preserve">e. Hans selvpræsentation afspejler dermed en afstandtagen og manglende identifikation med det negative syn, han </w:t>
      </w:r>
      <w:r w:rsidR="009551F8">
        <w:t xml:space="preserve">mener, mange har på flygtninge. </w:t>
      </w:r>
      <w:r w:rsidR="00154A66">
        <w:t>Modstanden mod kun at blive stemplet som flygtning har karakter af en k</w:t>
      </w:r>
      <w:r w:rsidRPr="009B2E79">
        <w:t>amp om definition af situationen</w:t>
      </w:r>
      <w:r w:rsidR="00154A66">
        <w:t xml:space="preserve">, og </w:t>
      </w:r>
      <w:r w:rsidR="00EF04F1">
        <w:t>s</w:t>
      </w:r>
      <w:r w:rsidR="009551F8">
        <w:t xml:space="preserve">amtidig </w:t>
      </w:r>
      <w:r w:rsidR="00154A66">
        <w:t>er denne</w:t>
      </w:r>
      <w:r w:rsidR="00EF04F1">
        <w:t xml:space="preserve"> gensidige</w:t>
      </w:r>
      <w:r w:rsidR="00154A66">
        <w:t xml:space="preserve"> kamp </w:t>
      </w:r>
      <w:r w:rsidR="009551F8">
        <w:t>med til at fa</w:t>
      </w:r>
      <w:r w:rsidR="00EF04F1">
        <w:t>stholde og reproducere</w:t>
      </w:r>
      <w:r w:rsidR="009551F8">
        <w:t xml:space="preserve"> en ’os’ og ’dem’</w:t>
      </w:r>
      <w:r w:rsidR="00154A66">
        <w:t xml:space="preserve"> opdeling</w:t>
      </w:r>
      <w:r w:rsidR="00EF04F1">
        <w:t>. Oplevelsen af d</w:t>
      </w:r>
      <w:r w:rsidR="009551F8">
        <w:t xml:space="preserve">iskrimination </w:t>
      </w:r>
      <w:r w:rsidR="004B66BD">
        <w:t>ift.</w:t>
      </w:r>
      <w:r w:rsidR="009551F8">
        <w:t xml:space="preserve"> klassifikation har derfor både konsekvenser for deres selvidentifikation og kollektive identitet</w:t>
      </w:r>
      <w:r w:rsidR="00316B2F">
        <w:t xml:space="preserve">. </w:t>
      </w:r>
      <w:r w:rsidR="001C5334">
        <w:t xml:space="preserve">Judith </w:t>
      </w:r>
      <w:r w:rsidR="003D6856">
        <w:t>Howard skriver</w:t>
      </w:r>
      <w:r w:rsidR="00B834D9">
        <w:t xml:space="preserve"> i artiklen ’Social Psychology of Identities’</w:t>
      </w:r>
      <w:r w:rsidR="003D6856">
        <w:t>, at selvom etnisk identitet mindskes i stigmatiserende kontekster, er det stadig nødvendigt at deltage i bekræftende sociale situationer for at</w:t>
      </w:r>
      <w:r w:rsidR="00B834D9">
        <w:rPr>
          <w:rFonts w:cs="Arial"/>
        </w:rPr>
        <w:t xml:space="preserve"> </w:t>
      </w:r>
      <w:r w:rsidR="001C5334">
        <w:rPr>
          <w:rFonts w:cs="Arial"/>
        </w:rPr>
        <w:t>overvinde</w:t>
      </w:r>
      <w:r w:rsidR="003D6856">
        <w:rPr>
          <w:rFonts w:cs="Arial"/>
        </w:rPr>
        <w:t xml:space="preserve"> </w:t>
      </w:r>
      <w:r w:rsidR="00316B2F" w:rsidRPr="003D6856">
        <w:rPr>
          <w:rFonts w:cs="Arial"/>
        </w:rPr>
        <w:t>negative effekter</w:t>
      </w:r>
      <w:r w:rsidR="00A733BE" w:rsidRPr="003D6856">
        <w:rPr>
          <w:rFonts w:cs="Arial"/>
        </w:rPr>
        <w:t xml:space="preserve"> </w:t>
      </w:r>
      <w:r w:rsidR="003D6856">
        <w:rPr>
          <w:rFonts w:cs="Arial"/>
        </w:rPr>
        <w:t>(2000:</w:t>
      </w:r>
      <w:r w:rsidR="00316B2F" w:rsidRPr="00EF04F1">
        <w:rPr>
          <w:rFonts w:cs="Arial"/>
        </w:rPr>
        <w:t>375)</w:t>
      </w:r>
      <w:r w:rsidR="001C6962">
        <w:rPr>
          <w:rFonts w:cs="Arial"/>
        </w:rPr>
        <w:t xml:space="preserve">. </w:t>
      </w:r>
      <w:r w:rsidR="00167E2D">
        <w:rPr>
          <w:rFonts w:cs="Arial"/>
        </w:rPr>
        <w:t>Influerer dette på chinernes fællesskab</w:t>
      </w:r>
      <w:r w:rsidR="00452CA5">
        <w:rPr>
          <w:rFonts w:cs="Arial"/>
        </w:rPr>
        <w:t>,</w:t>
      </w:r>
      <w:r w:rsidR="00167E2D">
        <w:rPr>
          <w:rFonts w:cs="Arial"/>
        </w:rPr>
        <w:t xml:space="preserve"> </w:t>
      </w:r>
      <w:r w:rsidR="003D6856">
        <w:rPr>
          <w:rFonts w:cs="Arial"/>
        </w:rPr>
        <w:t xml:space="preserve">og hvad betyder </w:t>
      </w:r>
      <w:r w:rsidR="00452CA5">
        <w:rPr>
          <w:rFonts w:cs="Arial"/>
        </w:rPr>
        <w:t>det sociale</w:t>
      </w:r>
      <w:r w:rsidR="00167E2D">
        <w:rPr>
          <w:rFonts w:cs="Arial"/>
        </w:rPr>
        <w:t xml:space="preserve"> fællesskab mere generelt for </w:t>
      </w:r>
      <w:r w:rsidR="003D6856">
        <w:rPr>
          <w:rFonts w:cs="Arial"/>
        </w:rPr>
        <w:t>dem?</w:t>
      </w:r>
    </w:p>
    <w:p w:rsidR="00DD323D" w:rsidRDefault="00DD323D" w:rsidP="00E844BD">
      <w:pPr>
        <w:pStyle w:val="Overskrift1"/>
        <w:spacing w:line="240" w:lineRule="auto"/>
      </w:pPr>
    </w:p>
    <w:p w:rsidR="00DD323D" w:rsidRDefault="00DD323D" w:rsidP="00E844BD">
      <w:pPr>
        <w:pStyle w:val="Overskrift1"/>
        <w:spacing w:line="240" w:lineRule="auto"/>
      </w:pPr>
    </w:p>
    <w:p w:rsidR="00870A4C" w:rsidRDefault="00870A4C" w:rsidP="00E844BD">
      <w:pPr>
        <w:pStyle w:val="Overskrift1"/>
        <w:spacing w:line="240" w:lineRule="auto"/>
      </w:pPr>
    </w:p>
    <w:p w:rsidR="00A805FD" w:rsidRDefault="00EF0699" w:rsidP="00E844BD">
      <w:pPr>
        <w:pStyle w:val="Overskrift1"/>
        <w:spacing w:line="240" w:lineRule="auto"/>
      </w:pPr>
      <w:bookmarkStart w:id="38" w:name="_Toc242581358"/>
      <w:r>
        <w:lastRenderedPageBreak/>
        <w:t>K</w:t>
      </w:r>
      <w:r w:rsidR="004966F3">
        <w:t>apitel 7</w:t>
      </w:r>
      <w:r w:rsidR="00A805FD">
        <w:t xml:space="preserve"> – </w:t>
      </w:r>
      <w:r w:rsidR="003D6856">
        <w:t>T</w:t>
      </w:r>
      <w:r w:rsidR="00A805FD">
        <w:t>ilhørsforhold</w:t>
      </w:r>
      <w:bookmarkEnd w:id="38"/>
      <w:r w:rsidR="00A805FD">
        <w:t xml:space="preserve"> </w:t>
      </w:r>
    </w:p>
    <w:p w:rsidR="0003650F" w:rsidRPr="00101D9D" w:rsidRDefault="00752757" w:rsidP="00101D9D">
      <w:pPr>
        <w:pStyle w:val="Overskrift2"/>
      </w:pPr>
      <w:bookmarkStart w:id="39" w:name="_Toc242581359"/>
      <w:r w:rsidRPr="00101D9D">
        <w:t>’Chin som én stor familie’</w:t>
      </w:r>
      <w:r w:rsidR="00897E15" w:rsidRPr="00101D9D">
        <w:t xml:space="preserve"> - </w:t>
      </w:r>
      <w:r w:rsidR="00FF4575" w:rsidRPr="00101D9D">
        <w:t>Sociale netværk</w:t>
      </w:r>
      <w:bookmarkEnd w:id="39"/>
    </w:p>
    <w:p w:rsidR="00EF6CAF" w:rsidRDefault="00752757" w:rsidP="00D77F20">
      <w:r w:rsidRPr="00752757">
        <w:t>Chinerne</w:t>
      </w:r>
      <w:r w:rsidR="00DD323D">
        <w:t xml:space="preserve"> har udgivet et </w:t>
      </w:r>
      <w:r>
        <w:t xml:space="preserve">hæfte, hvor alle chiner er listet med bopæl og telefonnummer, og derudover indeholder den en oversigt over de forskellige chinforeninger, der eksisterer i Danmark samt den hierarkiske opdeling fra formand over sekretær til kasserer og menigt bestyrelsesmedlem. </w:t>
      </w:r>
      <w:r w:rsidR="001726CA" w:rsidRPr="001726CA">
        <w:t>De største er Chin Community Denmark (CCDK), Chin Christian Fellowship Denmark (CCFDK), Chin Christian Women Fellowship Denmark (CCWFDK) og Chin Christian Youth Fellowship Denmark (CCYFDK)</w:t>
      </w:r>
      <w:r w:rsidR="001726CA">
        <w:t>,</w:t>
      </w:r>
      <w:r w:rsidR="001726CA" w:rsidRPr="001726CA">
        <w:t xml:space="preserve"> og derudover er der de lokale kirkeorganis</w:t>
      </w:r>
      <w:r w:rsidR="001726CA">
        <w:t>a</w:t>
      </w:r>
      <w:r w:rsidR="001726CA" w:rsidRPr="001726CA">
        <w:t>tioner sa</w:t>
      </w:r>
      <w:r w:rsidR="001726CA">
        <w:t xml:space="preserve">mt Chin Forening Jylland. </w:t>
      </w:r>
      <w:r w:rsidR="00623853">
        <w:t>Medlem</w:t>
      </w:r>
      <w:r w:rsidR="006C05B2">
        <w:t>m</w:t>
      </w:r>
      <w:r w:rsidR="00623853">
        <w:t>er</w:t>
      </w:r>
      <w:r w:rsidR="00D77F20">
        <w:t xml:space="preserve"> mødes</w:t>
      </w:r>
      <w:r w:rsidR="00980EBA">
        <w:t xml:space="preserve"> </w:t>
      </w:r>
      <w:r w:rsidR="00B079AD">
        <w:t>i</w:t>
      </w:r>
      <w:r w:rsidR="00EF7B56">
        <w:t xml:space="preserve"> de store organisationer to</w:t>
      </w:r>
      <w:r w:rsidR="00363279">
        <w:t xml:space="preserve"> gange om året, og deru</w:t>
      </w:r>
      <w:r w:rsidR="00B079AD">
        <w:t>dover</w:t>
      </w:r>
      <w:r w:rsidR="00623853">
        <w:t xml:space="preserve"> mødes bestyrelsesmedlemmer</w:t>
      </w:r>
      <w:r w:rsidR="00363279">
        <w:t>, når der er brug for det</w:t>
      </w:r>
      <w:r w:rsidR="00EF6CAF">
        <w:t>,</w:t>
      </w:r>
      <w:r w:rsidR="00623853">
        <w:t xml:space="preserve"> men cirka 2-4 gange årligt</w:t>
      </w:r>
      <w:r w:rsidR="00B079AD">
        <w:t xml:space="preserve"> (</w:t>
      </w:r>
      <w:r w:rsidR="003A6E01">
        <w:t>Sara:15;</w:t>
      </w:r>
      <w:r w:rsidR="003E2203">
        <w:t>Tony:19</w:t>
      </w:r>
      <w:r w:rsidR="001C5334">
        <w:t>;</w:t>
      </w:r>
      <w:r w:rsidR="00B079AD">
        <w:t>Moses:2</w:t>
      </w:r>
      <w:r w:rsidR="00F74194">
        <w:t>0</w:t>
      </w:r>
      <w:r w:rsidR="00B079AD">
        <w:t>)</w:t>
      </w:r>
      <w:r w:rsidR="00363279">
        <w:t xml:space="preserve">. </w:t>
      </w:r>
      <w:r w:rsidR="00187D27">
        <w:t>E</w:t>
      </w:r>
      <w:r w:rsidR="00AF2A21">
        <w:t>ndvidere</w:t>
      </w:r>
      <w:r w:rsidR="00363279">
        <w:t xml:space="preserve"> har de et</w:t>
      </w:r>
      <w:r w:rsidR="00D77F20">
        <w:t xml:space="preserve"> årlig</w:t>
      </w:r>
      <w:r w:rsidR="003A6E01">
        <w:t>t sommerstævne, hvor</w:t>
      </w:r>
      <w:r w:rsidR="00363279">
        <w:t xml:space="preserve"> alle møde</w:t>
      </w:r>
      <w:r w:rsidR="00443D95">
        <w:t>s</w:t>
      </w:r>
      <w:r w:rsidR="00363279">
        <w:t xml:space="preserve"> til forskellige sportslige, musikalske og religiøse aktiviteter. </w:t>
      </w:r>
      <w:r w:rsidR="00EF7B56">
        <w:t>Der er ingen dansk</w:t>
      </w:r>
      <w:r w:rsidR="001B4FF5">
        <w:t>ere med i disse organisationer,</w:t>
      </w:r>
      <w:r w:rsidR="00DD323D">
        <w:t xml:space="preserve"> som </w:t>
      </w:r>
      <w:r w:rsidR="001B4FF5">
        <w:t>ikke er formelt registreret, men</w:t>
      </w:r>
      <w:r w:rsidR="006C05B2">
        <w:t xml:space="preserve"> er indtil nu </w:t>
      </w:r>
      <w:r w:rsidR="00EF7B56">
        <w:t xml:space="preserve">kun </w:t>
      </w:r>
      <w:r w:rsidR="006C05B2">
        <w:t xml:space="preserve">for </w:t>
      </w:r>
      <w:r w:rsidR="00EF7B56">
        <w:t>chinere, men et centralt spørgsmål er</w:t>
      </w:r>
      <w:r w:rsidR="006C05B2">
        <w:t>,</w:t>
      </w:r>
      <w:r w:rsidR="00EF7B56">
        <w:t xml:space="preserve"> om de </w:t>
      </w:r>
      <w:r w:rsidR="000C1999">
        <w:t>beskæftiger</w:t>
      </w:r>
      <w:r w:rsidR="00EF6CAF">
        <w:t xml:space="preserve"> sig med emner, der samtidig omhandler deltagelse i det danske samfund</w:t>
      </w:r>
      <w:r w:rsidR="007A73B1">
        <w:t>?</w:t>
      </w:r>
      <w:r w:rsidR="00EF6CAF">
        <w:t xml:space="preserve"> Foruden </w:t>
      </w:r>
      <w:r w:rsidR="0077065F">
        <w:t>at tale om chinernes forhold i Danmark og Burma, samt samle penge ind til at hjælpe i hjemlandet, diskuterer de</w:t>
      </w:r>
      <w:r w:rsidR="007A73B1">
        <w:t>,</w:t>
      </w:r>
      <w:r w:rsidR="0077065F">
        <w:t xml:space="preserve"> hvordan de kan samarbejde med danskerne, </w:t>
      </w:r>
      <w:r w:rsidR="00B7510A">
        <w:t>bl.a.</w:t>
      </w:r>
      <w:r w:rsidR="0077065F">
        <w:t xml:space="preserve"> i</w:t>
      </w:r>
      <w:r w:rsidR="007A73B1">
        <w:t xml:space="preserve"> kirkemæssige sammenhænge</w:t>
      </w:r>
      <w:r w:rsidR="0077065F">
        <w:t>, men som flere nævner, er de endnu ikke så stærke, og der er samtidig uenighed blandt chinerne om, hvordan dette samarbejde skal foregå</w:t>
      </w:r>
      <w:r w:rsidR="007A73B1">
        <w:t xml:space="preserve">, hvilket Moses og Khin Maung </w:t>
      </w:r>
      <w:r w:rsidR="00B7510A">
        <w:t>bl.a.</w:t>
      </w:r>
      <w:r w:rsidR="007A73B1">
        <w:t xml:space="preserve"> tilskriver, at mange ikke forstår, hvor vigtig integration er</w:t>
      </w:r>
      <w:r w:rsidR="0077065F">
        <w:t xml:space="preserve"> </w:t>
      </w:r>
      <w:r w:rsidR="007A73B1">
        <w:t xml:space="preserve">(Za </w:t>
      </w:r>
      <w:r w:rsidR="00F74194">
        <w:t>Uk:5;Moses:20</w:t>
      </w:r>
      <w:r w:rsidR="0077065F">
        <w:t>;Khin Maung:</w:t>
      </w:r>
      <w:r w:rsidR="00F82E2B">
        <w:t>9,</w:t>
      </w:r>
      <w:r w:rsidR="0077065F">
        <w:t>15;Salai:11)</w:t>
      </w:r>
      <w:r w:rsidR="00CC6D5E">
        <w:t>. I</w:t>
      </w:r>
      <w:r w:rsidR="00F82E2B">
        <w:t>ntentionen</w:t>
      </w:r>
      <w:r w:rsidR="007A73B1">
        <w:t xml:space="preserve"> </w:t>
      </w:r>
      <w:r w:rsidR="00F82E2B">
        <w:t xml:space="preserve">med organisationerne er, foruden et fremtidigt samarbejde med danskerne: </w:t>
      </w:r>
      <w:r w:rsidR="00EF6CAF">
        <w:t>”</w:t>
      </w:r>
      <w:r w:rsidR="00EF6CAF" w:rsidRPr="00EF6CAF">
        <w:rPr>
          <w:i/>
        </w:rPr>
        <w:t>…Vores baggrund, altid skal vi beskytte hinanden, forklare hinanden små ting, det er vigtigt at have organisation</w:t>
      </w:r>
      <w:r w:rsidR="007A73B1">
        <w:rPr>
          <w:i/>
        </w:rPr>
        <w:t>, god organisation</w:t>
      </w:r>
      <w:r w:rsidR="00EF6CAF">
        <w:t>” (Khin Maung:9)</w:t>
      </w:r>
      <w:r w:rsidR="00F82E2B">
        <w:t>.</w:t>
      </w:r>
    </w:p>
    <w:p w:rsidR="00FA50D1" w:rsidRPr="00226184" w:rsidRDefault="00F82E2B" w:rsidP="00564748">
      <w:r>
        <w:t xml:space="preserve">I relation til citatet beskriver flere af informanterne </w:t>
      </w:r>
      <w:r w:rsidR="00363279">
        <w:t xml:space="preserve">direkte </w:t>
      </w:r>
      <w:r w:rsidR="00D77F20">
        <w:t>chinfæ</w:t>
      </w:r>
      <w:r w:rsidR="00E11640">
        <w:t>llesskabet som én stor familie</w:t>
      </w:r>
      <w:r w:rsidR="000C454D">
        <w:t xml:space="preserve">, hvor de mødes samt hjælper hinanden, nu mange ikke har anden familie i Danmark </w:t>
      </w:r>
      <w:r w:rsidR="003A6E01">
        <w:t>(Za Uk:4;</w:t>
      </w:r>
      <w:r w:rsidR="00564748">
        <w:t>Chinchin:</w:t>
      </w:r>
      <w:r w:rsidR="000C454D">
        <w:t>2</w:t>
      </w:r>
      <w:r w:rsidR="003A6E01">
        <w:t>;</w:t>
      </w:r>
      <w:r w:rsidR="00564748">
        <w:t>Anna</w:t>
      </w:r>
      <w:r w:rsidR="000C454D">
        <w:t>:</w:t>
      </w:r>
      <w:r w:rsidR="00322113">
        <w:t>3</w:t>
      </w:r>
      <w:r w:rsidR="00564748">
        <w:t>)</w:t>
      </w:r>
      <w:r w:rsidR="00E11640">
        <w:t xml:space="preserve">, </w:t>
      </w:r>
      <w:r w:rsidR="00D77F20">
        <w:t xml:space="preserve">og hvis </w:t>
      </w:r>
      <w:r w:rsidR="00363279">
        <w:t>man generelt ser på, hvo</w:t>
      </w:r>
      <w:r w:rsidR="00C63379">
        <w:t>rdan informanterne selv definerer</w:t>
      </w:r>
      <w:r w:rsidR="00992B41">
        <w:t xml:space="preserve"> </w:t>
      </w:r>
      <w:r w:rsidR="00363279">
        <w:t>chinfællesskab</w:t>
      </w:r>
      <w:r w:rsidR="00992B41">
        <w:t>et</w:t>
      </w:r>
      <w:r w:rsidR="00363279">
        <w:t>, er denne analogi meget rammende</w:t>
      </w:r>
      <w:r w:rsidR="00992B41">
        <w:t xml:space="preserve">. Emmanuel beskriver sin faderrolle, ift. sin hustru og børn, som én, der skal </w:t>
      </w:r>
      <w:r w:rsidR="00D75B0E">
        <w:t xml:space="preserve">’guide, forsørge og tage sig af dem’ (18), og denne patriarkalske </w:t>
      </w:r>
      <w:r w:rsidR="003713D2">
        <w:t>familie</w:t>
      </w:r>
      <w:r w:rsidR="002A1AEB">
        <w:t>opbygning</w:t>
      </w:r>
      <w:r w:rsidR="00D75B0E">
        <w:t xml:space="preserve"> kan overføres på chinernes stratificerede organisering, hvor de indbyrdes har forskellige positioneringer</w:t>
      </w:r>
      <w:r w:rsidR="002A1AEB">
        <w:t>,</w:t>
      </w:r>
      <w:r w:rsidR="00D75B0E">
        <w:t xml:space="preserve"> og hvor lederne ser det som deres opgave at beskytte og vejlede de andre chiner</w:t>
      </w:r>
      <w:r w:rsidR="00237628">
        <w:t>e</w:t>
      </w:r>
      <w:r w:rsidR="002A1AEB">
        <w:t xml:space="preserve">. Eksempelvis </w:t>
      </w:r>
      <w:r w:rsidR="00897AF0">
        <w:t xml:space="preserve">påpeger Emmanuel, Moses og Khin Maung, </w:t>
      </w:r>
      <w:r w:rsidR="003A6E01">
        <w:t>at der er</w:t>
      </w:r>
      <w:r w:rsidR="00897AF0">
        <w:t xml:space="preserve"> store uddannelses</w:t>
      </w:r>
      <w:r w:rsidR="00370D1A">
        <w:t xml:space="preserve">mæssige </w:t>
      </w:r>
      <w:r w:rsidR="00897AF0">
        <w:t>forskelle mellem dem</w:t>
      </w:r>
      <w:r w:rsidR="008C5ECC">
        <w:t xml:space="preserve">, hvilket </w:t>
      </w:r>
      <w:r w:rsidR="00101D9D">
        <w:t xml:space="preserve">ifølge dem </w:t>
      </w:r>
      <w:r w:rsidR="008C5ECC">
        <w:t>samtidig indvirker på deres holdning til integration, hvorfor de tre informanter samtidig ser det som deres opgave at videreformidle vigtigheden af integration til de andre chinere</w:t>
      </w:r>
      <w:r w:rsidR="00897AF0">
        <w:t xml:space="preserve"> (</w:t>
      </w:r>
      <w:r w:rsidR="008C5ECC">
        <w:t>10</w:t>
      </w:r>
      <w:r w:rsidR="00F74194">
        <w:t>;</w:t>
      </w:r>
      <w:r w:rsidR="008C5ECC">
        <w:t>1</w:t>
      </w:r>
      <w:r w:rsidR="00F74194">
        <w:t>6</w:t>
      </w:r>
      <w:r w:rsidR="009D71F0">
        <w:t>;9,11</w:t>
      </w:r>
      <w:r w:rsidR="00897AF0">
        <w:t>)</w:t>
      </w:r>
      <w:r w:rsidR="008C5ECC">
        <w:t xml:space="preserve">. Betina Jensen </w:t>
      </w:r>
      <w:r w:rsidR="008C5ECC">
        <w:rPr>
          <w:rFonts w:cs="Times New Roman"/>
        </w:rPr>
        <w:t xml:space="preserve">vurderer i relation hertil, at chinerne er meget </w:t>
      </w:r>
      <w:r w:rsidR="008C5ECC" w:rsidRPr="00D05DBB">
        <w:rPr>
          <w:rFonts w:cs="Times New Roman"/>
        </w:rPr>
        <w:t xml:space="preserve">gruppe </w:t>
      </w:r>
      <w:r w:rsidR="008C5ECC">
        <w:rPr>
          <w:rFonts w:cs="Times New Roman"/>
        </w:rPr>
        <w:t>– og klanorienterede</w:t>
      </w:r>
      <w:r w:rsidR="002F4CC6">
        <w:rPr>
          <w:rFonts w:cs="Times New Roman"/>
        </w:rPr>
        <w:t xml:space="preserve">, samt hierarkisk opdelte, da det også er lederne, hun samarbejder med </w:t>
      </w:r>
      <w:r w:rsidR="008C5ECC">
        <w:rPr>
          <w:rFonts w:cs="Times New Roman"/>
        </w:rPr>
        <w:t>(2</w:t>
      </w:r>
      <w:r w:rsidR="002F4CC6">
        <w:rPr>
          <w:rFonts w:cs="Times New Roman"/>
        </w:rPr>
        <w:t>,5</w:t>
      </w:r>
      <w:r w:rsidR="008C5ECC">
        <w:rPr>
          <w:rFonts w:cs="Times New Roman"/>
        </w:rPr>
        <w:t>)</w:t>
      </w:r>
      <w:r w:rsidR="002F4CC6">
        <w:rPr>
          <w:rFonts w:cs="Times New Roman"/>
        </w:rPr>
        <w:t xml:space="preserve">. </w:t>
      </w:r>
      <w:r w:rsidR="00363279" w:rsidRPr="00226184">
        <w:t xml:space="preserve"> </w:t>
      </w:r>
      <w:r w:rsidR="00D77F20" w:rsidRPr="00226184">
        <w:t xml:space="preserve"> </w:t>
      </w:r>
      <w:r w:rsidR="00EF7B56" w:rsidRPr="00226184">
        <w:rPr>
          <w:rFonts w:cs="Times New Roman"/>
        </w:rPr>
        <w:t xml:space="preserve"> </w:t>
      </w:r>
      <w:r w:rsidR="003713D2" w:rsidRPr="00226184">
        <w:t xml:space="preserve"> </w:t>
      </w:r>
    </w:p>
    <w:p w:rsidR="000E2273" w:rsidRPr="00A1714F" w:rsidRDefault="00BD20A8" w:rsidP="00BF6765">
      <w:pPr>
        <w:rPr>
          <w:color w:val="FF0000"/>
        </w:rPr>
      </w:pPr>
      <w:r>
        <w:t xml:space="preserve">Historisk er chinerne </w:t>
      </w:r>
      <w:r w:rsidR="00BF6765">
        <w:t xml:space="preserve">bundet sammen i et skæbnefællesskab </w:t>
      </w:r>
      <w:r>
        <w:t>med et fælles historisk og ku</w:t>
      </w:r>
      <w:r w:rsidR="00D6324D">
        <w:t>lturelt ophav, hvor de</w:t>
      </w:r>
      <w:r>
        <w:t xml:space="preserve"> sammen har skullet kæmpe </w:t>
      </w:r>
      <w:r w:rsidR="00BF6765">
        <w:t xml:space="preserve">mod en ydre </w:t>
      </w:r>
      <w:r>
        <w:t xml:space="preserve">religiøs undertrykkende </w:t>
      </w:r>
      <w:r w:rsidR="00BF6765">
        <w:t>bur</w:t>
      </w:r>
      <w:r>
        <w:t>mesisk fjende (jf. kapi</w:t>
      </w:r>
      <w:r w:rsidR="003A6E01">
        <w:t>tel 1). I Danmark er de stadig tæt knyttede</w:t>
      </w:r>
      <w:r w:rsidR="00370D1A">
        <w:t>,</w:t>
      </w:r>
      <w:r>
        <w:t xml:space="preserve"> og desuden har de det til fælles, at de alle skal</w:t>
      </w:r>
      <w:r w:rsidR="00BF6765">
        <w:t xml:space="preserve"> skabe sig en ny tilværelse </w:t>
      </w:r>
      <w:r w:rsidR="00B7510A">
        <w:t>indenfor</w:t>
      </w:r>
      <w:r w:rsidR="00BF6765">
        <w:t xml:space="preserve"> nye og uk</w:t>
      </w:r>
      <w:r w:rsidR="003A6E01">
        <w:t>endte rammer. Alle informanter</w:t>
      </w:r>
      <w:r w:rsidR="00BF6765">
        <w:t xml:space="preserve"> føler sig desuden forpligtede til at hjælpe </w:t>
      </w:r>
      <w:r w:rsidR="00BF6765">
        <w:lastRenderedPageBreak/>
        <w:t>chinere over hele verden</w:t>
      </w:r>
      <w:r>
        <w:t>,</w:t>
      </w:r>
      <w:r w:rsidR="00BF6765">
        <w:t xml:space="preserve"> </w:t>
      </w:r>
      <w:r w:rsidR="00F6604F">
        <w:t>og de bekymrer sig meget omkring hinandens situation. D</w:t>
      </w:r>
      <w:r w:rsidR="00BF6765">
        <w:t xml:space="preserve">eres solidaritetsfølelse rækker derfor ud over både Danmarks og Burmas grænser. Dette transnationale fællesskab </w:t>
      </w:r>
      <w:r w:rsidR="00F6604F">
        <w:t xml:space="preserve">og tilhørsforhold </w:t>
      </w:r>
      <w:r w:rsidR="00BF6765">
        <w:t xml:space="preserve">fastholdes og udvikles </w:t>
      </w:r>
      <w:r w:rsidR="00B7510A">
        <w:t>bl.a.</w:t>
      </w:r>
      <w:r w:rsidR="00BF6765">
        <w:t xml:space="preserve"> v</w:t>
      </w:r>
      <w:r w:rsidR="00F6604F">
        <w:t>ia internettet i det omfang, det er muligt</w:t>
      </w:r>
      <w:r w:rsidR="00BF6765">
        <w:t xml:space="preserve">. </w:t>
      </w:r>
      <w:r w:rsidR="00F6604F">
        <w:t xml:space="preserve">Chin fællesskabet kan i Danmark ses som et uformelt socialt netværk, </w:t>
      </w:r>
      <w:r w:rsidR="001C1EC2">
        <w:t xml:space="preserve">hvor de </w:t>
      </w:r>
      <w:r w:rsidR="00B7510A">
        <w:t>bl.a.</w:t>
      </w:r>
      <w:r w:rsidR="001C1EC2">
        <w:t xml:space="preserve"> hjælper hinanden med at finde på plads (Za UK:7)</w:t>
      </w:r>
      <w:r w:rsidR="000C2363">
        <w:t xml:space="preserve"> og ko</w:t>
      </w:r>
      <w:r w:rsidR="001C1EC2">
        <w:t>mmer sammen til jule- og nytårsarrangementer samt t</w:t>
      </w:r>
      <w:r w:rsidR="000C2363">
        <w:t>il gudstjenester (Salai:12)</w:t>
      </w:r>
      <w:r w:rsidR="00370D1A">
        <w:t xml:space="preserve"> foruden manges daglige kontakt med hinanden</w:t>
      </w:r>
      <w:r w:rsidR="000C2363">
        <w:t>. G</w:t>
      </w:r>
      <w:r w:rsidR="001C1EC2">
        <w:t xml:space="preserve">enerelt </w:t>
      </w:r>
      <w:r w:rsidR="00F6604F">
        <w:t xml:space="preserve">bibringer </w:t>
      </w:r>
      <w:r w:rsidR="000C2363">
        <w:t xml:space="preserve">dette netværk dem </w:t>
      </w:r>
      <w:r w:rsidR="001C1EC2">
        <w:t xml:space="preserve">en følelse af </w:t>
      </w:r>
      <w:r w:rsidR="00F6604F">
        <w:t>tryghed og sikkerhed</w:t>
      </w:r>
      <w:r w:rsidR="000E2273">
        <w:t>,</w:t>
      </w:r>
      <w:r w:rsidR="000C2363">
        <w:t xml:space="preserve"> </w:t>
      </w:r>
      <w:r w:rsidR="000E2273">
        <w:t xml:space="preserve">og </w:t>
      </w:r>
      <w:r w:rsidR="00E40EBB">
        <w:t xml:space="preserve">med </w:t>
      </w:r>
      <w:r w:rsidR="000E2273">
        <w:t>det</w:t>
      </w:r>
      <w:r w:rsidR="00E40EBB">
        <w:t>te tilhørsforhold</w:t>
      </w:r>
      <w:r w:rsidR="000E2273">
        <w:t xml:space="preserve"> opfylde</w:t>
      </w:r>
      <w:r w:rsidR="00E40EBB">
        <w:t>s</w:t>
      </w:r>
      <w:r w:rsidR="000E2273">
        <w:t xml:space="preserve"> samtidig sociale og kulturelle behov</w:t>
      </w:r>
      <w:r w:rsidR="00E40EBB">
        <w:t>. V</w:t>
      </w:r>
      <w:r w:rsidR="000E2273">
        <w:t>ia den gensidige anerkendelse</w:t>
      </w:r>
      <w:r w:rsidR="00E40EBB">
        <w:t xml:space="preserve"> mellem chinerne</w:t>
      </w:r>
      <w:r w:rsidR="000E2273">
        <w:t xml:space="preserve">, der </w:t>
      </w:r>
      <w:r w:rsidR="00B7510A">
        <w:t>bl.a.</w:t>
      </w:r>
      <w:r w:rsidR="000E2273">
        <w:t xml:space="preserve"> reproduceres gennem deres stærke sociale forpligtelser, </w:t>
      </w:r>
      <w:r w:rsidR="00E40EBB">
        <w:t xml:space="preserve">genereres social kapital. </w:t>
      </w:r>
      <w:r w:rsidR="0099596A">
        <w:t>Chinnetværket tilvejebringer dem derfor en vigtig ressource</w:t>
      </w:r>
      <w:r w:rsidR="00D727E6">
        <w:t>,</w:t>
      </w:r>
      <w:r w:rsidR="0099596A">
        <w:t xml:space="preserve"> men betyder det en mangel på danske nabo- og venska</w:t>
      </w:r>
      <w:r w:rsidR="00A1714F">
        <w:t>ber og dermed mangel på social</w:t>
      </w:r>
      <w:r w:rsidR="0099596A">
        <w:t xml:space="preserve"> kapital</w:t>
      </w:r>
      <w:r w:rsidR="00A52278">
        <w:t xml:space="preserve"> i dett</w:t>
      </w:r>
      <w:r w:rsidR="008F753A">
        <w:t>e henseende</w:t>
      </w:r>
      <w:r w:rsidR="0099596A">
        <w:t>?</w:t>
      </w:r>
      <w:r w:rsidR="00EF71AA">
        <w:t xml:space="preserve"> </w:t>
      </w:r>
    </w:p>
    <w:p w:rsidR="00564748" w:rsidRPr="00101D9D" w:rsidRDefault="00545545" w:rsidP="00101D9D">
      <w:pPr>
        <w:pStyle w:val="Overskrift3"/>
      </w:pPr>
      <w:bookmarkStart w:id="40" w:name="_Toc242581360"/>
      <w:r w:rsidRPr="00101D9D">
        <w:t>Danske venner og naboer</w:t>
      </w:r>
      <w:bookmarkEnd w:id="40"/>
      <w:r w:rsidRPr="00101D9D">
        <w:t xml:space="preserve"> </w:t>
      </w:r>
    </w:p>
    <w:p w:rsidR="006863A0" w:rsidRDefault="006863A0" w:rsidP="00545545">
      <w:r>
        <w:t>Halvdelen af informanterne har danske venner, men bortset fra Anna</w:t>
      </w:r>
      <w:r w:rsidR="0047732C">
        <w:t>,</w:t>
      </w:r>
      <w:r>
        <w:t xml:space="preserve"> Ngun </w:t>
      </w:r>
      <w:r w:rsidR="0047732C">
        <w:t xml:space="preserve">og Salai </w:t>
      </w:r>
      <w:r>
        <w:t>er det ikke nogen, de mødes med og spiser sammen med, hvis man ser bort fra deres individuelle kontaktfamilier</w:t>
      </w:r>
      <w:r w:rsidR="0047732C">
        <w:t>,</w:t>
      </w:r>
      <w:r>
        <w:t xml:space="preserve"> og som Salai </w:t>
      </w:r>
      <w:r w:rsidR="0047732C">
        <w:t>påpeger,</w:t>
      </w:r>
      <w:r>
        <w:t xml:space="preserve"> er det svært at få danske venner (</w:t>
      </w:r>
      <w:r w:rsidR="0047732C">
        <w:t>8-9</w:t>
      </w:r>
      <w:r>
        <w:t>), hvilket er en opfattelse, der er</w:t>
      </w:r>
      <w:r w:rsidR="0047732C">
        <w:t xml:space="preserve"> bred</w:t>
      </w:r>
      <w:r>
        <w:t xml:space="preserve"> enighed om.</w:t>
      </w:r>
      <w:r w:rsidR="00D727E6">
        <w:t xml:space="preserve"> </w:t>
      </w:r>
      <w:r w:rsidR="005A7DEA">
        <w:t>Desuden er der enighed om, at gode naboskaber er vigtige</w:t>
      </w:r>
      <w:r w:rsidR="000D6AD7">
        <w:t>,</w:t>
      </w:r>
      <w:r w:rsidR="005A7DEA">
        <w:t xml:space="preserve"> og derfor er det problematisk</w:t>
      </w:r>
      <w:r w:rsidR="00707D79">
        <w:t xml:space="preserve"> for chinerne</w:t>
      </w:r>
      <w:r w:rsidR="005A7DEA">
        <w:t xml:space="preserve">, at man i høj grad ikke har </w:t>
      </w:r>
      <w:r w:rsidR="000D6AD7">
        <w:t>sådanne</w:t>
      </w:r>
      <w:r w:rsidR="005A7DEA">
        <w:t xml:space="preserve"> i </w:t>
      </w:r>
      <w:r w:rsidR="00F74194">
        <w:t>Danmark (Za Uk:1;Sara:6;Moses:18</w:t>
      </w:r>
      <w:r w:rsidR="005A7DEA">
        <w:t>).</w:t>
      </w:r>
    </w:p>
    <w:p w:rsidR="00D33262" w:rsidRDefault="003A6E01" w:rsidP="00D727E6">
      <w:r>
        <w:t>Grundlæggende giver</w:t>
      </w:r>
      <w:r w:rsidR="00545545" w:rsidRPr="00545545">
        <w:t xml:space="preserve"> alle udtryk for, at de er interesserede i at lære flere danskere at kende</w:t>
      </w:r>
      <w:r w:rsidR="000D6AD7">
        <w:t>,</w:t>
      </w:r>
      <w:r w:rsidR="00545545" w:rsidRPr="00545545">
        <w:t xml:space="preserve"> men det er sv</w:t>
      </w:r>
      <w:r w:rsidR="000D6AD7">
        <w:t>ært for dem at tage initiativ, hvilket eventuelt kan skyldes den</w:t>
      </w:r>
      <w:r w:rsidR="00545545" w:rsidRPr="00545545">
        <w:t xml:space="preserve"> følelse</w:t>
      </w:r>
      <w:r w:rsidR="00083674">
        <w:t xml:space="preserve"> af </w:t>
      </w:r>
      <w:r w:rsidR="000C1999">
        <w:t>u</w:t>
      </w:r>
      <w:r w:rsidR="00083674">
        <w:t>tilstrækkelighed</w:t>
      </w:r>
      <w:r w:rsidR="000D6AD7">
        <w:t>,</w:t>
      </w:r>
      <w:r w:rsidR="00545545" w:rsidRPr="00545545">
        <w:t xml:space="preserve"> som både Chinchin og Tony fremhæver og en usikkerhed på, om da</w:t>
      </w:r>
      <w:r w:rsidR="000D6AD7">
        <w:t>nskerne er interesserede i venskaber</w:t>
      </w:r>
      <w:r w:rsidR="00545545" w:rsidRPr="00545545">
        <w:t>, fordi de</w:t>
      </w:r>
      <w:r w:rsidR="005A7DEA">
        <w:t xml:space="preserve"> altid har travlt; danskerne</w:t>
      </w:r>
      <w:r w:rsidR="0047732C">
        <w:t xml:space="preserve"> er</w:t>
      </w:r>
      <w:r w:rsidR="000D6AD7">
        <w:t xml:space="preserve"> nok</w:t>
      </w:r>
      <w:r w:rsidR="00545545" w:rsidRPr="00545545">
        <w:t xml:space="preserve"> interesserede i at snakke</w:t>
      </w:r>
      <w:r w:rsidR="000D6AD7">
        <w:t>, hjælpe</w:t>
      </w:r>
      <w:r w:rsidR="00545545" w:rsidRPr="00545545">
        <w:t xml:space="preserve"> </w:t>
      </w:r>
      <w:r w:rsidR="0047732C">
        <w:t xml:space="preserve">og hilse på gaden, </w:t>
      </w:r>
      <w:r>
        <w:t>men de tager heller</w:t>
      </w:r>
      <w:r w:rsidR="00545545" w:rsidRPr="00545545">
        <w:t xml:space="preserve"> ikke de indledende initiativer</w:t>
      </w:r>
      <w:r w:rsidR="000D6AD7">
        <w:t xml:space="preserve"> til kontakt</w:t>
      </w:r>
      <w:r w:rsidR="008436EA">
        <w:t>, hvilket både Em</w:t>
      </w:r>
      <w:r w:rsidR="00BC16BD">
        <w:t>manuel, Chinchin, Sara og Khin Maung</w:t>
      </w:r>
      <w:r w:rsidR="008436EA">
        <w:t xml:space="preserve"> udtaler (6;</w:t>
      </w:r>
      <w:r w:rsidR="00BC16BD">
        <w:t>16;9;5</w:t>
      </w:r>
      <w:r w:rsidR="008436EA">
        <w:t>)</w:t>
      </w:r>
      <w:r w:rsidR="00545545" w:rsidRPr="00545545">
        <w:t xml:space="preserve">, hvorfor distancen mellem ’os’ og </w:t>
      </w:r>
      <w:r w:rsidR="000C1999">
        <w:t xml:space="preserve">’dem’ </w:t>
      </w:r>
      <w:r w:rsidR="00BC16BD">
        <w:t>forstærke</w:t>
      </w:r>
      <w:r w:rsidR="000C1999">
        <w:t>s</w:t>
      </w:r>
      <w:r w:rsidR="00BC16BD">
        <w:t>. Her er deres kontaktfamilier af afgørende betydning</w:t>
      </w:r>
      <w:r w:rsidR="00545545" w:rsidRPr="00545545">
        <w:t>, hvi</w:t>
      </w:r>
      <w:r w:rsidR="00BC16BD">
        <w:t>lket alle informanterne</w:t>
      </w:r>
      <w:r w:rsidR="00545545" w:rsidRPr="00545545">
        <w:t xml:space="preserve"> tilkendegiver</w:t>
      </w:r>
      <w:r w:rsidR="00BC16BD">
        <w:t>,</w:t>
      </w:r>
      <w:r w:rsidR="00545545" w:rsidRPr="00545545">
        <w:t xml:space="preserve"> og flere betegner dem som familie, fordi de overtager en hjælpende funktion, som normalt</w:t>
      </w:r>
      <w:r w:rsidR="00BC16BD">
        <w:t xml:space="preserve"> har været deres forældres tilbage i Burma</w:t>
      </w:r>
      <w:r w:rsidR="00545545" w:rsidRPr="00545545">
        <w:t xml:space="preserve">. </w:t>
      </w:r>
      <w:r w:rsidR="00B35C2D">
        <w:t>De</w:t>
      </w:r>
      <w:r w:rsidR="00217DA6">
        <w:t xml:space="preserve"> fungerer desuden som ressourceforstærkende </w:t>
      </w:r>
      <w:r w:rsidR="0053104C">
        <w:t>og som</w:t>
      </w:r>
      <w:r w:rsidR="00B35C2D">
        <w:t xml:space="preserve"> </w:t>
      </w:r>
      <w:r w:rsidR="0053104C">
        <w:t xml:space="preserve">led i at akkumulere ny </w:t>
      </w:r>
      <w:r w:rsidR="008F753A">
        <w:t xml:space="preserve">social </w:t>
      </w:r>
      <w:r w:rsidR="0053104C">
        <w:t xml:space="preserve">kapital; </w:t>
      </w:r>
      <w:r w:rsidR="00B35C2D">
        <w:t xml:space="preserve">eventuelt </w:t>
      </w:r>
      <w:r>
        <w:t>hvor social</w:t>
      </w:r>
      <w:r w:rsidR="0053104C">
        <w:t xml:space="preserve"> kapital</w:t>
      </w:r>
      <w:r w:rsidR="00B35C2D">
        <w:t xml:space="preserve"> overfør</w:t>
      </w:r>
      <w:r w:rsidR="0053104C">
        <w:t>es</w:t>
      </w:r>
      <w:r w:rsidR="00B35C2D">
        <w:t xml:space="preserve"> til økonomisk kapital, som i Khin Maungs tilfælde, hvor kontaktfamilien</w:t>
      </w:r>
      <w:r w:rsidR="008F753A">
        <w:t xml:space="preserve"> </w:t>
      </w:r>
      <w:r w:rsidR="00A52278">
        <w:t xml:space="preserve">skaffede ham </w:t>
      </w:r>
      <w:r w:rsidR="0053104C">
        <w:t>arbejde</w:t>
      </w:r>
      <w:r w:rsidR="00A52278">
        <w:t>t på Vestas</w:t>
      </w:r>
      <w:r w:rsidR="0053104C">
        <w:t>.</w:t>
      </w:r>
      <w:r w:rsidR="00B35C2D">
        <w:t xml:space="preserve"> </w:t>
      </w:r>
      <w:r w:rsidR="008F753A">
        <w:t>Flere</w:t>
      </w:r>
      <w:r w:rsidR="00545545" w:rsidRPr="00545545">
        <w:t xml:space="preserve"> af informanterne forsøger at skabe kontakt, </w:t>
      </w:r>
      <w:r w:rsidR="00B7510A">
        <w:t>bl.a.</w:t>
      </w:r>
      <w:r w:rsidR="00083674">
        <w:t xml:space="preserve"> Sara og hendes familie ved ofte at tage til frikirkecentret i Varde for at møde danskere</w:t>
      </w:r>
      <w:r w:rsidR="0047732C">
        <w:t>,</w:t>
      </w:r>
      <w:r w:rsidR="00545545" w:rsidRPr="00545545">
        <w:t xml:space="preserve"> men ellers synes mange</w:t>
      </w:r>
      <w:r w:rsidR="0053104C">
        <w:t>,</w:t>
      </w:r>
      <w:r w:rsidR="00545545" w:rsidRPr="00545545">
        <w:t xml:space="preserve"> det er svært på grund af sproget, og derfor gør de heller ikke så meget for at skabe kontakt. Derudover har mange en travl hverdag med hårdt arbejde samt børn, der skal passes, og</w:t>
      </w:r>
      <w:r w:rsidR="000C1999">
        <w:t xml:space="preserve"> så er der sandsynligvis ikke </w:t>
      </w:r>
      <w:r w:rsidR="00545545" w:rsidRPr="00545545">
        <w:t>meget overskud til at deltage i diverse foreningsarbejde mv.</w:t>
      </w:r>
      <w:r w:rsidR="000D045D">
        <w:t>, hvilket er en karakteristisk, der også kan overføres på danskere generelt.</w:t>
      </w:r>
      <w:r w:rsidR="00A1714F">
        <w:t xml:space="preserve"> </w:t>
      </w:r>
      <w:r w:rsidR="00707D79">
        <w:t>Ovenstående</w:t>
      </w:r>
      <w:r w:rsidR="000C1999">
        <w:t>,</w:t>
      </w:r>
      <w:r w:rsidR="0047732C">
        <w:t xml:space="preserve"> koblet med et stærkt fællesskab blandt chinerne, hvor de får mange af deres sociale behov opfyldt, skærper sandsynligvis distancen mellem danskerne og chinerne</w:t>
      </w:r>
      <w:r w:rsidR="00D33262">
        <w:t>.</w:t>
      </w:r>
      <w:r w:rsidR="00BF6765">
        <w:t xml:space="preserve"> </w:t>
      </w:r>
    </w:p>
    <w:p w:rsidR="00D727E6" w:rsidRPr="00417EAA" w:rsidRDefault="00D727E6" w:rsidP="004E1E08">
      <w:pPr>
        <w:pStyle w:val="Strktcitat"/>
      </w:pPr>
      <w:r w:rsidRPr="00545545">
        <w:t>”</w:t>
      </w:r>
      <w:r>
        <w:t>V</w:t>
      </w:r>
      <w:r w:rsidRPr="00545545">
        <w:t xml:space="preserve">i er hele tiden sammen med vores chiner om søndagen og også i hverdagen, når vi kommer hjem, vi har jo ingen, der kommer og besøger os, ingen danskere vi kan snakke med, derfor tror jeg ikke, jeg kan føle mig </w:t>
      </w:r>
      <w:r w:rsidRPr="00417EAA">
        <w:t xml:space="preserve">som en del af danskerne” </w:t>
      </w:r>
      <w:r w:rsidRPr="004E1E08">
        <w:rPr>
          <w:i w:val="0"/>
        </w:rPr>
        <w:t>(Sara:9).</w:t>
      </w:r>
      <w:r w:rsidRPr="00417EAA">
        <w:t xml:space="preserve"> </w:t>
      </w:r>
    </w:p>
    <w:p w:rsidR="00D33262" w:rsidRPr="00545545" w:rsidRDefault="00D727E6" w:rsidP="00D33262">
      <w:pPr>
        <w:rPr>
          <w:rFonts w:cs="Palatino"/>
        </w:rPr>
      </w:pPr>
      <w:r w:rsidRPr="00417EAA">
        <w:lastRenderedPageBreak/>
        <w:t xml:space="preserve">Sara italesætter en </w:t>
      </w:r>
      <w:r w:rsidR="00D33262" w:rsidRPr="00417EAA">
        <w:t xml:space="preserve">meget central pointe </w:t>
      </w:r>
      <w:r w:rsidR="004B66BD" w:rsidRPr="00417EAA">
        <w:t>ift.</w:t>
      </w:r>
      <w:r w:rsidR="00D33262" w:rsidRPr="00417EAA">
        <w:t xml:space="preserve"> den grundlæggende præmis i specialet; at identifikationsprocessen </w:t>
      </w:r>
      <w:r w:rsidR="00740575" w:rsidRPr="00417EAA">
        <w:t>er kendetegnet ved konstruktion og mediering</w:t>
      </w:r>
      <w:r w:rsidR="00D33262" w:rsidRPr="00417EAA">
        <w:t xml:space="preserve"> gennem</w:t>
      </w:r>
      <w:r w:rsidRPr="00417EAA">
        <w:t xml:space="preserve"> interaktion</w:t>
      </w:r>
      <w:r w:rsidR="00D33262" w:rsidRPr="00417EAA">
        <w:t xml:space="preserve">, hvilket </w:t>
      </w:r>
      <w:r w:rsidR="00B35C2D" w:rsidRPr="00417EAA">
        <w:t xml:space="preserve">lidt forsimplet sagt derfor også, som Sara påpeger, vanskeliggør hendes identifikation med danskere. </w:t>
      </w:r>
      <w:r w:rsidR="006B0EFD" w:rsidRPr="00417EAA">
        <w:t xml:space="preserve">Hun kobler </w:t>
      </w:r>
      <w:r w:rsidR="00201416" w:rsidRPr="00417EAA">
        <w:t xml:space="preserve">med citatet </w:t>
      </w:r>
      <w:r w:rsidR="006B0EFD" w:rsidRPr="00417EAA">
        <w:t>endvidere både identitet, tilhørsforhold og integration</w:t>
      </w:r>
      <w:r w:rsidR="00201416" w:rsidRPr="00417EAA">
        <w:t>, fordi manglende inter-etniske relationer samtidig gør det sværere at føle sig som en del af det danske samfund</w:t>
      </w:r>
      <w:r w:rsidR="0053104C" w:rsidRPr="00417EAA">
        <w:t>,</w:t>
      </w:r>
      <w:r w:rsidR="00201416" w:rsidRPr="00417EAA">
        <w:t xml:space="preserve"> og eventuelt </w:t>
      </w:r>
      <w:r w:rsidR="00237628" w:rsidRPr="00417EAA">
        <w:t>kan</w:t>
      </w:r>
      <w:r w:rsidR="0053104C" w:rsidRPr="00417EAA">
        <w:t xml:space="preserve"> </w:t>
      </w:r>
      <w:r w:rsidR="00201416" w:rsidRPr="00417EAA">
        <w:t>føre til en større grad af lukkethed i chinfællesskabet pga. dikotomisering</w:t>
      </w:r>
      <w:r w:rsidR="0053104C" w:rsidRPr="00417EAA">
        <w:t>.</w:t>
      </w:r>
      <w:r w:rsidR="00201416">
        <w:t xml:space="preserve"> </w:t>
      </w:r>
    </w:p>
    <w:p w:rsidR="0003650F" w:rsidRPr="00101D9D" w:rsidRDefault="0003650F" w:rsidP="00101D9D">
      <w:pPr>
        <w:pStyle w:val="Overskrift2"/>
      </w:pPr>
      <w:bookmarkStart w:id="41" w:name="_Toc242581361"/>
      <w:r w:rsidRPr="00101D9D">
        <w:t xml:space="preserve">Os &amp; dem </w:t>
      </w:r>
      <w:r w:rsidR="006C05B2" w:rsidRPr="00101D9D">
        <w:t xml:space="preserve">– </w:t>
      </w:r>
      <w:r w:rsidR="00201416" w:rsidRPr="00101D9D">
        <w:t xml:space="preserve">konstruktion af </w:t>
      </w:r>
      <w:r w:rsidR="006C05B2" w:rsidRPr="00101D9D">
        <w:t>kollektiv identitet</w:t>
      </w:r>
      <w:bookmarkEnd w:id="41"/>
      <w:r w:rsidR="006C05B2" w:rsidRPr="00101D9D">
        <w:t xml:space="preserve">  </w:t>
      </w:r>
    </w:p>
    <w:p w:rsidR="00F728A9" w:rsidRDefault="00644F59" w:rsidP="00C63379">
      <w:pPr>
        <w:rPr>
          <w:rFonts w:cs="Times New Roman"/>
        </w:rPr>
      </w:pPr>
      <w:r>
        <w:rPr>
          <w:rFonts w:cs="Times New Roman"/>
        </w:rPr>
        <w:t xml:space="preserve">Betina Jensen ser en tendens til, at </w:t>
      </w:r>
      <w:r w:rsidR="005D482F">
        <w:rPr>
          <w:rFonts w:cs="Times New Roman"/>
        </w:rPr>
        <w:t>chinerne</w:t>
      </w:r>
      <w:r w:rsidR="0053104C">
        <w:rPr>
          <w:rFonts w:cs="Times New Roman"/>
        </w:rPr>
        <w:t xml:space="preserve"> </w:t>
      </w:r>
      <w:r w:rsidR="0053104C" w:rsidRPr="00980EBA">
        <w:rPr>
          <w:rFonts w:cs="Times New Roman"/>
        </w:rPr>
        <w:t>passer på hinanden, fordi de tror, danskerne er farlige</w:t>
      </w:r>
      <w:r w:rsidR="005D482F">
        <w:rPr>
          <w:rFonts w:cs="Times New Roman"/>
        </w:rPr>
        <w:t>,</w:t>
      </w:r>
      <w:r w:rsidR="0053104C" w:rsidRPr="00980EBA">
        <w:rPr>
          <w:rFonts w:cs="Times New Roman"/>
        </w:rPr>
        <w:t xml:space="preserve"> </w:t>
      </w:r>
      <w:r>
        <w:rPr>
          <w:rFonts w:cs="Times New Roman"/>
        </w:rPr>
        <w:t>og de</w:t>
      </w:r>
      <w:r w:rsidR="005D482F">
        <w:rPr>
          <w:rFonts w:cs="Times New Roman"/>
        </w:rPr>
        <w:t xml:space="preserve"> samtidig </w:t>
      </w:r>
      <w:r>
        <w:rPr>
          <w:rFonts w:cs="Times New Roman"/>
        </w:rPr>
        <w:t xml:space="preserve">er bange for at blive presset </w:t>
      </w:r>
      <w:r w:rsidR="005D482F">
        <w:rPr>
          <w:rFonts w:cs="Times New Roman"/>
        </w:rPr>
        <w:t>af danskerne samt få overtrådt deres grænser</w:t>
      </w:r>
      <w:r>
        <w:rPr>
          <w:rFonts w:cs="Times New Roman"/>
        </w:rPr>
        <w:t xml:space="preserve"> </w:t>
      </w:r>
      <w:r w:rsidR="0053104C" w:rsidRPr="00980EBA">
        <w:rPr>
          <w:rFonts w:cs="Times New Roman"/>
        </w:rPr>
        <w:t>(2</w:t>
      </w:r>
      <w:r>
        <w:rPr>
          <w:rFonts w:cs="Times New Roman"/>
        </w:rPr>
        <w:t>,10</w:t>
      </w:r>
      <w:r w:rsidR="0053104C" w:rsidRPr="00980EBA">
        <w:rPr>
          <w:rFonts w:cs="Times New Roman"/>
        </w:rPr>
        <w:t>)</w:t>
      </w:r>
      <w:r w:rsidR="00B02D2F">
        <w:rPr>
          <w:rFonts w:cs="Times New Roman"/>
        </w:rPr>
        <w:t xml:space="preserve">. </w:t>
      </w:r>
      <w:r w:rsidR="009C3836">
        <w:rPr>
          <w:rFonts w:cs="Times New Roman"/>
        </w:rPr>
        <w:t>Hvis chinernes baggrund som et undertrykt folk tages i betragtning</w:t>
      </w:r>
      <w:r w:rsidR="00066090">
        <w:rPr>
          <w:rFonts w:cs="Times New Roman"/>
        </w:rPr>
        <w:t xml:space="preserve">, kan det være med til at forklare denne påpasselighed </w:t>
      </w:r>
      <w:r w:rsidR="00C44223">
        <w:rPr>
          <w:rFonts w:cs="Times New Roman"/>
        </w:rPr>
        <w:t>overfor</w:t>
      </w:r>
      <w:r w:rsidR="00066090">
        <w:rPr>
          <w:rFonts w:cs="Times New Roman"/>
        </w:rPr>
        <w:t xml:space="preserve"> at ende i en underlegen position i Danmark. </w:t>
      </w:r>
      <w:r w:rsidR="00B02D2F">
        <w:rPr>
          <w:rFonts w:cs="Times New Roman"/>
        </w:rPr>
        <w:t>Som nævnt er det vigtigt for dem at beskytte hinanden</w:t>
      </w:r>
      <w:r w:rsidR="00263395">
        <w:rPr>
          <w:rFonts w:cs="Times New Roman"/>
        </w:rPr>
        <w:t>,</w:t>
      </w:r>
      <w:r w:rsidR="00B02D2F">
        <w:rPr>
          <w:rFonts w:cs="Times New Roman"/>
        </w:rPr>
        <w:t xml:space="preserve"> og </w:t>
      </w:r>
      <w:r w:rsidR="008F753A">
        <w:rPr>
          <w:rFonts w:cs="Times New Roman"/>
        </w:rPr>
        <w:t>derfor kan denne tendens</w:t>
      </w:r>
      <w:r w:rsidR="00263395">
        <w:rPr>
          <w:rFonts w:cs="Times New Roman"/>
        </w:rPr>
        <w:t xml:space="preserve"> være med til at forstærke chinfællesskabet, fordi der pludselig er mere på spil, og deres identitetsfællesskab styrkes dermed i overensstemmelse med </w:t>
      </w:r>
      <w:r w:rsidR="00263395" w:rsidRPr="00295F37">
        <w:t>Simmels regel om</w:t>
      </w:r>
      <w:r w:rsidR="00263395">
        <w:t>,</w:t>
      </w:r>
      <w:r w:rsidR="00263395" w:rsidRPr="00295F37">
        <w:t xml:space="preserve"> at en gruppes indre sammenhold er afhængigt af det ydre pres</w:t>
      </w:r>
      <w:r w:rsidR="00263395">
        <w:rPr>
          <w:rFonts w:cs="Times New Roman"/>
        </w:rPr>
        <w:t xml:space="preserve"> (Eriksen 2006:154</w:t>
      </w:r>
      <w:r w:rsidR="00263395" w:rsidRPr="00417EAA">
        <w:rPr>
          <w:rFonts w:cs="Times New Roman"/>
        </w:rPr>
        <w:t>). Denne angst for et ydre pres samt flere</w:t>
      </w:r>
      <w:r w:rsidR="00022609" w:rsidRPr="00417EAA">
        <w:rPr>
          <w:rFonts w:cs="Times New Roman"/>
        </w:rPr>
        <w:t xml:space="preserve"> af informanternes</w:t>
      </w:r>
      <w:r w:rsidR="00263395" w:rsidRPr="00417EAA">
        <w:rPr>
          <w:rFonts w:cs="Times New Roman"/>
        </w:rPr>
        <w:t xml:space="preserve"> ovennævnte tvivl omkring ikke-kristne danskeres moral kan samtidig afspejle en stereotypificering, der medvirker til at markere grænserne </w:t>
      </w:r>
      <w:r w:rsidR="002A55CC" w:rsidRPr="00417EAA">
        <w:rPr>
          <w:rFonts w:cs="Times New Roman"/>
        </w:rPr>
        <w:t xml:space="preserve">i en dikotomisering </w:t>
      </w:r>
      <w:r w:rsidR="00263395" w:rsidRPr="00417EAA">
        <w:rPr>
          <w:rFonts w:cs="Times New Roman"/>
        </w:rPr>
        <w:t xml:space="preserve">mellem chinere og danskere samt konstituere deres gruppeidentitet og </w:t>
      </w:r>
      <w:r w:rsidR="008F753A" w:rsidRPr="00417EAA">
        <w:rPr>
          <w:rFonts w:cs="Times New Roman"/>
        </w:rPr>
        <w:t>– loyalitet</w:t>
      </w:r>
      <w:r w:rsidR="00263395" w:rsidRPr="00417EAA">
        <w:rPr>
          <w:rFonts w:cs="Times New Roman"/>
        </w:rPr>
        <w:t xml:space="preserve">. </w:t>
      </w:r>
      <w:r w:rsidR="002D27B9" w:rsidRPr="00417EAA">
        <w:rPr>
          <w:rFonts w:cs="Times New Roman"/>
        </w:rPr>
        <w:t>De omtalte sociale og moralske forpligtelser</w:t>
      </w:r>
      <w:r w:rsidR="00022609" w:rsidRPr="00417EAA">
        <w:rPr>
          <w:rFonts w:cs="Times New Roman"/>
        </w:rPr>
        <w:t>,</w:t>
      </w:r>
      <w:r w:rsidR="002D27B9" w:rsidRPr="00417EAA">
        <w:rPr>
          <w:rFonts w:cs="Times New Roman"/>
        </w:rPr>
        <w:t xml:space="preserve"> </w:t>
      </w:r>
      <w:r w:rsidR="00022609" w:rsidRPr="00417EAA">
        <w:rPr>
          <w:rFonts w:cs="Times New Roman"/>
        </w:rPr>
        <w:t xml:space="preserve">chinerne har </w:t>
      </w:r>
      <w:r w:rsidR="00C44223">
        <w:rPr>
          <w:rFonts w:cs="Times New Roman"/>
        </w:rPr>
        <w:t>overfor</w:t>
      </w:r>
      <w:r w:rsidR="00022609" w:rsidRPr="00417EAA">
        <w:rPr>
          <w:rFonts w:cs="Times New Roman"/>
        </w:rPr>
        <w:t xml:space="preserve"> hinanden, </w:t>
      </w:r>
      <w:r w:rsidR="002D27B9" w:rsidRPr="00417EAA">
        <w:rPr>
          <w:rFonts w:cs="Times New Roman"/>
        </w:rPr>
        <w:t>samt deres erfaringer fra Burma</w:t>
      </w:r>
      <w:r w:rsidR="00022609" w:rsidRPr="00417EAA">
        <w:rPr>
          <w:rFonts w:cs="Times New Roman"/>
        </w:rPr>
        <w:t>,</w:t>
      </w:r>
      <w:r w:rsidR="002D27B9" w:rsidRPr="00417EAA">
        <w:rPr>
          <w:rFonts w:cs="Times New Roman"/>
        </w:rPr>
        <w:t xml:space="preserve"> er ligeledes vigtige elementer i denne konstruktion og gruppedefinition</w:t>
      </w:r>
      <w:r w:rsidR="00022609" w:rsidRPr="00417EAA">
        <w:rPr>
          <w:rFonts w:cs="Times New Roman"/>
        </w:rPr>
        <w:t>. Imidlertid er</w:t>
      </w:r>
      <w:r w:rsidR="002D27B9" w:rsidRPr="00417EAA">
        <w:rPr>
          <w:rFonts w:cs="Times New Roman"/>
        </w:rPr>
        <w:t xml:space="preserve"> </w:t>
      </w:r>
      <w:r w:rsidR="00022609" w:rsidRPr="00417EAA">
        <w:rPr>
          <w:rFonts w:cs="Times New Roman"/>
        </w:rPr>
        <w:t>den indre stratifikation i chingruppen, informanternes individuelle identifikation med danskere samt den indbyrdes uenighed omkring social organisering</w:t>
      </w:r>
      <w:r w:rsidR="008F753A" w:rsidRPr="00417EAA">
        <w:rPr>
          <w:rFonts w:cs="Times New Roman"/>
        </w:rPr>
        <w:t>,</w:t>
      </w:r>
      <w:r w:rsidR="00022609" w:rsidRPr="00417EAA">
        <w:rPr>
          <w:rFonts w:cs="Times New Roman"/>
        </w:rPr>
        <w:t xml:space="preserve"> alle elementer, der samtidig indikerer</w:t>
      </w:r>
      <w:r w:rsidR="008F753A" w:rsidRPr="00417EAA">
        <w:rPr>
          <w:rFonts w:cs="Times New Roman"/>
        </w:rPr>
        <w:t xml:space="preserve"> variation indad i gruppen og </w:t>
      </w:r>
      <w:r w:rsidR="00B7484B" w:rsidRPr="00417EAA">
        <w:rPr>
          <w:rFonts w:cs="Times New Roman"/>
        </w:rPr>
        <w:t xml:space="preserve">konstant </w:t>
      </w:r>
      <w:r w:rsidR="000C1999" w:rsidRPr="00417EAA">
        <w:rPr>
          <w:rFonts w:cs="Times New Roman"/>
        </w:rPr>
        <w:t xml:space="preserve">er </w:t>
      </w:r>
      <w:r w:rsidR="00022609" w:rsidRPr="00417EAA">
        <w:rPr>
          <w:rFonts w:cs="Times New Roman"/>
        </w:rPr>
        <w:t xml:space="preserve">med til at rykke </w:t>
      </w:r>
      <w:r w:rsidR="00A52278" w:rsidRPr="00417EAA">
        <w:rPr>
          <w:rFonts w:cs="Times New Roman"/>
        </w:rPr>
        <w:t xml:space="preserve">ved </w:t>
      </w:r>
      <w:r w:rsidR="008F753A" w:rsidRPr="00417EAA">
        <w:rPr>
          <w:rFonts w:cs="Times New Roman"/>
        </w:rPr>
        <w:t>de symbolske grænser mellem ’os’ og ’dem’</w:t>
      </w:r>
      <w:r w:rsidR="009F4B66" w:rsidRPr="00417EAA">
        <w:rPr>
          <w:rFonts w:cs="Times New Roman"/>
        </w:rPr>
        <w:t>.</w:t>
      </w:r>
      <w:r w:rsidR="00F728A9">
        <w:rPr>
          <w:rFonts w:cs="Times New Roman"/>
        </w:rPr>
        <w:t xml:space="preserve"> </w:t>
      </w:r>
    </w:p>
    <w:p w:rsidR="00332780" w:rsidRDefault="00B7484B" w:rsidP="00C63379">
      <w:pPr>
        <w:rPr>
          <w:rFonts w:cs="Times New Roman"/>
        </w:rPr>
      </w:pPr>
      <w:r>
        <w:t xml:space="preserve">Ligeledes </w:t>
      </w:r>
      <w:r w:rsidR="008F753A" w:rsidRPr="000D045D">
        <w:t>mener</w:t>
      </w:r>
      <w:r w:rsidR="00C801D0" w:rsidRPr="000D045D">
        <w:t xml:space="preserve"> størstedelen af informanterne, </w:t>
      </w:r>
      <w:r w:rsidR="008F753A" w:rsidRPr="000D045D">
        <w:t xml:space="preserve">som berørt, </w:t>
      </w:r>
      <w:r w:rsidR="00C801D0" w:rsidRPr="000D045D">
        <w:t xml:space="preserve">at de kulturelle forskelle </w:t>
      </w:r>
      <w:r w:rsidR="00F728A9" w:rsidRPr="000D045D">
        <w:t xml:space="preserve">mellem Chinstaten og Danmark </w:t>
      </w:r>
      <w:r w:rsidR="00C801D0" w:rsidRPr="000D045D">
        <w:t>ikke er uforlignelige, eftersom</w:t>
      </w:r>
      <w:r w:rsidR="00C801D0">
        <w:t xml:space="preserve"> begge samfund er kristne</w:t>
      </w:r>
      <w:r w:rsidR="00F728A9">
        <w:t>,</w:t>
      </w:r>
      <w:r w:rsidR="00C801D0">
        <w:t xml:space="preserve"> og man kan </w:t>
      </w:r>
      <w:r w:rsidR="00810419">
        <w:t>derfor se dette som et</w:t>
      </w:r>
      <w:r w:rsidR="00F728A9">
        <w:t xml:space="preserve"> udtryk for svag komplementarisering</w:t>
      </w:r>
      <w:r w:rsidR="009F4B66">
        <w:t>,</w:t>
      </w:r>
      <w:r w:rsidR="00F728A9">
        <w:t xml:space="preserve"> </w:t>
      </w:r>
      <w:r w:rsidR="009F4B66">
        <w:t xml:space="preserve">og der aftegner sig en </w:t>
      </w:r>
      <w:r w:rsidR="009F4B66">
        <w:rPr>
          <w:rFonts w:cs="Arial"/>
        </w:rPr>
        <w:t>tendens til større åbenhed, når det gælder om at acceptere udefrakommende kulturelle impulser, hvorimod de socialt fremstår mere lukkede, når det omhandler inter-etniske relationer (jf. kapitel 4). E</w:t>
      </w:r>
      <w:r w:rsidR="00F728A9">
        <w:rPr>
          <w:rFonts w:cs="Times New Roman"/>
        </w:rPr>
        <w:t xml:space="preserve">ftersom </w:t>
      </w:r>
      <w:r w:rsidR="009F4B66">
        <w:rPr>
          <w:rFonts w:cs="Times New Roman"/>
        </w:rPr>
        <w:t>etnicitet er relationelt betinget</w:t>
      </w:r>
      <w:r w:rsidR="00810419">
        <w:rPr>
          <w:rFonts w:cs="Times New Roman"/>
        </w:rPr>
        <w:t>,</w:t>
      </w:r>
      <w:r w:rsidR="009F4B66">
        <w:rPr>
          <w:rFonts w:cs="Times New Roman"/>
        </w:rPr>
        <w:t xml:space="preserve"> og gruppedefinition samtidig er et spørgsmål om andres ydre definition, er det</w:t>
      </w:r>
      <w:r w:rsidR="00810419">
        <w:rPr>
          <w:rFonts w:cs="Times New Roman"/>
        </w:rPr>
        <w:t xml:space="preserve"> nødvendig</w:t>
      </w:r>
      <w:r w:rsidR="00707D79">
        <w:rPr>
          <w:rFonts w:cs="Times New Roman"/>
        </w:rPr>
        <w:t>t</w:t>
      </w:r>
      <w:r w:rsidR="00810419">
        <w:rPr>
          <w:rFonts w:cs="Times New Roman"/>
        </w:rPr>
        <w:t xml:space="preserve"> at medtage </w:t>
      </w:r>
      <w:r w:rsidR="009464E0">
        <w:rPr>
          <w:rFonts w:cs="Times New Roman"/>
        </w:rPr>
        <w:t xml:space="preserve">danskernes opfattelse af chinerne, som informanterne oplever den. </w:t>
      </w:r>
      <w:r w:rsidR="00810419">
        <w:rPr>
          <w:rFonts w:cs="Times New Roman"/>
        </w:rPr>
        <w:t xml:space="preserve"> </w:t>
      </w:r>
    </w:p>
    <w:p w:rsidR="00C63379" w:rsidRPr="004E1E08" w:rsidRDefault="00B37E92" w:rsidP="00102AC7">
      <w:pPr>
        <w:pStyle w:val="Strktcitat"/>
        <w:rPr>
          <w:i w:val="0"/>
        </w:rPr>
      </w:pPr>
      <w:r w:rsidRPr="00B37E92">
        <w:t>”</w:t>
      </w:r>
      <w:r w:rsidR="00C63379">
        <w:t>J</w:t>
      </w:r>
      <w:r w:rsidRPr="00102AC7">
        <w:t>eg tror danskernes moral er den vigtigste til at ændre isolationen. Der er mange dansker</w:t>
      </w:r>
      <w:r w:rsidR="00EF0699" w:rsidRPr="00102AC7">
        <w:t>e</w:t>
      </w:r>
      <w:r w:rsidRPr="00102AC7">
        <w:t>, som ikke vil være sammen med udlændingene, selv om der er mange udlændinge, som vil være sammen med danskerne. Jeg håber</w:t>
      </w:r>
      <w:r w:rsidR="00C63379" w:rsidRPr="00102AC7">
        <w:t>,</w:t>
      </w:r>
      <w:r w:rsidRPr="00102AC7">
        <w:t xml:space="preserve"> at mange udlændinge vil komme ind i de danske samfund, hvis danskerne er mere åbne. F.eks. når et område ind i byen er mange udlændinge der bor</w:t>
      </w:r>
      <w:r w:rsidR="00A971A1" w:rsidRPr="00102AC7">
        <w:t>,</w:t>
      </w:r>
      <w:r w:rsidRPr="00102AC7">
        <w:t xml:space="preserve"> så flytter danskerne væk fra dette område. Til sidst bliver området en ghetto. Og så forstår udlændingene ikke så meget om de</w:t>
      </w:r>
      <w:r w:rsidR="00A971A1" w:rsidRPr="00102AC7">
        <w:t>t</w:t>
      </w:r>
      <w:r w:rsidRPr="00102AC7">
        <w:t xml:space="preserve"> danske samfund, fordi de ikke kan se, hvordan danskerne er, hvad de spiser, hvordan de tager tøj på</w:t>
      </w:r>
      <w:r w:rsidR="00707D79">
        <w:t>,</w:t>
      </w:r>
      <w:r w:rsidRPr="00102AC7">
        <w:t xml:space="preserve"> og hvad de snakker om. Miljø er meget vigtigt for mig. Miljøet har altid </w:t>
      </w:r>
      <w:r w:rsidRPr="00102AC7">
        <w:lastRenderedPageBreak/>
        <w:t>ændret mit liv. Ghettoerne og isolationerne stammer fra danskerne, tror jeg</w:t>
      </w:r>
      <w:r w:rsidRPr="00B37E92">
        <w:t xml:space="preserve">” </w:t>
      </w:r>
      <w:r w:rsidRPr="004E1E08">
        <w:rPr>
          <w:i w:val="0"/>
        </w:rPr>
        <w:t>(</w:t>
      </w:r>
      <w:r w:rsidR="00C63379" w:rsidRPr="004E1E08">
        <w:rPr>
          <w:i w:val="0"/>
        </w:rPr>
        <w:t>Tony:</w:t>
      </w:r>
      <w:r w:rsidR="003E2203" w:rsidRPr="004E1E08">
        <w:rPr>
          <w:i w:val="0"/>
        </w:rPr>
        <w:t>31-32</w:t>
      </w:r>
      <w:r w:rsidRPr="004E1E08">
        <w:rPr>
          <w:i w:val="0"/>
        </w:rPr>
        <w:t>)</w:t>
      </w:r>
      <w:r w:rsidR="009464E0" w:rsidRPr="004E1E08">
        <w:rPr>
          <w:i w:val="0"/>
        </w:rPr>
        <w:t xml:space="preserve">. </w:t>
      </w:r>
    </w:p>
    <w:p w:rsidR="00944FA8" w:rsidRDefault="00274FA0" w:rsidP="00274FA0">
      <w:r w:rsidRPr="00417EAA">
        <w:t xml:space="preserve">Tony påpeger to konsekvenser af danskernes fastholdelse af etniske skel; på et objektivt niveau kan </w:t>
      </w:r>
      <w:r w:rsidR="00413B7F" w:rsidRPr="00417EAA">
        <w:t xml:space="preserve">det </w:t>
      </w:r>
      <w:r w:rsidRPr="00417EAA">
        <w:t>føre til segregation i form af adskilte boligmiljøer</w:t>
      </w:r>
      <w:r w:rsidR="00413B7F" w:rsidRPr="00417EAA">
        <w:t xml:space="preserve"> og til isolation pga. manglende integration, hvilket er et niveau, jeg vil uddybe i det følgende kapitel. På et subjektivt niveau kan det medføre, at chinerne </w:t>
      </w:r>
      <w:r w:rsidR="00F81CAE" w:rsidRPr="00417EAA">
        <w:t xml:space="preserve">kun </w:t>
      </w:r>
      <w:r w:rsidR="00413B7F" w:rsidRPr="00417EAA">
        <w:t xml:space="preserve">identificerer sig ud </w:t>
      </w:r>
      <w:r w:rsidR="002075C2">
        <w:t xml:space="preserve">fra deres tilhørsforhold til </w:t>
      </w:r>
      <w:r w:rsidR="00F81CAE" w:rsidRPr="00417EAA">
        <w:t xml:space="preserve">andre chinere, idet </w:t>
      </w:r>
      <w:r w:rsidR="00944FA8" w:rsidRPr="00417EAA">
        <w:t xml:space="preserve">deres </w:t>
      </w:r>
      <w:r w:rsidR="00F81CAE" w:rsidRPr="00417EAA">
        <w:t>manglende social</w:t>
      </w:r>
      <w:r w:rsidR="00944FA8" w:rsidRPr="00417EAA">
        <w:t>e kontakt med danskere</w:t>
      </w:r>
      <w:r w:rsidR="00F81CAE" w:rsidRPr="00417EAA">
        <w:t xml:space="preserve"> forstærke</w:t>
      </w:r>
      <w:r w:rsidR="00944FA8" w:rsidRPr="00417EAA">
        <w:t>r</w:t>
      </w:r>
      <w:r w:rsidR="00F81CAE" w:rsidRPr="00417EAA">
        <w:t xml:space="preserve"> chin etniciteten.</w:t>
      </w:r>
      <w:r w:rsidR="007F26F2" w:rsidRPr="00417EAA">
        <w:t xml:space="preserve"> </w:t>
      </w:r>
      <w:r w:rsidR="00F81CAE" w:rsidRPr="00417EAA">
        <w:t>Denne signalering af lukkethed fra danskerne</w:t>
      </w:r>
      <w:r w:rsidR="00383ACF" w:rsidRPr="00417EAA">
        <w:t>s side</w:t>
      </w:r>
      <w:r w:rsidR="00F81CAE" w:rsidRPr="00417EAA">
        <w:t xml:space="preserve"> koblet med </w:t>
      </w:r>
      <w:r w:rsidR="00BC711D" w:rsidRPr="00417EAA">
        <w:t xml:space="preserve">informanternes oplevelse af negativ </w:t>
      </w:r>
      <w:r w:rsidR="007F26F2" w:rsidRPr="00417EAA">
        <w:t xml:space="preserve">stempling som flygtninge, beskrevet i </w:t>
      </w:r>
      <w:r w:rsidR="00BC711D" w:rsidRPr="00417EAA">
        <w:t xml:space="preserve">afsnittet om diskrimination, </w:t>
      </w:r>
      <w:r w:rsidR="00F81CAE" w:rsidRPr="00417EAA">
        <w:t xml:space="preserve">er ligeledes </w:t>
      </w:r>
      <w:r w:rsidR="007F26F2" w:rsidRPr="00417EAA">
        <w:t xml:space="preserve">et udtryk for stereotypificering og dannelse af gruppeidentitet danskerne imellem.  </w:t>
      </w:r>
      <w:r w:rsidR="006E1B61" w:rsidRPr="00417EAA">
        <w:t xml:space="preserve">Denne klare distinktion mellem inklusion og eksklusion </w:t>
      </w:r>
      <w:r w:rsidR="00EC13F2" w:rsidRPr="00417EAA">
        <w:t xml:space="preserve">er her sat på spidsen, eftersom der som nævnt </w:t>
      </w:r>
      <w:r w:rsidR="00707D79" w:rsidRPr="00417EAA">
        <w:t xml:space="preserve">i </w:t>
      </w:r>
      <w:r w:rsidR="00EC13F2" w:rsidRPr="00417EAA">
        <w:t xml:space="preserve">ovenstående er modsatrettede tendenser, </w:t>
      </w:r>
      <w:r w:rsidR="00B7510A">
        <w:t>bl.a.</w:t>
      </w:r>
      <w:r w:rsidR="00EC13F2" w:rsidRPr="00417EAA">
        <w:t xml:space="preserve"> i form af svag komplementarisering, men det er dog stadig en tendens, der sætter sine tydelige spor i chinernes forestillinger om danskerne og i deres oplevelser af danskernes forestillinger omkring flygtninge. Manglende forståelse for hinanden </w:t>
      </w:r>
      <w:r w:rsidR="00312D50" w:rsidRPr="00417EAA">
        <w:t>kan være en del af forklaringen på ’os’ og ’dem’</w:t>
      </w:r>
      <w:r w:rsidR="001A36C2" w:rsidRPr="00417EAA">
        <w:t xml:space="preserve"> skellet,</w:t>
      </w:r>
      <w:r w:rsidR="00312D50" w:rsidRPr="00417EAA">
        <w:t xml:space="preserve"> hvilket både Betina, Khin Maung og Tony medtager (</w:t>
      </w:r>
      <w:r w:rsidR="00651464" w:rsidRPr="00417EAA">
        <w:t>8;</w:t>
      </w:r>
      <w:r w:rsidR="003E2203">
        <w:t>9,11;16</w:t>
      </w:r>
      <w:r w:rsidR="00312D50" w:rsidRPr="00417EAA">
        <w:t xml:space="preserve">) og som samtidig ligger implicit i chinernes </w:t>
      </w:r>
      <w:r w:rsidR="000C1999" w:rsidRPr="00417EAA">
        <w:t xml:space="preserve">ovennævnte </w:t>
      </w:r>
      <w:r w:rsidR="00312D50" w:rsidRPr="00417EAA">
        <w:t>bekymring for at få overtrådt deres grænser</w:t>
      </w:r>
      <w:r w:rsidR="001A36C2" w:rsidRPr="00417EAA">
        <w:t>.</w:t>
      </w:r>
      <w:r w:rsidR="001A36C2">
        <w:t xml:space="preserve"> </w:t>
      </w:r>
      <w:r w:rsidR="00312D50">
        <w:t xml:space="preserve"> </w:t>
      </w:r>
    </w:p>
    <w:p w:rsidR="00370F37" w:rsidRPr="00A1714F" w:rsidRDefault="00A1714F" w:rsidP="00370F37">
      <w:pPr>
        <w:pStyle w:val="Overskrift2"/>
      </w:pPr>
      <w:bookmarkStart w:id="42" w:name="_Toc240513949"/>
      <w:bookmarkStart w:id="43" w:name="_Toc242581362"/>
      <w:r>
        <w:t>Hjem er</w:t>
      </w:r>
      <w:r w:rsidR="00707D79">
        <w:t>,</w:t>
      </w:r>
      <w:r>
        <w:t xml:space="preserve"> hvor hjertet bor</w:t>
      </w:r>
      <w:r w:rsidR="00370F37" w:rsidRPr="00370F37">
        <w:t>?</w:t>
      </w:r>
      <w:bookmarkEnd w:id="42"/>
      <w:bookmarkEnd w:id="43"/>
      <w:r w:rsidR="00370F37">
        <w:rPr>
          <w:rFonts w:cs="Times New Roman"/>
        </w:rPr>
        <w:t xml:space="preserve"> </w:t>
      </w:r>
    </w:p>
    <w:p w:rsidR="00370F37" w:rsidRDefault="00370F37" w:rsidP="00370F37">
      <w:pPr>
        <w:rPr>
          <w:rFonts w:cs="Times New Roman"/>
        </w:rPr>
      </w:pPr>
      <w:r w:rsidRPr="004267A9">
        <w:rPr>
          <w:rFonts w:cs="Times New Roman"/>
        </w:rPr>
        <w:t xml:space="preserve">Som med identitet er </w:t>
      </w:r>
      <w:r>
        <w:rPr>
          <w:rFonts w:cs="Times New Roman"/>
        </w:rPr>
        <w:t xml:space="preserve">skabelsen af tilhørsforhold ligeledes et udtryk for en konstruktionsproces, hvor gamle tabes og nye skabes, men hvor det er muligt for flere at sameksistere, på samme måde, som det er muligt for informanterne at føle sig hjemme flere steder: </w:t>
      </w:r>
    </w:p>
    <w:p w:rsidR="00370F37" w:rsidRDefault="00370F37" w:rsidP="00865B5C">
      <w:pPr>
        <w:pStyle w:val="Strktcitat"/>
      </w:pPr>
      <w:r w:rsidRPr="00537E74">
        <w:rPr>
          <w:rFonts w:eastAsia="Calibri" w:cs="Times New Roman"/>
        </w:rPr>
        <w:t xml:space="preserve"> </w:t>
      </w:r>
      <w:r>
        <w:t>”</w:t>
      </w:r>
      <w:r w:rsidRPr="005619BC">
        <w:t>Burma er jo også det sted, som jeg blev født</w:t>
      </w:r>
      <w:r>
        <w:t>,</w:t>
      </w:r>
      <w:r w:rsidRPr="005619BC">
        <w:t xml:space="preserve"> og det er også mit land, også i Danmark, jeg.. nu er jeg ikke dansk statsborger</w:t>
      </w:r>
      <w:r>
        <w:t>,</w:t>
      </w:r>
      <w:r w:rsidRPr="005619BC">
        <w:t xml:space="preserve"> men jeg føler mig helt hjemme altså, (…)det er jo ligesom, at jeg har to mødre, jeg kan ikke vælge mellem, hvem jeg elsker mest, jeg elsker dem begge to sådan rigtig højt, det er bare det samme tror jeg, ja Danmark og Burma, jeg kan ikke vælge mellem dem</w:t>
      </w:r>
      <w:r>
        <w:t xml:space="preserve">” </w:t>
      </w:r>
      <w:r w:rsidRPr="004E1E08">
        <w:rPr>
          <w:i w:val="0"/>
        </w:rPr>
        <w:t>(Anna:18).</w:t>
      </w:r>
      <w:r>
        <w:t xml:space="preserve"> </w:t>
      </w:r>
    </w:p>
    <w:p w:rsidR="00370F37" w:rsidRDefault="00370F37" w:rsidP="00370F37">
      <w:r>
        <w:t>Anna føler en tilknytning til både Danmark og Burma, og hvis muligt vil hun gerne bo begge steder, men hun opfatter stadig Danmark som et permanent hjem (22). Dette dobbelte tilhørsforhold karakteriserer ligeledes Salai Sang samt Khin Maungs syn på Danmark som deres fremtidige hjem, men som Khin Maung beskr</w:t>
      </w:r>
      <w:r w:rsidR="00C42309">
        <w:t>iver indledningsvist i kapitel 6</w:t>
      </w:r>
      <w:r>
        <w:t xml:space="preserve">, er hans hjerte splittet mellem familien, de chinere rundt om i verden, som har det svært og hans familie i Danmark (17,24;16,17). Za Uk, Chinchin og Salai ser også Danmark som et hjem og som et permanent opholdssted (15;20,24;12), hvorimod Emmanuel endnu kun ser Danmark som et halvt hjem, men han tror, det med tiden bliver et hjem. Han tror dog ikke på permanente opholdssteder, eftersom ’alle mennesker kun er midlertidigt bosat i verden’. I stedet knytter han tilhørsforhold til sin religiøse overbevisning (14,15). Sara er den eneste, som udtrykker, at hun ikke forbinder Danmark med et hjem, fordi hun tænker meget på sin familie tilbage i Burma, hvor hun har en syg mor, men hun tror, hun med tiden vil føle sig hjemme, selvom hun </w:t>
      </w:r>
      <w:r w:rsidR="002075C2">
        <w:t>foreløbigt</w:t>
      </w:r>
      <w:r>
        <w:t xml:space="preserve"> opfatter Danmark som et midlertidigt opholdsted (17,23).   </w:t>
      </w:r>
    </w:p>
    <w:p w:rsidR="00141A8D" w:rsidRDefault="00141A8D" w:rsidP="00141A8D">
      <w:pPr>
        <w:pStyle w:val="Overskrift3"/>
      </w:pPr>
      <w:bookmarkStart w:id="44" w:name="_Toc242581363"/>
      <w:r>
        <w:lastRenderedPageBreak/>
        <w:t>Ejer – og statsborgerskab</w:t>
      </w:r>
      <w:bookmarkEnd w:id="44"/>
    </w:p>
    <w:p w:rsidR="00370F37" w:rsidRPr="002A6E3D" w:rsidRDefault="00370F37" w:rsidP="00370F37">
      <w:r>
        <w:rPr>
          <w:rFonts w:cs="Times New Roman"/>
        </w:rPr>
        <w:t xml:space="preserve">Selvom størstedelen af chinerne ser Danmark som et hjem, nævner mange to faktorer, som vil få dem til at føle sig mere hjemme i Danmark, hvilket henholdsvis er ejerskab over deres ejet hjem samt opnåelse af statsborgerskab. Både Salai, Khin Maung, Sara og Khen Za påpeger den positive effekt ved at eje et hus eller en lejlighed ift. at føle sig hjemme, fordi som Sara udtaler, er de vant til at have eget hjem i Burma samt ønsker de at undgå usikkerheden ved måske at skulle flytte (12,13;15,16;17-18;19). Behovet for sikkerhed, tryghed og et permanent hjem er en meget konkret form for konstruktion af nye rødder, hvor tilhørsforhold knyttes til materielle leveforhold, og hvor det samtidig er ønsket at akkumulere ny kapital. Symbolsk kan et permanent hjem tilsvarende identitetsmæssigt ses som et forsøg på at forstærke deres fornemmelse af en fast plads i verden. </w:t>
      </w:r>
      <w:r w:rsidRPr="002A6E3D">
        <w:rPr>
          <w:rFonts w:cs="Times New Roman"/>
        </w:rPr>
        <w:t>S</w:t>
      </w:r>
      <w:r w:rsidRPr="002A6E3D">
        <w:t>amme mekanismer</w:t>
      </w:r>
      <w:r>
        <w:t xml:space="preserve"> træder i kraft ift. statsborgerskab, fordi en permanent opholdstilladelse giver tryghed og stabilitet. Desuden er dansk statsborgerskab af stor symbolværdi, fordi det giver status af at være dansker</w:t>
      </w:r>
      <w:r w:rsidR="00141A8D">
        <w:t xml:space="preserve"> eller med andre ord </w:t>
      </w:r>
      <w:r w:rsidR="00AA506A">
        <w:t xml:space="preserve">større fornemmelse for at </w:t>
      </w:r>
      <w:r w:rsidR="00141A8D">
        <w:t>’eje’ sin egen identitet</w:t>
      </w:r>
      <w:r>
        <w:t>. Specielt er dette et centralt emne for Khen Za, idet det for ham vil betyde en afgørende forskel i form af at føle sig mere hjemme og som dansker, hvilket er samme tilgang Salai Sang fremsætter (17;20). Anna føler større tilknytning til Burma, fordi hun ikke har dansk statsborgerskab (18), og Za Uk vil, foruden Moses og Sara, også gerne have statsborgerskab,</w:t>
      </w:r>
      <w:r w:rsidR="00F74194">
        <w:t xml:space="preserve"> så han nemmere kan rejse (13;19</w:t>
      </w:r>
      <w:r>
        <w:t>;13). Det samme gælder for Tony, fordi han tænker</w:t>
      </w:r>
      <w:r w:rsidR="00707D79">
        <w:t>,</w:t>
      </w:r>
      <w:r>
        <w:t xml:space="preserve"> at han skal bo i Danmark hele livet, selvom han gerne vil vende tilbage t</w:t>
      </w:r>
      <w:r w:rsidR="002075C2">
        <w:t>il Burma</w:t>
      </w:r>
      <w:r>
        <w:t>. Vil de andre chinere også gerne repatriere</w:t>
      </w:r>
      <w:r w:rsidR="00EF0099">
        <w:t>,</w:t>
      </w:r>
      <w:r>
        <w:t xml:space="preserve"> og hvilke konsekvenser har deres ønsker af konsekvenser for deres tilværelse i Danmark? </w:t>
      </w:r>
    </w:p>
    <w:p w:rsidR="00370F37" w:rsidRDefault="00370F37" w:rsidP="00370F37">
      <w:pPr>
        <w:pStyle w:val="Overskrift3"/>
      </w:pPr>
      <w:bookmarkStart w:id="45" w:name="_Toc242581364"/>
      <w:r w:rsidRPr="002C3B47">
        <w:t>Ønsket om at vende tilbage til Burma</w:t>
      </w:r>
      <w:bookmarkEnd w:id="45"/>
    </w:p>
    <w:p w:rsidR="00370F37" w:rsidRPr="00A1714F" w:rsidRDefault="00370F37" w:rsidP="00370F37">
      <w:pPr>
        <w:rPr>
          <w:color w:val="FF0000"/>
        </w:rPr>
      </w:pPr>
      <w:r>
        <w:t xml:space="preserve">Informanterne deler sig overordnet i tre lejre, når det gælder ønsket om at vende tilbage; dem der ikke vil, dem der er i tvivl eller ønsker at bo begge steder samt de, der gerne vil repatriere. Ønsket om at blive i Danmark må indikere, at man har </w:t>
      </w:r>
      <w:r w:rsidR="00D6324D">
        <w:t>bestemt</w:t>
      </w:r>
      <w:r>
        <w:t xml:space="preserve">, at Danmark er ens fremtidige hjem eller i det mindste, at Burma ikke er det. Enten fordi man har opbygget et nyt liv i Danmark (Salai:15), tror på muligheden for et bedre liv i Danmark (Ngun:15,28;Za UK:16), har erkendt, at det ikke er muligt at vende tilbage (Khen Za:6) eller tror det bliver muligt at arbejde for </w:t>
      </w:r>
      <w:r w:rsidR="00707D79">
        <w:t>og</w:t>
      </w:r>
      <w:r>
        <w:t xml:space="preserve"> besøge Burma, mens Danmark er ens nye hjemland (Khin Maung:20). De informanter, der er mere usikre i valget mellem Danmark eller Burma, er det, fordi alle steder opfattes som </w:t>
      </w:r>
      <w:r w:rsidR="00EF0099">
        <w:t xml:space="preserve">midlertidige (Emmanuel:15), de </w:t>
      </w:r>
      <w:r>
        <w:t>ønsker at bo i begge lande (Anna:18)</w:t>
      </w:r>
      <w:r w:rsidR="00EF0099">
        <w:t xml:space="preserve"> eller</w:t>
      </w:r>
      <w:r>
        <w:t xml:space="preserve"> er i tvivl om de gerne vil (Salai Sang:24), </w:t>
      </w:r>
      <w:r w:rsidR="00B7510A">
        <w:t>bl.a.</w:t>
      </w:r>
      <w:r>
        <w:t xml:space="preserve"> som Chinchin, der samtidig mener, det bliver svært, nu hun har børn i Danmark (20). Sara har den samme tvivl ift. sine børn, men hun vil meget gerne tilbage, og specielt fordi hun gerne vil se sin syge mor</w:t>
      </w:r>
      <w:r w:rsidR="00EF0099">
        <w:t xml:space="preserve"> igen</w:t>
      </w:r>
      <w:r>
        <w:t xml:space="preserve"> (9,14,22). Tony vil også gerne tilbage, men fordi han er træt af sin flygtningestatus i Danmark, i stedet vil han være en del af majorite</w:t>
      </w:r>
      <w:r w:rsidR="003E2203">
        <w:t>ten, som han er i Chinstaten (25,26,33</w:t>
      </w:r>
      <w:r>
        <w:t xml:space="preserve">).  </w:t>
      </w:r>
    </w:p>
    <w:p w:rsidR="009D206C" w:rsidRDefault="00370F37" w:rsidP="00370F37">
      <w:r>
        <w:t>Myten omkring tilbagevenden (myth of return) er et akademisk begreb, der implicerer</w:t>
      </w:r>
      <w:r w:rsidR="00B667E7">
        <w:t>,</w:t>
      </w:r>
      <w:r>
        <w:t xml:space="preserve"> at alle flygtninge ønsker at vende tilbage til deres oprindelsesland samt ser deres nye lande som midlertidige bosættelser; en form for universal sindstilstand, der påvirker deres forhold til hjemlandet og værtslandet. Implicit heri ligger </w:t>
      </w:r>
      <w:r>
        <w:lastRenderedPageBreak/>
        <w:t>samtidig en antagelse om, at dem, der tror på returnering, også er dem, der klarer sig dårligst tilpasningsmæssigt (Al-Rasheed 1994). Som vist i det ovenstående er det langt fra alle, der gerne vil tilbage til Burma og selv de, der gerne vil vende tilbage, har erken</w:t>
      </w:r>
      <w:r w:rsidR="00707D79">
        <w:t>dt, i det mindste med deres fornuft</w:t>
      </w:r>
      <w:r>
        <w:t>, at deres bosættelse i Danmark er permanent, eftersom det kan komme til at tage årtier</w:t>
      </w:r>
      <w:r w:rsidR="00707D79">
        <w:t>,</w:t>
      </w:r>
      <w:r>
        <w:t xml:space="preserve"> før situationen i Burma er så forandret, at det er muligt at vende tilbage. </w:t>
      </w:r>
    </w:p>
    <w:p w:rsidR="00370F37" w:rsidRDefault="00370F37" w:rsidP="00370F37">
      <w:r>
        <w:t xml:space="preserve">Ønsket om at deltage i det danske samfund samt graden af deltagelse hænger ikke nødvendigvis sammen med ønsket om repatriering, hvilket </w:t>
      </w:r>
      <w:r w:rsidRPr="00A56311">
        <w:t xml:space="preserve">vil blive tydeliggjort </w:t>
      </w:r>
      <w:r w:rsidR="00A56311" w:rsidRPr="00A56311">
        <w:t>i det følgende</w:t>
      </w:r>
      <w:r w:rsidRPr="00A56311">
        <w:t>, men for Sara er det dog afhængigt af erkendelsen af, om det er muligt at</w:t>
      </w:r>
      <w:r>
        <w:t xml:space="preserve"> vende tilbage. Hun </w:t>
      </w:r>
      <w:r w:rsidR="002075C2">
        <w:t>udtaler eksempelvis, at det ville være mindre</w:t>
      </w:r>
      <w:r>
        <w:t xml:space="preserve"> vigtigt for hende at deltage i det danske samfund, hvis hun vidste med sikkerhed, at de skulle tilbage om en årrække </w:t>
      </w:r>
      <w:r w:rsidRPr="003D374C">
        <w:t xml:space="preserve">(8). </w:t>
      </w:r>
      <w:r w:rsidR="00A56311">
        <w:t>D</w:t>
      </w:r>
      <w:r w:rsidRPr="003D374C">
        <w:t>e informanter, der er mest ambivalente i deres tilhørsforhold</w:t>
      </w:r>
      <w:r w:rsidR="00A56311">
        <w:t xml:space="preserve">, </w:t>
      </w:r>
      <w:r>
        <w:t xml:space="preserve">er </w:t>
      </w:r>
      <w:r w:rsidR="00A56311">
        <w:t xml:space="preserve">dog ikke </w:t>
      </w:r>
      <w:r>
        <w:t>sikre på muligheden for tilbagevenden, og derfor bliver det mere nødvendigt at tilpasse sig. Selvom alle informanter har tætte bånd til Burma, idylliserer de ikke forholdene og tilværelsen i Burma, og det gør sig ikke gældende at ’de ikke lever på steder</w:t>
      </w:r>
      <w:r w:rsidR="002075C2">
        <w:t>,</w:t>
      </w:r>
      <w:r>
        <w:t xml:space="preserve"> men i deres beskrivelser’ (Aciman</w:t>
      </w:r>
      <w:r w:rsidR="006F6322">
        <w:t xml:space="preserve"> 1999</w:t>
      </w:r>
      <w:r>
        <w:t>), som andre flygtninge.  De er stadig splittede i deres tanker og hjerte, som i Saras tilfælde, men jeg tolker det for størstedelen af informanterne som en dobbelthed i deres tilhørsforhold frem for den mere skizofrene splittelse. Specielt idet stort set alle informanter udtrykker en erkendelse af, at Danmark er deres fremtidige og permanente hjem. At leve i nutiden</w:t>
      </w:r>
      <w:r w:rsidR="002075C2">
        <w:t>,</w:t>
      </w:r>
      <w:r>
        <w:t xml:space="preserve"> men med minder fra et andet liv, beskriver Edward Said som ’kontrapunktisk’ (</w:t>
      </w:r>
      <w:r w:rsidR="00386AB8">
        <w:t>2000:186</w:t>
      </w:r>
      <w:r>
        <w:t xml:space="preserve">), og det indikerer, at </w:t>
      </w:r>
      <w:r w:rsidRPr="008110C7">
        <w:rPr>
          <w:rFonts w:eastAsia="Calibri" w:cs="Arial"/>
        </w:rPr>
        <w:t xml:space="preserve">fortidige og nutidige hjem og tilhørsforhold </w:t>
      </w:r>
      <w:r>
        <w:rPr>
          <w:rFonts w:eastAsia="Calibri" w:cs="Arial"/>
        </w:rPr>
        <w:t>kan sameksistere</w:t>
      </w:r>
      <w:r w:rsidRPr="008110C7">
        <w:rPr>
          <w:rFonts w:eastAsia="Calibri" w:cs="Arial"/>
        </w:rPr>
        <w:t xml:space="preserve"> positivt</w:t>
      </w:r>
      <w:r w:rsidR="00386AB8">
        <w:rPr>
          <w:rFonts w:eastAsia="Calibri" w:cs="Arial"/>
        </w:rPr>
        <w:t xml:space="preserve">, samt </w:t>
      </w:r>
      <w:r w:rsidR="00800F70">
        <w:rPr>
          <w:rFonts w:eastAsia="Calibri" w:cs="Arial"/>
        </w:rPr>
        <w:t>skærper evnen til</w:t>
      </w:r>
      <w:r w:rsidR="00707D79">
        <w:rPr>
          <w:rFonts w:eastAsia="Calibri" w:cs="Arial"/>
        </w:rPr>
        <w:t>,</w:t>
      </w:r>
      <w:r w:rsidR="00800F70">
        <w:rPr>
          <w:rFonts w:eastAsia="Calibri" w:cs="Arial"/>
        </w:rPr>
        <w:t xml:space="preserve"> at man kan føle sig hjemme, alt efter hvor man befinder sig</w:t>
      </w:r>
      <w:r w:rsidRPr="008110C7">
        <w:rPr>
          <w:rFonts w:eastAsia="Calibri" w:cs="Arial"/>
        </w:rPr>
        <w:t xml:space="preserve"> </w:t>
      </w:r>
      <w:r w:rsidRPr="002075C2">
        <w:rPr>
          <w:rFonts w:eastAsia="Calibri" w:cs="Arial"/>
        </w:rPr>
        <w:t>(</w:t>
      </w:r>
      <w:r w:rsidR="002075C2" w:rsidRPr="002075C2">
        <w:rPr>
          <w:rFonts w:eastAsia="Calibri" w:cs="Arial"/>
        </w:rPr>
        <w:t>j</w:t>
      </w:r>
      <w:r w:rsidRPr="002075C2">
        <w:rPr>
          <w:rFonts w:eastAsia="Calibri" w:cs="Arial"/>
        </w:rPr>
        <w:t xml:space="preserve">f. </w:t>
      </w:r>
      <w:r w:rsidR="002075C2" w:rsidRPr="002075C2">
        <w:rPr>
          <w:rFonts w:eastAsia="Calibri" w:cs="Arial"/>
        </w:rPr>
        <w:t>introduktion</w:t>
      </w:r>
      <w:r w:rsidRPr="008110C7">
        <w:rPr>
          <w:rFonts w:eastAsia="Calibri" w:cs="Arial"/>
        </w:rPr>
        <w:t>)</w:t>
      </w:r>
      <w:r>
        <w:rPr>
          <w:rFonts w:eastAsia="Calibri" w:cs="Arial"/>
        </w:rPr>
        <w:t xml:space="preserve">, hvilket ud fra ovenstående samtidig karakteriserer informanternes følelse af tilhørighed. Spørgsmålet er, om samme positive dobbelthed gør sig </w:t>
      </w:r>
      <w:r>
        <w:t xml:space="preserve">gældende, når det omhandler integration? </w:t>
      </w:r>
    </w:p>
    <w:p w:rsidR="009D206C" w:rsidRDefault="009D206C" w:rsidP="00740222">
      <w:pPr>
        <w:pStyle w:val="Overskrift1"/>
      </w:pPr>
    </w:p>
    <w:p w:rsidR="009D206C" w:rsidRDefault="009D206C" w:rsidP="00740222">
      <w:pPr>
        <w:pStyle w:val="Overskrift1"/>
      </w:pPr>
    </w:p>
    <w:p w:rsidR="009D206C" w:rsidRDefault="009D206C" w:rsidP="00740222">
      <w:pPr>
        <w:pStyle w:val="Overskrift1"/>
      </w:pPr>
    </w:p>
    <w:p w:rsidR="009D206C" w:rsidRDefault="009D206C" w:rsidP="00740222">
      <w:pPr>
        <w:pStyle w:val="Overskrift1"/>
      </w:pPr>
    </w:p>
    <w:p w:rsidR="009D206C" w:rsidRDefault="009D206C" w:rsidP="00740222">
      <w:pPr>
        <w:pStyle w:val="Overskrift1"/>
      </w:pPr>
    </w:p>
    <w:p w:rsidR="004E1E08" w:rsidRDefault="004E1E08" w:rsidP="00740222">
      <w:pPr>
        <w:pStyle w:val="Overskrift1"/>
      </w:pPr>
    </w:p>
    <w:p w:rsidR="0003650F" w:rsidRPr="00740222" w:rsidRDefault="004966F3" w:rsidP="00740222">
      <w:pPr>
        <w:pStyle w:val="Overskrift1"/>
      </w:pPr>
      <w:bookmarkStart w:id="46" w:name="_Toc242581365"/>
      <w:r w:rsidRPr="00740222">
        <w:lastRenderedPageBreak/>
        <w:t>Kapitel 8</w:t>
      </w:r>
      <w:r w:rsidR="0003650F" w:rsidRPr="00740222">
        <w:t xml:space="preserve"> – Integration</w:t>
      </w:r>
      <w:bookmarkEnd w:id="46"/>
      <w:r w:rsidR="0003650F" w:rsidRPr="00740222">
        <w:t xml:space="preserve"> </w:t>
      </w:r>
    </w:p>
    <w:p w:rsidR="003105CE" w:rsidRDefault="00740222" w:rsidP="007312E4">
      <w:r>
        <w:t>Betina Jensen vurderer, at chinerne generelt ikke kan identificere sig med danskerne, men at de dog i høj grad er tilpasningsdygtige. Så tilpasningsdygtige, at de ikke er tilpassede, fordi de blot indordner sig uden at have deres hjerte med i processen (1,12). Konsekvensen af denne udlægning vil sandsynligvis blive dannelsen af et parallelsamfund, hvor chinerne er selvforsørgende, men derudover deltager begrænset i det danske samfund. Men kan man tilpasse sig det danske samfund uden til en vis grad at kunne identificere sig med danskerne</w:t>
      </w:r>
      <w:r w:rsidR="00707D79">
        <w:t>? Som jeg fremsatte i kapitel 2</w:t>
      </w:r>
      <w:r>
        <w:t xml:space="preserve"> er der en sammenhæng mellem den enkeltes identitetskonstruktion samt graden af deltagelse. Hvis chinerne eksempelvis fastholder en ’ren’ chinidentitet vil der tilpasningsmæssigt være en tendens til</w:t>
      </w:r>
      <w:r w:rsidR="00BA672E">
        <w:t xml:space="preserve"> at benytte sig af en </w:t>
      </w:r>
      <w:r w:rsidR="003A10CC">
        <w:t>separations</w:t>
      </w:r>
      <w:r>
        <w:t>strategi</w:t>
      </w:r>
      <w:r w:rsidR="00AE5955">
        <w:t xml:space="preserve"> (jf. kapitel 2)</w:t>
      </w:r>
      <w:r>
        <w:t>. På baggrund af kapitel 6 omkring identitetskonstruktion konkluderede jeg dog, at alle informanter på forskellig vis kan identificere sig med danskerne, hvilket, hvis ovenstående præmis skal følges, er en forudsætning for, at de samtidig kan føle sig integreret i det danske samfund</w:t>
      </w:r>
      <w:r w:rsidRPr="00417EAA">
        <w:t>. Spørgsmålet bliver dermed, hvilken holdning de har til integration, hvorvidt de føler sig integreret, samt i hvilken grad de deltager i det danske samfund, idet der i denne sammenhæng er forskel på holdning og handling. Dette forstået således, at der er et proportionelt forhold mellem, hvor meget informanternes mener, det er nødvendigt</w:t>
      </w:r>
      <w:r>
        <w:t xml:space="preserve"> at deltage og i hvor høj grad, de rent faktisk aktivt deltager ift. eksempelvis uddannelse, arbejdsmarked, organisationer, danske netværk mv.  Jeg vil starte med at medtage deres syn på integration</w:t>
      </w:r>
      <w:r w:rsidR="003105CE">
        <w:t xml:space="preserve">. </w:t>
      </w:r>
    </w:p>
    <w:p w:rsidR="00740222" w:rsidRPr="00740222" w:rsidRDefault="00740222" w:rsidP="003105CE">
      <w:pPr>
        <w:pStyle w:val="Overskrift2"/>
      </w:pPr>
      <w:bookmarkStart w:id="47" w:name="_Toc242581366"/>
      <w:r w:rsidRPr="00740222">
        <w:t>Samarbejde</w:t>
      </w:r>
      <w:bookmarkEnd w:id="47"/>
      <w:r w:rsidRPr="00740222">
        <w:t xml:space="preserve"> </w:t>
      </w:r>
    </w:p>
    <w:p w:rsidR="00740222" w:rsidRDefault="003105CE" w:rsidP="00740222">
      <w:r>
        <w:t xml:space="preserve">Viggo Søgaard udtaler på baggrund af sit kendskab til </w:t>
      </w:r>
      <w:r w:rsidRPr="003105CE">
        <w:t xml:space="preserve">chinerne: </w:t>
      </w:r>
      <w:r w:rsidRPr="003105CE">
        <w:rPr>
          <w:rFonts w:cs="Times New Roman"/>
        </w:rPr>
        <w:t>”</w:t>
      </w:r>
      <w:r w:rsidRPr="003105CE">
        <w:rPr>
          <w:rFonts w:cs="Times New Roman"/>
          <w:i/>
        </w:rPr>
        <w:t>De vil være dem selv, men fungere i det danske samfund</w:t>
      </w:r>
      <w:r w:rsidRPr="003105CE">
        <w:rPr>
          <w:rFonts w:cs="Times New Roman"/>
        </w:rPr>
        <w:t>” (11), men på hvilken måde afspejles dette ift. informa</w:t>
      </w:r>
      <w:r w:rsidR="00BA672E">
        <w:rPr>
          <w:rFonts w:cs="Times New Roman"/>
        </w:rPr>
        <w:t>nternes</w:t>
      </w:r>
      <w:r w:rsidR="00FD2594">
        <w:rPr>
          <w:rFonts w:cs="Times New Roman"/>
        </w:rPr>
        <w:t xml:space="preserve"> </w:t>
      </w:r>
      <w:r w:rsidR="00BA672E">
        <w:rPr>
          <w:rFonts w:cs="Times New Roman"/>
        </w:rPr>
        <w:t>holdning</w:t>
      </w:r>
      <w:r w:rsidRPr="003105CE">
        <w:rPr>
          <w:rFonts w:cs="Times New Roman"/>
        </w:rPr>
        <w:t xml:space="preserve">? </w:t>
      </w:r>
      <w:r w:rsidR="00740222" w:rsidRPr="00417EAA">
        <w:t>Alle informanterne erkender vigtigheden af integration og nødvendigheden af at deltage i det danske samfund, men årsagerne bag denne holdning samt graden af deltagelse differentierer, hvilket samtidig hænger sammen med deres definition af integration. Eksempelvis mener Tony, integration er vigtigt, så han k</w:t>
      </w:r>
      <w:r w:rsidR="00707D79" w:rsidRPr="00417EAA">
        <w:t>an forsørge sig selv, hvorimod h</w:t>
      </w:r>
      <w:r w:rsidR="00740222" w:rsidRPr="00417EAA">
        <w:t>an ikke mener, det er nødvendigt</w:t>
      </w:r>
      <w:r w:rsidR="00740222" w:rsidRPr="00740222">
        <w:t xml:space="preserve"> for alle at lære det danske sprog, hvis man kan tale engel</w:t>
      </w:r>
      <w:r w:rsidR="003E2203">
        <w:t>sk, studere og finde arbejde (</w:t>
      </w:r>
      <w:r w:rsidR="002021B8">
        <w:t>14-15,</w:t>
      </w:r>
      <w:r w:rsidR="003E2203">
        <w:t>30</w:t>
      </w:r>
      <w:r w:rsidR="00740222" w:rsidRPr="00740222">
        <w:t xml:space="preserve">).  I modsætning til denne mere pragmatiske tilgang mener størstedelen af informanterne, at det er nødvendigt først og fremmest at lære det danske sprog, idet det er en grundlæggende forudsætning for at kunne være en del af det danske samfund, forsørge sig selv samt opnå danske bekendtskaber. Khin Maung repræsenterer </w:t>
      </w:r>
      <w:r w:rsidR="00B7510A">
        <w:t>bl.a.</w:t>
      </w:r>
      <w:r w:rsidR="00740222" w:rsidRPr="00740222">
        <w:t xml:space="preserve"> denne holdning og mener, integration er førsteprioritet for deres fremtid i Danmark (8), hvilket er en holdning, Chinchin deler, idet hun mener, ens liv bliver nemmere, og man møder mindre modstand fra det danske samfund, hvis man integreres (11). I forlængelse heraf påpeger Salai</w:t>
      </w:r>
      <w:r w:rsidR="00707D79">
        <w:t>,</w:t>
      </w:r>
      <w:r w:rsidR="00740222" w:rsidRPr="00740222">
        <w:t xml:space="preserve"> at ”</w:t>
      </w:r>
      <w:r w:rsidR="00740222" w:rsidRPr="00796339">
        <w:rPr>
          <w:i/>
        </w:rPr>
        <w:t>man skal ikke isolere sig, isolation bringer kun mindre selvværd, og det er ikke særlig godt for ens psyke, psykiske helbred</w:t>
      </w:r>
      <w:r w:rsidR="00740222" w:rsidRPr="00740222">
        <w:t xml:space="preserve">” (6). Emmanuel medgiver med sine 8 måneder i Danmark vigtigheden af integration, fordi der er mange ting, de endnu ikke ved og derfor har brug for vejledning </w:t>
      </w:r>
      <w:r w:rsidR="001A65E9">
        <w:t xml:space="preserve">om </w:t>
      </w:r>
      <w:r w:rsidR="00740222" w:rsidRPr="00740222">
        <w:t xml:space="preserve">(7). Khen Za mener, det er vigtigt først at tale dansk og derefter lærer dansk kultur, da han synes, der er mange chinere, der ikke er glade i Danmark, fordi de ikke kan sproget og ikke får </w:t>
      </w:r>
      <w:r w:rsidR="00740222" w:rsidRPr="00740222">
        <w:lastRenderedPageBreak/>
        <w:t>opfyldt deres behov, hvorfor nogle ifølge ham er begyndt at drikke vin (8). Za Uk er af den holdning, at integration</w:t>
      </w:r>
      <w:r w:rsidR="00BA672E">
        <w:t xml:space="preserve"> er vigtigt</w:t>
      </w:r>
      <w:r w:rsidR="00740222">
        <w:t>, fordi han skal blive i Danmark, men han synes</w:t>
      </w:r>
      <w:r w:rsidR="001A65E9">
        <w:t>,</w:t>
      </w:r>
      <w:r w:rsidR="00740222">
        <w:t xml:space="preserve"> det endnu er svært at være en del af det danske samfund pga. sprogvanskeligheder (5). Moses italesætter samme overvejelse. Han er specielt interesseret i integration ud fra, hvordan man religiøst kan samarbejde. Han vil også gerne være en større del af det danske samfund i fremtiden og på et tidspunkt mægle mellem dansk og chin kultur, når han på et tids</w:t>
      </w:r>
      <w:r w:rsidR="00F74194">
        <w:t>punkt kan tale perfekt dansk (10</w:t>
      </w:r>
      <w:r w:rsidR="00740222">
        <w:t xml:space="preserve">). Fællestrækkene blandt Moses og Za Uk er holdningsmæssigt deres fremhævelse af signifikansen af integration, hvorimod det handlingsmæssigt endnu er vanskeligt for dem at deltage på det samfundsplan, de har intentioner om, specielt pga. vanskeligheder ved det danske sprog. Salai Sang ved endnu ikke, hvor vigtigt han synes, det er at være en del af det danske samfund ud fra den begrundelse, at han endnu ikke forstår hele samfundet. Han vil gerne forstå, men synes det er svært, hvilket han også tilskriver sproget (10). </w:t>
      </w:r>
    </w:p>
    <w:p w:rsidR="00242CF7" w:rsidRDefault="00242CF7" w:rsidP="00242CF7">
      <w:pPr>
        <w:pStyle w:val="Overskrift3"/>
      </w:pPr>
      <w:bookmarkStart w:id="48" w:name="_Toc242581367"/>
      <w:r>
        <w:t>Opfattelsen af andres tilpasning</w:t>
      </w:r>
      <w:bookmarkEnd w:id="48"/>
    </w:p>
    <w:p w:rsidR="00740222" w:rsidRDefault="00740222" w:rsidP="00740222">
      <w:r>
        <w:t xml:space="preserve">I forlængelse heraf italesætter størstedelen af informanterne på forskellig vis og specielt ift. deres syn på andre chinere i Danmark en sammenhæng mellem manglende forståelse for danske forhold, </w:t>
      </w:r>
      <w:r w:rsidR="00B7510A">
        <w:t>bl.a.</w:t>
      </w:r>
      <w:r>
        <w:t xml:space="preserve"> pga. sprogvanskeligheder, der vanskeliggør, at de kan identificere sig med danskerne, og manglende deltagelse i samt tilpasning til det danske samfund.      </w:t>
      </w:r>
    </w:p>
    <w:p w:rsidR="00740222" w:rsidRPr="0006711A" w:rsidRDefault="00740222" w:rsidP="00740222">
      <w:pPr>
        <w:pStyle w:val="Strktcitat"/>
        <w:rPr>
          <w:b/>
        </w:rPr>
      </w:pPr>
      <w:r>
        <w:t>”(…)</w:t>
      </w:r>
      <w:r w:rsidRPr="0006711A">
        <w:t xml:space="preserve"> det tager tid</w:t>
      </w:r>
      <w:r>
        <w:t>,</w:t>
      </w:r>
      <w:r w:rsidRPr="0006711A">
        <w:t xml:space="preserve"> og</w:t>
      </w:r>
      <w:r w:rsidR="001A65E9">
        <w:t xml:space="preserve"> vi venter til efter 1 år, og 2 år, 3</w:t>
      </w:r>
      <w:r w:rsidRPr="0006711A">
        <w:t xml:space="preserve"> år</w:t>
      </w:r>
      <w:r>
        <w:t>,</w:t>
      </w:r>
      <w:r w:rsidRPr="0006711A">
        <w:t xml:space="preserve"> det er meget meget bedre, vi kan godt se i familier og ja venner, de første, de var to år siden, vi ved ingenting, andet år vi kender lidt så andet år og tredje år, vi kender mere, vi lær</w:t>
      </w:r>
      <w:r>
        <w:t>er sprog lidt</w:t>
      </w:r>
      <w:r>
        <w:rPr>
          <w:b/>
        </w:rPr>
        <w:t>,</w:t>
      </w:r>
      <w:r>
        <w:t xml:space="preserve"> og vi kender livet</w:t>
      </w:r>
      <w:r w:rsidRPr="0006711A">
        <w:t xml:space="preserve"> her fra fjernsynet, forstå</w:t>
      </w:r>
      <w:r>
        <w:t>r</w:t>
      </w:r>
      <w:r w:rsidRPr="0006711A">
        <w:t xml:space="preserve"> lidt og ja det bliver bedre og bedre og bedre</w:t>
      </w:r>
      <w:r>
        <w:t>,</w:t>
      </w:r>
      <w:r w:rsidRPr="0006711A">
        <w:t xml:space="preserve"> så jeg håber om 10 år eller 5-6 år, de kan forstå</w:t>
      </w:r>
      <w:r>
        <w:t>,</w:t>
      </w:r>
      <w:r w:rsidRPr="0006711A">
        <w:t xml:space="preserve"> hvor vigtigt integration er, så vi godt kan samarbejde med Danmark og danskerne</w:t>
      </w:r>
      <w:r w:rsidR="00F74194">
        <w:t xml:space="preserve">” </w:t>
      </w:r>
      <w:r w:rsidR="00F74194" w:rsidRPr="004E1E08">
        <w:rPr>
          <w:i w:val="0"/>
        </w:rPr>
        <w:t>(Moses:13</w:t>
      </w:r>
      <w:r w:rsidRPr="004E1E08">
        <w:rPr>
          <w:i w:val="0"/>
        </w:rPr>
        <w:t>).</w:t>
      </w:r>
    </w:p>
    <w:p w:rsidR="00740222" w:rsidRDefault="00740222" w:rsidP="00740222">
      <w:r>
        <w:t xml:space="preserve">Stort set samtlige informanter har en opfattelse af, at de andre chinere i Danmark ser meget forskelligt på integration, og der således er en forholdsvis stor del af chinerne, der ikke forstår vigtigheden af denne. Forklaringen skal ifølge informanterne </w:t>
      </w:r>
      <w:r w:rsidR="00B7510A">
        <w:t>bl.a.</w:t>
      </w:r>
      <w:r>
        <w:t xml:space="preserve"> findes i manglende sproglige kompetencer, manglende uddannelsesbaggrund, fastholdelse af deres chin baggrund og -identitet, manglende statsborgerskab samt fokus på at arbejde, tjene penge og få en hverdag til at fungere. I relation til sidstnævnte arbejder mange hårdt, og de har derfor ikke overskud til samtidig at lære dansk om aftenen (Emmanuel:10;Ngun:19,21;Khen Za:5;Sara:19; Salai:7;Khin Maung:</w:t>
      </w:r>
      <w:r w:rsidR="00FB0464">
        <w:t>11;Moses:1</w:t>
      </w:r>
      <w:r w:rsidR="00F74194">
        <w:t>2</w:t>
      </w:r>
      <w:r w:rsidR="00FB0464">
        <w:t>-1</w:t>
      </w:r>
      <w:r w:rsidR="00F74194">
        <w:t>3</w:t>
      </w:r>
      <w:r w:rsidR="00FB0464">
        <w:t>)</w:t>
      </w:r>
      <w:r>
        <w:t>. Tony mener end</w:t>
      </w:r>
      <w:r w:rsidR="00BA672E">
        <w:t>videre, at mange chiner</w:t>
      </w:r>
      <w:r>
        <w:t xml:space="preserve"> er bange for at vær</w:t>
      </w:r>
      <w:r w:rsidR="001A65E9">
        <w:t>e sammen med danskerne, fordi chinerne</w:t>
      </w:r>
      <w:r>
        <w:t xml:space="preserve"> netop mangler forståelse, eksempelvis som nævnt tidligere ved ikke at kunne forstå prædiken til danske gudstjenester, og idet de ikke kan lære mere dansk, vælge</w:t>
      </w:r>
      <w:r w:rsidR="002021B8">
        <w:t>r de i stedet at isolere sig (16</w:t>
      </w:r>
      <w:r>
        <w:t>). Flere af de ovennævnte forklaringer er samtidig faktorer, der besværliggør tilpasningen for informanterne, hvilket jeg vil vende tilbage til i det følgende afsnit, men hvilken betydning kan deres opfattelser af andre chinere tillægges? Som nævnt kan det være problematisk med informanternes tolkninger af andre (jf. kapitel 3), men flere aspekter er dog interessante i denne sammenhæng</w:t>
      </w:r>
      <w:r w:rsidRPr="00417EAA">
        <w:t xml:space="preserve">. For det første afspejler deres betragtninger en variation indad i </w:t>
      </w:r>
      <w:r w:rsidRPr="00417EAA">
        <w:lastRenderedPageBreak/>
        <w:t>chingruppen, hvor de både differentierer samt sammenligner sig indbyrdes, hvilket understøtter, at en fast opfattelse af ’os’ ikke vedligeholdes</w:t>
      </w:r>
      <w:r w:rsidR="001A65E9" w:rsidRPr="00417EAA">
        <w:t>,</w:t>
      </w:r>
      <w:r w:rsidRPr="00417EAA">
        <w:t xml:space="preserve"> og at den kollektive identifikation dermed ikke er konsistent (jf. afsnittet omkring ’os’ og ’dem’). For det andet indikerer det, at den individuelle samt kollektive tilpasning varierer</w:t>
      </w:r>
      <w:r w:rsidR="001A65E9" w:rsidRPr="00417EAA">
        <w:t>,</w:t>
      </w:r>
      <w:r w:rsidRPr="00417EAA">
        <w:t xml:space="preserve"> og forskellige overordnede strategier anvendes ift. fastholdelse af kulturelt særpræg samt deltagelse i det danske samfund. Således kan der lokal</w:t>
      </w:r>
      <w:r w:rsidR="00BA672E">
        <w:t xml:space="preserve">iseres en tendens til </w:t>
      </w:r>
      <w:r w:rsidR="003A10CC">
        <w:t>separation</w:t>
      </w:r>
      <w:r w:rsidRPr="00417EAA">
        <w:t xml:space="preserve"> </w:t>
      </w:r>
      <w:r w:rsidR="00B7510A">
        <w:t>indenfor</w:t>
      </w:r>
      <w:r w:rsidRPr="00417EAA">
        <w:t xml:space="preserve"> dele af chinfællesskabet, hvorimod informanterne overordnet tilstræber en integrationsstrategi. Konsekvensen af disse modsatrettede tendenser kan sandsynlig blive, at informanterne tilbageholdes i deres integrationsproces, idet de påvirkes af interne kræfter. Et eksempel er som nævnt, at chinerne ikke kan blive enige indbyrdes i spørgsmålet om, hvordan og hvorvidt de skal organiseres og samarbejde med danskerne.</w:t>
      </w:r>
      <w:r>
        <w:t xml:space="preserve"> </w:t>
      </w:r>
    </w:p>
    <w:p w:rsidR="00740222" w:rsidRDefault="00740222" w:rsidP="00740222">
      <w:r>
        <w:t xml:space="preserve"> Samarbejde er et begreb flere af informanterne anvender i overensstemmelse med integrationsbegrebet, hvor det kendetegnende er fastholdelse </w:t>
      </w:r>
      <w:r w:rsidR="00D615E4">
        <w:t>af kulturelt særpræg samt</w:t>
      </w:r>
      <w:r>
        <w:t xml:space="preserve"> interaktion mellem chinere og danskere. Som Moses siger, kan de godt samarbejde, hvis de kender hinandens ku</w:t>
      </w:r>
      <w:r w:rsidR="00F74194">
        <w:t>lturer (10</w:t>
      </w:r>
      <w:r>
        <w:t>). Tony er enig, men mener, det er sværere at samarbejde med ikke-kristne danskere, fordi de h</w:t>
      </w:r>
      <w:r w:rsidR="002021B8">
        <w:t>ar en anden moral end kristne (28</w:t>
      </w:r>
      <w:r>
        <w:t xml:space="preserve">), hvilket igen kan afspejle en frygt blandt chinerne ift. hvilke forandringer, der kan indtræffe, hvis de samarbejder med danskere. Fælles for de ovenstående udsagn er dog, at der er tale om en integrationsproces, der er fremtidsorienteret og således afhænger af, når de kan tale perfekt dansk og når den gensidige kulturforståelse er forbedret. </w:t>
      </w:r>
    </w:p>
    <w:p w:rsidR="00740222" w:rsidRDefault="00740222" w:rsidP="00740222">
      <w:r>
        <w:t>Alle informanterne har således den holdning, at integration er nødvendig, og med undtagelse af Salai Sang angiver alle direkte, at de også føler sig integrerede i Danmark. Hvad der ligger bag denne følelse</w:t>
      </w:r>
      <w:r w:rsidR="001A65E9">
        <w:t>,</w:t>
      </w:r>
      <w:r>
        <w:t xml:space="preserve"> samt </w:t>
      </w:r>
      <w:r w:rsidRPr="00417EAA">
        <w:t>hvilke muligheder og begrænsninger de forbinder med tilpasningen til det danske samfund, kræver nærmere undersøgelse og hænger sammen med</w:t>
      </w:r>
      <w:r w:rsidR="001A65E9" w:rsidRPr="00417EAA">
        <w:t>,</w:t>
      </w:r>
      <w:r w:rsidRPr="00417EAA">
        <w:t xml:space="preserve"> om de har fået deres umiddelbare forventninger opfyldt</w:t>
      </w:r>
      <w:r w:rsidR="001A65E9" w:rsidRPr="00417EAA">
        <w:t>,</w:t>
      </w:r>
      <w:r w:rsidRPr="00417EAA">
        <w:t xml:space="preserve"> samt </w:t>
      </w:r>
      <w:r w:rsidR="00157C93" w:rsidRPr="00417EAA">
        <w:t xml:space="preserve">hvilke </w:t>
      </w:r>
      <w:r w:rsidRPr="00417EAA">
        <w:t xml:space="preserve">ønsker </w:t>
      </w:r>
      <w:r w:rsidR="00157C93" w:rsidRPr="00417EAA">
        <w:t xml:space="preserve">de har </w:t>
      </w:r>
      <w:r w:rsidRPr="00417EAA">
        <w:t xml:space="preserve">for fremtiden for afslutningsvist at </w:t>
      </w:r>
      <w:r w:rsidR="00796339" w:rsidRPr="00417EAA">
        <w:t xml:space="preserve">kunne </w:t>
      </w:r>
      <w:r w:rsidRPr="00417EAA">
        <w:t>sætte det i relation til</w:t>
      </w:r>
      <w:r w:rsidR="00796339" w:rsidRPr="00417EAA">
        <w:t>,</w:t>
      </w:r>
      <w:r w:rsidRPr="00417EAA">
        <w:t xml:space="preserve"> i hvilken grad d</w:t>
      </w:r>
      <w:r w:rsidR="001A65E9" w:rsidRPr="00417EAA">
        <w:t>e deltager i det danske samfund.</w:t>
      </w:r>
      <w:r>
        <w:t xml:space="preserve"> </w:t>
      </w:r>
    </w:p>
    <w:p w:rsidR="002C0F49" w:rsidRPr="002C0F49" w:rsidRDefault="002C0F49" w:rsidP="002C0F49">
      <w:pPr>
        <w:pStyle w:val="Overskrift2"/>
      </w:pPr>
      <w:bookmarkStart w:id="49" w:name="_Toc242581368"/>
      <w:r w:rsidRPr="002C0F49">
        <w:t>Muligheder og begrænsninger for tilpasning</w:t>
      </w:r>
      <w:bookmarkEnd w:id="49"/>
    </w:p>
    <w:p w:rsidR="002C0F49" w:rsidRDefault="002C0F49" w:rsidP="002C0F49">
      <w:r>
        <w:t xml:space="preserve">Informanternes tilpasningsproces til det danske samfund afhænger som nævnt af en lang række faktorer, og hvor jeg i de foregående kapitler hovedsageligt har fokuseret på de personlige samt sociale faktorer, vil jeg i det følgende lægge vægt </w:t>
      </w:r>
      <w:r w:rsidRPr="00417EAA">
        <w:t>på politiske og samfundsmæssige faktorer som sociale ydelser, strukturelle begrænsninger i forbindelse med beskæftigelses- og uddannelsesmuligheder i Danmark ud fra, hvilke begrænsninger informanter</w:t>
      </w:r>
      <w:r w:rsidR="001A65E9" w:rsidRPr="00417EAA">
        <w:t>ne</w:t>
      </w:r>
      <w:r w:rsidRPr="00417EAA">
        <w:t xml:space="preserve"> oplever. Desuden vil jeg medtage de muligheder,</w:t>
      </w:r>
      <w:r>
        <w:t xml:space="preserve"> informanterne vurderer som forstærkende ift. livskvalitet. Jeg vil dog indlede med betydningen af at kunne mestre det danske sprog.</w:t>
      </w:r>
    </w:p>
    <w:p w:rsidR="00242CF7" w:rsidRPr="0090577C" w:rsidRDefault="00242CF7" w:rsidP="00242CF7">
      <w:pPr>
        <w:pStyle w:val="Overskrift3"/>
      </w:pPr>
      <w:bookmarkStart w:id="50" w:name="_Toc242581369"/>
      <w:r>
        <w:t>Vigtigheden af sprog</w:t>
      </w:r>
      <w:bookmarkEnd w:id="50"/>
    </w:p>
    <w:p w:rsidR="006D0AA2" w:rsidRDefault="002C0F49" w:rsidP="006D0AA2">
      <w:pPr>
        <w:pStyle w:val="Strktcitat"/>
      </w:pPr>
      <w:r>
        <w:t>”</w:t>
      </w:r>
      <w:r w:rsidRPr="00015E36">
        <w:rPr>
          <w:rStyle w:val="CitatTegn"/>
        </w:rPr>
        <w:t>Når man taler sproget, så selvfølgelig bliver man en del af samfundet, så kan man.. Min oplevelse var</w:t>
      </w:r>
      <w:r>
        <w:rPr>
          <w:rStyle w:val="CitatTegn"/>
        </w:rPr>
        <w:t>,</w:t>
      </w:r>
      <w:r w:rsidRPr="00015E36">
        <w:rPr>
          <w:rStyle w:val="CitatTegn"/>
        </w:rPr>
        <w:t xml:space="preserve"> at når jeg blev bedre til sproget, så blev jeg bedre til at blive mere </w:t>
      </w:r>
      <w:r w:rsidRPr="00015E36">
        <w:rPr>
          <w:rStyle w:val="CitatTegn"/>
        </w:rPr>
        <w:lastRenderedPageBreak/>
        <w:t>modig, at komme ud til danskerne og så snakke med dem og forklare dem</w:t>
      </w:r>
      <w:r>
        <w:rPr>
          <w:rStyle w:val="CitatTegn"/>
        </w:rPr>
        <w:t>,</w:t>
      </w:r>
      <w:r w:rsidRPr="00015E36">
        <w:rPr>
          <w:rStyle w:val="CitatTegn"/>
        </w:rPr>
        <w:t xml:space="preserve"> og</w:t>
      </w:r>
      <w:r w:rsidR="001A65E9">
        <w:rPr>
          <w:rStyle w:val="CitatTegn"/>
        </w:rPr>
        <w:t xml:space="preserve"> så fik man stor selvtillid ikke?</w:t>
      </w:r>
      <w:r>
        <w:rPr>
          <w:rStyle w:val="CitatTegn"/>
        </w:rPr>
        <w:t xml:space="preserve"> Jeg synes, at sproget er grundstenen</w:t>
      </w:r>
      <w:r>
        <w:t xml:space="preserve">” </w:t>
      </w:r>
      <w:r w:rsidRPr="006D0AA2">
        <w:rPr>
          <w:i w:val="0"/>
        </w:rPr>
        <w:t>(Salai:8).</w:t>
      </w:r>
    </w:p>
    <w:p w:rsidR="002C0F49" w:rsidRDefault="002C0F49" w:rsidP="002C0F49">
      <w:pPr>
        <w:widowControl/>
      </w:pPr>
      <w:r>
        <w:t xml:space="preserve"> Sproget har været et gennemgående og tilbagevendende tema i analysen, fordi tilegnelsen af det danske sprog er af afgørende betydning for alle informanter. Salai udtaler i forbindelse med ovenstående citat, at manglende sprogfærdigheder kan føre til isolation samt en følelse af at føle sig udenfor, fordi man holder sig tilbage og bliver usikker i interaktionen (7). Khin Maung kan som nævnt føle sig som en ’dum mand’, fordi han ikke altid kan afkode kommunikationen samt aflæse konnotationer, hvilket er et eksempel på, at manglende sproglig forståelse kan fungere som en distancerede faktor i forholdet mellem ’os’ og ’dem’. Eksempelvis udtaler Chinchin, at hun nogle gange ikke rigtigt føler sig i som en del af gruppen af klassekammerater, fordi sproget stadigvæk kan være svært at forstå (15). Manglende sproglige færdigheder kan samtidig implicere en følelse af mindreværd og manglende anerkendelse, fordi man </w:t>
      </w:r>
      <w:r w:rsidR="00B7510A">
        <w:t>bl.a.</w:t>
      </w:r>
      <w:r>
        <w:t xml:space="preserve"> kan risikere at blive klassificeret som mindre intelligent. Ikke at kunne udtrykke sig som man ønsker, kan sammenlignes med en form for ’</w:t>
      </w:r>
      <w:r w:rsidRPr="006C7C6C">
        <w:t>uartikuleret</w:t>
      </w:r>
      <w:r w:rsidR="00DB48A7">
        <w:t xml:space="preserve"> mørke’, der kan medføre</w:t>
      </w:r>
      <w:r>
        <w:t xml:space="preserve"> en form for fremmedgørelse både </w:t>
      </w:r>
      <w:r w:rsidR="00C44223">
        <w:t>overfor</w:t>
      </w:r>
      <w:r>
        <w:t xml:space="preserve"> én selv og andre (Hoffman 1998:48</w:t>
      </w:r>
      <w:r w:rsidRPr="00417EAA">
        <w:t>). Sprogtilegnelse er derfor en signifikant form for kapital, fordi denne færdighed kan ses som en konstituerende faktor for andre aspekter som arbejde, uddannelse og netværksdannelse. Desuden er sprogkompetencer af betydning ift. at kunne identificere sig med danskerne som omtalt i kapitel 6.</w:t>
      </w:r>
      <w:r>
        <w:t xml:space="preserve"> </w:t>
      </w:r>
    </w:p>
    <w:p w:rsidR="002C0F49" w:rsidRDefault="002C0F49" w:rsidP="002C0F49">
      <w:pPr>
        <w:widowControl/>
      </w:pPr>
      <w:r>
        <w:t>Spørgsmålet</w:t>
      </w:r>
      <w:r w:rsidR="00D615E4">
        <w:t>, der rejser sig, er</w:t>
      </w:r>
      <w:r>
        <w:t xml:space="preserve"> hvilke faktorer, der problematiserer informanternes sprogtilegnelse? Salai sammenligner sin egen integrationsperiode først i 1990érne, hvor han fik 18 måneder til kun at lære dansk, med de andre chiners integrationsperiode efter 2003, hvor de sideløbende med sprogskole tilbydes forskellige jobmuligheder. Salai mener, det er problematisk, fordi chinerne kommer fra et</w:t>
      </w:r>
      <w:r w:rsidR="001A65E9">
        <w:t xml:space="preserve"> fattigt land og er interesserede</w:t>
      </w:r>
      <w:r>
        <w:t xml:space="preserve"> i at tjene penge. De mister interessen for at lære sprog, når de hurtigt tjener penge, og når de først er kommet væk fra skolemiljøet, er det svært at vende tilbage. Han synes i stedet, at flygtningene skal tvinges til at lære sproget først, så de får et basisdansk at bygge videre på og derfor undgår at føle sig isoleret på arbejdspladsen, hvor mange ikke rigtig kan tale med deres danske kollegaer (7-8). Flere af informanterne italesætter denne problematik samt påpeger, at chinerne grundet sociale forpligtigelser finder det vigtigt hurtigt at tjene penge, så de økonomisk kan støtte deres familier i Burma (Khin Maung;Za Uk:9). Derudove</w:t>
      </w:r>
      <w:r w:rsidR="00D615E4">
        <w:t>r er det som oftest beskæftigelse</w:t>
      </w:r>
      <w:r>
        <w:t xml:space="preserve"> i industrien, chinerne tilbydes, og som Sara fremsætter, lærer man ikke meget dansk alene ved samlebåndet (7). Et arbejde på slagteri er desuden hårdt arbejde, og der er ikke meg</w:t>
      </w:r>
      <w:r w:rsidR="00D615E4">
        <w:t>et overskud tilovers til</w:t>
      </w:r>
      <w:r>
        <w:t xml:space="preserve"> at lære et kompliceret nyt sprog. Salai Sang er eksempelvis i færd med at færdiggøre sprogskolen, men han er ikke så interesseret i det danske sprog, fordi han har et hårdt arbejde på slagteri og er meget træt om aftenen (6).</w:t>
      </w:r>
    </w:p>
    <w:p w:rsidR="00DB48A7" w:rsidRDefault="002C0F49" w:rsidP="002C0F49">
      <w:r>
        <w:t>De resterende informanter er dog meget interesserede i at forbedre deres sprogfærdigheder</w:t>
      </w:r>
      <w:r w:rsidR="001A65E9">
        <w:t>,</w:t>
      </w:r>
      <w:r>
        <w:t xml:space="preserve"> og </w:t>
      </w:r>
      <w:r w:rsidR="00D615E4">
        <w:t>størstedelen vil</w:t>
      </w:r>
      <w:r w:rsidRPr="00466AD2">
        <w:t xml:space="preserve"> gerne videreuddanne sig, men flere oplever vanskeligheder ift. at få lov til dette. Eksempelvis har</w:t>
      </w:r>
      <w:r>
        <w:t xml:space="preserve"> Za U</w:t>
      </w:r>
      <w:r w:rsidRPr="001B519E">
        <w:t>k forsøgt at komme tilbage i skolen på fuld tid</w:t>
      </w:r>
      <w:r>
        <w:t>,</w:t>
      </w:r>
      <w:r w:rsidRPr="001B519E">
        <w:t xml:space="preserve"> men det vil kommunen ikke</w:t>
      </w:r>
      <w:r>
        <w:t xml:space="preserve"> tillade. Han </w:t>
      </w:r>
      <w:r>
        <w:lastRenderedPageBreak/>
        <w:t>startede selv med at arbejde fuld tid, mens han læste sprog, fordi han havde svært ved at klare sig på starthjælp, men han syne</w:t>
      </w:r>
      <w:r w:rsidR="00D615E4">
        <w:t>s som Salai Sang, det var</w:t>
      </w:r>
      <w:r>
        <w:t xml:space="preserve"> svært at koncentrere sig om at lære sprog simultant med at arbejde hårdt på slagteri</w:t>
      </w:r>
      <w:r w:rsidRPr="001B519E">
        <w:t xml:space="preserve"> (9)</w:t>
      </w:r>
      <w:r>
        <w:t>. Sara italesætter samme overvejelse. Hun ville gerne ha</w:t>
      </w:r>
      <w:r w:rsidR="00DB48A7">
        <w:t>ve færdiggjort sprogskolen</w:t>
      </w:r>
      <w:r>
        <w:t>, inden hun blev sendt i arbejde, men hun fik at vide, at det ikke var en mulighed</w:t>
      </w:r>
      <w:r w:rsidRPr="001B519E">
        <w:t xml:space="preserve"> </w:t>
      </w:r>
      <w:r>
        <w:t>og følte sig tvunget ud i arbejde af den pågældende kommune (13). Tony historie afspejler ligeled</w:t>
      </w:r>
      <w:r w:rsidR="00DB48A7">
        <w:t>es vanskeligheder ift.</w:t>
      </w:r>
      <w:r>
        <w:t xml:space="preserve"> at få lov til at videreuddanne sig. Han fortæller, at det var en kamp at få lov til at læse på VUC, fordi den pågældende kommune i stedet ville sende ham i arbejde på </w:t>
      </w:r>
      <w:r w:rsidR="00B7510A">
        <w:t>bl.a.</w:t>
      </w:r>
      <w:r>
        <w:t xml:space="preserve"> et slagteri. Det lykkedes dog Tony at starte på VUC, men uden nogen hjælp fra samme kommune. Han læser i dag til ingeniør på DTU i København og fortæller: ”</w:t>
      </w:r>
      <w:r w:rsidRPr="00D95DEC">
        <w:rPr>
          <w:i/>
        </w:rPr>
        <w:t>Efter jeg har fået SU har jeg følt som at blive friet af fængslet</w:t>
      </w:r>
      <w:r>
        <w:rPr>
          <w:i/>
        </w:rPr>
        <w:t>. Jeg er blevet friet af Varde kommune. Tak</w:t>
      </w:r>
      <w:r w:rsidR="001A65E9">
        <w:rPr>
          <w:i/>
        </w:rPr>
        <w:t>,</w:t>
      </w:r>
      <w:r>
        <w:rPr>
          <w:i/>
        </w:rPr>
        <w:t xml:space="preserve"> Gud</w:t>
      </w:r>
      <w:r w:rsidR="002021B8">
        <w:t>” (29</w:t>
      </w:r>
      <w:r>
        <w:t xml:space="preserve">). </w:t>
      </w:r>
    </w:p>
    <w:p w:rsidR="002C0F49" w:rsidRDefault="00D615E4" w:rsidP="002C0F49">
      <w:r>
        <w:t>Flere informanter</w:t>
      </w:r>
      <w:r w:rsidR="002C0F49">
        <w:t xml:space="preserve"> udtaler, at kommunerne håndterer integrationsopgaven forskelligt, men ud fra de ovenstående oplevelser er det tydeligt, at nogle kommuner i højere grad fokuserer på at få chinerne i arbejde frem for at fokusere på deres sprogtilegnelse. Som nævnt i kapitel 1 lægges der med integrationsloven specielt vægt på beskæftigelsesindsatsen, som er tilrettelagt således, at kommunen får en økonomisk gevinst ved hurtigt at få udlæ</w:t>
      </w:r>
      <w:r w:rsidR="00DB48A7">
        <w:t>ndinge i arbejde</w:t>
      </w:r>
      <w:r w:rsidR="002C0F49">
        <w:t>. Hvilke interesser</w:t>
      </w:r>
      <w:r w:rsidR="00DB48A7">
        <w:t>,</w:t>
      </w:r>
      <w:r w:rsidR="002C0F49">
        <w:t xml:space="preserve"> der præcist er på spil</w:t>
      </w:r>
      <w:r w:rsidR="00DB48A7">
        <w:t>,</w:t>
      </w:r>
      <w:r w:rsidR="002C0F49">
        <w:t xml:space="preserve"> er vanskeligt at fastslå, men</w:t>
      </w:r>
      <w:r w:rsidR="001A65E9">
        <w:t xml:space="preserve"> kommunens</w:t>
      </w:r>
      <w:r w:rsidR="002C0F49">
        <w:t xml:space="preserve"> fokus på hurtig arbejdsaktivering synes også her at være tilfældet ud fra informanternes oplevelser. Det understreger samtidig Khin Maungs oplevelse af, at der er en tendens til ikke i tilstrækkelig grad at tage hensyn til den enkelte flygtnings behov. De manglende sproglige kvalifikationer samt vanskelighederne ved at få lov at videreuddanne sig for dem, der er interesseret i det, er faktorer, der er med til at fastholde informanterne i ufaglærte jobs. Eksempelvis udtaler Viggo Søgaard med henvisning til Moses: ”</w:t>
      </w:r>
      <w:r w:rsidR="002C0F49" w:rsidRPr="007531BB">
        <w:rPr>
          <w:i/>
        </w:rPr>
        <w:t>Han har en bachelor, hvorfor skal han stå og skære kød ud på et slagteri</w:t>
      </w:r>
      <w:r w:rsidR="002C0F49">
        <w:t>”? (15). Ligeledes betoner Betina Jensen problematikken i, at mange chiner får arbejde på fabrik frem for</w:t>
      </w:r>
      <w:r>
        <w:t>,</w:t>
      </w:r>
      <w:r w:rsidR="002C0F49">
        <w:t xml:space="preserve"> at man fokusere på mulige ressourcer, der kunne udvikles over tid (2). Dette indikerer, at konvertering af kapital samt akkumulation af ny kapital er underlagt begrænsninger, fordi det ikke er informanternes definition af situationen, der prioriteres. Jeg vil uddybe denne tolkning efter en inddragelse af starthjælpens betydning.</w:t>
      </w:r>
    </w:p>
    <w:p w:rsidR="00242CF7" w:rsidRDefault="00242CF7" w:rsidP="00242CF7">
      <w:pPr>
        <w:pStyle w:val="Overskrift3"/>
      </w:pPr>
      <w:bookmarkStart w:id="51" w:name="_Toc242581370"/>
      <w:r>
        <w:t>Starthjælp – statsdiskrimination?</w:t>
      </w:r>
      <w:bookmarkEnd w:id="51"/>
    </w:p>
    <w:p w:rsidR="002C0F49" w:rsidRPr="00417EAA" w:rsidRDefault="002C0F49" w:rsidP="002C0F49">
      <w:r>
        <w:t xml:space="preserve">Starthjælpen var som nævnt en motiverende faktor for Za Uk til hurtigt at komme i arbejde </w:t>
      </w:r>
      <w:r w:rsidR="00B7510A">
        <w:t>indenfor</w:t>
      </w:r>
      <w:r>
        <w:t xml:space="preserve"> den treårige introduktionsperiode, men den skal </w:t>
      </w:r>
      <w:r w:rsidR="001A65E9">
        <w:t xml:space="preserve">ligeledes </w:t>
      </w:r>
      <w:r>
        <w:t>forstås som en b</w:t>
      </w:r>
      <w:r w:rsidR="001A65E9">
        <w:t>egrænsende faktor, der</w:t>
      </w:r>
      <w:r>
        <w:t xml:space="preserve"> indvirker </w:t>
      </w:r>
      <w:r w:rsidR="001A65E9">
        <w:t xml:space="preserve">negativt </w:t>
      </w:r>
      <w:r>
        <w:t xml:space="preserve">på sprogtilegnelsen. Khen Za understreger gennem hele interviewet konsekvenserne ved de lave sociale ydelser, flygtninge tildeles i introduktionsfasen; ifølge ham går det netop ud over overskuddet til at lære sprog, og han mener, det </w:t>
      </w:r>
      <w:r w:rsidR="00B7510A">
        <w:t>bl.a.</w:t>
      </w:r>
      <w:r>
        <w:t xml:space="preserve"> er derfor, mange chinere ikke er glade i Danmark. Han fortæller også, at det var meget kedeligt i den første periode, ford</w:t>
      </w:r>
      <w:r w:rsidR="00D615E4">
        <w:t xml:space="preserve">i han ikke havde råd til </w:t>
      </w:r>
      <w:r>
        <w:t>noget. Den lave starthjælp virker derfor også forstærkende ift. at føle sig is</w:t>
      </w:r>
      <w:r w:rsidR="00D7428F">
        <w:t>oleret.  Tony nævner ligeledes vanskelighederne ved at</w:t>
      </w:r>
      <w:r>
        <w:t xml:space="preserve"> leve på starthjælp (</w:t>
      </w:r>
      <w:r w:rsidR="002021B8">
        <w:t>3</w:t>
      </w:r>
      <w:r>
        <w:t>1), og Chinchin siger: ”</w:t>
      </w:r>
      <w:r w:rsidRPr="001B519E">
        <w:rPr>
          <w:i/>
        </w:rPr>
        <w:t>Når man har penge nok, så har man mere frihed og er ikke så stresset i hovedet, og det er nemmere at lære noget (…)</w:t>
      </w:r>
      <w:r>
        <w:t xml:space="preserve">”(13). Flere nævner samtidig, at når husleje og diverse </w:t>
      </w:r>
      <w:r>
        <w:lastRenderedPageBreak/>
        <w:t>regninger er betalt</w:t>
      </w:r>
      <w:r w:rsidR="00F52937">
        <w:t>,</w:t>
      </w:r>
      <w:r>
        <w:t xml:space="preserve"> er der kun meget få tusind kroner tilbage til mad og andre basale fornødenheder, hvorfor starthjælpen yderligere bliver en stressfaktor, der, som Chinchin påpeger, virker demotiverende ift. at lære alle de nye ting, tilpasningen til et nyt samfund </w:t>
      </w:r>
      <w:r w:rsidRPr="00417EAA">
        <w:t xml:space="preserve">kræver. Dette indikerer derfor, at manglende behovsopfyldelse hænger sammen med graden af deltagelse, når det gælder aspekter, der ikke er knyttet til beskæftigelse. Her tyder det i stedet på, at starthjælpen presser informanterne til hurtigt at komme </w:t>
      </w:r>
      <w:r w:rsidR="00520C65">
        <w:t>i arbejde med den konsekvens,</w:t>
      </w:r>
      <w:r w:rsidRPr="00417EAA">
        <w:t xml:space="preserve"> de ikke føler, de opnår tilstrækkelige sprogfærdigheder. </w:t>
      </w:r>
    </w:p>
    <w:p w:rsidR="002C0F49" w:rsidRDefault="002C0F49" w:rsidP="002C0F49">
      <w:r w:rsidRPr="00417EAA">
        <w:t>Amnesty fastslår på baggrund af en udredningsrapport fra 2007, at starthjælpen</w:t>
      </w:r>
      <w:r>
        <w:t xml:space="preserve"> er et udtryk for statsdiskrimination, idet den primært rammer udlændingene (94%) og specielt nyankomne flygtninge gennem introduktionsydelsen i et forsøg på hurtigere at få dem i arbejde. De, der ikke kommer i arbejde, risikerer marginalisering grundet en levestandard, der er ensbetydende med at leve under EU's fattigdomsgrænse (2007:6). Der er på baggrund af ovenstående tale </w:t>
      </w:r>
      <w:r w:rsidRPr="00417EAA">
        <w:t>om strukturelle betingelser, der vanskeliggør informanternes tilpasningsproces, og selvom formålet med starthjælpen samt beskæftigelsesindsatsen på sin vis er at inkludere flygtningene på arbejdsmarkedet, virker de samtidig som en eksklusionsmekanisme, der begrænser deres tilegnelse af ressourcer eller kapital ift. sprog, videreuddannelse og økonomi samt er med til at fastholde dem i en social position som ufaglærte. Ovenstående faktorer indikerer, at akkumulation af kapital er påvirket af skæve magtrelationer, hvor det ikke er chinerne, der har den bedste position i forhandlingen om retten til at definere den sociale virkelighed. Denne fastholdelse af sociale positioner er udtryk for en social kategorisering fra samfundets side, der påvirker både deres tilpasningsproces, men også deres selvforståelse som berørt i afsnittet omkring diskrimination, hvor størstedelen af informanterne understregede, at der specielt i den offentlige diskurs er en tendens til at fokusere på negative fremstillinger af flygtninge. Klassifikationen af dem som flygtninge påvirker ligeledes den kollektive identitet, idet en klassifikation af dem ift. tildeling af positioner og ressourcer påvirker den måde, som de identificerer sig selv som gruppe. Eksempelvis mener Salai, at der vil være flere, der vil blive motiveret til at læse videre, fordi de kan sammenligne sig med Tony, der, som mange chinere, er 10.klassens student fra Burma; hvis han kan, kan de også (9).</w:t>
      </w:r>
    </w:p>
    <w:p w:rsidR="002C0F49" w:rsidRDefault="002C0F49" w:rsidP="002C0F49">
      <w:r>
        <w:t xml:space="preserve">Pointen er, at de identificerer sig med hinanden og både påvirkes af interne samt eksterne faktorer. Som Betina Jensen medtager, ser hun en tendens til, at chinerne gør, hvad </w:t>
      </w:r>
      <w:r w:rsidRPr="0072281D">
        <w:rPr>
          <w:rFonts w:cs="Times New Roman"/>
        </w:rPr>
        <w:t xml:space="preserve">de tror forventes af dem </w:t>
      </w:r>
      <w:r w:rsidR="004B66BD">
        <w:rPr>
          <w:rFonts w:cs="Times New Roman"/>
        </w:rPr>
        <w:t>ift.</w:t>
      </w:r>
      <w:r w:rsidRPr="0072281D">
        <w:rPr>
          <w:rFonts w:cs="Times New Roman"/>
        </w:rPr>
        <w:t xml:space="preserve"> integrationsreglerne, men inderst inde er det frustrerende for dem at være afhængig</w:t>
      </w:r>
      <w:r w:rsidR="00F52937">
        <w:rPr>
          <w:rFonts w:cs="Times New Roman"/>
        </w:rPr>
        <w:t>e</w:t>
      </w:r>
      <w:r w:rsidRPr="0072281D">
        <w:rPr>
          <w:rFonts w:cs="Times New Roman"/>
        </w:rPr>
        <w:t xml:space="preserve"> af en overordnet ’magt’, der strukturerer deres liv, hvorfor Tonys historie kan eksemplificere muligheden for at ændre ovennævnte sociale positioner samt generere ny kapital. </w:t>
      </w:r>
      <w:r>
        <w:rPr>
          <w:rFonts w:cs="Times New Roman"/>
        </w:rPr>
        <w:t>Netop erhvervelsen af kulturel kapital i form af uddannelse indgår i størstedelen af informanternes fremtidsønsker. Moses og Emmanuel vil gerne læ</w:t>
      </w:r>
      <w:r w:rsidR="00F74194">
        <w:rPr>
          <w:rFonts w:cs="Times New Roman"/>
        </w:rPr>
        <w:t>se til præst (11</w:t>
      </w:r>
      <w:r>
        <w:rPr>
          <w:rFonts w:cs="Times New Roman"/>
        </w:rPr>
        <w:t xml:space="preserve">;5), Chinchin er i gang med </w:t>
      </w:r>
      <w:r w:rsidR="00C3614A">
        <w:rPr>
          <w:rFonts w:cs="Times New Roman"/>
        </w:rPr>
        <w:t>en uddannelse som social og sundhedshjælper</w:t>
      </w:r>
      <w:r>
        <w:rPr>
          <w:rFonts w:cs="Times New Roman"/>
        </w:rPr>
        <w:t>, men vil gerne læse videre, hvilket også gør sig gældende for</w:t>
      </w:r>
      <w:r w:rsidR="00520C65">
        <w:rPr>
          <w:rFonts w:cs="Times New Roman"/>
        </w:rPr>
        <w:t xml:space="preserve"> Ngun, der </w:t>
      </w:r>
      <w:r>
        <w:rPr>
          <w:rFonts w:cs="Times New Roman"/>
        </w:rPr>
        <w:t>gerne vil på handelsskole eller teknisk skole (</w:t>
      </w:r>
      <w:r w:rsidR="00520C65">
        <w:rPr>
          <w:rFonts w:cs="Times New Roman"/>
        </w:rPr>
        <w:t>27) og Anna, der ønsker at blive</w:t>
      </w:r>
      <w:r>
        <w:rPr>
          <w:rFonts w:cs="Times New Roman"/>
        </w:rPr>
        <w:t xml:space="preserve"> bygningskonstruktør. For hende er uddannelse </w:t>
      </w:r>
      <w:r w:rsidR="00B7510A">
        <w:rPr>
          <w:rFonts w:cs="Times New Roman"/>
        </w:rPr>
        <w:t>bl.a.</w:t>
      </w:r>
      <w:r>
        <w:rPr>
          <w:rFonts w:cs="Times New Roman"/>
        </w:rPr>
        <w:t xml:space="preserve"> essentielt, fordi hun har set</w:t>
      </w:r>
      <w:r w:rsidR="00F52937">
        <w:rPr>
          <w:rFonts w:cs="Times New Roman"/>
        </w:rPr>
        <w:t>,</w:t>
      </w:r>
      <w:r>
        <w:rPr>
          <w:rFonts w:cs="Times New Roman"/>
        </w:rPr>
        <w:t xml:space="preserve"> hvor hårdt det er for sin mor at være ufaglært på slagteri (9;12). Sara påpeger også usikkerheden ved at være ufaglært og vil gerne læse videre, når hendes børn er blevet lidt ældre, hvilket</w:t>
      </w:r>
      <w:r w:rsidR="00D7428F">
        <w:rPr>
          <w:rFonts w:cs="Times New Roman"/>
        </w:rPr>
        <w:t>,</w:t>
      </w:r>
      <w:r>
        <w:rPr>
          <w:rFonts w:cs="Times New Roman"/>
        </w:rPr>
        <w:t xml:space="preserve"> hun også mener</w:t>
      </w:r>
      <w:r w:rsidR="00D7428F">
        <w:rPr>
          <w:rFonts w:cs="Times New Roman"/>
        </w:rPr>
        <w:t>,</w:t>
      </w:r>
      <w:r>
        <w:rPr>
          <w:rFonts w:cs="Times New Roman"/>
        </w:rPr>
        <w:t xml:space="preserve"> er </w:t>
      </w:r>
      <w:r>
        <w:rPr>
          <w:rFonts w:cs="Times New Roman"/>
        </w:rPr>
        <w:lastRenderedPageBreak/>
        <w:t xml:space="preserve">muligt (21) og Khin Maung vil også gerne videreuddanne sig, fordi han mener, det er vigtigt at erhverve sig kompetencer (18). Flere er som nævnt i gang med en uddannelse, hvorimod det for andre endnu er et fremtidsønske. Fælles for dem er håbet om, at det bliver muligt, hvorimod Khen Za </w:t>
      </w:r>
      <w:r>
        <w:t>mener, det er svært at videreuddanne sig samt bruge sin mekanikeruddannelse i Danmark, hvorfor han har indstillet sig på at arbejde</w:t>
      </w:r>
      <w:r w:rsidR="00F52937">
        <w:t xml:space="preserve"> som ufaglært</w:t>
      </w:r>
      <w:r>
        <w:t xml:space="preserve">, og i stedet håber han på, at hans datter får mulighed for at få en god uddannelse (19-20). </w:t>
      </w:r>
    </w:p>
    <w:p w:rsidR="002C0F49" w:rsidRDefault="002C0F49" w:rsidP="002C0F49">
      <w:r>
        <w:t>Informanternes holdninger afspejler alle en erkendelse af, at uddannelse er en central vej til opnåelse af symbolsk kapital samt frigørelse fra deres eksisterende sociale positioner, men handlingsmæssigt differentierer de, eftersom nogle er i gang med en uddannelse, mens andre befinder</w:t>
      </w:r>
      <w:r w:rsidR="00D7428F">
        <w:t xml:space="preserve"> sig på refleksionsstadiet. Chinchin fortæller i overensstemmelse med </w:t>
      </w:r>
      <w:r w:rsidR="00520C65">
        <w:t>d</w:t>
      </w:r>
      <w:r w:rsidR="00D7428F">
        <w:t>en generel</w:t>
      </w:r>
      <w:r w:rsidR="00520C65">
        <w:t>le</w:t>
      </w:r>
      <w:r w:rsidR="00D7428F">
        <w:t xml:space="preserve"> tendens</w:t>
      </w:r>
      <w:r>
        <w:t xml:space="preserve">, </w:t>
      </w:r>
      <w:r w:rsidR="00D7428F">
        <w:t>at</w:t>
      </w:r>
      <w:r w:rsidR="00520C65">
        <w:t xml:space="preserve"> der mange usikre</w:t>
      </w:r>
      <w:r>
        <w:t xml:space="preserve"> aspekter forbundet med at være ny i Danmark, hvorfor hun tager en dag af gangen i den gradvise proces, det er at tilpasse sig til samt opbygge en ny tilværelse i et nyt land</w:t>
      </w:r>
      <w:r w:rsidR="00D7428F">
        <w:t xml:space="preserve"> (24)</w:t>
      </w:r>
      <w:r>
        <w:t>. Informanternes mere konkrete tilpasningsproces vender jeg tilbage til efter en inddragelse af de mulighedsstrukturer, som informanterne oplever som en fordel ved at bo i Danmark.</w:t>
      </w:r>
    </w:p>
    <w:p w:rsidR="00242CF7" w:rsidRDefault="00242CF7" w:rsidP="00242CF7">
      <w:pPr>
        <w:pStyle w:val="Overskrift3"/>
      </w:pPr>
      <w:bookmarkStart w:id="52" w:name="_Toc242581371"/>
      <w:r>
        <w:t>Forbedrede eksistensvilkår</w:t>
      </w:r>
      <w:bookmarkEnd w:id="52"/>
    </w:p>
    <w:p w:rsidR="00927483" w:rsidRDefault="002C0F49" w:rsidP="00927483">
      <w:r>
        <w:t xml:space="preserve">Informanterne oplever netop ikke kun deres tilværelse i Danmark som begrænset. Ligeledes accepterer de, at Danmark stiller krav til integration (Khin Maung:8;Za Uk:14,Khen Za:10;Chinchin) i en forståelse for, at man som medborger både har rettigheder og pligter. Overordnet er de </w:t>
      </w:r>
      <w:r w:rsidR="00FE7DF9">
        <w:t xml:space="preserve">desuden </w:t>
      </w:r>
      <w:r>
        <w:t>meget taknemmelige for at være i Danmark</w:t>
      </w:r>
      <w:r w:rsidR="00D7428F">
        <w:t>.</w:t>
      </w:r>
      <w:r w:rsidR="00F52937">
        <w:t xml:space="preserve"> Salai S</w:t>
      </w:r>
      <w:r>
        <w:t>ang udtrykker direkte, at Danmark har reddet hans liv (16), og muligheden for at være i et frit og kristent land, hvor det samtidig er muligt at praktisere deres religion frit, er aspekter</w:t>
      </w:r>
      <w:r w:rsidR="00D7428F">
        <w:t>,</w:t>
      </w:r>
      <w:r>
        <w:t xml:space="preserve"> som informanterne specielt fremhæver. Derudover vægtes respekten for menneskerettigheder og andre mennesker samt en høj grad af lighed (Emmanuel:5,9-10), uddannelsesmuligheder, forskellige velfærdsydelser som eksempelvis gratis skolegang og lægehjælp (Ngun:14;Za Uk:12;Chinchin:8) og mulighed for materielle goder (Ngun:11). Sara, Ngun og Anna nævner også, at en anden magtstruktur gør sig gældende i Burma, eftersom det er normal praksis for lærerne at slå eleverne, for lægerne ikke at tale med patienterne og for ansatte at være bange for arbejdsgiverne. De værdsætter, at disse forhold er anderledes i Danmark (10;26;20). </w:t>
      </w:r>
    </w:p>
    <w:p w:rsidR="00927483" w:rsidRDefault="00927483" w:rsidP="00927483">
      <w:pPr>
        <w:pStyle w:val="Overskrift2"/>
      </w:pPr>
      <w:bookmarkStart w:id="53" w:name="_Toc242581372"/>
      <w:r w:rsidRPr="00927483">
        <w:t>Integration eller isolation?</w:t>
      </w:r>
      <w:bookmarkEnd w:id="53"/>
      <w:r>
        <w:t xml:space="preserve"> </w:t>
      </w:r>
    </w:p>
    <w:p w:rsidR="00F94870" w:rsidRDefault="00F94870" w:rsidP="00F94870">
      <w:pPr>
        <w:rPr>
          <w:rFonts w:cs="Times New Roman"/>
        </w:rPr>
      </w:pPr>
      <w:r w:rsidRPr="00417EAA">
        <w:rPr>
          <w:rFonts w:cs="Times New Roman"/>
        </w:rPr>
        <w:t>Integration kan ses som et udtryk for høj strukturel assimilation (høj grad af kontakt og deltagelse) plus lav kulturel assimilation (kulturel fastholdelse) (Berry 1997:12). Helt overordnet er alle informanter enten i beskæftigelse eller under uddannelse, hvilket</w:t>
      </w:r>
      <w:r>
        <w:rPr>
          <w:rFonts w:cs="Times New Roman"/>
        </w:rPr>
        <w:t xml:space="preserve"> er en af de stærkeste indikatorer på deltagelse i samfundet set ud fra dansk integrationspolitik. På det plan er de derfor integreret i samfundets institutioner, og med hensyn til fastholdelse af kulturelt særpræg, er bevarelse af chin kulturen en vigtig konstituerende faktor for informanternes identitetsmæssige selvforståelse. At der samtidig er en tendens blandt informanterne til at fokusere på lighedspunkterne mellem dansk og chin kultur, er kun en faktor, der i dette tilfælde er med </w:t>
      </w:r>
      <w:r>
        <w:rPr>
          <w:rFonts w:cs="Times New Roman"/>
        </w:rPr>
        <w:lastRenderedPageBreak/>
        <w:t xml:space="preserve">til at underbygge integration, eftersom flere kan identificere sig med Danmark og danskerne, og subjektivt føler sig integreret samt til en vis grad har internaliseret danske normer og værdier. Overordnet tyder det derfor på, at informanterne alle er </w:t>
      </w:r>
      <w:r w:rsidRPr="00417EAA">
        <w:rPr>
          <w:rFonts w:cs="Times New Roman"/>
        </w:rPr>
        <w:t xml:space="preserve">integreret. Men som nævnt er beskæftigelse ikke nødvendigvis lig med integration og specielt ikke som vist i det ovenstående, hvis chinerne kun har en lav grad af social kontakt med danske kollegaer, og danskere generelt, og sprogligt har vanskeligt ved at kommunikere med dem. Jeg udledte derfor på baggrund af ovenstående afsnit, at forskellige strukturelle begrænsninger virker som eksklusionsmekanismer ift. integration, men at der samtidig også eksisterer diverse mulighedsstrukturer for tilegnelse af ny kapital i form af </w:t>
      </w:r>
      <w:r w:rsidR="00B7510A">
        <w:rPr>
          <w:rFonts w:cs="Times New Roman"/>
        </w:rPr>
        <w:t>bl.a.</w:t>
      </w:r>
      <w:r w:rsidRPr="00417EAA">
        <w:rPr>
          <w:rFonts w:cs="Times New Roman"/>
        </w:rPr>
        <w:t xml:space="preserve"> uddannelsesmuligheder. Holdningsmæssigt mener alle informanter, at integration er essentielt og på trods af de strukturelle begrænsninger peger tendensen i retning af, at de er mere integreret end de er isoleret i det danske samfund, når den subjektive integration vurderes.  Som jeg indledningsvist påpegede, kan der dog være en vis diskrepans mellem holdning og handling, og det er derfor nødvendigt at undersøge, hvilke handlingsstrategier de helt konkret anvender til at skabe mening og tilpasse sig. De strukturelle betingelser kan bidrage med en del af forklaringen på muligheder og begrænsninger ved integration, men </w:t>
      </w:r>
      <w:r w:rsidR="00C9156F" w:rsidRPr="00417EAA">
        <w:rPr>
          <w:rFonts w:cs="Times New Roman"/>
        </w:rPr>
        <w:t xml:space="preserve">sociale faktorer samt </w:t>
      </w:r>
      <w:r w:rsidRPr="00417EAA">
        <w:rPr>
          <w:rFonts w:cs="Times New Roman"/>
        </w:rPr>
        <w:t>personlige omstændigheder som informanternes individuelle habitus og i forlængelse heraf personlige ressourcer, er ligeledes afgørende faktorer, der kan underbygge om integration er den overordnede strategi til tilpasning, som informanterne anvender, og hvis det er tilfældet være med til at nuancere graden af integration og deltagelse.</w:t>
      </w:r>
    </w:p>
    <w:p w:rsidR="002C0F49" w:rsidRDefault="002C0F49" w:rsidP="002C0F49"/>
    <w:p w:rsidR="00176C21" w:rsidRDefault="00176C21" w:rsidP="00176C21">
      <w:pPr>
        <w:pStyle w:val="Overskrift1"/>
      </w:pPr>
      <w:bookmarkStart w:id="54" w:name="_Toc241463427"/>
    </w:p>
    <w:p w:rsidR="00176C21" w:rsidRDefault="00176C21" w:rsidP="00176C21">
      <w:pPr>
        <w:pStyle w:val="Overskrift1"/>
      </w:pPr>
    </w:p>
    <w:p w:rsidR="00176C21" w:rsidRDefault="00176C21" w:rsidP="00176C21">
      <w:pPr>
        <w:pStyle w:val="Overskrift1"/>
      </w:pPr>
    </w:p>
    <w:p w:rsidR="00C861A9" w:rsidRDefault="00C861A9" w:rsidP="00C861A9"/>
    <w:p w:rsidR="00C861A9" w:rsidRDefault="00C861A9" w:rsidP="00C861A9"/>
    <w:p w:rsidR="00C861A9" w:rsidRDefault="00C861A9" w:rsidP="00C861A9"/>
    <w:p w:rsidR="00C861A9" w:rsidRPr="00C861A9" w:rsidRDefault="00C861A9" w:rsidP="00C861A9"/>
    <w:p w:rsidR="00A828BC" w:rsidRDefault="00A828BC" w:rsidP="00176C21">
      <w:pPr>
        <w:pStyle w:val="Overskrift1"/>
      </w:pPr>
    </w:p>
    <w:p w:rsidR="006D0AA2" w:rsidRDefault="006D0AA2" w:rsidP="00176C21">
      <w:pPr>
        <w:pStyle w:val="Overskrift1"/>
      </w:pPr>
    </w:p>
    <w:p w:rsidR="00176C21" w:rsidRDefault="00176C21" w:rsidP="00176C21">
      <w:pPr>
        <w:pStyle w:val="Overskrift1"/>
      </w:pPr>
      <w:bookmarkStart w:id="55" w:name="_Toc242581373"/>
      <w:r w:rsidRPr="004E07FB">
        <w:lastRenderedPageBreak/>
        <w:t xml:space="preserve">Kapitel 9 </w:t>
      </w:r>
      <w:r>
        <w:t xml:space="preserve">– </w:t>
      </w:r>
      <w:r w:rsidRPr="004E07FB">
        <w:t xml:space="preserve">Konstruktion af </w:t>
      </w:r>
      <w:r>
        <w:t>handlings</w:t>
      </w:r>
      <w:r w:rsidRPr="004E07FB">
        <w:t>strategier</w:t>
      </w:r>
      <w:bookmarkEnd w:id="54"/>
      <w:bookmarkEnd w:id="55"/>
    </w:p>
    <w:p w:rsidR="00176C21" w:rsidRDefault="00176C21" w:rsidP="00176C21">
      <w:pPr>
        <w:rPr>
          <w:rFonts w:cs="Arial"/>
        </w:rPr>
      </w:pPr>
      <w:r>
        <w:t>Spørgsmålene, der er relevante at besvare ift. at kortlægge de overordnede strategier, informanterne anvender, er således, hvilken sammenhæng der gør sig gældende mellem holdning og handling (</w:t>
      </w:r>
      <w:r w:rsidRPr="004E07FB">
        <w:t>hvor</w:t>
      </w:r>
      <w:r>
        <w:t xml:space="preserve"> meget deltagelse er nødvendigt versus grader af deltagelse</w:t>
      </w:r>
      <w:r w:rsidR="00F52937">
        <w:t>?</w:t>
      </w:r>
      <w:r>
        <w:t>), mellem deltagelse og behovsopfyldelse (ses det, at jo flere behov, der opfyldes, jo mere deltager de</w:t>
      </w:r>
      <w:r w:rsidR="00F52937">
        <w:t>?</w:t>
      </w:r>
      <w:r>
        <w:t>) og hvor</w:t>
      </w:r>
      <w:r w:rsidRPr="004E07FB">
        <w:t xml:space="preserve">dan håndterer </w:t>
      </w:r>
      <w:r>
        <w:t xml:space="preserve">de muligheder og begrænsninger </w:t>
      </w:r>
      <w:r w:rsidRPr="004E07FB">
        <w:t>(</w:t>
      </w:r>
      <w:r>
        <w:t xml:space="preserve">er der tale om udvikling eller </w:t>
      </w:r>
      <w:r w:rsidRPr="004E07FB">
        <w:t>modstand</w:t>
      </w:r>
      <w:r w:rsidR="00F52937">
        <w:t>?</w:t>
      </w:r>
      <w:r w:rsidRPr="004E07FB">
        <w:t>)</w:t>
      </w:r>
      <w:r>
        <w:t xml:space="preserve">. I forlængelse heraf er det hensigten at afdække, hvilken sammenhæng, der eksisterer mellem analysens tre overordnede temaer; identitetskonstruktion, tilhørsforhold samt integration, og herunder hvordan de </w:t>
      </w:r>
      <w:r w:rsidRPr="004E07FB">
        <w:rPr>
          <w:rFonts w:cs="Times New Roman"/>
        </w:rPr>
        <w:t xml:space="preserve">personlige, sociale og politiske faktorer </w:t>
      </w:r>
      <w:r>
        <w:rPr>
          <w:rFonts w:cs="Times New Roman"/>
        </w:rPr>
        <w:t xml:space="preserve">indvirker på informanternes tilpasning. Det kan virke paradoksalt på den ene side at fokusere på personlige narrativer og samtidig konstruere forskellige handlingskategorier. Det er således ikke intensionen at klassificere dem som bestemte grupper af personer, og strategierne skal ikke forstås som en afspejling af dem som komplekse individer, men som analytiske kategorier, der kan skabe forståelse for, hvilken fremgangsmåde informanterne overordnet anvender til at skabe mening samt håndtere deres tilværelse i Danmark og således belyse, hvilke ligheder og forskelle, der eksisterer mellem dem. Derudover er det intensionen ikke kun at analysere på handlingsstrategier ift. tilpasning, men samtidig med hvilke strategier, de præsenterer sig selv i interviewet og dermed ikke kun medtage, </w:t>
      </w:r>
      <w:r w:rsidRPr="00475F98">
        <w:rPr>
          <w:rFonts w:cs="Times New Roman"/>
          <w:i/>
        </w:rPr>
        <w:t>hvad</w:t>
      </w:r>
      <w:r>
        <w:rPr>
          <w:rFonts w:cs="Times New Roman"/>
        </w:rPr>
        <w:t xml:space="preserve"> de fortæller, men også </w:t>
      </w:r>
      <w:r w:rsidRPr="00475F98">
        <w:rPr>
          <w:rFonts w:cs="Times New Roman"/>
          <w:i/>
        </w:rPr>
        <w:t>hvordan</w:t>
      </w:r>
      <w:r>
        <w:rPr>
          <w:rFonts w:cs="Times New Roman"/>
        </w:rPr>
        <w:t xml:space="preserve"> de fortæller det (</w:t>
      </w:r>
      <w:r>
        <w:t>Järvinen 2005:39 og jf. kapitel 3 omkring narrativer</w:t>
      </w:r>
      <w:r>
        <w:rPr>
          <w:rFonts w:cs="Times New Roman"/>
        </w:rPr>
        <w:t xml:space="preserve">). </w:t>
      </w:r>
    </w:p>
    <w:p w:rsidR="00176C21" w:rsidRDefault="00176C21" w:rsidP="00176C21">
      <w:pPr>
        <w:widowControl/>
      </w:pPr>
      <w:r>
        <w:t>I jagten på en samlet forståelse af informanternes tilpasning er det dog centralt at indfange de subjektive forventninger til et nyt liv i Danmark, som informanterne håbede at få indfriet, og jeg vil derfor indlede med disse, inden de leder videre til de konkrete strategier. Det er her relevant at medtage, at informanterne var tvunget til at flygte, fordi de frygtede for deres liv, og derfor er ønsket om en ny tilværelse i sikkerhed naturligt det primære håb. Derudover er Saras korte svar: ”</w:t>
      </w:r>
      <w:r w:rsidRPr="000D2C94">
        <w:rPr>
          <w:i/>
        </w:rPr>
        <w:t>At få et godt liv</w:t>
      </w:r>
      <w:r>
        <w:t xml:space="preserve">” (5) meget dækkende på spørgsmålet om deres forventninger. Muligheder for forbedrede livsbetingelser er dermed det centrale i de fleste informanters udlægninger, og mere specifikt håbede Tony og Salai på at kunne videreuddanne sig </w:t>
      </w:r>
      <w:r w:rsidR="002021B8">
        <w:t>(27</w:t>
      </w:r>
      <w:r>
        <w:t>;3). Som Khin Maung fortalte indledningsvist</w:t>
      </w:r>
      <w:r w:rsidR="00F52937">
        <w:t>,</w:t>
      </w:r>
      <w:r>
        <w:t xml:space="preserve"> var han glad for at flytte fra et liv i frygt, men samtidig nervøs for at skulle opbygge et nyt liv i et fremmed land, og denne blanding af spænding, håb og frygt er meget kendetegnende for de divergerende følelser, informanterne oplever i denne fase. </w:t>
      </w:r>
    </w:p>
    <w:p w:rsidR="00176C21" w:rsidRDefault="00176C21" w:rsidP="00176C21">
      <w:pPr>
        <w:widowControl/>
      </w:pPr>
      <w:r>
        <w:t xml:space="preserve">Tvungen migration forbindes almindeligvis med stærke ’push’ motiver, hvorfor negative forventninger ofte er knyttet hertil (Berry 1997:22). Det er nu ikke det billede, informanterne fremlægger. Her fokuseres i stedet på muligheder for forbedrede eksistensvilkår, selvom få af informanterne samtidig giver udtryk for negative forventninger. Salai, Khin Maung og Tony udtrykker alle, at Danmark ikke var deres førstevalg, specielt eftersom Danmark ikke er et engelsktalende land, hvilket komplicerer den indledende kommunikation </w:t>
      </w:r>
      <w:r w:rsidR="002021B8">
        <w:t>og umiddelbare tilpasning (3;4;3</w:t>
      </w:r>
      <w:r>
        <w:t xml:space="preserve">). Ligeledes implicerer det en øget risiko for tab af social status, eftersom konsekvenserne ved at skulle tilegne sig et nyt sprog på flere måder kan sammenlignes med at skulle begynde med en ubeskrevet tavle, hvor nye erfaringer og kompetencer først må erhverves, specielt eftersom sprogfærdigheder som vist i det ovenstående har store konsekvenser for akkumulation af </w:t>
      </w:r>
      <w:r>
        <w:lastRenderedPageBreak/>
        <w:t xml:space="preserve">kapital. Strategien for de tre informanter har været at overkomme disse udfordringer og aktivt forsøge både at konvertere eksisterende kapital samt opbygge og erhverve nye ressourcer. De konkrete strategier vil jeg udfolde i det nedenstående, men det centrale er, at selvom de på sin vis forbandt Danmark med en negativ forventning, har det ikke ført til desillusion og tilbagetrækning fra det danske samfund. </w:t>
      </w:r>
    </w:p>
    <w:p w:rsidR="00176C21" w:rsidRDefault="00176C21" w:rsidP="00176C21">
      <w:pPr>
        <w:widowControl/>
      </w:pPr>
      <w:r>
        <w:t xml:space="preserve">Derimod har manglende opfyldelse af forventninger for Khen Za medført skuffelse og bristede illusioner, fordi han af dansk udlændingeservice fik at vide i Malaysia, at Danmark ville hjælpe ham, og at han havde mulighed for at få permanent opholdstilladelse efter tre år. Nu har han været i Danmark i seks år og får stadig modstridende informationer omkring permanent ophold, hver gang han spørger på udlændingekontorer. Han kan ikke flytte til andre lande, og han kan ikke flytte tilbage til Burma, og han vil derfor gerne have </w:t>
      </w:r>
      <w:r w:rsidRPr="00FF7BF0">
        <w:t>en sikkerhed for, at</w:t>
      </w:r>
      <w:r>
        <w:t xml:space="preserve"> han altid kan blive i Danmark. Derudover føler han ikke, han har fået tilstrækkelig hjælp fra kommunen ift. at lære sprog, eftersom starthjælpen nødsagede ham til at arbejde på slagteri i stedet (1-10). Selvom han gerne vil være en større del af det danske samfund, få danske venner og blive bedre til sproget, har han i modsætning til de andre informanter erkendt, at han ikke kan uddanne sig mere. ”</w:t>
      </w:r>
      <w:r w:rsidRPr="00DE09FA">
        <w:rPr>
          <w:rFonts w:cs="Times New Roman"/>
        </w:rPr>
        <w:t xml:space="preserve"> </w:t>
      </w:r>
      <w:r w:rsidRPr="00DE09FA">
        <w:rPr>
          <w:rFonts w:cs="Times New Roman"/>
          <w:i/>
        </w:rPr>
        <w:t>… det er vigtigt at vores barn får uddannelse og går i skole, (…) men min kone og jeg arbejder kun, vi har ikke mere sprogskole, ikke mere universitet, nej ikke mere uddannelse, kun arbejde, det er slut…</w:t>
      </w:r>
      <w:r>
        <w:t>”(19). Khen Za repræsenterer således den første strategi, der kan karakteriseres som en tilbagetrækningsstrategi.</w:t>
      </w:r>
    </w:p>
    <w:p w:rsidR="00176C21" w:rsidRPr="00A81E12" w:rsidRDefault="00176C21" w:rsidP="00176C21">
      <w:pPr>
        <w:pStyle w:val="Overskrift3"/>
      </w:pPr>
      <w:bookmarkStart w:id="56" w:name="_Toc242581374"/>
      <w:r>
        <w:t>T</w:t>
      </w:r>
      <w:r w:rsidRPr="00A81E12">
        <w:t>ilbagetrækningsstrategi</w:t>
      </w:r>
      <w:bookmarkEnd w:id="56"/>
      <w:r w:rsidRPr="00A81E12">
        <w:t xml:space="preserve"> </w:t>
      </w:r>
    </w:p>
    <w:p w:rsidR="00176C21" w:rsidRDefault="00AE5955" w:rsidP="00176C21">
      <w:pPr>
        <w:widowControl/>
      </w:pPr>
      <w:r>
        <w:t xml:space="preserve">Strategien skal i Khen Zas tilfælde ikke forveksles med den separationsstrategi, som er beskrevet i kapitel 2, eftersom Khen Za ikke føler, det har været et bevidst valg at undgå interaktion med danskere, selvom det bliver konsekvensen af denne tilbagetrækningsstrategi. </w:t>
      </w:r>
      <w:r w:rsidR="00176C21">
        <w:t xml:space="preserve">Han er derimod helt indstillet på, at Danmark er hans nye hjem, han har ingen forhåbninger om at vende tilbage til Burma og vil som nævnt gerne blive bedre til sproget og få danske venner. Frustrationen over gerne at ville være medborger i et land, hvor han ikke føler, han får lov til det, men som i stedet behandler ham som en gæst, tolker jeg som den overvejende forklaring på hans tilbagetrækning. Dette fordi den manglende permanente opholdstilladelse for ham symboliserer eksklusion og med andre ord, at han gennem samfundets sociale definitionsprocesser kategoriseres som ikke-dansker.  Han er derfor tvunget til at leve i en permanent limbotilstand præget af usikkerhed og utryghed, fordi han ikke har en garanti for, at han kan blive i Danmark. </w:t>
      </w:r>
    </w:p>
    <w:p w:rsidR="00176C21" w:rsidRDefault="00176C21" w:rsidP="00176C21">
      <w:pPr>
        <w:pStyle w:val="Strktcitat"/>
      </w:pPr>
      <w:r w:rsidRPr="00A2017B">
        <w:t>”… hvorfor er vi dansk, vi taler ikke så godt dansk, vi får ikke Danmarks citizen(ship), vi får ikke Danmarks citizen(ship) og udlændingene, hvordan siger jeg, i kommunerne er det meget forskelligt, det er meget forskellig</w:t>
      </w:r>
      <w:r w:rsidR="004D6174">
        <w:t>t, så derfor tænker vi ikke 100</w:t>
      </w:r>
      <w:r w:rsidRPr="00A2017B">
        <w:t>% dansker</w:t>
      </w:r>
      <w:r>
        <w:t xml:space="preserve"> ”</w:t>
      </w:r>
      <w:r w:rsidRPr="004E1E08">
        <w:rPr>
          <w:i w:val="0"/>
        </w:rPr>
        <w:t>(17).</w:t>
      </w:r>
    </w:p>
    <w:p w:rsidR="00176C21" w:rsidRDefault="00176C21" w:rsidP="00176C21">
      <w:pPr>
        <w:widowControl/>
      </w:pPr>
      <w:r>
        <w:t>Som Khen Za udtaler</w:t>
      </w:r>
      <w:r w:rsidR="00F52937">
        <w:t>,</w:t>
      </w:r>
      <w:r>
        <w:t xml:space="preserve"> er det svært for ham at identificere sig med danskerne, når han for det første ikke gennem permanent opholdstilladelse kan få status af at være dansker og for det andet ikke føler, kommunen har hjulpet ham og hans familie i tilstrækkelig grad økonomisk og uddannelsesmæssigt. Han har derfor til en vis grad givet op og sætter som nævnt i stedet sin lid til, at datteren får en uddannelse og bliver </w:t>
      </w:r>
      <w:r>
        <w:lastRenderedPageBreak/>
        <w:t>dygtig (19). Manglende behovsopfyldelse har for Khen Za ført til manglende deltagelse, og han fokuserer i forlængelse heraf i sin fortælling gennemgående på begrænsninger frem for på muligheder. Hans fortælling kan læses som en konfrontation med integrationspolitikken og mere konkret kommunens behandling af flygtninge, specielt idet de tre temaer; manglende permanent opholdstilladelse, manglende sprog og manglende økonomisk støtte, er dem, han indleder interviewet med samt er omdrejningspunktet for den første time af interviewet. Jeg bliver dermed det medium, hvorigennem han kan få kanaliseret sine frustrationer, og derfor er det gennem hans selvpræsentation centralt for ham at give det indtryk, at strukturelle årsager har vanskeliggjort hans tilpasning til Danmark. Som led i at legitimere sin strategi, understreger han, at mange chiner i Danmark heller ikke er glade pga. de samme årsager. En forklaring på, hvorfor han ikke vælger at kæmpe for videreuddannelse, kan være, at han kun har 7 års skolegang fra Burma og derfor finder det uoverskueligt plus økonomisk umuligt at påbegynde dansk skolegang. Derudover er han den af informanterne, foruden Salai Sang, der identificerer sig som en politisk person og er politisk involveret i Chinstaten. Selvom han ikke ønsker at repatriere, er det sandsynligvis en faktor, d</w:t>
      </w:r>
      <w:r w:rsidR="002D7F06">
        <w:t>er er med til at fastholde chin</w:t>
      </w:r>
      <w:r>
        <w:t xml:space="preserve">identiteten.  </w:t>
      </w:r>
    </w:p>
    <w:p w:rsidR="00176C21" w:rsidRDefault="00176C21" w:rsidP="00176C21">
      <w:pPr>
        <w:widowControl/>
      </w:pPr>
      <w:r>
        <w:t xml:space="preserve">Salai Sang er ligeledes politisk engageret i Chinstaten, og det forekommer at være en identitetsmarkør, der skærper begges tilhørsforhold til Burma og kan være en forklarende faktor ift. anvendelse af den tilbagetrækningsstrategi, som både er et udslag af valg og tvang. Som ved Khen Za er det ikke Salais intention at trække sig fra det danske samfund, men det er </w:t>
      </w:r>
      <w:r w:rsidR="00B7510A">
        <w:t>bl.a.</w:t>
      </w:r>
      <w:r>
        <w:t xml:space="preserve"> konsekvensen af hans handlinger. Salai har svært ved at føle sig som en del af det danske samfund, fordi han ikke forstår hele samfundet, og derfor har han ligeledes svært ved at identificere sig med danskere. Som Khen Za tilskriver Salai det manglende statsborgerskab</w:t>
      </w:r>
      <w:r w:rsidR="00F52937">
        <w:t xml:space="preserve"> skylden</w:t>
      </w:r>
      <w:r>
        <w:t>, og at han derfor ikke har de samme muligheder som danskerne. Desuden forklarer han manglende sprog som årsagen til den manglende forståelse (20)</w:t>
      </w:r>
      <w:r>
        <w:rPr>
          <w:rStyle w:val="Fodnotehenvisning"/>
        </w:rPr>
        <w:footnoteReference w:id="17"/>
      </w:r>
      <w:r>
        <w:t xml:space="preserve">. Hvor Khen Zas fortælling omhandler konflikt, kan Salais narrativ i stedet læses som en tryghedsfortælling. Han præsenterer sig som den taknemmelige flygtning, der er kommet til et sikkert og frit land med barmhjertige danskere, hvor der ingen racisme er, og hvor der potentielt er mange muligheder. Han vil også gerne ’betale tilbage’ på et tidspunkt ved at arbejde for Danmark samtidig med, at han arbejder for udvikling for Burma. I modsætning til Khen Za har Salai planer om at få en uddannelse i fremtiden, men lige nu er han glad for sit arbejde på slagteri. Den dominerende forklaring på den nuværende tilbagetrækningsstrategi tilskriver jeg manglende sprog, hvilket et hårdt job på slagteri ikke fremmer, hvilket ligeledes vanskeliggør tilegnelse af et dansk netværk. Han arbejder derudover for, at chinerne han få deres egen menighed, og selvom det skyldes sprogvanskeligheder, er det en medvirkende faktor, der koblet med personlige faktorer som stærk politisk identifikation, </w:t>
      </w:r>
      <w:r w:rsidR="002011F4">
        <w:t xml:space="preserve">manglende danskfærdigheder, </w:t>
      </w:r>
      <w:r>
        <w:t>soci</w:t>
      </w:r>
      <w:r w:rsidR="002011F4">
        <w:t>ale faktorer som manglende</w:t>
      </w:r>
      <w:r>
        <w:t xml:space="preserve"> social kontakt og strukturelle faktorer som valg af beskæftigelse, tenderer mod tilbagetrækning frem for aktiv deltagelse. </w:t>
      </w:r>
    </w:p>
    <w:p w:rsidR="00176C21" w:rsidRDefault="00176C21" w:rsidP="00176C21">
      <w:pPr>
        <w:pStyle w:val="Overskrift3"/>
      </w:pPr>
      <w:bookmarkStart w:id="57" w:name="_Toc242581375"/>
      <w:r w:rsidRPr="002B3CB9">
        <w:lastRenderedPageBreak/>
        <w:t>Kosmopolitisk strategi</w:t>
      </w:r>
      <w:bookmarkEnd w:id="57"/>
      <w:r w:rsidRPr="002B3CB9">
        <w:t xml:space="preserve"> </w:t>
      </w:r>
    </w:p>
    <w:p w:rsidR="00B625F8" w:rsidRDefault="001133F8" w:rsidP="001133F8">
      <w:pPr>
        <w:rPr>
          <w:rFonts w:cs="Times New Roman"/>
        </w:rPr>
      </w:pPr>
      <w:r>
        <w:rPr>
          <w:rFonts w:cs="Times New Roman"/>
        </w:rPr>
        <w:t>Khin Maung forsøger, som berørt, fra interviewet</w:t>
      </w:r>
      <w:r w:rsidR="00B625F8">
        <w:rPr>
          <w:rFonts w:cs="Times New Roman"/>
        </w:rPr>
        <w:t>s</w:t>
      </w:r>
      <w:r>
        <w:rPr>
          <w:rFonts w:cs="Times New Roman"/>
        </w:rPr>
        <w:t xml:space="preserve"> start at forsøge at fravriste sig et negativt flygtningestempel, gøre op med stereotype kulturelle forestillinger samt formidle det indtryk, at han vil defineres som et individ og ikke klassificeres som hverken kun flygtning, kun chin eller kun dansker.</w:t>
      </w:r>
    </w:p>
    <w:p w:rsidR="00B625F8" w:rsidRPr="00B625F8" w:rsidRDefault="00B625F8" w:rsidP="00B625F8">
      <w:pPr>
        <w:pStyle w:val="Strktcitat"/>
      </w:pPr>
      <w:r w:rsidRPr="00B625F8">
        <w:t xml:space="preserve">”Verden bliver global village.. fremtiden selvom jeg ikke har uddannelse i Danmark, mine tanker er den måde, hvis jeg er dansk statsborger for fremtiden, hvis jeg har penge, jeg kan godt lave forretning, business i Burma, hvis jeg har penge og er dygtig nok, så det kan godt være en del af mit sted og mit home, det kan blive Burma, mit fulde land bliver her i Danmark, så vi kan godt rejse på den måde” </w:t>
      </w:r>
      <w:r w:rsidRPr="004E1E08">
        <w:rPr>
          <w:i w:val="0"/>
        </w:rPr>
        <w:t>(20).</w:t>
      </w:r>
    </w:p>
    <w:p w:rsidR="007E658D" w:rsidRDefault="00B625F8" w:rsidP="001133F8">
      <w:pPr>
        <w:rPr>
          <w:rFonts w:cs="Times New Roman"/>
        </w:rPr>
      </w:pPr>
      <w:r>
        <w:rPr>
          <w:rFonts w:cs="Times New Roman"/>
        </w:rPr>
        <w:t>A</w:t>
      </w:r>
      <w:r w:rsidR="001133F8">
        <w:rPr>
          <w:rFonts w:cs="Times New Roman"/>
        </w:rPr>
        <w:t xml:space="preserve">t </w:t>
      </w:r>
      <w:r>
        <w:rPr>
          <w:rFonts w:cs="Times New Roman"/>
        </w:rPr>
        <w:t>’verden bliver global village’ indikerer,</w:t>
      </w:r>
      <w:r w:rsidR="001133F8">
        <w:rPr>
          <w:rFonts w:cs="Times New Roman"/>
        </w:rPr>
        <w:t xml:space="preserve"> at hans tilhørsforhold ikke behøver begrænses af nationale grænser. Samme syn på grænser præsenterer Emmanuel, der ser grænser og steder som midlertidige, som sociale konstruktioner, der er skabt af mennesker, der også kun er midlertidigt bosat i verden. Begges udlæggelser er et udtryk for, at stedets faste betydning må revurderes og nye tilhørsforhold skabes, samt at nationalitet og etnicitet ikke er eneste identitetsmarkører tilgængelige i konstruktionen af ens identitet. For Emmanuel er det i stedet religiøs overbevisning, der i stedet er det centrale udgangspunkt for han</w:t>
      </w:r>
      <w:r w:rsidR="007E658D">
        <w:rPr>
          <w:rFonts w:cs="Times New Roman"/>
        </w:rPr>
        <w:t>s identifikation samt følelse af</w:t>
      </w:r>
      <w:r w:rsidR="001133F8">
        <w:rPr>
          <w:rFonts w:cs="Times New Roman"/>
        </w:rPr>
        <w:t xml:space="preserve"> tilhørsforhold. Derudover nævner han</w:t>
      </w:r>
      <w:r w:rsidR="007E658D">
        <w:rPr>
          <w:rFonts w:cs="Times New Roman"/>
        </w:rPr>
        <w:t>,</w:t>
      </w:r>
      <w:r w:rsidR="001133F8">
        <w:rPr>
          <w:rFonts w:cs="Times New Roman"/>
        </w:rPr>
        <w:t xml:space="preserve"> at menneskerettigheder og menneskets ligeværd respekteres i Danmark, hvilket han indikerer, er udtryk for en ligeberettigelse, der kan bryde grænserne mellem ’os’ og ’dem’, og i stedet fungerer som et fælles grundlag</w:t>
      </w:r>
      <w:r w:rsidR="001133F8">
        <w:rPr>
          <w:rStyle w:val="Fodnotehenvisning"/>
          <w:rFonts w:cs="Times New Roman"/>
        </w:rPr>
        <w:footnoteReference w:id="18"/>
      </w:r>
      <w:r w:rsidR="001133F8">
        <w:rPr>
          <w:rFonts w:cs="Times New Roman"/>
        </w:rPr>
        <w:t xml:space="preserve">. </w:t>
      </w:r>
    </w:p>
    <w:p w:rsidR="001133F8" w:rsidRDefault="001133F8" w:rsidP="001133F8">
      <w:pPr>
        <w:rPr>
          <w:rFonts w:cs="Times New Roman"/>
        </w:rPr>
      </w:pPr>
      <w:r>
        <w:rPr>
          <w:rFonts w:cs="Times New Roman"/>
        </w:rPr>
        <w:t>Den kosmopolitiske tankegang beskæftiger sig meget simplificeret med ”</w:t>
      </w:r>
      <w:r w:rsidRPr="00EC1B35">
        <w:rPr>
          <w:rFonts w:cs="Times New Roman"/>
          <w:i/>
        </w:rPr>
        <w:t>transgression af grænser og markører og udviklingen af et inkluderende kulturelt demokrati og borgerskab (citizenship)</w:t>
      </w:r>
      <w:r>
        <w:rPr>
          <w:rFonts w:cs="Times New Roman"/>
        </w:rPr>
        <w:t xml:space="preserve">” (Stevenson 2003:5). Disse grundtanker omkring overskridelse af grænser samt fokus på det enkelte individ afspejles i ovennævnte informanters strategi, som kan ses som en udfordring af allokerede statslige identiteter; men hvilket motiv kan lægge bag dette valg? For det første kan det være et forsøg på at undgå usikkerheden omkring, hvem man selv er, og når man ikke kan identificere sig </w:t>
      </w:r>
      <w:r w:rsidR="00B7510A">
        <w:rPr>
          <w:rFonts w:cs="Times New Roman"/>
        </w:rPr>
        <w:t>indenfor</w:t>
      </w:r>
      <w:r>
        <w:rPr>
          <w:rFonts w:cs="Times New Roman"/>
        </w:rPr>
        <w:t xml:space="preserve"> snævre identitetsmarkører</w:t>
      </w:r>
      <w:r w:rsidR="007E658D">
        <w:rPr>
          <w:rFonts w:cs="Times New Roman"/>
        </w:rPr>
        <w:t>,</w:t>
      </w:r>
      <w:r>
        <w:rPr>
          <w:rFonts w:cs="Times New Roman"/>
        </w:rPr>
        <w:t xml:space="preserve"> søges i stedet et bredere identitetsfællesskab. Ligeledes kan det være et forsøg på at fastholde deres sociale status, symbolske kapital og den anerkendelse, der er forbundet hermed ved at insistere på at blive behandlet som et selvstændigt individ. Eksempelvis som Emmanuel, der endnu ikke taler dansk, men i stedet flydende engelsk samt har en master i teologi og har fungeret som præst. Selvom engelskkundskaber også i Danmark fungerer som k</w:t>
      </w:r>
      <w:r w:rsidR="00BC1A64">
        <w:rPr>
          <w:rFonts w:cs="Times New Roman"/>
        </w:rPr>
        <w:t>ulturel kapital, symboliserer</w:t>
      </w:r>
      <w:r>
        <w:rPr>
          <w:rFonts w:cs="Times New Roman"/>
        </w:rPr>
        <w:t xml:space="preserve"> manglende dansk</w:t>
      </w:r>
      <w:r w:rsidR="00BC1A64">
        <w:rPr>
          <w:rFonts w:cs="Times New Roman"/>
        </w:rPr>
        <w:t>færdigheder</w:t>
      </w:r>
      <w:r>
        <w:rPr>
          <w:rFonts w:cs="Times New Roman"/>
        </w:rPr>
        <w:t xml:space="preserve"> tilsvarende manglende kapital og en beskæftigelse som præst er vanskelig at konvertere til symbolsk kapital i danske sa</w:t>
      </w:r>
      <w:r w:rsidR="007E658D">
        <w:rPr>
          <w:rFonts w:cs="Times New Roman"/>
        </w:rPr>
        <w:t>mmenhænge, hvorfor et</w:t>
      </w:r>
      <w:r>
        <w:rPr>
          <w:rFonts w:cs="Times New Roman"/>
        </w:rPr>
        <w:t xml:space="preserve"> fokus på universelle værdier samt religiøs identitet kan skabe tryghed både ift. identitet og tilhørsforhold i tilpasningsprocessen. For begge kan strategien, som ved alle strategierne, ses som en forhandling af identitet i interviewsituationen, idet jeg på sin vis </w:t>
      </w:r>
      <w:r>
        <w:rPr>
          <w:rFonts w:cs="Times New Roman"/>
        </w:rPr>
        <w:lastRenderedPageBreak/>
        <w:t xml:space="preserve">repræsenterer den sociokulturelle kontekst, hvori de gerne vil valideres som individer. Deres definition af situationen kan samtidig ses som et forsøg på at skabe sammenhæng mellem </w:t>
      </w:r>
      <w:r>
        <w:rPr>
          <w:iCs/>
        </w:rPr>
        <w:t xml:space="preserve">ydre fremtrædelse og </w:t>
      </w:r>
      <w:r w:rsidRPr="00537E74">
        <w:rPr>
          <w:iCs/>
        </w:rPr>
        <w:t>indre selvforståelse</w:t>
      </w:r>
      <w:r>
        <w:rPr>
          <w:iCs/>
        </w:rPr>
        <w:t xml:space="preserve"> og dermed </w:t>
      </w:r>
      <w:r w:rsidR="007E658D">
        <w:rPr>
          <w:iCs/>
        </w:rPr>
        <w:t>undgå det potentielle stigma en</w:t>
      </w:r>
      <w:r>
        <w:rPr>
          <w:iCs/>
        </w:rPr>
        <w:t xml:space="preserve"> diskrepans herimellem kan medføre. </w:t>
      </w:r>
    </w:p>
    <w:p w:rsidR="001133F8" w:rsidRDefault="001133F8" w:rsidP="001133F8">
      <w:pPr>
        <w:rPr>
          <w:rFonts w:cs="Times New Roman"/>
        </w:rPr>
      </w:pPr>
      <w:r>
        <w:rPr>
          <w:rFonts w:cs="Times New Roman"/>
        </w:rPr>
        <w:t xml:space="preserve">Den kosmopolitiske strategi er dog ikke ensbetydende med tilbagetrækning eller et manglende ønske om at blive integreret, deltage i det danske samfund samt akkumulere ny kapital. I stedet opfattes begrænsningerne for tilpasning overvejende som udfordringer, der skal overvindes i den udviklingsproces, det er at skulle fungere i et nyt land. Begge informanter ønsker ligeledes at fungere som ’integrationsrollemodeller’ for chinfællesskabet, og strategien kan derfor ses som en modererende faktor i håndteringen af akkulturation mellem ny identitetsskabelse, flertydige tilhørsforhold og gradvis integration. </w:t>
      </w:r>
    </w:p>
    <w:p w:rsidR="00176C21" w:rsidRDefault="00176C21" w:rsidP="00176C21">
      <w:pPr>
        <w:pStyle w:val="Overskrift3"/>
      </w:pPr>
      <w:bookmarkStart w:id="58" w:name="_Toc242581376"/>
      <w:r w:rsidRPr="00176C21">
        <w:t>Pragmatisk strategi</w:t>
      </w:r>
      <w:bookmarkEnd w:id="58"/>
    </w:p>
    <w:p w:rsidR="00524452" w:rsidRDefault="00524452" w:rsidP="00524452">
      <w:pPr>
        <w:rPr>
          <w:rFonts w:cs="Times New Roman"/>
        </w:rPr>
      </w:pPr>
      <w:r>
        <w:rPr>
          <w:rFonts w:cs="Times New Roman"/>
        </w:rPr>
        <w:t>Hvor tilhængerne af den kosmopolitiske strategi har et syn på grænser som nogle, der må opløses</w:t>
      </w:r>
      <w:r w:rsidR="00084141">
        <w:rPr>
          <w:rFonts w:cs="Times New Roman"/>
        </w:rPr>
        <w:t>,</w:t>
      </w:r>
      <w:r>
        <w:rPr>
          <w:rFonts w:cs="Times New Roman"/>
        </w:rPr>
        <w:t xml:space="preserve"> men ikke er determinerende for ens identitet, opfatter de informanter, der i stedet anvender den pragmatiske strategi, grænser, som nogle der adskiller og forstærkes i det interkulturelle møde. Eksempelvis mener Tony, at grænser i form af etnicitet, har stor betydning for folks loyalitets- og fællesskabsfølelse i en verden, hvor det er naturligt for majoriteten at diskriminere minoriteten. Som nævnt igennem analysen er det specielt Tony, der italesætter klassifikationen af ’os’ og ’dem’ samt den sti</w:t>
      </w:r>
      <w:r w:rsidR="00841FBB">
        <w:rPr>
          <w:rFonts w:cs="Times New Roman"/>
        </w:rPr>
        <w:t>gmatiserende effekt</w:t>
      </w:r>
      <w:r>
        <w:rPr>
          <w:rFonts w:cs="Times New Roman"/>
        </w:rPr>
        <w:t>, samfundets behandling af flygtninge medfører. En effekt, der betyder, at Tony g</w:t>
      </w:r>
      <w:r w:rsidR="00841FBB">
        <w:rPr>
          <w:rFonts w:cs="Times New Roman"/>
        </w:rPr>
        <w:t>erne vil repatriere</w:t>
      </w:r>
      <w:r>
        <w:rPr>
          <w:rFonts w:cs="Times New Roman"/>
        </w:rPr>
        <w:t>, selvom han samtidig udtrykker, at han også er tilfreds med at bo i Danmark, men han synes, det er svært at identificere sig med danskerne, hvilket tilskrives sproget</w:t>
      </w:r>
      <w:r w:rsidR="00084141">
        <w:rPr>
          <w:rFonts w:cs="Times New Roman"/>
        </w:rPr>
        <w:t>,</w:t>
      </w:r>
      <w:r>
        <w:rPr>
          <w:rFonts w:cs="Times New Roman"/>
        </w:rPr>
        <w:t xml:space="preserve"> og at de er forskellige, </w:t>
      </w:r>
      <w:r w:rsidR="00B7510A">
        <w:rPr>
          <w:rFonts w:cs="Times New Roman"/>
        </w:rPr>
        <w:t>bl.a.</w:t>
      </w:r>
      <w:r>
        <w:rPr>
          <w:rFonts w:cs="Times New Roman"/>
        </w:rPr>
        <w:t xml:space="preserve"> grundet manges ateistiske moral. Den pragmatiske strategi har for Tony udmøntet sig i at kæmpe imod den negative sociale position som flygtning ud fra devisen ’hvad har jeg brug for at vide for at fungere tilfredsstillende?’ og derudover; hvilke rettigheder har jeg? hvilke muligheder har jeg eksempelvis for uddannelse? hvordan kan jeg anskaffe mig et nyt vidensrepertoire og akkumulere ny kapital? Dette synes at være spørgsmålene, der skal besvares og handles </w:t>
      </w:r>
      <w:r w:rsidR="00277898">
        <w:rPr>
          <w:rFonts w:cs="Times New Roman"/>
        </w:rPr>
        <w:t>ud fra</w:t>
      </w:r>
      <w:r>
        <w:rPr>
          <w:rFonts w:cs="Times New Roman"/>
        </w:rPr>
        <w:t>. For Tony er erhvervelse af uddannelse afgørende kapitalakkumulation: ”</w:t>
      </w:r>
      <w:r w:rsidRPr="003A7F8F">
        <w:rPr>
          <w:rFonts w:cs="Times New Roman"/>
          <w:i/>
        </w:rPr>
        <w:t>Jeg synes, at man kan se verden, hvis man læser. Uddannelser er alt</w:t>
      </w:r>
      <w:r w:rsidR="002021B8">
        <w:rPr>
          <w:rFonts w:cs="Times New Roman"/>
        </w:rPr>
        <w:t>” (29</w:t>
      </w:r>
      <w:r>
        <w:rPr>
          <w:rFonts w:cs="Times New Roman"/>
        </w:rPr>
        <w:t xml:space="preserve">). </w:t>
      </w:r>
    </w:p>
    <w:p w:rsidR="00524452" w:rsidRDefault="00524452" w:rsidP="00524452">
      <w:pPr>
        <w:rPr>
          <w:rFonts w:cs="Times New Roman"/>
        </w:rPr>
      </w:pPr>
      <w:r>
        <w:rPr>
          <w:rFonts w:cs="Times New Roman"/>
        </w:rPr>
        <w:t>Sara vil ligeledes gerne lære og uddanne sig, men hun vil af hensyn til sine to små børn gerne vente et par år. I mellemtiden øver hun sig på at læse og skrive dansk gennem danske bøger, cd’er og lydbånd. ”</w:t>
      </w:r>
      <w:r w:rsidRPr="004348C7">
        <w:rPr>
          <w:rFonts w:cs="Times New Roman"/>
          <w:i/>
        </w:rPr>
        <w:t>Jeg vil bare gerne lære noget, for eksempel hvis vi skal komme hjem, tilbage i Burma, så kan man vise, hvad man har lært at gøre, hvad man har lært i Danmark, det er det, jeg tænker</w:t>
      </w:r>
      <w:r>
        <w:rPr>
          <w:rFonts w:cs="Times New Roman"/>
        </w:rPr>
        <w:t xml:space="preserve">” (21). Som ved Tony afspejler citatet et ønske om at anskaffe sig kvalifikationer, både ud fra personlige ambitioner men også for at anskaffe sig viden, der kan bruges ved repatriering. Sara er, foruden Tony, den der er mest ambivalent i sin identifikation samt tilhørsforhold til Danmark. På flere måder har hun ændret værdier og taget den moderne, selvstændige kvinderolle på sig, men samtidig har hun svært ved at identificere sig med danskerne, fordi hun ikke har et socialt netværk, selvom hun dog aktivt forsøger at lære flere danskere at kende. Splittelsen mellem Danmark og Burma tolker jeg hovedsagelig som et udslag af personlige </w:t>
      </w:r>
      <w:r>
        <w:rPr>
          <w:rFonts w:cs="Times New Roman"/>
        </w:rPr>
        <w:lastRenderedPageBreak/>
        <w:t>betingelser, idet Sara føler skyld over ikke at kunne være ved sin syge mor i Bu</w:t>
      </w:r>
      <w:r w:rsidR="00841FBB">
        <w:rPr>
          <w:rFonts w:cs="Times New Roman"/>
        </w:rPr>
        <w:t>rma, der savner hende</w:t>
      </w:r>
      <w:r>
        <w:rPr>
          <w:rFonts w:cs="Times New Roman"/>
        </w:rPr>
        <w:t xml:space="preserve"> meget. Det er ligeledes pga. familien i Burma, at Sara ønsker at vende tilbage, og hun endnu ikke opfatter Danmark som et hjem. Ønsket om at vende tilbage betyder dog ikke manglende deltagelse for hverken Tony eller Sara (jf. myth of return), og de mener begge, det er vigtigt at blive integreret og tilegne sig et nyt vidensrepertoire, der også indbefatter dansk kultur. </w:t>
      </w:r>
    </w:p>
    <w:p w:rsidR="00176C21" w:rsidRPr="0022740A" w:rsidRDefault="00176C21" w:rsidP="0022740A">
      <w:pPr>
        <w:pStyle w:val="Overskrift3"/>
      </w:pPr>
      <w:bookmarkStart w:id="59" w:name="_Toc242581377"/>
      <w:r w:rsidRPr="0022740A">
        <w:t>Dualitetsstrategi</w:t>
      </w:r>
      <w:bookmarkEnd w:id="59"/>
    </w:p>
    <w:p w:rsidR="00137436" w:rsidRDefault="00137436" w:rsidP="00137436">
      <w:pPr>
        <w:rPr>
          <w:rFonts w:cs="Times New Roman"/>
        </w:rPr>
      </w:pPr>
      <w:r>
        <w:rPr>
          <w:rFonts w:cs="Times New Roman"/>
        </w:rPr>
        <w:t>Størstedelen af informanterne benytter på forskellig vis dualitetsstrategien, der skal signalere en positiv dobbelthed, som jeg tidligere har benævnt en kontrapunktisk sameksistens mellem informanternes identifikation med både chinere og danskere samt et tilsvarende dobbelt tilhørsforhold, hvor informanterne både føler sig hjemme i Burma og Danmark. Informanternes interview, som tæller Chinchin, Ngun, Anna, Moses og Za Uk, kan læses som udviklingsfortællinger, hvor det nye samfund overordnet vurderes som positivt</w:t>
      </w:r>
      <w:r w:rsidR="00841FBB">
        <w:rPr>
          <w:rFonts w:cs="Times New Roman"/>
        </w:rPr>
        <w:t>,</w:t>
      </w:r>
      <w:r>
        <w:rPr>
          <w:rFonts w:cs="Times New Roman"/>
        </w:rPr>
        <w:t xml:space="preserve"> og hvor tidligere tillært kulturel viden på nogle områder træder i baggrunden for et nyt vidensrepertoire til fordel for akkulturation i form af integration. Samtidig fastholdes deres etniske chinidentitet samt tilhørende værdier, normer og traditioner, der vurderes som essentielle. Derudover gør et stærkt etnisk og religiøst socialt netværk sig gældende blandt chinerne. Der er ikke tale om en ukompliceret tilpasningsproces, men diverse spændinger eller udfordringer beskrives som </w:t>
      </w:r>
      <w:r w:rsidRPr="00277898">
        <w:rPr>
          <w:rFonts w:cs="Times New Roman"/>
        </w:rPr>
        <w:t>aspekter, der kan</w:t>
      </w:r>
      <w:r>
        <w:rPr>
          <w:rFonts w:cs="Times New Roman"/>
        </w:rPr>
        <w:t xml:space="preserve"> overvindes og som ikke medfører konflikt, identitetskrise eller tilbagetrækning. </w:t>
      </w:r>
    </w:p>
    <w:p w:rsidR="00137436" w:rsidRDefault="00137436" w:rsidP="00137436">
      <w:r w:rsidRPr="00A3154F">
        <w:rPr>
          <w:rFonts w:cs="Times New Roman"/>
        </w:rPr>
        <w:t xml:space="preserve">Jeg vil illustrere anvendelsen af denne strategi ved hjælp fra interviewet med Chinchin. Hun fortæller, at hun kan godt føle sig lidt mærkelig og være bange for, at de andre chinere også synes det, fordi hun er meget dansk </w:t>
      </w:r>
      <w:r w:rsidR="004B66BD">
        <w:rPr>
          <w:rFonts w:cs="Times New Roman"/>
        </w:rPr>
        <w:t>ift.</w:t>
      </w:r>
      <w:r w:rsidRPr="00A3154F">
        <w:rPr>
          <w:rFonts w:cs="Times New Roman"/>
        </w:rPr>
        <w:t xml:space="preserve">, at hende og hendes mand </w:t>
      </w:r>
      <w:r w:rsidR="00B7510A">
        <w:rPr>
          <w:rFonts w:cs="Times New Roman"/>
        </w:rPr>
        <w:t>bl.a.</w:t>
      </w:r>
      <w:r w:rsidRPr="00A3154F">
        <w:rPr>
          <w:rFonts w:cs="Times New Roman"/>
        </w:rPr>
        <w:t xml:space="preserve"> skiftes til at passe børn og tage til møde med de andre chinere, hvorfor hun nogle gange er den eneste kvinde til disse møder</w:t>
      </w:r>
      <w:r>
        <w:rPr>
          <w:rFonts w:cs="Times New Roman"/>
        </w:rPr>
        <w:t>. Selvom hun</w:t>
      </w:r>
      <w:r w:rsidRPr="00A3154F">
        <w:rPr>
          <w:rFonts w:cs="Times New Roman"/>
        </w:rPr>
        <w:t xml:space="preserve"> </w:t>
      </w:r>
      <w:r>
        <w:rPr>
          <w:rFonts w:cs="Times New Roman"/>
        </w:rPr>
        <w:t xml:space="preserve">siger, </w:t>
      </w:r>
      <w:r w:rsidRPr="00A3154F">
        <w:rPr>
          <w:rFonts w:cs="Times New Roman"/>
        </w:rPr>
        <w:t xml:space="preserve">hun er ligeglad, tænker hun stadig over, at hun skal vide, hun ikke er dansker, når hun er sammen med de andre chinkvinder. </w:t>
      </w:r>
      <w:r w:rsidRPr="00A3154F">
        <w:t xml:space="preserve"> Det kan </w:t>
      </w:r>
      <w:r w:rsidR="00277898">
        <w:t xml:space="preserve">netop </w:t>
      </w:r>
      <w:r w:rsidRPr="00A3154F">
        <w:t>afspejle, at en opgivelse af visse sider af ens identitet kan føre til en vis frygt i den k</w:t>
      </w:r>
      <w:r w:rsidR="00841FBB">
        <w:t>ollektive gruppe ift. hvad</w:t>
      </w:r>
      <w:r w:rsidRPr="00A3154F">
        <w:t xml:space="preserve"> forand</w:t>
      </w:r>
      <w:r w:rsidR="00277898">
        <w:t>ring kan medføre</w:t>
      </w:r>
      <w:r w:rsidRPr="00A3154F">
        <w:t>, og for at undgå denne samt følelsen af at føle sig udenfor, forsøger Chinchin at passe ind. At Chinchin bliver mere chin, når hun er sammen med andre chinkvinder reflekterer, at etnicitet er situationelt betinget på samme måde, som identiteten ikke er en fast størrelse, og hun tilpasser derfor sin selvpræsentation alt efter, hvem hun er sammen med, om det er chinkvinder eller danske medstuderende. For Chinchin betyder det nok snarere med Rushdies ord en følelse af at sidde mellem to stole frem for at skræve mellem to kulturer, men det indvirker stadig på den måde, hun opfatter sig selv</w:t>
      </w:r>
      <w:r>
        <w:t xml:space="preserve"> på;</w:t>
      </w:r>
      <w:r w:rsidRPr="00A3154F">
        <w:t xml:space="preserve"> hermed forstået, at selvom hun </w:t>
      </w:r>
      <w:r w:rsidR="004B66BD">
        <w:t>ift.</w:t>
      </w:r>
      <w:r w:rsidRPr="00A3154F">
        <w:t xml:space="preserve"> chinerne kan føle sig anderledes og ligeledes </w:t>
      </w:r>
      <w:r w:rsidR="00C44223">
        <w:t>overfor</w:t>
      </w:r>
      <w:r w:rsidRPr="00A3154F">
        <w:t xml:space="preserve"> danskerne </w:t>
      </w:r>
      <w:r w:rsidR="004B66BD">
        <w:t>ift.</w:t>
      </w:r>
      <w:r w:rsidRPr="00A3154F">
        <w:t xml:space="preserve"> ’at have fordomme</w:t>
      </w:r>
      <w:r>
        <w:t xml:space="preserve"> </w:t>
      </w:r>
      <w:r w:rsidR="00C44223">
        <w:t>overfor</w:t>
      </w:r>
      <w:r>
        <w:t xml:space="preserve"> sig selv’ (17)</w:t>
      </w:r>
      <w:r w:rsidRPr="00A3154F">
        <w:t>, tolker jeg det som en dobbelthed i hendes identitetskonstruktion frem for en decideret splittelse mellem t</w:t>
      </w:r>
      <w:r>
        <w:t>o kulturer, der fører til konflikt</w:t>
      </w:r>
      <w:r w:rsidRPr="00A3154F">
        <w:t>. Tværtimod afspejler hendes engag</w:t>
      </w:r>
      <w:r w:rsidR="00841FBB">
        <w:t>ement i chin</w:t>
      </w:r>
      <w:r>
        <w:t>foreningen, der har til formål at</w:t>
      </w:r>
      <w:r w:rsidRPr="00A3154F">
        <w:t xml:space="preserve"> fremme modersmålsundervisning, samt i den multietniske forening i Ølgod en mediering mellem ’rødder og fødder’, der fører til et nyt vidensrepertoire, hvor hun trækker på de bedste traditioner fra begge kulturer, og hvor </w:t>
      </w:r>
      <w:r w:rsidRPr="00A3154F">
        <w:lastRenderedPageBreak/>
        <w:t xml:space="preserve">det er muligt både at koble og skifte mellem forskellige identitetsmarkører. Som Eriksen skriver, kan man ikke lægge hele sin kropsliggjorte viden bag sig, men alligevel tilpasser mange sig </w:t>
      </w:r>
      <w:r>
        <w:t>forbløffende hurtigt (2006:139), hvilket også synes at være tilfældet her.</w:t>
      </w:r>
      <w:r w:rsidRPr="00A3154F">
        <w:t xml:space="preserve"> </w:t>
      </w:r>
      <w:r>
        <w:t xml:space="preserve">Informanterne har alle tilbragt størstedelen af deres liv i Burma, hvorfor det er naturligt, at deres habitus og hermed normer og værdier er præget af denne socialisering og at de alle, på nær Salai, først og fremmest identificerer sig som chinere og derefter i forskellig grad kan identificere sig med danskere. </w:t>
      </w:r>
    </w:p>
    <w:p w:rsidR="00176C21" w:rsidRDefault="00917DF0" w:rsidP="00176C21">
      <w:pPr>
        <w:pStyle w:val="Overskrift3"/>
      </w:pPr>
      <w:bookmarkStart w:id="60" w:name="_Toc242581378"/>
      <w:r>
        <w:t>F</w:t>
      </w:r>
      <w:r w:rsidR="00176C21">
        <w:t>ordanskningsstrategi</w:t>
      </w:r>
      <w:bookmarkEnd w:id="60"/>
    </w:p>
    <w:p w:rsidR="00524452" w:rsidRDefault="00524452" w:rsidP="00524452">
      <w:r>
        <w:t>Salai nævner selv, at han er blevet en smule fordansket (6). Derudover føler han sig</w:t>
      </w:r>
      <w:r w:rsidR="00277898">
        <w:t>,</w:t>
      </w:r>
      <w:r>
        <w:t xml:space="preserve"> som beskrevet </w:t>
      </w:r>
      <w:r w:rsidR="00277898">
        <w:t xml:space="preserve">tidligere, </w:t>
      </w:r>
      <w:r w:rsidR="004D6174">
        <w:t>som en dansker, er 100</w:t>
      </w:r>
      <w:r>
        <w:t>% knyttet til Danmark og føler sig helt hjemme, samtidig med, at han også føler si</w:t>
      </w:r>
      <w:r w:rsidR="004D6174">
        <w:t>g 100</w:t>
      </w:r>
      <w:r>
        <w:t xml:space="preserve">% integreret, hvilket jeg </w:t>
      </w:r>
      <w:r w:rsidR="00B7510A">
        <w:t>bl.a.</w:t>
      </w:r>
      <w:r>
        <w:t xml:space="preserve"> tilskrev personlige faktorer som uddannelse, holdning og personlig baggrund. Derudover er han som nævnt politisk aktiv, har en dansk videregående uddannelse, arbejder som eneste chiner på en dansk arbejdsplads, har internaliseret danske værdier og normer og har et dansk socialt netværk. Dette uden at tage afstand fra chinsamfundet, da han samtidig </w:t>
      </w:r>
      <w:r w:rsidR="00841FBB">
        <w:t>er han en del af det tætte chin</w:t>
      </w:r>
      <w:r>
        <w:t xml:space="preserve">netværk og gift med en anden chin.     </w:t>
      </w:r>
    </w:p>
    <w:p w:rsidR="00524452" w:rsidRPr="00267587" w:rsidRDefault="00524452" w:rsidP="00524452">
      <w:pPr>
        <w:ind w:left="360"/>
      </w:pPr>
      <w:r>
        <w:t>”…</w:t>
      </w:r>
      <w:r w:rsidRPr="00E060CE">
        <w:rPr>
          <w:i/>
        </w:rPr>
        <w:t xml:space="preserve"> jeg synes den her politiske korrekthed med at integrere og bla bla bla, jeg ser mig selv som en del af det danske samfund og selvfølgelig</w:t>
      </w:r>
      <w:r>
        <w:rPr>
          <w:i/>
        </w:rPr>
        <w:t>,</w:t>
      </w:r>
      <w:r w:rsidRPr="00E060CE">
        <w:rPr>
          <w:i/>
        </w:rPr>
        <w:t xml:space="preserve"> der er nogen, som ikke forstår mig, hvad jeg siger, min udtale osv. men jeg er involveret i mange aktiviteter, og jeg kan ikke sige ting, som danskerne gør, mere end jeg gør i min hverdag, så jeg betragter mig selv som velintegreret (griner</w:t>
      </w:r>
      <w:r>
        <w:t xml:space="preserve">)” </w:t>
      </w:r>
      <w:r w:rsidRPr="004E1E08">
        <w:t>(6).</w:t>
      </w:r>
      <w:r>
        <w:t xml:space="preserve">   </w:t>
      </w:r>
    </w:p>
    <w:p w:rsidR="00524452" w:rsidRDefault="00524452" w:rsidP="00524452">
      <w:pPr>
        <w:rPr>
          <w:rFonts w:cs="Times New Roman"/>
        </w:rPr>
      </w:pPr>
      <w:r>
        <w:rPr>
          <w:rFonts w:cs="Times New Roman"/>
        </w:rPr>
        <w:t>Salai definerer sig selv som en del af det danske samfund, der deltager på lige fod med alle andre danskere, og selvom der måske kan være enkelte, der ikke forstår ham, oplever han ingen diskrepans mellem hans indre selvforståelse og andres ydre tilskrivning. Dog kan der ift. hans udsagn omkring politisk korrekthed spores en vis afstandtagen til den herskende kulturelle forestilling omkring integration og de regler og krav, der skal opfyldes, hvis en ’rigtig’ integration skal finde sted, hvor udlændingene næsten forventes at skulle deltage samt vide mere om Danmark end etniske danskere. I stedet ligger der i Salais udsagn en opfordring til også at fokusere på, at mange gerne vil klare sig selv og på forskellig vis bidrage til samfundet og dermed fo</w:t>
      </w:r>
      <w:r w:rsidR="000808E5">
        <w:rPr>
          <w:rFonts w:cs="Times New Roman"/>
        </w:rPr>
        <w:t>k</w:t>
      </w:r>
      <w:r>
        <w:rPr>
          <w:rFonts w:cs="Times New Roman"/>
        </w:rPr>
        <w:t xml:space="preserve">usere på, hvad folk gør, frem for hvad de ikke gør.  </w:t>
      </w:r>
    </w:p>
    <w:p w:rsidR="000808E5" w:rsidRDefault="000808E5" w:rsidP="00524452">
      <w:pPr>
        <w:rPr>
          <w:rFonts w:cs="Times New Roman"/>
        </w:rPr>
      </w:pPr>
    </w:p>
    <w:p w:rsidR="000808E5" w:rsidRDefault="000808E5" w:rsidP="00524452">
      <w:pPr>
        <w:rPr>
          <w:rFonts w:cs="Times New Roman"/>
        </w:rPr>
      </w:pPr>
    </w:p>
    <w:p w:rsidR="000808E5" w:rsidRDefault="000808E5" w:rsidP="00524452">
      <w:pPr>
        <w:rPr>
          <w:rFonts w:cs="Times New Roman"/>
        </w:rPr>
      </w:pPr>
    </w:p>
    <w:p w:rsidR="000808E5" w:rsidRDefault="000808E5" w:rsidP="00524452">
      <w:pPr>
        <w:rPr>
          <w:rFonts w:cs="Times New Roman"/>
        </w:rPr>
      </w:pPr>
    </w:p>
    <w:p w:rsidR="000808E5" w:rsidRDefault="000808E5" w:rsidP="00524452">
      <w:pPr>
        <w:rPr>
          <w:rFonts w:cs="Times New Roman"/>
        </w:rPr>
      </w:pPr>
    </w:p>
    <w:p w:rsidR="000808E5" w:rsidRDefault="00085219" w:rsidP="00524452">
      <w:pPr>
        <w:rPr>
          <w:rFonts w:cs="Times New Roman"/>
        </w:rPr>
      </w:pPr>
      <w:r>
        <w:rPr>
          <w:rFonts w:cs="Times New Roman"/>
          <w:noProof/>
          <w:lang w:eastAsia="da-DK"/>
        </w:rPr>
        <w:lastRenderedPageBreak/>
        <w:drawing>
          <wp:anchor distT="0" distB="0" distL="114300" distR="114300" simplePos="0" relativeHeight="251688960" behindDoc="0" locked="0" layoutInCell="1" allowOverlap="1">
            <wp:simplePos x="0" y="0"/>
            <wp:positionH relativeFrom="column">
              <wp:posOffset>-91440</wp:posOffset>
            </wp:positionH>
            <wp:positionV relativeFrom="paragraph">
              <wp:posOffset>-346710</wp:posOffset>
            </wp:positionV>
            <wp:extent cx="5953125" cy="2905125"/>
            <wp:effectExtent l="19050" t="0" r="9525" b="0"/>
            <wp:wrapNone/>
            <wp:docPr id="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592" t="10907" r="2199" b="13125"/>
                    <a:stretch>
                      <a:fillRect/>
                    </a:stretch>
                  </pic:blipFill>
                  <pic:spPr bwMode="auto">
                    <a:xfrm>
                      <a:off x="0" y="0"/>
                      <a:ext cx="5953125" cy="2905125"/>
                    </a:xfrm>
                    <a:prstGeom prst="rect">
                      <a:avLst/>
                    </a:prstGeom>
                    <a:noFill/>
                    <a:ln w="9525">
                      <a:noFill/>
                      <a:miter lim="800000"/>
                      <a:headEnd/>
                      <a:tailEnd/>
                    </a:ln>
                  </pic:spPr>
                </pic:pic>
              </a:graphicData>
            </a:graphic>
          </wp:anchor>
        </w:drawing>
      </w:r>
    </w:p>
    <w:p w:rsidR="006214DD" w:rsidRDefault="006214DD" w:rsidP="00BD3421">
      <w:pPr>
        <w:rPr>
          <w:rFonts w:cs="Times New Roman"/>
          <w:b/>
          <w:sz w:val="20"/>
          <w:szCs w:val="20"/>
        </w:rPr>
      </w:pPr>
    </w:p>
    <w:p w:rsidR="006214DD" w:rsidRDefault="006214DD" w:rsidP="00BD3421">
      <w:pPr>
        <w:rPr>
          <w:rFonts w:cs="Times New Roman"/>
          <w:b/>
          <w:sz w:val="20"/>
          <w:szCs w:val="20"/>
        </w:rPr>
      </w:pPr>
    </w:p>
    <w:p w:rsidR="006214DD" w:rsidRDefault="006214DD" w:rsidP="00BD3421">
      <w:pPr>
        <w:rPr>
          <w:rFonts w:cs="Times New Roman"/>
          <w:b/>
          <w:sz w:val="20"/>
          <w:szCs w:val="20"/>
        </w:rPr>
      </w:pPr>
    </w:p>
    <w:p w:rsidR="006214DD" w:rsidRDefault="006214DD" w:rsidP="00BD3421">
      <w:pPr>
        <w:rPr>
          <w:rFonts w:cs="Times New Roman"/>
          <w:b/>
          <w:sz w:val="20"/>
          <w:szCs w:val="20"/>
        </w:rPr>
      </w:pPr>
    </w:p>
    <w:p w:rsidR="006214DD" w:rsidRDefault="006214DD" w:rsidP="00BD3421">
      <w:pPr>
        <w:rPr>
          <w:rFonts w:cs="Times New Roman"/>
        </w:rPr>
      </w:pPr>
    </w:p>
    <w:p w:rsidR="00FC02A5" w:rsidRDefault="00FC02A5" w:rsidP="006214DD">
      <w:pPr>
        <w:rPr>
          <w:rFonts w:cs="Times New Roman"/>
          <w:b/>
          <w:sz w:val="20"/>
          <w:szCs w:val="20"/>
        </w:rPr>
      </w:pPr>
    </w:p>
    <w:p w:rsidR="006214DD" w:rsidRDefault="006214DD" w:rsidP="006214DD">
      <w:pPr>
        <w:rPr>
          <w:rFonts w:cs="Times New Roman"/>
          <w:b/>
          <w:sz w:val="20"/>
          <w:szCs w:val="20"/>
        </w:rPr>
      </w:pPr>
      <w:r w:rsidRPr="00BD3421">
        <w:rPr>
          <w:rFonts w:cs="Times New Roman"/>
          <w:b/>
          <w:sz w:val="20"/>
          <w:szCs w:val="20"/>
        </w:rPr>
        <w:t>Tabel 2. Relationen mellem handlingsstrategi og specialets tre begrebsniveauer</w:t>
      </w:r>
    </w:p>
    <w:p w:rsidR="00C01946" w:rsidRDefault="00512E59" w:rsidP="006214DD">
      <w:pPr>
        <w:rPr>
          <w:rFonts w:cs="Times New Roman"/>
        </w:rPr>
      </w:pPr>
      <w:r>
        <w:rPr>
          <w:rFonts w:cs="Times New Roman"/>
        </w:rPr>
        <w:t>Sammenhængen mellem de enkelte strategier samt specialets tre niveauer</w:t>
      </w:r>
      <w:r w:rsidR="006214DD">
        <w:rPr>
          <w:rFonts w:cs="Times New Roman"/>
        </w:rPr>
        <w:t xml:space="preserve"> er forsøgt anskueliggjort i ovenstående tabel</w:t>
      </w:r>
      <w:r w:rsidR="00C01946">
        <w:rPr>
          <w:rFonts w:cs="Times New Roman"/>
        </w:rPr>
        <w:t xml:space="preserve"> ift., hvordan de </w:t>
      </w:r>
      <w:r w:rsidR="005A332A">
        <w:rPr>
          <w:rFonts w:cs="Times New Roman"/>
        </w:rPr>
        <w:t xml:space="preserve">identificerer sig </w:t>
      </w:r>
      <w:r w:rsidR="00C01946">
        <w:rPr>
          <w:rFonts w:cs="Times New Roman"/>
        </w:rPr>
        <w:t>selv, samt</w:t>
      </w:r>
      <w:r w:rsidR="005A332A">
        <w:rPr>
          <w:rFonts w:cs="Times New Roman"/>
        </w:rPr>
        <w:t xml:space="preserve"> hvorvidt de både har et tilhørsforhold til Danmark og Burma. I forlængelse heraf, om de fokuserer på forskellene mellem ’os’ og ’dem’(dikotomisering) eller </w:t>
      </w:r>
      <w:r w:rsidR="00C01946">
        <w:rPr>
          <w:rFonts w:cs="Times New Roman"/>
        </w:rPr>
        <w:t xml:space="preserve">på </w:t>
      </w:r>
      <w:r w:rsidR="005A332A">
        <w:rPr>
          <w:rFonts w:cs="Times New Roman"/>
        </w:rPr>
        <w:t>lighederne</w:t>
      </w:r>
      <w:r w:rsidR="006C1A85">
        <w:rPr>
          <w:rFonts w:cs="Times New Roman"/>
        </w:rPr>
        <w:t xml:space="preserve"> herimellem</w:t>
      </w:r>
      <w:r w:rsidR="005A332A">
        <w:rPr>
          <w:rFonts w:cs="Times New Roman"/>
        </w:rPr>
        <w:t xml:space="preserve"> (kom</w:t>
      </w:r>
      <w:r w:rsidR="00C01946">
        <w:rPr>
          <w:rFonts w:cs="Times New Roman"/>
        </w:rPr>
        <w:t xml:space="preserve">plementarisering). Endelig afspejler den sidste kolonne informanternes fokus på enten muligheder </w:t>
      </w:r>
      <w:r w:rsidR="006C1A85">
        <w:rPr>
          <w:rFonts w:cs="Times New Roman"/>
        </w:rPr>
        <w:t>eller</w:t>
      </w:r>
      <w:r w:rsidR="00C01946">
        <w:rPr>
          <w:rFonts w:cs="Times New Roman"/>
        </w:rPr>
        <w:t xml:space="preserve"> begrænsninger samt i hvilken grad faktorerne tilsammen har ført til integration som en overordnet tilpasningsstrategi.</w:t>
      </w:r>
      <w:r w:rsidR="006C1A85">
        <w:rPr>
          <w:rFonts w:cs="Times New Roman"/>
        </w:rPr>
        <w:t xml:space="preserve"> På trods af individuelle forskelle, ses det, at </w:t>
      </w:r>
      <w:r w:rsidR="00C01946">
        <w:rPr>
          <w:rFonts w:cs="Times New Roman"/>
        </w:rPr>
        <w:t>størstedelen</w:t>
      </w:r>
      <w:r w:rsidR="000F37A9">
        <w:rPr>
          <w:rFonts w:cs="Times New Roman"/>
        </w:rPr>
        <w:t xml:space="preserve"> af informanterne, om end i varierende grad,</w:t>
      </w:r>
      <w:r w:rsidR="00C01946">
        <w:rPr>
          <w:rFonts w:cs="Times New Roman"/>
        </w:rPr>
        <w:t xml:space="preserve"> </w:t>
      </w:r>
      <w:r w:rsidR="00841FBB">
        <w:rPr>
          <w:rFonts w:cs="Times New Roman"/>
        </w:rPr>
        <w:t>kan betegnes integrerede</w:t>
      </w:r>
      <w:r w:rsidR="000F37A9">
        <w:rPr>
          <w:rFonts w:cs="Times New Roman"/>
        </w:rPr>
        <w:t xml:space="preserve"> med undtagelse af tilbagetrækningsstrategien, der </w:t>
      </w:r>
      <w:r w:rsidR="00870A4C">
        <w:rPr>
          <w:rFonts w:cs="Times New Roman"/>
        </w:rPr>
        <w:t xml:space="preserve">overordnet </w:t>
      </w:r>
      <w:r w:rsidR="000F37A9">
        <w:rPr>
          <w:rFonts w:cs="Times New Roman"/>
        </w:rPr>
        <w:t xml:space="preserve">korresponderer med </w:t>
      </w:r>
      <w:r w:rsidR="003A10CC">
        <w:rPr>
          <w:rFonts w:cs="Times New Roman"/>
        </w:rPr>
        <w:t>separation</w:t>
      </w:r>
      <w:r w:rsidR="000F37A9">
        <w:rPr>
          <w:rFonts w:cs="Times New Roman"/>
        </w:rPr>
        <w:t xml:space="preserve">sstrategien samt fordanskningsstrategien, der indikerer assimilation. </w:t>
      </w:r>
    </w:p>
    <w:p w:rsidR="00E76B5A" w:rsidRDefault="005A332A" w:rsidP="006214DD">
      <w:pPr>
        <w:rPr>
          <w:rFonts w:cs="Times New Roman"/>
        </w:rPr>
      </w:pPr>
      <w:r w:rsidRPr="000F37A9">
        <w:rPr>
          <w:rFonts w:cs="Times New Roman"/>
        </w:rPr>
        <w:t xml:space="preserve"> </w:t>
      </w:r>
    </w:p>
    <w:p w:rsidR="003A10CC" w:rsidRDefault="003A10CC" w:rsidP="006214DD">
      <w:pPr>
        <w:rPr>
          <w:rFonts w:cs="Times New Roman"/>
        </w:rPr>
      </w:pPr>
    </w:p>
    <w:p w:rsidR="003A10CC" w:rsidRDefault="003A10CC" w:rsidP="006214DD">
      <w:pPr>
        <w:rPr>
          <w:rFonts w:cs="Times New Roman"/>
        </w:rPr>
      </w:pPr>
    </w:p>
    <w:p w:rsidR="003A10CC" w:rsidRDefault="003A10CC" w:rsidP="006214DD">
      <w:pPr>
        <w:rPr>
          <w:rFonts w:cs="Times New Roman"/>
        </w:rPr>
      </w:pPr>
    </w:p>
    <w:p w:rsidR="003A10CC" w:rsidRDefault="003A10CC" w:rsidP="006214DD">
      <w:pPr>
        <w:rPr>
          <w:rFonts w:cs="Times New Roman"/>
        </w:rPr>
      </w:pPr>
    </w:p>
    <w:p w:rsidR="003A10CC" w:rsidRDefault="003A10CC" w:rsidP="006214DD"/>
    <w:p w:rsidR="007079E1" w:rsidRDefault="007079E1" w:rsidP="007A2602">
      <w:pPr>
        <w:pStyle w:val="Overskrift1"/>
      </w:pPr>
    </w:p>
    <w:p w:rsidR="007079E1" w:rsidRDefault="007079E1" w:rsidP="007A2602">
      <w:pPr>
        <w:pStyle w:val="Overskrift1"/>
      </w:pPr>
    </w:p>
    <w:p w:rsidR="007A2602" w:rsidRDefault="007A2602" w:rsidP="007A2602">
      <w:pPr>
        <w:pStyle w:val="Overskrift1"/>
      </w:pPr>
      <w:bookmarkStart w:id="61" w:name="_Toc242581379"/>
      <w:r>
        <w:lastRenderedPageBreak/>
        <w:t>Kapitel 10 – Konklusion og perspektivering</w:t>
      </w:r>
      <w:bookmarkEnd w:id="61"/>
    </w:p>
    <w:p w:rsidR="007A2602" w:rsidRDefault="007A2602" w:rsidP="007A2602">
      <w:r>
        <w:t>Det overordnede formål</w:t>
      </w:r>
      <w:r w:rsidRPr="00937A90">
        <w:t xml:space="preserve"> med specialet </w:t>
      </w:r>
      <w:r w:rsidR="00AB3F74">
        <w:t>har været at undersøge chin</w:t>
      </w:r>
      <w:r>
        <w:t>flygtningenes tilpasning til Danmark gennem deres oplevelse af integration, tilhørsforhold samt deres konstruktion af identitet. Herunder hvordan forskellige personlige, sociale og samfundsmæssige faktorer påvirker denne tilpasning, og hvorledes de forskellige faktorer har betydning for informanternes valg af strategier til at skabe en meningsfuld tilværelse ud fra den forudsætning, at de håndterer deres oplevelser som flygtninge og de</w:t>
      </w:r>
      <w:r w:rsidR="000F37A9">
        <w:t>res liv i Danmark forskelligt</w:t>
      </w:r>
      <w:r>
        <w:t xml:space="preserve">.  </w:t>
      </w:r>
    </w:p>
    <w:p w:rsidR="007A2602" w:rsidRDefault="007A2602" w:rsidP="007A2602">
      <w:r>
        <w:t>Informanternes tilpasningform og valg af strategi er således overordnet et udtryk for, hvordan den dialektiske identifikationsproces forløber og hvilket samspil, der eksisterer mellem deres individuelle og kollektive selvidentifikation samt andres ydre klassifikation. Identitet er med andre ord ”</w:t>
      </w:r>
      <w:r w:rsidRPr="00847CA6">
        <w:rPr>
          <w:i/>
        </w:rPr>
        <w:t>stedet, hvor struktur og aktør støder sammen</w:t>
      </w:r>
      <w:r>
        <w:t>” (Howard 2000:375), mellem tvang og valg, begrænsninger og muligheder, fordi identifikation altid er både imperativ og situationel, hvilket er et udtryk for en dobbelthed og til tider en modsætning, som informanterne på forskellig vis handler i forhold til.</w:t>
      </w:r>
    </w:p>
    <w:p w:rsidR="007A2602" w:rsidRDefault="007A2602" w:rsidP="007A2602">
      <w:r>
        <w:t>På trods af informanternes individuelle strategier, som jeg vil sammenfatte i det efterfølgende, kan der udledes nogle generelle tendenser mellem den dialektisk</w:t>
      </w:r>
      <w:r w:rsidR="00B415B3">
        <w:t>e identifikationsproces og informanternes</w:t>
      </w:r>
      <w:r>
        <w:t xml:space="preserve"> tilpasning til det danske samfund. Chinernes både individuelle og kollektive identitet er karakteriseret ved en stærk etnisk identifikation</w:t>
      </w:r>
      <w:r w:rsidR="00B415B3">
        <w:t>,</w:t>
      </w:r>
      <w:r>
        <w:t xml:space="preserve"> og deres kristne overbevisning udgør desuden en stabiliserende og meningsskabende faktor, hvilket </w:t>
      </w:r>
      <w:r w:rsidR="00B7510A">
        <w:t>bl.a.</w:t>
      </w:r>
      <w:r>
        <w:t xml:space="preserve"> skyldes den betydning, kristendommen traditionelt har haft ift. kulturarv, social praksis og fællesskab i Burma. I Danmark er religion ligeledes et signifikant element i fastholdelsen af chinfællesskabet, men eftersom Danmark samtidig er et kristent land, er det en faktor, der på flere måder letter deres tilpasning til det danske samfund, fordi det er en indgangsvinkel til at skabe danske sociale relationer samt lære om det danske samfund. Manglende danskfærdigheder virker dog samtidig som en faktor, der trækker i den modsatte retning, idet det betyder, at chinerne gerne vil høre Guds ord på deres eget sprog og derfor fortrinsvis holder deres egne gudstjenester. Imidlertid opfattes de kultur</w:t>
      </w:r>
      <w:r w:rsidR="00D6324D">
        <w:t>elle forskelle ikke som uforlig</w:t>
      </w:r>
      <w:r>
        <w:t xml:space="preserve">elige, eftersom begge samfund </w:t>
      </w:r>
      <w:r w:rsidR="00B415B3">
        <w:t xml:space="preserve">som sagt </w:t>
      </w:r>
      <w:r>
        <w:t xml:space="preserve">er kristne, hvilket kan ses som et udtryk for svag komplementarisering, der medfører en åbenhed ift. at acceptere udefrakommende kulturelle impulser. Ligeledes er det en faktor, der letter chinernes identifikation med danskerne, selvom faktorer som </w:t>
      </w:r>
      <w:r w:rsidRPr="002E4841">
        <w:t>sprog, moralske distinktioner samt forskelle i udseende samt</w:t>
      </w:r>
      <w:r>
        <w:t xml:space="preserve">idig besværliggør identifikationen. </w:t>
      </w:r>
    </w:p>
    <w:p w:rsidR="007A2602" w:rsidRDefault="007A2602" w:rsidP="007A2602">
      <w:r>
        <w:t>En anden væsentlig faktor, der vanskeliggør den individuelle og kollektive identifikation med dans</w:t>
      </w:r>
      <w:r w:rsidR="00D6324D">
        <w:t>kere, er klassifikationen af chinerne</w:t>
      </w:r>
      <w:r>
        <w:t xml:space="preserve"> som flygtninge, hvor de føler, de defineres som en gruppe, der ikke vil arbejde eller integreres, hvilket er en negativ stempling, hvis stigmatiserende effekt både har konsekvenser for deres individuelle og kollektive selvforståelse. Chinernes modstand mod denne stereotypificering, hvor der ikke </w:t>
      </w:r>
      <w:r w:rsidRPr="00500EDE">
        <w:t xml:space="preserve">tages hensyn til både variation </w:t>
      </w:r>
      <w:r w:rsidR="00B7510A">
        <w:t>indenfor</w:t>
      </w:r>
      <w:r w:rsidRPr="00500EDE">
        <w:t xml:space="preserve"> og imellem forskell</w:t>
      </w:r>
      <w:r w:rsidR="007079E1">
        <w:t>ig</w:t>
      </w:r>
      <w:r w:rsidRPr="00500EDE">
        <w:t xml:space="preserve">e etniske grupper, </w:t>
      </w:r>
      <w:r>
        <w:t xml:space="preserve">har karakter af en kamp om definition af situationen samt er med til at fastholde og reproducere ’os’ og ’dem’ </w:t>
      </w:r>
      <w:r>
        <w:lastRenderedPageBreak/>
        <w:t>differentieringen. Desuden er stemplingen</w:t>
      </w:r>
      <w:r w:rsidRPr="00500EDE">
        <w:t xml:space="preserve"> med til at forstærke et i forvejen stærk</w:t>
      </w:r>
      <w:r>
        <w:t>t</w:t>
      </w:r>
      <w:r w:rsidR="008216E4">
        <w:t xml:space="preserve"> chin</w:t>
      </w:r>
      <w:r w:rsidRPr="00500EDE">
        <w:t>fællesskab,</w:t>
      </w:r>
      <w:r>
        <w:t xml:space="preserve"> karakteriseret ved solidaritet og sociale forpligtigelser, der</w:t>
      </w:r>
      <w:r w:rsidRPr="00500EDE">
        <w:t xml:space="preserve"> bidrager med sikkerhed, fælle</w:t>
      </w:r>
      <w:r>
        <w:t>sskab og</w:t>
      </w:r>
      <w:r w:rsidRPr="00500EDE">
        <w:t xml:space="preserve"> social kapital</w:t>
      </w:r>
      <w:r>
        <w:t xml:space="preserve">. </w:t>
      </w:r>
    </w:p>
    <w:p w:rsidR="007A2602" w:rsidRDefault="007A2602" w:rsidP="007A2602">
      <w:r>
        <w:t xml:space="preserve">Chinerne er bange for at blive presset af danskere, hvilket i overensstemmelse med Simmels regel om, at en </w:t>
      </w:r>
      <w:r w:rsidRPr="00295F37">
        <w:t>gruppes indre sammenhold er afhængigt af det ydre pres</w:t>
      </w:r>
      <w:r>
        <w:t xml:space="preserve">, medfører en dikotomisering, hvilken igen koblet med chinernes moralske forpligtelser, deres erfaringer fra Burma samt deres stereotypificering af danskerne som farlige og til en vis grad umoralske pga. manglende religiøsitet, er med til at konstituere deres gruppeidentitet og – loyalitet. Dog indikerer indre stratifikation indenfor chinfællesskabet, indbyrdes uenighed omkring social organisering samt informanternes individuelle identifikation med danskere, en tendens til variation indad i gruppen samt en udviskning af demarkationslinjen mellem ’os’ og ’dem’.  </w:t>
      </w:r>
    </w:p>
    <w:p w:rsidR="007A2602" w:rsidRDefault="007A2602" w:rsidP="007A2602">
      <w:r>
        <w:t>Den negative klassifikation fra det danske samfunds side i form af definitionsmagt har ligeledes indvirkning på informanternes tilpasning, eftersom strukturelle muligheder og begrænsninger fungerer som både inklusions- og eksklusionsmekanismer ift. at konvertere samt akkumulere kapital. Eksempelvis er manglende uddannelsesmuligheder, fastholdelse i ufaglærte job, hvor det er vanskeligt at forbedre deres sprogkompetencer, samt en starthjælp, der tvinger dem til hurtig arbejdsaktivering, elementer, der får karakter af eksklusion på samme vis som manglende statsborgerskab for mange signalerer manglende status som dansker. Netop faktorer som opnåelse af statsborgersk</w:t>
      </w:r>
      <w:r w:rsidR="00B415B3">
        <w:t>ab samt ejerskab over eget hjem</w:t>
      </w:r>
      <w:r>
        <w:t xml:space="preserve"> vil for mange skærpe følelsen af at høre til og være hjemme i Danmark, eftersom begge aspekter signalerer et ønske om et permanent hjem i et forsøg på at konstruere nye rødder. En afgørende faktor er dog, at alle informanter opfatter Danmark som et permanent opholdssted og er indstillet på, at Danmark er deres fremtidige hjem, hvilket samtidig afspejles i ønsket om at være en del af det danske samfund.  </w:t>
      </w:r>
    </w:p>
    <w:p w:rsidR="007A2602" w:rsidRDefault="007A2602" w:rsidP="007A2602">
      <w:r w:rsidRPr="00BB2084">
        <w:t>Eftersom identifikationsprocessen er kendetegnet ved konstruktion og mediering gennem interaktion</w:t>
      </w:r>
      <w:r>
        <w:t xml:space="preserve"> og dermed </w:t>
      </w:r>
      <w:r w:rsidR="00B415B3">
        <w:t xml:space="preserve">er </w:t>
      </w:r>
      <w:r>
        <w:t>kontekstafhængig, er manglende social kontakt med danskere i form af venskaber og naboskaber, problematis</w:t>
      </w:r>
      <w:r w:rsidR="00B415B3">
        <w:t>k for samfundsdeltagelsen, idet</w:t>
      </w:r>
      <w:r>
        <w:t xml:space="preserve"> manglende inter-etniske relationer kan føre til social lukkethed både fra det danske samfunds side samt chinfællesskabet, hvilken igen indvirker på deres integrationsmuligheder. Det centrale er her, at de forskellige faktorer indvirker på og er afhængige af hinanden. Tilegnelse af dansk</w:t>
      </w:r>
      <w:r w:rsidR="00B415B3">
        <w:t>e</w:t>
      </w:r>
      <w:r>
        <w:t xml:space="preserve"> netværk afhænger eksempelvis af sprogkompetencer og sprogko</w:t>
      </w:r>
      <w:r w:rsidR="00B415B3">
        <w:t>mpetencer afhænger af mulighedsstrukturerne</w:t>
      </w:r>
      <w:r>
        <w:t xml:space="preserve"> for at erhverve disse</w:t>
      </w:r>
      <w:r w:rsidR="00B415B3">
        <w:t xml:space="preserve"> kompetencer</w:t>
      </w:r>
      <w:r>
        <w:t xml:space="preserve">. </w:t>
      </w:r>
    </w:p>
    <w:p w:rsidR="007A2602" w:rsidRDefault="007A2602" w:rsidP="007A2602">
      <w:r>
        <w:t xml:space="preserve">Men betyder det dermed, at informanterne lever i et parallelsamfund til det danske? På trods af strukturelle begrænsninger, der dog samtidig muliggør en form for strukturel assimilation, koblet med kulturel assimilation samt informanternes holdning til vigtigheden af integration, ses der overordnet en tendens til integration frem for isolation. Dette afspejles ligeledes ift.  informanterne handlingsstrategier, som overordnet afspejler sammenhængen mellem holdning til deltagelse samt graden af deltagelse gennem modererende faktorer som sociale muligheder og begrænsninger samt personlige ressourcer. På baggrund af de analytiske resultater lokaliserede jeg fem forskellige strategier, som informanterne </w:t>
      </w:r>
      <w:r>
        <w:lastRenderedPageBreak/>
        <w:t>overordnet anvender til at skabe sammenhæng og mening i deres tilværelse samt skabe konsistens</w:t>
      </w:r>
      <w:r>
        <w:rPr>
          <w:rFonts w:cs="Times New Roman"/>
        </w:rPr>
        <w:t xml:space="preserve"> mellem </w:t>
      </w:r>
      <w:r>
        <w:rPr>
          <w:iCs/>
        </w:rPr>
        <w:t xml:space="preserve">ydre fremtrædelse og </w:t>
      </w:r>
      <w:r w:rsidRPr="00537E74">
        <w:rPr>
          <w:iCs/>
        </w:rPr>
        <w:t>indre selvforståelse</w:t>
      </w:r>
      <w:r>
        <w:t xml:space="preserve">: </w:t>
      </w:r>
    </w:p>
    <w:p w:rsidR="007A2602" w:rsidRDefault="00A828BC" w:rsidP="007A2602">
      <w:pPr>
        <w:rPr>
          <w:b/>
          <w:sz w:val="20"/>
          <w:szCs w:val="20"/>
        </w:rPr>
      </w:pPr>
      <w:r>
        <w:rPr>
          <w:b/>
          <w:noProof/>
          <w:sz w:val="20"/>
          <w:szCs w:val="20"/>
          <w:lang w:eastAsia="da-DK"/>
        </w:rPr>
        <w:drawing>
          <wp:anchor distT="0" distB="0" distL="114300" distR="114300" simplePos="0" relativeHeight="251684864" behindDoc="0" locked="0" layoutInCell="1" allowOverlap="1">
            <wp:simplePos x="0" y="0"/>
            <wp:positionH relativeFrom="column">
              <wp:posOffset>-62865</wp:posOffset>
            </wp:positionH>
            <wp:positionV relativeFrom="paragraph">
              <wp:posOffset>288290</wp:posOffset>
            </wp:positionV>
            <wp:extent cx="6124575" cy="5686425"/>
            <wp:effectExtent l="19050" t="0" r="9525" b="0"/>
            <wp:wrapNone/>
            <wp:docPr id="6"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124575" cy="5686425"/>
                    </a:xfrm>
                    <a:prstGeom prst="rect">
                      <a:avLst/>
                    </a:prstGeom>
                    <a:noFill/>
                    <a:ln w="9525">
                      <a:noFill/>
                      <a:miter lim="800000"/>
                      <a:headEnd/>
                      <a:tailEnd/>
                    </a:ln>
                  </pic:spPr>
                </pic:pic>
              </a:graphicData>
            </a:graphic>
          </wp:anchor>
        </w:drawing>
      </w:r>
      <w:r w:rsidR="007A2602" w:rsidRPr="00455A1F">
        <w:rPr>
          <w:b/>
          <w:sz w:val="20"/>
          <w:szCs w:val="20"/>
        </w:rPr>
        <w:t>Tabel 3. Kort oversigt over de fem handlingsstrategier</w:t>
      </w:r>
    </w:p>
    <w:p w:rsidR="007A2602" w:rsidRDefault="007A2602" w:rsidP="007A2602">
      <w:pPr>
        <w:rPr>
          <w:b/>
          <w:sz w:val="20"/>
          <w:szCs w:val="20"/>
        </w:rPr>
      </w:pPr>
    </w:p>
    <w:p w:rsidR="007A2602" w:rsidRDefault="007A2602" w:rsidP="007A2602">
      <w:pPr>
        <w:rPr>
          <w:b/>
          <w:sz w:val="20"/>
          <w:szCs w:val="20"/>
        </w:rPr>
      </w:pPr>
      <w:r w:rsidRPr="00455A1F">
        <w:rPr>
          <w:b/>
          <w:sz w:val="20"/>
          <w:szCs w:val="20"/>
        </w:rPr>
        <w:t xml:space="preserve"> </w:t>
      </w:r>
    </w:p>
    <w:p w:rsidR="007A2602" w:rsidRPr="00455A1F" w:rsidRDefault="007A2602" w:rsidP="007A2602">
      <w:pPr>
        <w:rPr>
          <w:b/>
          <w:sz w:val="20"/>
          <w:szCs w:val="20"/>
        </w:rPr>
      </w:pPr>
    </w:p>
    <w:p w:rsidR="007A2602" w:rsidRDefault="007A2602" w:rsidP="007A2602"/>
    <w:p w:rsidR="007A2602" w:rsidRDefault="007A2602" w:rsidP="007A2602"/>
    <w:p w:rsidR="007A2602" w:rsidRDefault="007A2602" w:rsidP="007A2602"/>
    <w:p w:rsidR="007A2602" w:rsidRDefault="007A2602" w:rsidP="007A2602"/>
    <w:p w:rsidR="007A2602" w:rsidRDefault="007A2602" w:rsidP="007A2602"/>
    <w:p w:rsidR="007A2602" w:rsidRDefault="007A2602" w:rsidP="007A2602"/>
    <w:p w:rsidR="007A2602" w:rsidRDefault="007A2602" w:rsidP="007A2602"/>
    <w:p w:rsidR="007A2602" w:rsidRDefault="007A2602" w:rsidP="007A2602"/>
    <w:p w:rsidR="007A2602" w:rsidRDefault="007A2602" w:rsidP="007A2602"/>
    <w:p w:rsidR="007A2602" w:rsidRDefault="007A2602" w:rsidP="007A2602"/>
    <w:p w:rsidR="007A2602" w:rsidRDefault="007A2602" w:rsidP="007A2602"/>
    <w:p w:rsidR="007A2602" w:rsidRDefault="007A2602" w:rsidP="007A2602"/>
    <w:p w:rsidR="007079E1" w:rsidRDefault="007079E1" w:rsidP="007A2602"/>
    <w:p w:rsidR="007A2602" w:rsidRDefault="007A2602" w:rsidP="007A2602">
      <w:r>
        <w:t xml:space="preserve">En generel konklusion er derfor, at på trods af individuel variation samt forskellig vægtning af forandring og kontinuitet ift. identifikationsprocessen og herunder forskellig håndtering af muligheder og begrænsninger, medierer størstedelen af informanterne positivt mellem tillært kulturel viden og et nyt </w:t>
      </w:r>
      <w:r w:rsidR="00C3614A">
        <w:t>vidensrepertoire.</w:t>
      </w:r>
      <w:r>
        <w:t xml:space="preserve"> Visse aspekter tabes eller opgives</w:t>
      </w:r>
      <w:r w:rsidR="00B415B3">
        <w:t>,</w:t>
      </w:r>
      <w:r>
        <w:t xml:space="preserve"> og andre tilegnes i den oversættelsesproces det er at tilpasse sig et nyt land, selvom det ikke er ensbetydende med, at det er en ukompliceret proces.  </w:t>
      </w:r>
    </w:p>
    <w:p w:rsidR="00A34875" w:rsidRDefault="00A34875" w:rsidP="00A34875">
      <w:r>
        <w:t>Viggo Søgaard, den ene af specialets eksperter, stiller spørgsmålstegn ved, hvor meget undersøgelsen kan vurdere om chinerne, eftersom de er ’midt i historien’ (7). Det er et meget relevant kritikpunkt,</w:t>
      </w:r>
      <w:r w:rsidRPr="002C7B12">
        <w:t xml:space="preserve"> og </w:t>
      </w:r>
      <w:r w:rsidRPr="002C7B12">
        <w:lastRenderedPageBreak/>
        <w:t>undersøgelsens resultater vi</w:t>
      </w:r>
      <w:r w:rsidR="0038356B">
        <w:t>l</w:t>
      </w:r>
      <w:r w:rsidRPr="002C7B12">
        <w:t>l</w:t>
      </w:r>
      <w:r w:rsidR="0038356B">
        <w:t>e</w:t>
      </w:r>
      <w:r w:rsidRPr="002C7B12">
        <w:t xml:space="preserve"> uden tvivl se anderledes ud, hvis jeg </w:t>
      </w:r>
      <w:r>
        <w:t>undersøgte samme problemstilling om en årrække i et longitudinalt studie, fordi akkulturation er en proces</w:t>
      </w:r>
      <w:r w:rsidR="0038356B">
        <w:t>,</w:t>
      </w:r>
      <w:r>
        <w:t xml:space="preserve"> og udvikling sker successivt. Som beskrevet andetsteds, er det imidlertid ikke kun et spørgsmål om tidsperspektivet, på samme vis som akkulturation ikke nødvendigvis ender med assimilation. En hel række andre faktorer indvirker på denne proces, og nogle af dem, samt sammenhængen mellem dem, har jeg forsøgt at undersøge i dette speciale. Denne undersøgelse kan give et indblik i deres nuværende sociale virkelighed og forhåbentlig bidrage til at skabe forståelse samt afklaring omkring nogle af de problematikker, den etniske beskæftigelsesindsats, som omtalt indledningsvist, eksempelvis har observeret og eventuelt sætte fokus på uhensigtsmæssige udviklinger eller tendenser. </w:t>
      </w:r>
    </w:p>
    <w:p w:rsidR="00A34875" w:rsidRDefault="00A34875" w:rsidP="00A34875">
      <w:r>
        <w:t>Imidlertid kræver flere aspekter dyberegående undersøgelse, hvis specialets problemstilling skal besvares mere fyldestgørende, og nye spørgsmål vokser frem med en forgrenende effekt; spørgsmål</w:t>
      </w:r>
      <w:r w:rsidR="0038356B">
        <w:t>,</w:t>
      </w:r>
      <w:r>
        <w:t xml:space="preserve"> der ligeledes kræver nærmere studier. Eksempelvis kunne en intersektionalitetsanalyse og dermed en nærmere undersøgelse af samspillet mellem faktorer som køn, uddannelsesbaggrund, religion, etnicitet, alder og herunder generationsforskelle, udbrede analysespektret og således samtidig skabe en bredere forståelse for ulighedssystemer. Et andet perspektiv, der kan udvide problemstillingens forståelsesramme er en undersøgelse af chinernes transnationale fællesskab, som kort beskrevet er lang-distance</w:t>
      </w:r>
      <w:r w:rsidR="0038356B">
        <w:t>-</w:t>
      </w:r>
      <w:r>
        <w:t xml:space="preserve">netværk, der overskrider nationale grænser (Vertovec 1999:447). </w:t>
      </w:r>
      <w:r w:rsidR="0038356B">
        <w:t xml:space="preserve">Hvorvidt </w:t>
      </w:r>
      <w:r>
        <w:t xml:space="preserve">sådanne netværk </w:t>
      </w:r>
      <w:r w:rsidR="0038356B">
        <w:t xml:space="preserve">forstærker chinfællesskabet, eller </w:t>
      </w:r>
      <w:r>
        <w:t xml:space="preserve">i højere grad </w:t>
      </w:r>
      <w:r w:rsidR="0038356B">
        <w:t xml:space="preserve">er </w:t>
      </w:r>
      <w:r>
        <w:t xml:space="preserve">med til at udviske nationale grænser samt åbne op for et mere kosmopolitisk fællesskab, der kan mindske distancen mellem ’os’ og ’dem’, er mulige spørgsmål for nærmere undersøgelse. </w:t>
      </w:r>
    </w:p>
    <w:p w:rsidR="009D206C" w:rsidRPr="00AE5955" w:rsidRDefault="009D206C" w:rsidP="00B941C9">
      <w:pPr>
        <w:pStyle w:val="Overskrift1"/>
      </w:pPr>
    </w:p>
    <w:p w:rsidR="009D206C" w:rsidRPr="00AE5955" w:rsidRDefault="009D206C" w:rsidP="00B941C9">
      <w:pPr>
        <w:pStyle w:val="Overskrift1"/>
      </w:pPr>
    </w:p>
    <w:p w:rsidR="009D206C" w:rsidRPr="00AE5955" w:rsidRDefault="009D206C" w:rsidP="00B941C9">
      <w:pPr>
        <w:pStyle w:val="Overskrift1"/>
      </w:pPr>
    </w:p>
    <w:p w:rsidR="009D206C" w:rsidRPr="00AE5955" w:rsidRDefault="009D206C" w:rsidP="00B941C9">
      <w:pPr>
        <w:pStyle w:val="Overskrift1"/>
      </w:pPr>
    </w:p>
    <w:p w:rsidR="009D206C" w:rsidRPr="00AE5955" w:rsidRDefault="009D206C" w:rsidP="00B941C9">
      <w:pPr>
        <w:pStyle w:val="Overskrift1"/>
      </w:pPr>
    </w:p>
    <w:p w:rsidR="009D206C" w:rsidRPr="00AE5955" w:rsidRDefault="009D206C" w:rsidP="00B941C9">
      <w:pPr>
        <w:pStyle w:val="Overskrift1"/>
      </w:pPr>
    </w:p>
    <w:p w:rsidR="00D76623" w:rsidRDefault="00D76623" w:rsidP="00B941C9">
      <w:pPr>
        <w:pStyle w:val="Overskrift1"/>
      </w:pPr>
    </w:p>
    <w:p w:rsidR="009D206C" w:rsidRPr="00BD4A93" w:rsidRDefault="00474107" w:rsidP="00B941C9">
      <w:pPr>
        <w:pStyle w:val="Overskrift1"/>
        <w:rPr>
          <w:lang w:val="en-US"/>
        </w:rPr>
      </w:pPr>
      <w:bookmarkStart w:id="62" w:name="_Toc242581380"/>
      <w:r w:rsidRPr="00BD4A93">
        <w:rPr>
          <w:lang w:val="en-US"/>
        </w:rPr>
        <w:lastRenderedPageBreak/>
        <w:t>Litteraturliste</w:t>
      </w:r>
      <w:bookmarkEnd w:id="62"/>
      <w:r w:rsidRPr="00BD4A93">
        <w:rPr>
          <w:lang w:val="en-US"/>
        </w:rPr>
        <w:t xml:space="preserve"> </w:t>
      </w:r>
    </w:p>
    <w:p w:rsidR="00BD4A93" w:rsidRPr="00634D6E" w:rsidRDefault="00BD4A93" w:rsidP="00BD4A93">
      <w:pPr>
        <w:spacing w:line="240" w:lineRule="auto"/>
        <w:rPr>
          <w:rFonts w:cs="Times New Roman"/>
          <w:lang w:val="en-US"/>
        </w:rPr>
      </w:pPr>
      <w:r w:rsidRPr="00634D6E">
        <w:rPr>
          <w:rFonts w:cs="Times New Roman"/>
          <w:lang w:val="en-US"/>
        </w:rPr>
        <w:t>Aciman, Andre (</w:t>
      </w:r>
      <w:r>
        <w:rPr>
          <w:rFonts w:cs="Times New Roman"/>
          <w:lang w:val="en-US"/>
        </w:rPr>
        <w:t>1999</w:t>
      </w:r>
      <w:r w:rsidRPr="00634D6E">
        <w:rPr>
          <w:rFonts w:cs="Times New Roman"/>
          <w:lang w:val="en-US"/>
        </w:rPr>
        <w:t>)</w:t>
      </w:r>
      <w:r>
        <w:rPr>
          <w:rFonts w:cs="Times New Roman"/>
          <w:lang w:val="en-US"/>
        </w:rPr>
        <w:t>:</w:t>
      </w:r>
      <w:r w:rsidRPr="00634D6E">
        <w:rPr>
          <w:rFonts w:cs="Times New Roman"/>
          <w:lang w:val="en-US"/>
        </w:rPr>
        <w:t xml:space="preserve"> </w:t>
      </w:r>
      <w:r w:rsidRPr="00634D6E">
        <w:rPr>
          <w:rFonts w:cs="Times New Roman"/>
          <w:i/>
          <w:lang w:val="en-US"/>
        </w:rPr>
        <w:t>Letters of Transit: Reflections on Exile, Identity, Language and Loss</w:t>
      </w:r>
      <w:r>
        <w:rPr>
          <w:rFonts w:cs="Times New Roman"/>
          <w:lang w:val="en-US"/>
        </w:rPr>
        <w:t xml:space="preserve">. New York: The New Press. </w:t>
      </w:r>
      <w:r w:rsidRPr="00634D6E">
        <w:rPr>
          <w:rFonts w:cs="Times New Roman"/>
          <w:lang w:val="en-US"/>
        </w:rPr>
        <w:t xml:space="preserve"> </w:t>
      </w:r>
    </w:p>
    <w:p w:rsidR="00BD4A93" w:rsidRPr="0012159C" w:rsidRDefault="00BD4A93" w:rsidP="00BD4A93">
      <w:pPr>
        <w:spacing w:line="240" w:lineRule="auto"/>
        <w:rPr>
          <w:rFonts w:cs="Times New Roman"/>
          <w:lang w:val="en-US"/>
        </w:rPr>
      </w:pPr>
      <w:r w:rsidRPr="0012159C">
        <w:rPr>
          <w:rFonts w:cs="Times New Roman"/>
          <w:lang w:val="en-US"/>
        </w:rPr>
        <w:t>Agosin, Marjorie</w:t>
      </w:r>
      <w:r>
        <w:rPr>
          <w:rFonts w:cs="Times New Roman"/>
          <w:lang w:val="en-US"/>
        </w:rPr>
        <w:t xml:space="preserve"> (1994): ‘I invented a country’ i</w:t>
      </w:r>
      <w:r w:rsidRPr="0012159C">
        <w:rPr>
          <w:rFonts w:cs="Times New Roman"/>
          <w:lang w:val="en-US"/>
        </w:rPr>
        <w:t xml:space="preserve"> Mahnaz Afkhami,</w:t>
      </w:r>
      <w:r>
        <w:rPr>
          <w:rFonts w:cs="Times New Roman"/>
          <w:lang w:val="en-US"/>
        </w:rPr>
        <w:t xml:space="preserve"> </w:t>
      </w:r>
      <w:r w:rsidRPr="0012159C">
        <w:rPr>
          <w:rFonts w:cs="Times New Roman"/>
          <w:i/>
          <w:lang w:val="en-US"/>
        </w:rPr>
        <w:t>Women in exile</w:t>
      </w:r>
      <w:r w:rsidRPr="0012159C">
        <w:rPr>
          <w:rFonts w:cs="Times New Roman"/>
          <w:lang w:val="en-US"/>
        </w:rPr>
        <w:t xml:space="preserve">. Charlottesville, VA: University of Virginia Press. </w:t>
      </w:r>
    </w:p>
    <w:p w:rsidR="00BD4A93" w:rsidRDefault="00BD4A93" w:rsidP="00BD4A93">
      <w:pPr>
        <w:spacing w:line="240" w:lineRule="auto"/>
        <w:rPr>
          <w:rFonts w:eastAsia="Calibri" w:cs="Times New Roman"/>
          <w:lang w:val="en-US"/>
        </w:rPr>
      </w:pPr>
      <w:r w:rsidRPr="0012159C">
        <w:rPr>
          <w:rFonts w:eastAsia="Calibri" w:cs="Times New Roman"/>
          <w:lang w:val="en-US"/>
        </w:rPr>
        <w:t>Allatso</w:t>
      </w:r>
      <w:r>
        <w:rPr>
          <w:rFonts w:eastAsia="Calibri" w:cs="Times New Roman"/>
          <w:lang w:val="en-US"/>
        </w:rPr>
        <w:t>n, Paul and Jo McCormack (2005):</w:t>
      </w:r>
      <w:r w:rsidRPr="0012159C">
        <w:rPr>
          <w:rFonts w:eastAsia="Calibri" w:cs="Times New Roman"/>
          <w:lang w:val="en-US"/>
        </w:rPr>
        <w:t xml:space="preserve"> ‘Introduction: Exile and Social </w:t>
      </w:r>
      <w:r>
        <w:rPr>
          <w:rFonts w:eastAsia="Calibri" w:cs="Times New Roman"/>
          <w:lang w:val="en-US"/>
        </w:rPr>
        <w:t xml:space="preserve">Transformation’. </w:t>
      </w:r>
      <w:r w:rsidRPr="00D2735A">
        <w:rPr>
          <w:rFonts w:eastAsia="Calibri" w:cs="Times New Roman"/>
          <w:i/>
          <w:lang w:val="en-US"/>
        </w:rPr>
        <w:t>Journal</w:t>
      </w:r>
      <w:r w:rsidRPr="0012159C">
        <w:rPr>
          <w:rFonts w:eastAsia="Calibri" w:cs="Times New Roman"/>
          <w:i/>
          <w:lang w:val="en-US"/>
        </w:rPr>
        <w:t xml:space="preserve"> of Multidisciplinary International Studies</w:t>
      </w:r>
      <w:r w:rsidRPr="0012159C">
        <w:rPr>
          <w:rFonts w:eastAsia="Calibri" w:cs="Times New Roman"/>
          <w:lang w:val="en-US"/>
        </w:rPr>
        <w:t>, Vol. 2, No. 1, 1-18.</w:t>
      </w:r>
    </w:p>
    <w:p w:rsidR="00BD4A93" w:rsidRPr="008F7725" w:rsidRDefault="00BD4A93" w:rsidP="00BD4A93">
      <w:pPr>
        <w:spacing w:line="240" w:lineRule="auto"/>
        <w:rPr>
          <w:rFonts w:eastAsia="Calibri" w:cs="Times New Roman"/>
        </w:rPr>
      </w:pPr>
      <w:r>
        <w:rPr>
          <w:rFonts w:eastAsia="Calibri" w:cs="Times New Roman"/>
          <w:lang w:val="en-US"/>
        </w:rPr>
        <w:t xml:space="preserve">Al-Rasheed, Madawi (1994): ‘The Myth of Return: Iraqi Arab and Assyrian Refugees in London’. </w:t>
      </w:r>
      <w:r w:rsidRPr="000E6D22">
        <w:rPr>
          <w:rFonts w:eastAsia="Calibri" w:cs="Times New Roman"/>
          <w:i/>
        </w:rPr>
        <w:t>Journal of Refugee Studies</w:t>
      </w:r>
      <w:r w:rsidRPr="008F7725">
        <w:rPr>
          <w:rFonts w:eastAsia="Calibri" w:cs="Times New Roman"/>
        </w:rPr>
        <w:t>. Vol. 7(2/3).</w:t>
      </w:r>
    </w:p>
    <w:p w:rsidR="00BD4A93" w:rsidRPr="00DE756B" w:rsidRDefault="00BD4A93" w:rsidP="00BD4A93">
      <w:pPr>
        <w:spacing w:line="240" w:lineRule="auto"/>
        <w:rPr>
          <w:rFonts w:eastAsia="Calibri" w:cs="Times New Roman"/>
        </w:rPr>
      </w:pPr>
      <w:r w:rsidRPr="00DE756B">
        <w:rPr>
          <w:rFonts w:eastAsia="Calibri" w:cs="Times New Roman"/>
        </w:rPr>
        <w:t>Amnesty International, Dansk afdeling (2007)</w:t>
      </w:r>
      <w:r>
        <w:rPr>
          <w:rFonts w:eastAsia="Calibri" w:cs="Times New Roman"/>
        </w:rPr>
        <w:t>:</w:t>
      </w:r>
      <w:r w:rsidRPr="00DE756B">
        <w:rPr>
          <w:rFonts w:eastAsia="Calibri" w:cs="Times New Roman"/>
        </w:rPr>
        <w:t xml:space="preserve"> </w:t>
      </w:r>
      <w:r w:rsidRPr="00DE756B">
        <w:rPr>
          <w:rFonts w:eastAsia="Calibri" w:cs="Times New Roman"/>
          <w:i/>
        </w:rPr>
        <w:t>Udredningsrapport. Starthjælp – Når staten diskriminerer</w:t>
      </w:r>
      <w:r>
        <w:rPr>
          <w:rFonts w:eastAsia="Calibri" w:cs="Times New Roman"/>
        </w:rPr>
        <w:t xml:space="preserve">. </w:t>
      </w:r>
      <w:r w:rsidRPr="00DE756B">
        <w:rPr>
          <w:rFonts w:eastAsia="Calibri" w:cs="Times New Roman"/>
        </w:rPr>
        <w:t xml:space="preserve">København. Tilgængelig på: </w:t>
      </w:r>
      <w:r w:rsidRPr="00593E5D">
        <w:rPr>
          <w:rFonts w:eastAsia="Calibri" w:cs="Times New Roman"/>
        </w:rPr>
        <w:t>http://www.amnesty.dk/sites/default/files/mediafiles/44/Starthj__lp_-_n__r_staten_diskriminerer.pdf</w:t>
      </w:r>
      <w:r>
        <w:rPr>
          <w:rFonts w:eastAsia="Calibri" w:cs="Times New Roman"/>
        </w:rPr>
        <w:t xml:space="preserve">.  </w:t>
      </w:r>
    </w:p>
    <w:p w:rsidR="00BD4A93" w:rsidRPr="00CC553F" w:rsidRDefault="00BD4A93" w:rsidP="00BD4A93">
      <w:pPr>
        <w:spacing w:line="240" w:lineRule="auto"/>
        <w:rPr>
          <w:rFonts w:cs="Times New Roman"/>
        </w:rPr>
      </w:pPr>
      <w:r w:rsidRPr="0012159C">
        <w:rPr>
          <w:rFonts w:cs="Times New Roman"/>
        </w:rPr>
        <w:t>Antoft, Rasmus et al. (2007)</w:t>
      </w:r>
      <w:r>
        <w:rPr>
          <w:rFonts w:cs="Times New Roman"/>
        </w:rPr>
        <w:t>:</w:t>
      </w:r>
      <w:r w:rsidRPr="0012159C">
        <w:rPr>
          <w:rFonts w:cs="Times New Roman"/>
        </w:rPr>
        <w:t xml:space="preserve"> ’Kvalitativ sociologi: Renæssance, særegenhed, mangfoldighed’ i Antoft, Rasmus et al. (red.) </w:t>
      </w:r>
      <w:r w:rsidRPr="0012159C">
        <w:rPr>
          <w:rFonts w:cs="Times New Roman"/>
          <w:i/>
        </w:rPr>
        <w:t>Håndværk og horisonter. Tradition og nytænkning i kvalitativ metode</w:t>
      </w:r>
      <w:r w:rsidRPr="0012159C">
        <w:rPr>
          <w:rFonts w:cs="Times New Roman"/>
        </w:rPr>
        <w:t xml:space="preserve">. </w:t>
      </w:r>
      <w:r w:rsidRPr="00CC553F">
        <w:rPr>
          <w:rFonts w:cs="Times New Roman"/>
        </w:rPr>
        <w:t xml:space="preserve">Odense: Syddansk Universitetsforlag.   </w:t>
      </w:r>
    </w:p>
    <w:p w:rsidR="00BD4A93" w:rsidRDefault="00BD4A93" w:rsidP="00BD4A93">
      <w:pPr>
        <w:shd w:val="clear" w:color="auto" w:fill="FFFFFF"/>
        <w:spacing w:before="100" w:beforeAutospacing="1" w:after="100" w:afterAutospacing="1" w:line="240" w:lineRule="auto"/>
        <w:rPr>
          <w:rFonts w:ascii="Calibri" w:eastAsia="Calibri" w:hAnsi="Calibri" w:cs="Times New Roman"/>
          <w:color w:val="000000"/>
        </w:rPr>
      </w:pPr>
      <w:r w:rsidRPr="00A82184">
        <w:rPr>
          <w:rFonts w:ascii="Calibri" w:eastAsia="Calibri" w:hAnsi="Calibri" w:cs="Times New Roman"/>
          <w:color w:val="000000"/>
        </w:rPr>
        <w:t>Antoft, Rasmus &amp; Salomonsen</w:t>
      </w:r>
      <w:r>
        <w:rPr>
          <w:rFonts w:ascii="Calibri" w:eastAsia="Calibri" w:hAnsi="Calibri" w:cs="Times New Roman"/>
          <w:color w:val="000000"/>
        </w:rPr>
        <w:t>,</w:t>
      </w:r>
      <w:r w:rsidRPr="00FF033C">
        <w:rPr>
          <w:rFonts w:ascii="Calibri" w:eastAsia="Calibri" w:hAnsi="Calibri" w:cs="Times New Roman"/>
          <w:color w:val="000000"/>
        </w:rPr>
        <w:t xml:space="preserve"> </w:t>
      </w:r>
      <w:r w:rsidRPr="00A82184">
        <w:rPr>
          <w:rFonts w:ascii="Calibri" w:eastAsia="Calibri" w:hAnsi="Calibri" w:cs="Times New Roman"/>
          <w:color w:val="000000"/>
        </w:rPr>
        <w:t>Heidi Houlberg</w:t>
      </w:r>
      <w:r>
        <w:rPr>
          <w:rFonts w:ascii="Calibri" w:eastAsia="Calibri" w:hAnsi="Calibri" w:cs="Times New Roman"/>
          <w:color w:val="000000"/>
        </w:rPr>
        <w:t xml:space="preserve"> (2007):</w:t>
      </w:r>
      <w:r w:rsidRPr="00A82184">
        <w:rPr>
          <w:rFonts w:ascii="Calibri" w:eastAsia="Calibri" w:hAnsi="Calibri" w:cs="Times New Roman"/>
          <w:color w:val="000000"/>
        </w:rPr>
        <w:t xml:space="preserve"> ”Det</w:t>
      </w:r>
      <w:r>
        <w:rPr>
          <w:rFonts w:ascii="Calibri" w:eastAsia="Calibri" w:hAnsi="Calibri" w:cs="Times New Roman"/>
          <w:color w:val="000000"/>
        </w:rPr>
        <w:t xml:space="preserve"> kvalitative casestudium - intro</w:t>
      </w:r>
      <w:r w:rsidRPr="00A82184">
        <w:rPr>
          <w:rFonts w:ascii="Calibri" w:eastAsia="Calibri" w:hAnsi="Calibri" w:cs="Times New Roman"/>
          <w:color w:val="000000"/>
        </w:rPr>
        <w:t>duktion til en forskningsstrategi” i J</w:t>
      </w:r>
      <w:r>
        <w:rPr>
          <w:rFonts w:ascii="Calibri" w:eastAsia="Calibri" w:hAnsi="Calibri" w:cs="Times New Roman"/>
          <w:color w:val="000000"/>
        </w:rPr>
        <w:t>acobsen, Michael Hviid et al. (r</w:t>
      </w:r>
      <w:r w:rsidRPr="00A82184">
        <w:rPr>
          <w:rFonts w:ascii="Calibri" w:eastAsia="Calibri" w:hAnsi="Calibri" w:cs="Times New Roman"/>
          <w:color w:val="000000"/>
        </w:rPr>
        <w:t xml:space="preserve">ed.): </w:t>
      </w:r>
      <w:r w:rsidRPr="00A82184">
        <w:rPr>
          <w:rFonts w:ascii="Calibri" w:eastAsia="Calibri" w:hAnsi="Calibri" w:cs="Times New Roman"/>
          <w:i/>
          <w:iCs/>
          <w:color w:val="000000"/>
        </w:rPr>
        <w:t>Håndværk &amp; Horisont</w:t>
      </w:r>
      <w:r>
        <w:rPr>
          <w:rFonts w:ascii="Calibri" w:eastAsia="Calibri" w:hAnsi="Calibri" w:cs="Times New Roman"/>
          <w:i/>
          <w:iCs/>
          <w:color w:val="000000"/>
        </w:rPr>
        <w:t>e</w:t>
      </w:r>
      <w:r w:rsidRPr="00A82184">
        <w:rPr>
          <w:rFonts w:ascii="Calibri" w:eastAsia="Calibri" w:hAnsi="Calibri" w:cs="Times New Roman"/>
          <w:i/>
          <w:iCs/>
          <w:color w:val="000000"/>
        </w:rPr>
        <w:t>r - tradition og nytænkning i kvalitativ metode</w:t>
      </w:r>
      <w:r w:rsidRPr="00A82184">
        <w:rPr>
          <w:rFonts w:ascii="Calibri" w:eastAsia="Calibri" w:hAnsi="Calibri" w:cs="Times New Roman"/>
          <w:color w:val="000000"/>
        </w:rPr>
        <w:t>. Odens</w:t>
      </w:r>
      <w:r>
        <w:rPr>
          <w:rFonts w:ascii="Calibri" w:eastAsia="Calibri" w:hAnsi="Calibri" w:cs="Times New Roman"/>
          <w:color w:val="000000"/>
        </w:rPr>
        <w:t>e: Syddansk Universitetsforlag.</w:t>
      </w:r>
    </w:p>
    <w:p w:rsidR="00BD4A93" w:rsidRPr="007F3632" w:rsidRDefault="00BD4A93" w:rsidP="00BD4A93">
      <w:pPr>
        <w:shd w:val="clear" w:color="auto" w:fill="FFFFFF"/>
        <w:spacing w:before="100" w:beforeAutospacing="1" w:after="100" w:afterAutospacing="1" w:line="240" w:lineRule="auto"/>
        <w:rPr>
          <w:rFonts w:ascii="Calibri" w:eastAsia="Calibri" w:hAnsi="Calibri" w:cs="Times New Roman"/>
          <w:color w:val="000000"/>
        </w:rPr>
      </w:pPr>
      <w:r>
        <w:t xml:space="preserve">Antoft, Rasmus &amp; Thomsen, Trine Lund (2005): ’Når livsfortællinger bliver en sociologisk metode – en introduktion til det biografisk narrative interview’ </w:t>
      </w:r>
      <w:r w:rsidRPr="00BF151A">
        <w:t xml:space="preserve">i Jacobsen, Michael H. et al. (red.): </w:t>
      </w:r>
      <w:r w:rsidRPr="00BF151A">
        <w:rPr>
          <w:i/>
          <w:iCs/>
        </w:rPr>
        <w:t>Liv, fortælling og tekst – Strejftog i kvalitativ sociologi</w:t>
      </w:r>
      <w:r w:rsidRPr="00BF151A">
        <w:t>. Aalborg: Aalborg Universitetsforlag</w:t>
      </w:r>
    </w:p>
    <w:p w:rsidR="00BD4A93" w:rsidRPr="0012159C" w:rsidRDefault="00BD4A93" w:rsidP="00BD4A93">
      <w:pPr>
        <w:spacing w:line="240" w:lineRule="auto"/>
        <w:rPr>
          <w:rFonts w:cs="Times New Roman"/>
          <w:lang w:val="en-US"/>
        </w:rPr>
      </w:pPr>
      <w:r w:rsidRPr="0012159C">
        <w:rPr>
          <w:rFonts w:cs="Times New Roman"/>
          <w:lang w:val="en-US"/>
        </w:rPr>
        <w:t>Baker, Ron (1990)</w:t>
      </w:r>
      <w:r>
        <w:rPr>
          <w:rFonts w:cs="Times New Roman"/>
          <w:lang w:val="en-US"/>
        </w:rPr>
        <w:t>:</w:t>
      </w:r>
      <w:r w:rsidRPr="0012159C">
        <w:rPr>
          <w:rFonts w:cs="Times New Roman"/>
          <w:lang w:val="en-US"/>
        </w:rPr>
        <w:t xml:space="preserve"> ’Refugee Voices’: The Refugee Experience: Communication and Stress, Recollections of a Refugee Survivor’. </w:t>
      </w:r>
      <w:r w:rsidRPr="0012159C">
        <w:rPr>
          <w:rFonts w:cs="Times New Roman"/>
          <w:i/>
          <w:lang w:val="en-US"/>
        </w:rPr>
        <w:t>Journal of refugee studies</w:t>
      </w:r>
      <w:r w:rsidRPr="0012159C">
        <w:rPr>
          <w:rFonts w:cs="Times New Roman"/>
          <w:lang w:val="en-US"/>
        </w:rPr>
        <w:t xml:space="preserve"> 3(1).</w:t>
      </w:r>
    </w:p>
    <w:p w:rsidR="00BD4A93" w:rsidRPr="0012159C" w:rsidRDefault="00BD4A93" w:rsidP="00BD4A93">
      <w:pPr>
        <w:spacing w:line="240" w:lineRule="auto"/>
        <w:rPr>
          <w:rFonts w:cs="Times New Roman"/>
          <w:lang w:val="en-US"/>
        </w:rPr>
      </w:pPr>
      <w:r w:rsidRPr="0012159C">
        <w:rPr>
          <w:rFonts w:cs="Times New Roman"/>
          <w:lang w:val="en-US"/>
        </w:rPr>
        <w:t>Banki, Susan (2006)</w:t>
      </w:r>
      <w:r>
        <w:rPr>
          <w:rFonts w:cs="Times New Roman"/>
          <w:lang w:val="en-US"/>
        </w:rPr>
        <w:t>:</w:t>
      </w:r>
      <w:r w:rsidRPr="0012159C">
        <w:rPr>
          <w:rFonts w:cs="Times New Roman"/>
          <w:lang w:val="en-US"/>
        </w:rPr>
        <w:t xml:space="preserve"> ‘Burmese Refugees in Tokyo: Livelihood in the Ur</w:t>
      </w:r>
      <w:r>
        <w:rPr>
          <w:rFonts w:cs="Times New Roman"/>
          <w:lang w:val="en-US"/>
        </w:rPr>
        <w:t xml:space="preserve">ban Environment’. </w:t>
      </w:r>
      <w:r w:rsidRPr="0012159C">
        <w:rPr>
          <w:rFonts w:cs="Times New Roman"/>
          <w:lang w:val="en-US"/>
        </w:rPr>
        <w:t xml:space="preserve"> </w:t>
      </w:r>
      <w:r w:rsidRPr="0012159C">
        <w:rPr>
          <w:rFonts w:cs="Times New Roman"/>
          <w:i/>
          <w:lang w:val="en-US"/>
        </w:rPr>
        <w:t>Journal of Refugee Studies</w:t>
      </w:r>
      <w:r w:rsidRPr="0012159C">
        <w:rPr>
          <w:rFonts w:cs="Times New Roman"/>
          <w:lang w:val="en-US"/>
        </w:rPr>
        <w:t xml:space="preserve">, 19 (3), 328-344. Oxford University Press.  </w:t>
      </w:r>
    </w:p>
    <w:p w:rsidR="00BD4A93" w:rsidRPr="0012159C" w:rsidRDefault="00BD4A93" w:rsidP="00BD4A93">
      <w:pPr>
        <w:spacing w:line="240" w:lineRule="auto"/>
        <w:rPr>
          <w:rFonts w:eastAsia="Calibri" w:cs="Times New Roman"/>
          <w:lang w:val="en-US"/>
        </w:rPr>
      </w:pPr>
      <w:r w:rsidRPr="0012159C">
        <w:rPr>
          <w:rFonts w:cs="Times New Roman"/>
          <w:lang w:val="en-US"/>
        </w:rPr>
        <w:t>Barker, C. (2003</w:t>
      </w:r>
      <w:r w:rsidRPr="0012159C">
        <w:rPr>
          <w:rFonts w:eastAsia="Calibri" w:cs="Times New Roman"/>
          <w:lang w:val="en-US"/>
        </w:rPr>
        <w:t>)</w:t>
      </w:r>
      <w:r>
        <w:rPr>
          <w:rFonts w:eastAsia="Calibri" w:cs="Times New Roman"/>
          <w:lang w:val="en-US"/>
        </w:rPr>
        <w:t>:</w:t>
      </w:r>
      <w:r w:rsidRPr="0012159C">
        <w:rPr>
          <w:rFonts w:eastAsia="Calibri" w:cs="Times New Roman"/>
          <w:lang w:val="en-US"/>
        </w:rPr>
        <w:t xml:space="preserve"> </w:t>
      </w:r>
      <w:r w:rsidRPr="0012159C">
        <w:rPr>
          <w:rFonts w:eastAsia="Calibri" w:cs="Times New Roman"/>
          <w:i/>
          <w:iCs/>
          <w:lang w:val="en-US"/>
        </w:rPr>
        <w:t>Cultural Studies: Theory and Practice</w:t>
      </w:r>
      <w:r w:rsidRPr="0012159C">
        <w:rPr>
          <w:rFonts w:eastAsia="Calibri" w:cs="Times New Roman"/>
          <w:lang w:val="en-US"/>
        </w:rPr>
        <w:t>. 2</w:t>
      </w:r>
      <w:r w:rsidRPr="0012159C">
        <w:rPr>
          <w:rFonts w:eastAsia="Calibri" w:cs="Times New Roman"/>
          <w:vertAlign w:val="superscript"/>
          <w:lang w:val="en-US"/>
        </w:rPr>
        <w:t>nd</w:t>
      </w:r>
      <w:r w:rsidRPr="0012159C">
        <w:rPr>
          <w:rFonts w:eastAsia="Calibri" w:cs="Times New Roman"/>
          <w:lang w:val="en-US"/>
        </w:rPr>
        <w:t xml:space="preserve"> ed. London: SAGE Publications.</w:t>
      </w:r>
    </w:p>
    <w:p w:rsidR="00BD4A93" w:rsidRDefault="00BD4A93" w:rsidP="00BD4A93">
      <w:pPr>
        <w:spacing w:line="240" w:lineRule="auto"/>
        <w:rPr>
          <w:rFonts w:cs="Times New Roman"/>
          <w:lang w:val="en-US"/>
        </w:rPr>
      </w:pPr>
      <w:r w:rsidRPr="0012159C">
        <w:rPr>
          <w:rFonts w:cs="Times New Roman"/>
          <w:lang w:val="en-US"/>
        </w:rPr>
        <w:t>Barth, Fredrik (1994)</w:t>
      </w:r>
      <w:r>
        <w:rPr>
          <w:rFonts w:cs="Times New Roman"/>
          <w:lang w:val="en-US"/>
        </w:rPr>
        <w:t>: ‘Enduring and Emerging Issues in the Analysis of E</w:t>
      </w:r>
      <w:r w:rsidRPr="0012159C">
        <w:rPr>
          <w:rFonts w:cs="Times New Roman"/>
          <w:lang w:val="en-US"/>
        </w:rPr>
        <w:t>thnicity’ i, Verm</w:t>
      </w:r>
      <w:r>
        <w:rPr>
          <w:rFonts w:cs="Times New Roman"/>
          <w:lang w:val="en-US"/>
        </w:rPr>
        <w:t>eulen, Hans &amp; Govers, Cora (red.</w:t>
      </w:r>
      <w:r w:rsidRPr="0012159C">
        <w:rPr>
          <w:rFonts w:cs="Times New Roman"/>
          <w:lang w:val="en-US"/>
        </w:rPr>
        <w:t xml:space="preserve">): </w:t>
      </w:r>
      <w:r w:rsidRPr="0012159C">
        <w:rPr>
          <w:rFonts w:cs="Times New Roman"/>
          <w:i/>
          <w:lang w:val="en-US"/>
        </w:rPr>
        <w:t>The Ant</w:t>
      </w:r>
      <w:r>
        <w:rPr>
          <w:rFonts w:cs="Times New Roman"/>
          <w:i/>
          <w:lang w:val="en-US"/>
        </w:rPr>
        <w:t xml:space="preserve">hropology of Ethnicity. Beyond </w:t>
      </w:r>
      <w:r w:rsidRPr="0012159C">
        <w:rPr>
          <w:rFonts w:cs="Times New Roman"/>
          <w:i/>
          <w:lang w:val="en-US"/>
        </w:rPr>
        <w:t>Ethnic Groups and Boundaries</w:t>
      </w:r>
      <w:r w:rsidRPr="0012159C">
        <w:rPr>
          <w:rFonts w:cs="Times New Roman"/>
          <w:lang w:val="en-US"/>
        </w:rPr>
        <w:t>. Amsterdam: Het Spinhuis.</w:t>
      </w:r>
    </w:p>
    <w:p w:rsidR="00BD4A93" w:rsidRPr="0012159C" w:rsidRDefault="00BD4A93" w:rsidP="00BD4A93">
      <w:pPr>
        <w:spacing w:line="240" w:lineRule="auto"/>
        <w:rPr>
          <w:rFonts w:cs="Times New Roman"/>
          <w:lang w:val="en-US"/>
        </w:rPr>
      </w:pPr>
      <w:r>
        <w:rPr>
          <w:rFonts w:cs="Times New Roman"/>
          <w:lang w:val="en-US"/>
        </w:rPr>
        <w:t xml:space="preserve">Bauman, Zygmunt (2004): </w:t>
      </w:r>
      <w:r w:rsidRPr="007317C7">
        <w:rPr>
          <w:rFonts w:cs="Times New Roman"/>
          <w:i/>
          <w:lang w:val="en-US"/>
        </w:rPr>
        <w:t>Identity</w:t>
      </w:r>
      <w:r>
        <w:rPr>
          <w:rFonts w:cs="Times New Roman"/>
          <w:lang w:val="en-US"/>
        </w:rPr>
        <w:t xml:space="preserve">. Cambridge: Polity Press. </w:t>
      </w:r>
    </w:p>
    <w:p w:rsidR="00BD4A93" w:rsidRDefault="00BD4A93" w:rsidP="00BD4A93">
      <w:pPr>
        <w:spacing w:line="240" w:lineRule="auto"/>
        <w:rPr>
          <w:rFonts w:cs="Times New Roman"/>
          <w:lang w:val="en-US"/>
        </w:rPr>
      </w:pPr>
      <w:r w:rsidRPr="0012159C">
        <w:rPr>
          <w:rFonts w:cs="Times New Roman"/>
          <w:lang w:val="en-US"/>
        </w:rPr>
        <w:t>Bauman, Zygmunt (1998)</w:t>
      </w:r>
      <w:r>
        <w:rPr>
          <w:rFonts w:cs="Times New Roman"/>
          <w:lang w:val="en-US"/>
        </w:rPr>
        <w:t>:</w:t>
      </w:r>
      <w:r w:rsidRPr="0012159C">
        <w:rPr>
          <w:rFonts w:cs="Times New Roman"/>
          <w:lang w:val="en-US"/>
        </w:rPr>
        <w:t xml:space="preserve"> </w:t>
      </w:r>
      <w:r w:rsidRPr="0012159C">
        <w:rPr>
          <w:rFonts w:cs="Times New Roman"/>
          <w:i/>
          <w:lang w:val="en-US"/>
        </w:rPr>
        <w:t>Globalization. The Human Consequences</w:t>
      </w:r>
      <w:r w:rsidRPr="0012159C">
        <w:rPr>
          <w:rFonts w:cs="Times New Roman"/>
          <w:lang w:val="en-US"/>
        </w:rPr>
        <w:t>. Cambridge: Polity Press.</w:t>
      </w:r>
    </w:p>
    <w:p w:rsidR="00BD4A93" w:rsidRPr="0012159C" w:rsidRDefault="00BD4A93" w:rsidP="00BD4A93">
      <w:pPr>
        <w:spacing w:line="240" w:lineRule="auto"/>
        <w:rPr>
          <w:rFonts w:cs="Times New Roman"/>
          <w:lang w:val="en-US"/>
        </w:rPr>
      </w:pPr>
      <w:r w:rsidRPr="00BF151A">
        <w:rPr>
          <w:rFonts w:cs="Arial"/>
          <w:lang w:val="en-US"/>
        </w:rPr>
        <w:t>Bauman, Z. (1996)</w:t>
      </w:r>
      <w:r>
        <w:rPr>
          <w:rFonts w:cs="Arial"/>
          <w:lang w:val="en-US"/>
        </w:rPr>
        <w:t>:</w:t>
      </w:r>
      <w:r w:rsidRPr="00BF151A">
        <w:rPr>
          <w:rFonts w:cs="Arial"/>
          <w:lang w:val="en-US"/>
        </w:rPr>
        <w:t xml:space="preserve"> From Pilgrim to tourist – or a short history of identity, i</w:t>
      </w:r>
      <w:r>
        <w:rPr>
          <w:rFonts w:cs="Arial"/>
          <w:lang w:val="en-US"/>
        </w:rPr>
        <w:t xml:space="preserve"> Hall, Stuart &amp; Paul du Gay (red</w:t>
      </w:r>
      <w:r w:rsidRPr="00BF151A">
        <w:rPr>
          <w:rFonts w:cs="Arial"/>
          <w:lang w:val="en-US"/>
        </w:rPr>
        <w:t xml:space="preserve">.) </w:t>
      </w:r>
      <w:r w:rsidRPr="00BF151A">
        <w:rPr>
          <w:rFonts w:cs="Arial"/>
          <w:i/>
          <w:lang w:val="en-US"/>
        </w:rPr>
        <w:t>Cultural Identity</w:t>
      </w:r>
      <w:r w:rsidRPr="00BF151A">
        <w:rPr>
          <w:rFonts w:cs="Arial"/>
          <w:lang w:val="en-US"/>
        </w:rPr>
        <w:t>. London: Sage Publications</w:t>
      </w:r>
      <w:r>
        <w:rPr>
          <w:rFonts w:cs="Arial"/>
          <w:lang w:val="en-US"/>
        </w:rPr>
        <w:t>.</w:t>
      </w:r>
    </w:p>
    <w:p w:rsidR="00BD4A93" w:rsidRPr="0012159C" w:rsidRDefault="00BD4A93" w:rsidP="00BD4A93">
      <w:pPr>
        <w:spacing w:line="240" w:lineRule="auto"/>
        <w:rPr>
          <w:rFonts w:cs="Times New Roman"/>
          <w:lang w:val="en-US"/>
        </w:rPr>
      </w:pPr>
      <w:r w:rsidRPr="0012159C">
        <w:rPr>
          <w:rFonts w:cs="Times New Roman"/>
          <w:lang w:val="en-US"/>
        </w:rPr>
        <w:t>Berry, John W. (1997)</w:t>
      </w:r>
      <w:r>
        <w:rPr>
          <w:rFonts w:cs="Times New Roman"/>
          <w:lang w:val="en-US"/>
        </w:rPr>
        <w:t>:</w:t>
      </w:r>
      <w:r w:rsidRPr="0012159C">
        <w:rPr>
          <w:rFonts w:cs="Times New Roman"/>
          <w:lang w:val="en-US"/>
        </w:rPr>
        <w:t xml:space="preserve"> ‘I</w:t>
      </w:r>
      <w:r>
        <w:rPr>
          <w:rFonts w:cs="Times New Roman"/>
          <w:lang w:val="en-US"/>
        </w:rPr>
        <w:t>mmigration, Acculturation, and A</w:t>
      </w:r>
      <w:r w:rsidRPr="0012159C">
        <w:rPr>
          <w:rFonts w:cs="Times New Roman"/>
          <w:lang w:val="en-US"/>
        </w:rPr>
        <w:t xml:space="preserve">daptation’. </w:t>
      </w:r>
      <w:r w:rsidRPr="0012159C">
        <w:rPr>
          <w:rFonts w:cs="Times New Roman"/>
          <w:i/>
          <w:lang w:val="en-US"/>
        </w:rPr>
        <w:t>Applied Psychology: An International Review</w:t>
      </w:r>
      <w:r w:rsidRPr="0012159C">
        <w:rPr>
          <w:rFonts w:cs="Times New Roman"/>
          <w:lang w:val="en-US"/>
        </w:rPr>
        <w:t xml:space="preserve">, 46 (1), 5-34. </w:t>
      </w:r>
    </w:p>
    <w:p w:rsidR="00BD4A93" w:rsidRPr="003571EA" w:rsidRDefault="00BD4A93" w:rsidP="00BD4A93">
      <w:pPr>
        <w:tabs>
          <w:tab w:val="left" w:pos="3686"/>
        </w:tabs>
        <w:spacing w:line="240" w:lineRule="auto"/>
        <w:rPr>
          <w:rFonts w:cs="Times New Roman"/>
        </w:rPr>
      </w:pPr>
      <w:r w:rsidRPr="0012159C">
        <w:rPr>
          <w:rFonts w:cs="Times New Roman"/>
          <w:lang w:val="en-US"/>
        </w:rPr>
        <w:t>Black, Richard (2001)</w:t>
      </w:r>
      <w:r>
        <w:rPr>
          <w:rFonts w:cs="Times New Roman"/>
          <w:lang w:val="en-US"/>
        </w:rPr>
        <w:t>:</w:t>
      </w:r>
      <w:r w:rsidRPr="0012159C">
        <w:rPr>
          <w:rFonts w:cs="Times New Roman"/>
          <w:lang w:val="en-US"/>
        </w:rPr>
        <w:t xml:space="preserve"> “Fifty Years of Refugee Studies: From Theory to Policy”. </w:t>
      </w:r>
      <w:r w:rsidRPr="003571EA">
        <w:rPr>
          <w:rFonts w:cs="Times New Roman"/>
          <w:i/>
        </w:rPr>
        <w:t xml:space="preserve">International Migration </w:t>
      </w:r>
      <w:r w:rsidRPr="003571EA">
        <w:rPr>
          <w:rFonts w:cs="Times New Roman"/>
          <w:i/>
        </w:rPr>
        <w:lastRenderedPageBreak/>
        <w:t>Review</w:t>
      </w:r>
      <w:r>
        <w:rPr>
          <w:rFonts w:cs="Times New Roman"/>
          <w:i/>
        </w:rPr>
        <w:t>.</w:t>
      </w:r>
      <w:r>
        <w:rPr>
          <w:rFonts w:cs="Times New Roman"/>
        </w:rPr>
        <w:t xml:space="preserve"> 35(1), s.</w:t>
      </w:r>
      <w:r w:rsidRPr="003571EA">
        <w:rPr>
          <w:rFonts w:cs="Times New Roman"/>
        </w:rPr>
        <w:t xml:space="preserve"> 55-76.</w:t>
      </w:r>
    </w:p>
    <w:p w:rsidR="00BD4A93" w:rsidRDefault="00BD4A93" w:rsidP="00BD4A93">
      <w:pPr>
        <w:spacing w:line="240" w:lineRule="auto"/>
      </w:pPr>
      <w:r>
        <w:t>Bo, Inger Glavind (2005):</w:t>
      </w:r>
      <w:r w:rsidRPr="00BF151A">
        <w:t xml:space="preserve"> ”At sætte tavsheder i tale – fortolkning og forståelse i det kvalitative forskningsinterview” i Jacobsen, Michael H. et al. (red.): </w:t>
      </w:r>
      <w:r w:rsidRPr="00BF151A">
        <w:rPr>
          <w:i/>
          <w:iCs/>
        </w:rPr>
        <w:t>Liv, fortælling og tekst – Strejftog i kvalitativ sociologi</w:t>
      </w:r>
      <w:r w:rsidRPr="00BF151A">
        <w:t>. Aalborg: Aalborg Universitetsforlag.</w:t>
      </w:r>
    </w:p>
    <w:p w:rsidR="00BD4A93" w:rsidRDefault="00BD4A93" w:rsidP="00BD4A93">
      <w:pPr>
        <w:spacing w:line="240" w:lineRule="auto"/>
      </w:pPr>
      <w:r>
        <w:t>Bo, Inger Glavind (2005a</w:t>
      </w:r>
      <w:r w:rsidRPr="00BD392E">
        <w:t xml:space="preserve">): Fænomenologisk sociologi og konstruktivisme. </w:t>
      </w:r>
      <w:r w:rsidRPr="00547935">
        <w:t>BARDO-gruppen no.2005-3. Ålborg: Uniprint</w:t>
      </w:r>
      <w:r>
        <w:t>.</w:t>
      </w:r>
    </w:p>
    <w:p w:rsidR="00BD4A93" w:rsidRPr="00F943E0" w:rsidRDefault="00BD4A93" w:rsidP="00BD4A93">
      <w:pPr>
        <w:spacing w:line="240" w:lineRule="auto"/>
        <w:rPr>
          <w:rFonts w:cs="Arial"/>
        </w:rPr>
      </w:pPr>
      <w:r w:rsidRPr="00BF151A">
        <w:rPr>
          <w:rFonts w:cs="Arial"/>
        </w:rPr>
        <w:t>Boolsen, Merete Watt (2004)</w:t>
      </w:r>
      <w:r>
        <w:rPr>
          <w:rFonts w:cs="Arial"/>
        </w:rPr>
        <w:t>:</w:t>
      </w:r>
      <w:r w:rsidRPr="00BF151A">
        <w:rPr>
          <w:rFonts w:cs="Arial"/>
        </w:rPr>
        <w:t xml:space="preserve"> </w:t>
      </w:r>
      <w:r w:rsidRPr="00BF151A">
        <w:rPr>
          <w:rFonts w:cs="Arial"/>
          <w:i/>
        </w:rPr>
        <w:t>Kvalitative analyser i praksis</w:t>
      </w:r>
      <w:r w:rsidRPr="00BF151A">
        <w:rPr>
          <w:rFonts w:cs="Arial"/>
        </w:rPr>
        <w:t xml:space="preserve">. </w:t>
      </w:r>
      <w:r w:rsidRPr="00F943E0">
        <w:rPr>
          <w:rFonts w:cs="Arial"/>
        </w:rPr>
        <w:t>København: Forlaget Politiske Studier.</w:t>
      </w:r>
    </w:p>
    <w:p w:rsidR="00BD4A93" w:rsidRDefault="00BD4A93" w:rsidP="00BD4A93">
      <w:pPr>
        <w:spacing w:line="240" w:lineRule="auto"/>
        <w:rPr>
          <w:rFonts w:cs="Arial"/>
        </w:rPr>
      </w:pPr>
      <w:r w:rsidRPr="00F943E0">
        <w:rPr>
          <w:rFonts w:cs="Arial"/>
        </w:rPr>
        <w:t>Bourdieu, Pierre (1995) [1979]</w:t>
      </w:r>
      <w:r>
        <w:rPr>
          <w:rFonts w:cs="Arial"/>
        </w:rPr>
        <w:t>:</w:t>
      </w:r>
      <w:r w:rsidRPr="00F943E0">
        <w:rPr>
          <w:rFonts w:cs="Arial"/>
        </w:rPr>
        <w:t xml:space="preserve"> Distinksjonen. </w:t>
      </w:r>
      <w:r w:rsidRPr="00676360">
        <w:rPr>
          <w:rFonts w:cs="Arial"/>
        </w:rPr>
        <w:t xml:space="preserve">Oslo: Pax Forlag A/S. </w:t>
      </w:r>
    </w:p>
    <w:p w:rsidR="00BD4A93" w:rsidRPr="008B5CA0" w:rsidRDefault="00BD4A93" w:rsidP="00BD4A93">
      <w:pPr>
        <w:spacing w:line="240" w:lineRule="auto"/>
        <w:rPr>
          <w:rFonts w:cs="Arial"/>
        </w:rPr>
      </w:pPr>
      <w:r w:rsidRPr="008B5CA0">
        <w:rPr>
          <w:rFonts w:cs="Arial"/>
          <w:lang w:val="en-US"/>
        </w:rPr>
        <w:t>Bourdieu, Pierre (1983)</w:t>
      </w:r>
      <w:r>
        <w:rPr>
          <w:rFonts w:cs="Arial"/>
          <w:lang w:val="en-US"/>
        </w:rPr>
        <w:t>:</w:t>
      </w:r>
      <w:r w:rsidRPr="008B5CA0">
        <w:rPr>
          <w:rFonts w:cs="Arial"/>
          <w:lang w:val="en-US"/>
        </w:rPr>
        <w:t xml:space="preserve"> </w:t>
      </w:r>
      <w:r w:rsidRPr="001B0019">
        <w:rPr>
          <w:rFonts w:cs="Arial"/>
          <w:i/>
          <w:lang w:val="en-US"/>
        </w:rPr>
        <w:t xml:space="preserve">The Forms of </w:t>
      </w:r>
      <w:r>
        <w:rPr>
          <w:rFonts w:cs="Arial"/>
          <w:i/>
          <w:lang w:val="en-US"/>
        </w:rPr>
        <w:t>C</w:t>
      </w:r>
      <w:r w:rsidRPr="001B0019">
        <w:rPr>
          <w:rFonts w:cs="Arial"/>
          <w:i/>
          <w:lang w:val="en-US"/>
        </w:rPr>
        <w:t>apital</w:t>
      </w:r>
      <w:r>
        <w:rPr>
          <w:rFonts w:cs="Arial"/>
          <w:lang w:val="en-US"/>
        </w:rPr>
        <w:t xml:space="preserve">. </w:t>
      </w:r>
      <w:r w:rsidRPr="008B5CA0">
        <w:rPr>
          <w:rFonts w:cs="Arial"/>
        </w:rPr>
        <w:t>Original publiceret som Ökonomisches Ka</w:t>
      </w:r>
      <w:r>
        <w:rPr>
          <w:rFonts w:cs="Arial"/>
        </w:rPr>
        <w:t xml:space="preserve">pital, kulturelles kapital, soziales kapital i Soziale Unggleichheiten (soziale welt, Sonderheft 2), redigeret af Reinhard Kreckel. </w:t>
      </w:r>
      <w:r w:rsidRPr="008A3EF5">
        <w:rPr>
          <w:rFonts w:cs="Arial"/>
        </w:rPr>
        <w:t xml:space="preserve">Goettingen: Otto Schartz &amp; Co, s. 183-98. Oversat af Richard Nice. </w:t>
      </w:r>
      <w:r w:rsidRPr="008B5CA0">
        <w:rPr>
          <w:rFonts w:cs="Arial"/>
        </w:rPr>
        <w:t xml:space="preserve">Tilgængelig på: </w:t>
      </w:r>
      <w:r w:rsidRPr="008B5CA0">
        <w:t>http://www9.georgetown.edu/faculty/irvinem/theory/Bourdieu-Forms_of_Capital.html</w:t>
      </w:r>
      <w:r>
        <w:t xml:space="preserve">. </w:t>
      </w:r>
    </w:p>
    <w:p w:rsidR="00BD4A93" w:rsidRPr="00403724" w:rsidRDefault="00BD4A93" w:rsidP="00BD4A93">
      <w:pPr>
        <w:spacing w:line="240" w:lineRule="auto"/>
        <w:rPr>
          <w:rFonts w:cs="Times New Roman"/>
          <w:lang w:val="en-US"/>
        </w:rPr>
      </w:pPr>
      <w:r w:rsidRPr="00403724">
        <w:rPr>
          <w:rFonts w:cs="Times New Roman"/>
          <w:lang w:val="en-US"/>
        </w:rPr>
        <w:t>Brettel, Caroline (2000)</w:t>
      </w:r>
      <w:r>
        <w:rPr>
          <w:rFonts w:cs="Times New Roman"/>
          <w:lang w:val="en-US"/>
        </w:rPr>
        <w:t>:</w:t>
      </w:r>
      <w:r w:rsidRPr="00403724">
        <w:rPr>
          <w:rFonts w:cs="Times New Roman"/>
          <w:lang w:val="en-US"/>
        </w:rPr>
        <w:t xml:space="preserve"> ‘Theorizing Migration in Anthropology – The Social Construction of Networks, Identities, Communities, and Globalscapes’ i, Brettell, Caro</w:t>
      </w:r>
      <w:r>
        <w:rPr>
          <w:rFonts w:cs="Times New Roman"/>
          <w:lang w:val="en-US"/>
        </w:rPr>
        <w:t>line, and James Hollifield (red.</w:t>
      </w:r>
      <w:r w:rsidRPr="00403724">
        <w:rPr>
          <w:rFonts w:cs="Times New Roman"/>
          <w:lang w:val="en-US"/>
        </w:rPr>
        <w:t xml:space="preserve">): </w:t>
      </w:r>
      <w:r w:rsidRPr="00403724">
        <w:rPr>
          <w:rFonts w:cs="Times New Roman"/>
          <w:i/>
          <w:lang w:val="en-US"/>
        </w:rPr>
        <w:t>Migration Theory: Talking Across Disciplines</w:t>
      </w:r>
      <w:r w:rsidRPr="00403724">
        <w:rPr>
          <w:rFonts w:cs="Times New Roman"/>
          <w:lang w:val="en-US"/>
        </w:rPr>
        <w:t>. New York: Routledge.</w:t>
      </w:r>
    </w:p>
    <w:p w:rsidR="00BD4A93" w:rsidRPr="00E518C4" w:rsidRDefault="00BD4A93" w:rsidP="00BD4A93">
      <w:pPr>
        <w:spacing w:line="240" w:lineRule="auto"/>
        <w:rPr>
          <w:rFonts w:cs="Arial"/>
          <w:lang w:val="en-US"/>
        </w:rPr>
      </w:pPr>
      <w:r w:rsidRPr="00E518C4">
        <w:rPr>
          <w:rFonts w:cs="Arial"/>
          <w:lang w:val="en-US"/>
        </w:rPr>
        <w:t>Brubaker, Rogers &amp; Frederick Cooper (2000)</w:t>
      </w:r>
      <w:r>
        <w:rPr>
          <w:rFonts w:cs="Arial"/>
          <w:lang w:val="en-US"/>
        </w:rPr>
        <w:t xml:space="preserve">: ’Beyond Identity’. </w:t>
      </w:r>
      <w:r w:rsidRPr="00593E5D">
        <w:rPr>
          <w:rFonts w:cs="Arial"/>
          <w:i/>
          <w:lang w:val="en-US"/>
        </w:rPr>
        <w:t>Theory and Society</w:t>
      </w:r>
      <w:r w:rsidRPr="00E518C4">
        <w:rPr>
          <w:rFonts w:cs="Arial"/>
          <w:lang w:val="en-US"/>
        </w:rPr>
        <w:t>, 29, 1-47.</w:t>
      </w:r>
    </w:p>
    <w:p w:rsidR="00BD4A93" w:rsidRDefault="00BD4A93" w:rsidP="00BD4A93">
      <w:pPr>
        <w:spacing w:line="240" w:lineRule="auto"/>
        <w:rPr>
          <w:rFonts w:cs="Arial"/>
          <w:lang w:val="en-US"/>
        </w:rPr>
      </w:pPr>
      <w:r w:rsidRPr="00BF151A">
        <w:rPr>
          <w:rFonts w:cs="Arial"/>
          <w:lang w:val="en-US"/>
        </w:rPr>
        <w:t>Chase, Susan E. (2005)</w:t>
      </w:r>
      <w:r>
        <w:rPr>
          <w:rFonts w:cs="Arial"/>
          <w:lang w:val="en-US"/>
        </w:rPr>
        <w:t>:</w:t>
      </w:r>
      <w:r w:rsidRPr="00BF151A">
        <w:rPr>
          <w:rFonts w:cs="Arial"/>
          <w:lang w:val="en-US"/>
        </w:rPr>
        <w:t xml:space="preserve"> ‘Narrative Inquiry’. Multiple Lenses, Approaches, Voices in Denzin, Norman K. &amp; Lincoln, Yvonna S (red.):</w:t>
      </w:r>
      <w:r>
        <w:rPr>
          <w:rFonts w:cs="Arial"/>
          <w:lang w:val="en-US"/>
        </w:rPr>
        <w:t xml:space="preserve"> </w:t>
      </w:r>
      <w:r w:rsidRPr="00BF151A">
        <w:rPr>
          <w:rFonts w:cs="Arial"/>
          <w:i/>
          <w:lang w:val="en-US"/>
        </w:rPr>
        <w:t>The Sage Handbook of Qualitative Research. 3. Edition</w:t>
      </w:r>
      <w:r w:rsidRPr="00BF151A">
        <w:rPr>
          <w:rFonts w:cs="Arial"/>
          <w:lang w:val="en-US"/>
        </w:rPr>
        <w:t>. London: Sage Publications. S.651-679</w:t>
      </w:r>
      <w:r>
        <w:rPr>
          <w:rFonts w:cs="Arial"/>
          <w:lang w:val="en-US"/>
        </w:rPr>
        <w:t>.</w:t>
      </w:r>
    </w:p>
    <w:p w:rsidR="00BD4A93" w:rsidRPr="00BF151A" w:rsidRDefault="00BD4A93" w:rsidP="00BD4A93">
      <w:pPr>
        <w:spacing w:line="240" w:lineRule="auto"/>
        <w:rPr>
          <w:rFonts w:cs="Arial"/>
          <w:lang w:val="en-US"/>
        </w:rPr>
      </w:pPr>
      <w:r>
        <w:rPr>
          <w:rFonts w:cs="Arial"/>
          <w:lang w:val="en-US"/>
        </w:rPr>
        <w:t xml:space="preserve">Delanty, Gerard (2005): ’Constructivism and Realism’. </w:t>
      </w:r>
      <w:r w:rsidRPr="00F44C59">
        <w:rPr>
          <w:rFonts w:cs="Arial"/>
          <w:i/>
          <w:lang w:val="en-US"/>
        </w:rPr>
        <w:t>Social Science</w:t>
      </w:r>
      <w:r>
        <w:rPr>
          <w:rFonts w:cs="Arial"/>
          <w:lang w:val="en-US"/>
        </w:rPr>
        <w:t xml:space="preserve"> (2. Udg.). New York: Open University Press. S. 136-152. </w:t>
      </w:r>
    </w:p>
    <w:p w:rsidR="00BD4A93" w:rsidRPr="00E518C4" w:rsidRDefault="00BD4A93" w:rsidP="00BD4A93">
      <w:pPr>
        <w:spacing w:line="240" w:lineRule="auto"/>
        <w:rPr>
          <w:rFonts w:cs="Arial"/>
        </w:rPr>
      </w:pPr>
      <w:r w:rsidRPr="00BF151A">
        <w:rPr>
          <w:rFonts w:cs="Arial"/>
          <w:lang w:val="en-US"/>
        </w:rPr>
        <w:t xml:space="preserve">Denzin, Norman K. &amp; Lincoln, Yvonna S </w:t>
      </w:r>
      <w:r>
        <w:rPr>
          <w:rFonts w:cs="Arial"/>
          <w:lang w:val="en-US"/>
        </w:rPr>
        <w:t xml:space="preserve">(2005): ’Introduction – The Discipline and Practice of Qualitative Research’ </w:t>
      </w:r>
      <w:r w:rsidRPr="00BF151A">
        <w:rPr>
          <w:rFonts w:cs="Arial"/>
          <w:lang w:val="en-US"/>
        </w:rPr>
        <w:t>in Denzin, Norman K. &amp; Lincoln, Yvonna S (red.):</w:t>
      </w:r>
      <w:r>
        <w:rPr>
          <w:rFonts w:cs="Arial"/>
          <w:lang w:val="en-US"/>
        </w:rPr>
        <w:t xml:space="preserve"> </w:t>
      </w:r>
      <w:r w:rsidRPr="00BF151A">
        <w:rPr>
          <w:rFonts w:cs="Arial"/>
          <w:i/>
          <w:lang w:val="en-US"/>
        </w:rPr>
        <w:t xml:space="preserve">The Sage Handbook of Qualitative Research. </w:t>
      </w:r>
      <w:r w:rsidRPr="00E518C4">
        <w:rPr>
          <w:rFonts w:cs="Arial"/>
          <w:i/>
        </w:rPr>
        <w:t>3. Edition</w:t>
      </w:r>
      <w:r w:rsidRPr="00E518C4">
        <w:rPr>
          <w:rFonts w:cs="Arial"/>
        </w:rPr>
        <w:t>. London: Sage Publications. S 1-32.</w:t>
      </w:r>
    </w:p>
    <w:p w:rsidR="00BD4A93" w:rsidRPr="009B1BBF" w:rsidRDefault="00BD4A93" w:rsidP="00BD4A93">
      <w:pPr>
        <w:spacing w:line="240" w:lineRule="auto"/>
      </w:pPr>
      <w:r w:rsidRPr="00F0083B">
        <w:rPr>
          <w:rFonts w:cs="Arial"/>
        </w:rPr>
        <w:t>Dingstad, Pål E</w:t>
      </w:r>
      <w:r>
        <w:rPr>
          <w:rFonts w:cs="Arial"/>
        </w:rPr>
        <w:t>.</w:t>
      </w:r>
      <w:r w:rsidRPr="00F0083B">
        <w:rPr>
          <w:rFonts w:cs="Arial"/>
        </w:rPr>
        <w:t xml:space="preserve"> (2005)</w:t>
      </w:r>
      <w:r>
        <w:rPr>
          <w:rFonts w:cs="Arial"/>
        </w:rPr>
        <w:t>: ‘S</w:t>
      </w:r>
      <w:r w:rsidRPr="00F0083B">
        <w:rPr>
          <w:rFonts w:cs="Arial"/>
        </w:rPr>
        <w:t xml:space="preserve">ymbolsk interaktionisme’ </w:t>
      </w:r>
      <w:r>
        <w:rPr>
          <w:rFonts w:cs="Arial"/>
        </w:rPr>
        <w:t xml:space="preserve">i </w:t>
      </w:r>
      <w:r>
        <w:t xml:space="preserve">Andersen et al. </w:t>
      </w:r>
      <w:r w:rsidRPr="009B1BBF">
        <w:t xml:space="preserve">(red.): </w:t>
      </w:r>
      <w:r w:rsidRPr="009B1BBF">
        <w:rPr>
          <w:i/>
          <w:iCs/>
        </w:rPr>
        <w:t>Leksikon i sociologi</w:t>
      </w:r>
      <w:r w:rsidRPr="009B1BBF">
        <w:t xml:space="preserve">. København: Akademisk Forlag. </w:t>
      </w:r>
    </w:p>
    <w:p w:rsidR="00BD4A93" w:rsidRPr="0012159C" w:rsidRDefault="00BD4A93" w:rsidP="00BD4A93">
      <w:pPr>
        <w:spacing w:line="240" w:lineRule="auto"/>
        <w:rPr>
          <w:rFonts w:cs="Times New Roman"/>
          <w:lang w:val="en-US"/>
        </w:rPr>
      </w:pPr>
      <w:r w:rsidRPr="009B1BBF">
        <w:rPr>
          <w:rFonts w:cs="Times New Roman"/>
        </w:rPr>
        <w:t xml:space="preserve">Draculic, Slavenka (1993): ‘On becoming a refugee’. </w:t>
      </w:r>
      <w:r>
        <w:rPr>
          <w:rFonts w:cs="Times New Roman"/>
          <w:i/>
          <w:lang w:val="en-US"/>
        </w:rPr>
        <w:t>The Balkan E</w:t>
      </w:r>
      <w:r w:rsidRPr="0012159C">
        <w:rPr>
          <w:rFonts w:cs="Times New Roman"/>
          <w:i/>
          <w:lang w:val="en-US"/>
        </w:rPr>
        <w:t>xpress</w:t>
      </w:r>
      <w:r w:rsidRPr="0012159C">
        <w:rPr>
          <w:rFonts w:cs="Times New Roman"/>
          <w:lang w:val="en-US"/>
        </w:rPr>
        <w:t>. New York: Norton.</w:t>
      </w:r>
    </w:p>
    <w:p w:rsidR="00BD4A93" w:rsidRPr="009B1BBF" w:rsidRDefault="00BD4A93" w:rsidP="00BD4A93">
      <w:pPr>
        <w:spacing w:line="240" w:lineRule="auto"/>
        <w:rPr>
          <w:rFonts w:cs="Times New Roman"/>
        </w:rPr>
      </w:pPr>
      <w:r w:rsidRPr="0012159C">
        <w:rPr>
          <w:rFonts w:cs="Times New Roman"/>
          <w:lang w:val="en-US"/>
        </w:rPr>
        <w:t>Dudley, Sandra (2007)</w:t>
      </w:r>
      <w:r>
        <w:rPr>
          <w:rFonts w:cs="Times New Roman"/>
          <w:lang w:val="en-US"/>
        </w:rPr>
        <w:t>:</w:t>
      </w:r>
      <w:r w:rsidRPr="0012159C">
        <w:rPr>
          <w:rFonts w:cs="Times New Roman"/>
          <w:lang w:val="en-US"/>
        </w:rPr>
        <w:t xml:space="preserve"> ‘Reshaping Karenni-ness in Exile: Education, Nationalism </w:t>
      </w:r>
      <w:r>
        <w:rPr>
          <w:rFonts w:cs="Times New Roman"/>
          <w:lang w:val="en-US"/>
        </w:rPr>
        <w:t>and being in the wider World’ i Gravers, Michael (red.</w:t>
      </w:r>
      <w:r w:rsidRPr="0012159C">
        <w:rPr>
          <w:rFonts w:cs="Times New Roman"/>
          <w:lang w:val="en-US"/>
        </w:rPr>
        <w:t xml:space="preserve">): </w:t>
      </w:r>
      <w:r w:rsidRPr="0012159C">
        <w:rPr>
          <w:rFonts w:cs="Times New Roman"/>
          <w:i/>
          <w:lang w:val="en-US"/>
        </w:rPr>
        <w:t>Exploring Ethnic Diversity in Burma</w:t>
      </w:r>
      <w:r w:rsidRPr="0012159C">
        <w:rPr>
          <w:rFonts w:cs="Times New Roman"/>
          <w:lang w:val="en-US"/>
        </w:rPr>
        <w:t xml:space="preserve">. </w:t>
      </w:r>
      <w:r w:rsidRPr="009B1BBF">
        <w:rPr>
          <w:rFonts w:cs="Times New Roman"/>
        </w:rPr>
        <w:t xml:space="preserve">København: NIAS Press.  </w:t>
      </w:r>
    </w:p>
    <w:p w:rsidR="00BD4A93" w:rsidRPr="00FC638E" w:rsidRDefault="00BD4A93" w:rsidP="00BD4A93">
      <w:pPr>
        <w:pStyle w:val="NormalWeb"/>
        <w:jc w:val="both"/>
        <w:rPr>
          <w:rFonts w:asciiTheme="minorHAnsi" w:hAnsiTheme="minorHAnsi" w:cs="Arial"/>
          <w:sz w:val="22"/>
          <w:szCs w:val="22"/>
        </w:rPr>
      </w:pPr>
      <w:r w:rsidRPr="00FC638E">
        <w:rPr>
          <w:rFonts w:asciiTheme="minorHAnsi" w:hAnsiTheme="minorHAnsi" w:cs="Arial"/>
          <w:sz w:val="22"/>
          <w:szCs w:val="22"/>
        </w:rPr>
        <w:t>Eriksen, Thomas Hylland (</w:t>
      </w:r>
      <w:r>
        <w:rPr>
          <w:rFonts w:asciiTheme="minorHAnsi" w:hAnsiTheme="minorHAnsi" w:cs="Arial"/>
          <w:sz w:val="22"/>
          <w:szCs w:val="22"/>
        </w:rPr>
        <w:t>2006</w:t>
      </w:r>
      <w:r w:rsidRPr="00FC638E">
        <w:rPr>
          <w:rFonts w:asciiTheme="minorHAnsi" w:hAnsiTheme="minorHAnsi" w:cs="Arial"/>
          <w:sz w:val="22"/>
          <w:szCs w:val="22"/>
        </w:rPr>
        <w:t>)</w:t>
      </w:r>
      <w:r>
        <w:rPr>
          <w:rFonts w:asciiTheme="minorHAnsi" w:hAnsiTheme="minorHAnsi" w:cs="Arial"/>
          <w:sz w:val="22"/>
          <w:szCs w:val="22"/>
        </w:rPr>
        <w:t xml:space="preserve">: </w:t>
      </w:r>
      <w:r w:rsidRPr="00B8182D">
        <w:rPr>
          <w:rFonts w:asciiTheme="minorHAnsi" w:hAnsiTheme="minorHAnsi" w:cs="Arial"/>
          <w:i/>
          <w:sz w:val="22"/>
          <w:szCs w:val="22"/>
        </w:rPr>
        <w:t>Rødder &amp; fødder. Identitet i en foranderlig tid</w:t>
      </w:r>
      <w:r>
        <w:rPr>
          <w:rFonts w:asciiTheme="minorHAnsi" w:hAnsiTheme="minorHAnsi" w:cs="Arial"/>
          <w:sz w:val="22"/>
          <w:szCs w:val="22"/>
        </w:rPr>
        <w:t>. København: Tiderne Skifter.</w:t>
      </w:r>
      <w:r w:rsidRPr="00FC638E">
        <w:rPr>
          <w:rFonts w:asciiTheme="minorHAnsi" w:hAnsiTheme="minorHAnsi" w:cs="Arial"/>
          <w:sz w:val="22"/>
          <w:szCs w:val="22"/>
        </w:rPr>
        <w:t xml:space="preserve">  </w:t>
      </w:r>
    </w:p>
    <w:p w:rsidR="00BD4A93" w:rsidRDefault="00BD4A93" w:rsidP="00BD4A93">
      <w:pPr>
        <w:pStyle w:val="NormalWeb"/>
        <w:jc w:val="both"/>
        <w:rPr>
          <w:rFonts w:asciiTheme="minorHAnsi" w:hAnsiTheme="minorHAnsi"/>
          <w:sz w:val="22"/>
          <w:szCs w:val="22"/>
        </w:rPr>
      </w:pPr>
      <w:r w:rsidRPr="0012159C">
        <w:rPr>
          <w:rFonts w:asciiTheme="minorHAnsi" w:hAnsiTheme="minorHAnsi"/>
          <w:sz w:val="22"/>
          <w:szCs w:val="22"/>
        </w:rPr>
        <w:t>Eriksen, Thomas Hylland &amp; Sørheim, Torunn Arntsen (2005)</w:t>
      </w:r>
      <w:r>
        <w:rPr>
          <w:rFonts w:asciiTheme="minorHAnsi" w:hAnsiTheme="minorHAnsi"/>
          <w:sz w:val="22"/>
          <w:szCs w:val="22"/>
        </w:rPr>
        <w:t>:</w:t>
      </w:r>
      <w:r w:rsidRPr="0012159C">
        <w:rPr>
          <w:rFonts w:asciiTheme="minorHAnsi" w:hAnsiTheme="minorHAnsi"/>
          <w:sz w:val="22"/>
          <w:szCs w:val="22"/>
        </w:rPr>
        <w:t xml:space="preserve"> </w:t>
      </w:r>
      <w:r w:rsidRPr="0012159C">
        <w:rPr>
          <w:rFonts w:asciiTheme="minorHAnsi" w:hAnsiTheme="minorHAnsi"/>
          <w:i/>
          <w:sz w:val="22"/>
          <w:szCs w:val="22"/>
        </w:rPr>
        <w:t>Kulturforskelle. Kulturmøder i praksis</w:t>
      </w:r>
      <w:r w:rsidRPr="0012159C">
        <w:rPr>
          <w:rFonts w:asciiTheme="minorHAnsi" w:hAnsiTheme="minorHAnsi"/>
          <w:sz w:val="22"/>
          <w:szCs w:val="22"/>
        </w:rPr>
        <w:t xml:space="preserve">. København: Munksgaard Danmark. </w:t>
      </w:r>
    </w:p>
    <w:p w:rsidR="00BD4A93" w:rsidRPr="009B1BBF" w:rsidRDefault="00BD4A93" w:rsidP="00BD4A93">
      <w:pPr>
        <w:pStyle w:val="NormalWeb"/>
        <w:jc w:val="both"/>
        <w:rPr>
          <w:rFonts w:asciiTheme="minorHAnsi" w:hAnsiTheme="minorHAnsi"/>
          <w:sz w:val="22"/>
          <w:szCs w:val="22"/>
          <w:lang w:val="en-US"/>
        </w:rPr>
      </w:pPr>
      <w:r w:rsidRPr="009B1BBF">
        <w:rPr>
          <w:rFonts w:asciiTheme="minorHAnsi" w:hAnsiTheme="minorHAnsi"/>
          <w:sz w:val="22"/>
          <w:szCs w:val="22"/>
        </w:rPr>
        <w:t>Eriksen, Thomas Hylland (</w:t>
      </w:r>
      <w:r w:rsidRPr="009B1BBF">
        <w:rPr>
          <w:rFonts w:asciiTheme="minorHAnsi" w:hAnsiTheme="minorHAnsi" w:cs="Palatino"/>
          <w:sz w:val="22"/>
          <w:szCs w:val="22"/>
        </w:rPr>
        <w:t xml:space="preserve">2002): </w:t>
      </w:r>
      <w:r w:rsidRPr="009B1BBF">
        <w:rPr>
          <w:rFonts w:asciiTheme="minorHAnsi" w:hAnsiTheme="minorHAnsi" w:cs="Palatino"/>
          <w:i/>
          <w:sz w:val="22"/>
          <w:szCs w:val="22"/>
        </w:rPr>
        <w:t>Ethnicity and Nationalism</w:t>
      </w:r>
      <w:r w:rsidRPr="009B1BBF">
        <w:rPr>
          <w:rFonts w:asciiTheme="minorHAnsi" w:hAnsiTheme="minorHAnsi" w:cs="Palatino"/>
          <w:sz w:val="22"/>
          <w:szCs w:val="22"/>
        </w:rPr>
        <w:t xml:space="preserve">. </w:t>
      </w:r>
      <w:r w:rsidRPr="009B1BBF">
        <w:rPr>
          <w:rFonts w:asciiTheme="minorHAnsi" w:hAnsiTheme="minorHAnsi" w:cs="Palatino"/>
          <w:sz w:val="22"/>
          <w:szCs w:val="22"/>
          <w:lang w:val="en-US"/>
        </w:rPr>
        <w:t xml:space="preserve">London: Pluto Press.  </w:t>
      </w:r>
    </w:p>
    <w:p w:rsidR="00BD4A93" w:rsidRDefault="00BD4A93" w:rsidP="00BD4A93">
      <w:pPr>
        <w:spacing w:line="240" w:lineRule="auto"/>
        <w:rPr>
          <w:rFonts w:cs="Arial"/>
          <w:lang w:val="en-US"/>
        </w:rPr>
      </w:pPr>
      <w:r w:rsidRPr="00BF151A">
        <w:rPr>
          <w:rFonts w:cs="Arial"/>
          <w:lang w:val="en-US"/>
        </w:rPr>
        <w:t>Flick, Uwe (2002)</w:t>
      </w:r>
      <w:r>
        <w:rPr>
          <w:rFonts w:cs="Arial"/>
          <w:lang w:val="en-US"/>
        </w:rPr>
        <w:t>:</w:t>
      </w:r>
      <w:r w:rsidRPr="00BF151A">
        <w:rPr>
          <w:rFonts w:cs="Arial"/>
          <w:lang w:val="en-US"/>
        </w:rPr>
        <w:t xml:space="preserve"> Qualitative research – state of the art. </w:t>
      </w:r>
      <w:r w:rsidRPr="00BF151A">
        <w:rPr>
          <w:rFonts w:cs="Arial"/>
          <w:i/>
          <w:lang w:val="en-US"/>
        </w:rPr>
        <w:t>Social Science Information</w:t>
      </w:r>
      <w:r w:rsidRPr="00BF151A">
        <w:rPr>
          <w:rFonts w:cs="Arial"/>
          <w:lang w:val="en-US"/>
        </w:rPr>
        <w:t>. Sage Publications 41(1), s. 5-24.</w:t>
      </w:r>
    </w:p>
    <w:p w:rsidR="00BD4A93" w:rsidRPr="00736480" w:rsidRDefault="00BD4A93" w:rsidP="00BD4A93">
      <w:pPr>
        <w:spacing w:line="240" w:lineRule="auto"/>
        <w:rPr>
          <w:rFonts w:cs="Arial"/>
          <w:lang w:val="en-US"/>
        </w:rPr>
      </w:pPr>
      <w:r>
        <w:lastRenderedPageBreak/>
        <w:t xml:space="preserve">Fuglsang, Lars &amp; Olsen, Poul Bitsch (2004): ’Introduktion’ i </w:t>
      </w:r>
      <w:r>
        <w:rPr>
          <w:rFonts w:ascii="Calibri" w:eastAsia="Calibri" w:hAnsi="Calibri" w:cs="Times New Roman"/>
        </w:rPr>
        <w:t xml:space="preserve">Fuglsang, Lars &amp; Poul Bitsch Olsen (red): </w:t>
      </w:r>
      <w:r>
        <w:rPr>
          <w:rFonts w:ascii="Calibri" w:eastAsia="Calibri" w:hAnsi="Calibri" w:cs="Times New Roman"/>
          <w:i/>
          <w:iCs/>
        </w:rPr>
        <w:t>Videnskabsteori i samfundsvidenskaberne</w:t>
      </w:r>
      <w:r>
        <w:rPr>
          <w:rFonts w:ascii="Calibri" w:eastAsia="Calibri" w:hAnsi="Calibri" w:cs="Times New Roman"/>
        </w:rPr>
        <w:t xml:space="preserve">. </w:t>
      </w:r>
      <w:r w:rsidRPr="00736480">
        <w:rPr>
          <w:rFonts w:ascii="Calibri" w:eastAsia="Calibri" w:hAnsi="Calibri" w:cs="Times New Roman"/>
          <w:lang w:val="en-US"/>
        </w:rPr>
        <w:t>København: Roskilde Universitetsforlag.</w:t>
      </w:r>
    </w:p>
    <w:p w:rsidR="00BD4A93" w:rsidRPr="00676360" w:rsidRDefault="00BD4A93" w:rsidP="00BD4A93">
      <w:pPr>
        <w:spacing w:line="240" w:lineRule="auto"/>
        <w:rPr>
          <w:rFonts w:ascii="Calibri" w:eastAsia="Calibri" w:hAnsi="Calibri" w:cs="Times New Roman"/>
        </w:rPr>
      </w:pPr>
      <w:r>
        <w:rPr>
          <w:rFonts w:ascii="Calibri" w:eastAsia="Calibri" w:hAnsi="Calibri" w:cs="Times New Roman"/>
          <w:lang w:val="en-GB"/>
        </w:rPr>
        <w:t xml:space="preserve">Giddens, Anthony (1976): </w:t>
      </w:r>
      <w:r>
        <w:rPr>
          <w:rFonts w:ascii="Calibri" w:eastAsia="Calibri" w:hAnsi="Calibri" w:cs="Times New Roman"/>
          <w:i/>
          <w:iCs/>
          <w:lang w:val="en-GB"/>
        </w:rPr>
        <w:t xml:space="preserve">New Rules of Sociological Methods: A Positive qritique of Interpretative Sociologies. </w:t>
      </w:r>
      <w:r w:rsidRPr="00676360">
        <w:rPr>
          <w:rFonts w:ascii="Calibri" w:eastAsia="Calibri" w:hAnsi="Calibri" w:cs="Times New Roman"/>
        </w:rPr>
        <w:t>London: Hutchinson &amp; Co. Ltd.</w:t>
      </w:r>
    </w:p>
    <w:p w:rsidR="00BD4A93" w:rsidRDefault="00BD4A93" w:rsidP="00BD4A93">
      <w:pPr>
        <w:spacing w:line="240" w:lineRule="auto"/>
        <w:rPr>
          <w:rFonts w:ascii="Calibri" w:eastAsia="Calibri" w:hAnsi="Calibri" w:cs="Times New Roman"/>
        </w:rPr>
      </w:pPr>
      <w:r>
        <w:rPr>
          <w:rFonts w:ascii="Calibri" w:eastAsia="Calibri" w:hAnsi="Calibri" w:cs="Times New Roman"/>
        </w:rPr>
        <w:t xml:space="preserve">Goffman, Erving (1992): </w:t>
      </w:r>
      <w:r>
        <w:rPr>
          <w:rFonts w:ascii="Calibri" w:eastAsia="Calibri" w:hAnsi="Calibri" w:cs="Times New Roman"/>
          <w:i/>
          <w:iCs/>
        </w:rPr>
        <w:t>Rollespil i hverdagen</w:t>
      </w:r>
      <w:r>
        <w:rPr>
          <w:rFonts w:ascii="Calibri" w:eastAsia="Calibri" w:hAnsi="Calibri" w:cs="Times New Roman"/>
        </w:rPr>
        <w:t>. København: Hans Reitzels Forlag.</w:t>
      </w:r>
    </w:p>
    <w:p w:rsidR="00BD4A93" w:rsidRPr="00676360" w:rsidRDefault="00BD4A93" w:rsidP="00BD4A93">
      <w:pPr>
        <w:spacing w:line="240" w:lineRule="auto"/>
        <w:rPr>
          <w:rFonts w:ascii="Calibri" w:eastAsia="Calibri" w:hAnsi="Calibri" w:cs="Times New Roman"/>
          <w:lang w:val="en-US"/>
        </w:rPr>
      </w:pPr>
      <w:r>
        <w:rPr>
          <w:rFonts w:ascii="Calibri" w:eastAsia="Calibri" w:hAnsi="Calibri" w:cs="Times New Roman"/>
        </w:rPr>
        <w:t xml:space="preserve">Goffman, Erving (1975): </w:t>
      </w:r>
      <w:r>
        <w:t xml:space="preserve">’Stigma og social identitet’ i </w:t>
      </w:r>
      <w:r>
        <w:rPr>
          <w:rFonts w:ascii="Calibri" w:eastAsia="Calibri" w:hAnsi="Calibri" w:cs="Times New Roman"/>
          <w:i/>
          <w:iCs/>
        </w:rPr>
        <w:t>Stigma</w:t>
      </w:r>
      <w:r>
        <w:rPr>
          <w:rFonts w:ascii="Calibri" w:eastAsia="Calibri" w:hAnsi="Calibri" w:cs="Times New Roman"/>
        </w:rPr>
        <w:t xml:space="preserve">. </w:t>
      </w:r>
      <w:r w:rsidRPr="00676360">
        <w:rPr>
          <w:rFonts w:ascii="Calibri" w:eastAsia="Calibri" w:hAnsi="Calibri" w:cs="Times New Roman"/>
          <w:lang w:val="en-US"/>
        </w:rPr>
        <w:t>København: Gyldendal</w:t>
      </w:r>
      <w:r w:rsidRPr="00676360">
        <w:rPr>
          <w:lang w:val="en-US"/>
        </w:rPr>
        <w:t>. S. 13-59.</w:t>
      </w:r>
    </w:p>
    <w:p w:rsidR="00BD4A93" w:rsidRPr="007D7582" w:rsidRDefault="00BD4A93" w:rsidP="00BD4A93">
      <w:pPr>
        <w:spacing w:line="240" w:lineRule="auto"/>
        <w:rPr>
          <w:rFonts w:cs="Times New Roman"/>
        </w:rPr>
      </w:pPr>
      <w:r w:rsidRPr="0012159C">
        <w:rPr>
          <w:rFonts w:cs="Times New Roman"/>
          <w:lang w:val="en-US"/>
        </w:rPr>
        <w:t>Gravers, Michael (2007)</w:t>
      </w:r>
      <w:r>
        <w:rPr>
          <w:rFonts w:cs="Times New Roman"/>
          <w:lang w:val="en-US"/>
        </w:rPr>
        <w:t>:</w:t>
      </w:r>
      <w:r w:rsidRPr="0012159C">
        <w:rPr>
          <w:rFonts w:cs="Times New Roman"/>
          <w:lang w:val="en-US"/>
        </w:rPr>
        <w:t xml:space="preserve"> ’Introduction: Ethnicity against State – St</w:t>
      </w:r>
      <w:r>
        <w:rPr>
          <w:rFonts w:cs="Times New Roman"/>
          <w:lang w:val="en-US"/>
        </w:rPr>
        <w:t>ate against Ethnic Diversity’ i Gravers, Michael (red.</w:t>
      </w:r>
      <w:r w:rsidRPr="0012159C">
        <w:rPr>
          <w:rFonts w:cs="Times New Roman"/>
          <w:lang w:val="en-US"/>
        </w:rPr>
        <w:t xml:space="preserve">): </w:t>
      </w:r>
      <w:r w:rsidRPr="0012159C">
        <w:rPr>
          <w:rFonts w:cs="Times New Roman"/>
          <w:i/>
          <w:lang w:val="en-US"/>
        </w:rPr>
        <w:t>Exploring Ethnic Diversity in Burma</w:t>
      </w:r>
      <w:r w:rsidRPr="0012159C">
        <w:rPr>
          <w:rFonts w:cs="Times New Roman"/>
          <w:lang w:val="en-US"/>
        </w:rPr>
        <w:t xml:space="preserve">. </w:t>
      </w:r>
      <w:r>
        <w:rPr>
          <w:rFonts w:cs="Times New Roman"/>
        </w:rPr>
        <w:t>København</w:t>
      </w:r>
      <w:r w:rsidRPr="007D7582">
        <w:rPr>
          <w:rFonts w:cs="Times New Roman"/>
        </w:rPr>
        <w:t xml:space="preserve">: NIAS Press.  </w:t>
      </w:r>
    </w:p>
    <w:p w:rsidR="00BD4A93" w:rsidRPr="007D7582" w:rsidRDefault="00BD4A93" w:rsidP="00BD4A93">
      <w:pPr>
        <w:spacing w:line="240" w:lineRule="auto"/>
        <w:rPr>
          <w:lang w:val="en-US"/>
        </w:rPr>
      </w:pPr>
      <w:r>
        <w:t xml:space="preserve">Hastrup, Kirsten (1992): </w:t>
      </w:r>
      <w:r>
        <w:rPr>
          <w:i/>
        </w:rPr>
        <w:t>Det antropologiske projekt – om forbløffelse.</w:t>
      </w:r>
      <w:r>
        <w:t xml:space="preserve"> </w:t>
      </w:r>
      <w:r w:rsidRPr="007D7582">
        <w:rPr>
          <w:lang w:val="en-US"/>
        </w:rPr>
        <w:t>København: Gyldendal</w:t>
      </w:r>
      <w:r>
        <w:rPr>
          <w:lang w:val="en-US"/>
        </w:rPr>
        <w:t>.</w:t>
      </w:r>
    </w:p>
    <w:p w:rsidR="00BD4A93" w:rsidRDefault="00BD4A93" w:rsidP="00BD4A93">
      <w:pPr>
        <w:spacing w:line="240" w:lineRule="auto"/>
        <w:rPr>
          <w:rFonts w:cs="Times New Roman"/>
          <w:lang w:val="en-US"/>
        </w:rPr>
      </w:pPr>
      <w:r w:rsidRPr="0012159C">
        <w:rPr>
          <w:rFonts w:cs="Times New Roman"/>
          <w:lang w:val="en-US"/>
        </w:rPr>
        <w:t>Hayden, Bridget (2006)</w:t>
      </w:r>
      <w:r>
        <w:rPr>
          <w:rFonts w:cs="Times New Roman"/>
          <w:lang w:val="en-US"/>
        </w:rPr>
        <w:t>:</w:t>
      </w:r>
      <w:r w:rsidRPr="0012159C">
        <w:rPr>
          <w:rFonts w:cs="Times New Roman"/>
          <w:lang w:val="en-US"/>
        </w:rPr>
        <w:t xml:space="preserve"> “What’s in a Name? The Nature of the Individual in Refugee Studies”. </w:t>
      </w:r>
      <w:r w:rsidRPr="0012159C">
        <w:rPr>
          <w:rFonts w:cs="Times New Roman"/>
          <w:i/>
          <w:lang w:val="en-US"/>
        </w:rPr>
        <w:t>Journal of Refugee Studies,</w:t>
      </w:r>
      <w:r>
        <w:rPr>
          <w:rFonts w:cs="Times New Roman"/>
          <w:i/>
          <w:lang w:val="en-US"/>
        </w:rPr>
        <w:t xml:space="preserve"> </w:t>
      </w:r>
      <w:r w:rsidRPr="0012159C">
        <w:rPr>
          <w:rFonts w:cs="Times New Roman"/>
          <w:lang w:val="en-US"/>
        </w:rPr>
        <w:t>19</w:t>
      </w:r>
      <w:r>
        <w:rPr>
          <w:rFonts w:cs="Times New Roman"/>
          <w:lang w:val="en-US"/>
        </w:rPr>
        <w:t xml:space="preserve"> </w:t>
      </w:r>
      <w:r w:rsidRPr="0012159C">
        <w:rPr>
          <w:rFonts w:cs="Times New Roman"/>
          <w:lang w:val="en-US"/>
        </w:rPr>
        <w:t>(4): 471-488.</w:t>
      </w:r>
    </w:p>
    <w:p w:rsidR="00BD4A93" w:rsidRPr="00634D6E" w:rsidRDefault="00BD4A93" w:rsidP="00BD4A93">
      <w:pPr>
        <w:spacing w:line="240" w:lineRule="auto"/>
        <w:rPr>
          <w:rFonts w:cs="Times New Roman"/>
          <w:lang w:val="en-US"/>
        </w:rPr>
      </w:pPr>
      <w:r>
        <w:rPr>
          <w:rFonts w:cs="Times New Roman"/>
          <w:lang w:val="en-US"/>
        </w:rPr>
        <w:t xml:space="preserve">Hoffman, Eva (1998): ‘The New Nomads’ i Aciman, Andre (red.): </w:t>
      </w:r>
      <w:r w:rsidRPr="00634D6E">
        <w:rPr>
          <w:rFonts w:cs="Times New Roman"/>
          <w:i/>
          <w:lang w:val="en-US"/>
        </w:rPr>
        <w:t>Letters of Transit: Reflections on Exile, Identity, Language and Loss</w:t>
      </w:r>
      <w:r>
        <w:rPr>
          <w:rFonts w:cs="Times New Roman"/>
          <w:i/>
          <w:lang w:val="en-US"/>
        </w:rPr>
        <w:t>.</w:t>
      </w:r>
      <w:r w:rsidRPr="00634D6E">
        <w:rPr>
          <w:rFonts w:cs="Times New Roman"/>
          <w:lang w:val="en-US"/>
        </w:rPr>
        <w:t xml:space="preserve"> </w:t>
      </w:r>
      <w:r>
        <w:rPr>
          <w:rFonts w:cs="Times New Roman"/>
          <w:lang w:val="en-US"/>
        </w:rPr>
        <w:t xml:space="preserve">(1999). New York: The New Press. </w:t>
      </w:r>
      <w:r w:rsidRPr="00634D6E">
        <w:rPr>
          <w:rFonts w:cs="Times New Roman"/>
          <w:lang w:val="en-US"/>
        </w:rPr>
        <w:t xml:space="preserve"> </w:t>
      </w:r>
    </w:p>
    <w:p w:rsidR="00BD4A93" w:rsidRPr="0012159C" w:rsidRDefault="00BD4A93" w:rsidP="00BD4A93">
      <w:pPr>
        <w:spacing w:line="240" w:lineRule="auto"/>
        <w:rPr>
          <w:rFonts w:cs="Times New Roman"/>
          <w:lang w:val="en-US"/>
        </w:rPr>
      </w:pPr>
      <w:r w:rsidRPr="0012159C">
        <w:rPr>
          <w:rFonts w:cs="Times New Roman"/>
          <w:lang w:val="en-US"/>
        </w:rPr>
        <w:t>Howard, Judith A. (2000)</w:t>
      </w:r>
      <w:r>
        <w:rPr>
          <w:rFonts w:cs="Times New Roman"/>
          <w:lang w:val="en-US"/>
        </w:rPr>
        <w:t>:</w:t>
      </w:r>
      <w:r w:rsidRPr="0012159C">
        <w:rPr>
          <w:rFonts w:cs="Times New Roman"/>
          <w:lang w:val="en-US"/>
        </w:rPr>
        <w:t xml:space="preserve"> ‘</w:t>
      </w:r>
      <w:r>
        <w:rPr>
          <w:rFonts w:cs="Times New Roman"/>
          <w:lang w:val="en-US"/>
        </w:rPr>
        <w:t xml:space="preserve">Social Psychology of </w:t>
      </w:r>
      <w:r w:rsidRPr="00B8182D">
        <w:rPr>
          <w:rFonts w:cs="Times New Roman"/>
          <w:lang w:val="en-US"/>
        </w:rPr>
        <w:t xml:space="preserve">identities’. </w:t>
      </w:r>
      <w:r w:rsidRPr="00B8182D">
        <w:rPr>
          <w:rFonts w:cs="Times New Roman"/>
          <w:i/>
          <w:lang w:val="en-US"/>
        </w:rPr>
        <w:t>Annual</w:t>
      </w:r>
      <w:r w:rsidRPr="0012159C">
        <w:rPr>
          <w:rFonts w:cs="Times New Roman"/>
          <w:i/>
          <w:lang w:val="en-US"/>
        </w:rPr>
        <w:t xml:space="preserve"> Review of Sociology</w:t>
      </w:r>
      <w:r w:rsidRPr="0012159C">
        <w:rPr>
          <w:rFonts w:cs="Times New Roman"/>
          <w:lang w:val="en-US"/>
        </w:rPr>
        <w:t xml:space="preserve">, 26: 367-93. </w:t>
      </w:r>
    </w:p>
    <w:p w:rsidR="00BD4A93" w:rsidRPr="009B1BBF" w:rsidRDefault="00BD4A93" w:rsidP="00BD4A93">
      <w:pPr>
        <w:spacing w:line="240" w:lineRule="auto"/>
        <w:rPr>
          <w:rFonts w:cs="Times New Roman"/>
        </w:rPr>
      </w:pPr>
      <w:r w:rsidRPr="0012159C">
        <w:rPr>
          <w:rFonts w:cs="Times New Roman"/>
          <w:lang w:val="en-US"/>
        </w:rPr>
        <w:t>Hyndman, Jennifer &amp; Walton-Robers, Margaret (2000)</w:t>
      </w:r>
      <w:r>
        <w:rPr>
          <w:rFonts w:cs="Times New Roman"/>
          <w:lang w:val="en-US"/>
        </w:rPr>
        <w:t>:</w:t>
      </w:r>
      <w:r w:rsidRPr="0012159C">
        <w:rPr>
          <w:rFonts w:cs="Times New Roman"/>
          <w:lang w:val="en-US"/>
        </w:rPr>
        <w:t xml:space="preserve"> ‘Interrogating borders: a transnational approach to r</w:t>
      </w:r>
      <w:r>
        <w:rPr>
          <w:rFonts w:cs="Times New Roman"/>
          <w:lang w:val="en-US"/>
        </w:rPr>
        <w:t>efugee research in Vancouver’.</w:t>
      </w:r>
      <w:r w:rsidRPr="0012159C">
        <w:rPr>
          <w:rFonts w:cs="Times New Roman"/>
          <w:lang w:val="en-US"/>
        </w:rPr>
        <w:t xml:space="preserve"> </w:t>
      </w:r>
      <w:r w:rsidRPr="009B1BBF">
        <w:rPr>
          <w:rFonts w:cs="Times New Roman"/>
          <w:i/>
        </w:rPr>
        <w:t>Canadian Geographer</w:t>
      </w:r>
      <w:r w:rsidRPr="009B1BBF">
        <w:rPr>
          <w:rFonts w:cs="Times New Roman"/>
        </w:rPr>
        <w:t>, 44 (3), 244-258.</w:t>
      </w:r>
    </w:p>
    <w:p w:rsidR="00BD4A93" w:rsidRDefault="00BD4A93" w:rsidP="00BD4A93">
      <w:pPr>
        <w:spacing w:line="240" w:lineRule="auto"/>
        <w:rPr>
          <w:rFonts w:cs="Arial"/>
        </w:rPr>
      </w:pPr>
      <w:r>
        <w:rPr>
          <w:rFonts w:cs="Arial"/>
        </w:rPr>
        <w:t>Jacobsen, Michael H.</w:t>
      </w:r>
      <w:r w:rsidRPr="0012159C">
        <w:rPr>
          <w:rFonts w:cs="Arial"/>
        </w:rPr>
        <w:t xml:space="preserve"> (2007)</w:t>
      </w:r>
      <w:r>
        <w:rPr>
          <w:rFonts w:cs="Arial"/>
        </w:rPr>
        <w:t>:</w:t>
      </w:r>
      <w:r w:rsidRPr="0012159C">
        <w:rPr>
          <w:rFonts w:cs="Arial"/>
        </w:rPr>
        <w:t xml:space="preserve"> ’Adaptiv teori – den tredje vej til viden. En stående invitation til syntesesociologi’ i Antoft, Rasmus et al. (red.) </w:t>
      </w:r>
      <w:r w:rsidRPr="0012159C">
        <w:rPr>
          <w:rFonts w:cs="Arial"/>
          <w:i/>
        </w:rPr>
        <w:t>Håndværk og horisonter. Tradition og nytænkning i kvalitativ metode</w:t>
      </w:r>
      <w:r w:rsidRPr="0012159C">
        <w:rPr>
          <w:rFonts w:cs="Arial"/>
        </w:rPr>
        <w:t xml:space="preserve">. </w:t>
      </w:r>
      <w:r w:rsidRPr="003571EA">
        <w:rPr>
          <w:rFonts w:cs="Arial"/>
        </w:rPr>
        <w:t xml:space="preserve">Odense: Syddansk Universitetsforlag.   </w:t>
      </w:r>
    </w:p>
    <w:p w:rsidR="00BD4A93" w:rsidRDefault="00BD4A93" w:rsidP="00BD4A93">
      <w:pPr>
        <w:autoSpaceDE w:val="0"/>
        <w:autoSpaceDN w:val="0"/>
        <w:adjustRightInd w:val="0"/>
        <w:spacing w:after="0" w:line="240" w:lineRule="auto"/>
        <w:rPr>
          <w:rFonts w:ascii="Palatino" w:hAnsi="Palatino" w:cs="Palatino"/>
          <w:sz w:val="12"/>
          <w:szCs w:val="12"/>
        </w:rPr>
      </w:pPr>
      <w:r>
        <w:rPr>
          <w:rFonts w:cs="Tahoma"/>
        </w:rPr>
        <w:t xml:space="preserve">Jacobsen, Michael H. (2005a): </w:t>
      </w:r>
      <w:r w:rsidRPr="00384D8A">
        <w:rPr>
          <w:rFonts w:cs="Tahoma"/>
        </w:rPr>
        <w:t>Den mosaikagtige og moralske Bauman</w:t>
      </w:r>
      <w:r>
        <w:rPr>
          <w:rFonts w:cs="Tahoma"/>
        </w:rPr>
        <w:t xml:space="preserve"> </w:t>
      </w:r>
      <w:r w:rsidRPr="00384D8A">
        <w:rPr>
          <w:rFonts w:cs="Tahoma"/>
        </w:rPr>
        <w:t>– mellem mikro og makro</w:t>
      </w:r>
      <w:r>
        <w:rPr>
          <w:rFonts w:cs="Tahoma"/>
        </w:rPr>
        <w:t xml:space="preserve">. </w:t>
      </w:r>
      <w:r w:rsidRPr="00B8182D">
        <w:rPr>
          <w:rFonts w:cs="Tahoma"/>
          <w:i/>
        </w:rPr>
        <w:t>Dansk Sociologi</w:t>
      </w:r>
      <w:r>
        <w:rPr>
          <w:rFonts w:cs="Tahoma"/>
        </w:rPr>
        <w:t xml:space="preserve">. 2(16). </w:t>
      </w:r>
      <w:r w:rsidRPr="006F045F">
        <w:rPr>
          <w:rFonts w:ascii="Palatino" w:hAnsi="Palatino" w:cs="Palatino"/>
          <w:sz w:val="12"/>
          <w:szCs w:val="12"/>
        </w:rPr>
        <w:t xml:space="preserve"> </w:t>
      </w:r>
    </w:p>
    <w:p w:rsidR="00BD4A93" w:rsidRDefault="00BD4A93" w:rsidP="00BD4A93">
      <w:pPr>
        <w:autoSpaceDE w:val="0"/>
        <w:autoSpaceDN w:val="0"/>
        <w:adjustRightInd w:val="0"/>
        <w:spacing w:after="0" w:line="240" w:lineRule="auto"/>
        <w:rPr>
          <w:rFonts w:ascii="Palatino" w:hAnsi="Palatino" w:cs="Palatino"/>
          <w:sz w:val="12"/>
          <w:szCs w:val="12"/>
        </w:rPr>
      </w:pPr>
    </w:p>
    <w:p w:rsidR="00BD4A93" w:rsidRPr="00951D17" w:rsidRDefault="00BD4A93" w:rsidP="00BD4A93">
      <w:pPr>
        <w:spacing w:line="240" w:lineRule="auto"/>
        <w:rPr>
          <w:rFonts w:ascii="Calibri" w:eastAsia="Calibri" w:hAnsi="Calibri" w:cs="Times New Roman"/>
        </w:rPr>
      </w:pPr>
      <w:r w:rsidRPr="00951D17">
        <w:rPr>
          <w:rFonts w:ascii="Calibri" w:eastAsia="Calibri" w:hAnsi="Calibri" w:cs="Times New Roman"/>
        </w:rPr>
        <w:t>Jacobsen, Michael H. (2005)</w:t>
      </w:r>
      <w:r>
        <w:rPr>
          <w:rFonts w:ascii="Calibri" w:eastAsia="Calibri" w:hAnsi="Calibri" w:cs="Times New Roman"/>
        </w:rPr>
        <w:t>:</w:t>
      </w:r>
      <w:r w:rsidRPr="00951D17">
        <w:rPr>
          <w:rFonts w:ascii="Calibri" w:eastAsia="Calibri" w:hAnsi="Calibri" w:cs="Times New Roman"/>
        </w:rPr>
        <w:t xml:space="preserve"> ’Que vadis, grounded theory – en sociologisk tilstandsrapport over grounded theory og et forsøg på</w:t>
      </w:r>
      <w:r>
        <w:rPr>
          <w:rFonts w:ascii="Calibri" w:eastAsia="Calibri" w:hAnsi="Calibri" w:cs="Times New Roman"/>
        </w:rPr>
        <w:t xml:space="preserve"> videreudvikling’ i </w:t>
      </w:r>
      <w:r w:rsidRPr="00BF151A">
        <w:t xml:space="preserve">Jacobsen, Michael H. et al. (red.): </w:t>
      </w:r>
      <w:r w:rsidRPr="00BF151A">
        <w:rPr>
          <w:i/>
          <w:iCs/>
        </w:rPr>
        <w:t>Liv, fortælling og tekst – Strejftog i kvalitativ sociologi</w:t>
      </w:r>
      <w:r w:rsidRPr="00BF151A">
        <w:t>. Aalborg: Aalborg Universitetsforlag.</w:t>
      </w:r>
    </w:p>
    <w:p w:rsidR="00BD4A93" w:rsidRPr="003779BE" w:rsidRDefault="00BD4A93" w:rsidP="00BD4A93">
      <w:pPr>
        <w:spacing w:line="240" w:lineRule="auto"/>
        <w:rPr>
          <w:rFonts w:ascii="Calibri" w:eastAsia="Calibri" w:hAnsi="Calibri" w:cs="Times New Roman"/>
        </w:rPr>
      </w:pPr>
      <w:r>
        <w:rPr>
          <w:rFonts w:ascii="Calibri" w:eastAsia="Calibri" w:hAnsi="Calibri" w:cs="Times New Roman"/>
        </w:rPr>
        <w:t xml:space="preserve">Jacobsen, Michael H. &amp; Søren Kristiansen (2001): </w:t>
      </w:r>
      <w:r>
        <w:rPr>
          <w:rFonts w:ascii="Calibri" w:eastAsia="Calibri" w:hAnsi="Calibri" w:cs="Times New Roman"/>
          <w:i/>
          <w:iCs/>
        </w:rPr>
        <w:t>Farligt feltarbejde – etik og etnografi i sociologien</w:t>
      </w:r>
      <w:r>
        <w:rPr>
          <w:rFonts w:ascii="Calibri" w:eastAsia="Calibri" w:hAnsi="Calibri" w:cs="Times New Roman"/>
        </w:rPr>
        <w:t xml:space="preserve">. </w:t>
      </w:r>
      <w:r w:rsidRPr="003779BE">
        <w:rPr>
          <w:rFonts w:ascii="Calibri" w:eastAsia="Calibri" w:hAnsi="Calibri" w:cs="Times New Roman"/>
        </w:rPr>
        <w:t>Aalborg: Aalborg Universitetsforlag.</w:t>
      </w:r>
    </w:p>
    <w:p w:rsidR="00BD4A93" w:rsidRPr="00F943E0" w:rsidRDefault="00BD4A93" w:rsidP="00BD4A93">
      <w:pPr>
        <w:spacing w:line="240" w:lineRule="auto"/>
        <w:rPr>
          <w:rFonts w:eastAsia="Calibri" w:cs="Times New Roman"/>
        </w:rPr>
      </w:pPr>
      <w:r w:rsidRPr="00EB5AE0">
        <w:rPr>
          <w:rFonts w:cs="Times New Roman"/>
        </w:rPr>
        <w:t xml:space="preserve">Järvinen, </w:t>
      </w:r>
      <w:r>
        <w:rPr>
          <w:rFonts w:eastAsia="Calibri" w:cs="Times New Roman"/>
        </w:rPr>
        <w:t xml:space="preserve">Margaretha (2005): ’Interview i en interaktionistisk begrebsramme’ i Mik-Meyer, Nanna &amp; Järvinen, Margaretha (red.): </w:t>
      </w:r>
      <w:r w:rsidRPr="00D74764">
        <w:rPr>
          <w:rFonts w:eastAsia="Calibri" w:cs="Times New Roman"/>
          <w:i/>
        </w:rPr>
        <w:t xml:space="preserve">Kvalitative metoder i et interaktionistisk perspektiv. </w:t>
      </w:r>
      <w:r w:rsidRPr="00F943E0">
        <w:rPr>
          <w:rFonts w:eastAsia="Calibri" w:cs="Times New Roman"/>
        </w:rPr>
        <w:t>København: Hans Reitzels Forlag.</w:t>
      </w:r>
    </w:p>
    <w:p w:rsidR="00BD4A93" w:rsidRPr="00F943E0" w:rsidRDefault="00BD4A93" w:rsidP="00BD4A93">
      <w:pPr>
        <w:spacing w:line="240" w:lineRule="auto"/>
        <w:rPr>
          <w:rFonts w:eastAsia="Calibri" w:cs="Times New Roman"/>
          <w:lang w:val="en-US"/>
        </w:rPr>
      </w:pPr>
      <w:r w:rsidRPr="005E0483">
        <w:rPr>
          <w:rFonts w:eastAsia="Calibri" w:cs="Times New Roman"/>
        </w:rPr>
        <w:t>Järvinen, Margaretha (2005</w:t>
      </w:r>
      <w:r>
        <w:rPr>
          <w:rFonts w:eastAsia="Calibri" w:cs="Times New Roman"/>
        </w:rPr>
        <w:t>a</w:t>
      </w:r>
      <w:r w:rsidRPr="005E0483">
        <w:rPr>
          <w:rFonts w:eastAsia="Calibri" w:cs="Times New Roman"/>
        </w:rPr>
        <w:t>)</w:t>
      </w:r>
      <w:r>
        <w:rPr>
          <w:rFonts w:eastAsia="Calibri" w:cs="Times New Roman"/>
        </w:rPr>
        <w:t>:</w:t>
      </w:r>
      <w:r w:rsidRPr="005E0483">
        <w:rPr>
          <w:rFonts w:eastAsia="Calibri" w:cs="Times New Roman"/>
        </w:rPr>
        <w:t xml:space="preserve"> ‘Pierre Bourdieu’ i Andersen, Heine &amp; Lars Bo Kaspersen (red.): </w:t>
      </w:r>
      <w:r w:rsidRPr="005E0483">
        <w:rPr>
          <w:rFonts w:eastAsia="Calibri" w:cs="Times New Roman"/>
          <w:i/>
        </w:rPr>
        <w:t>Klassisk og moderne samfundsteori</w:t>
      </w:r>
      <w:r>
        <w:rPr>
          <w:rFonts w:eastAsia="Calibri" w:cs="Times New Roman"/>
        </w:rPr>
        <w:t xml:space="preserve">. </w:t>
      </w:r>
      <w:r w:rsidRPr="00F943E0">
        <w:rPr>
          <w:rFonts w:eastAsia="Calibri" w:cs="Times New Roman"/>
          <w:lang w:val="en-US"/>
        </w:rPr>
        <w:t>København: Hans Reitzels Forlag.</w:t>
      </w:r>
    </w:p>
    <w:p w:rsidR="00BD4A93" w:rsidRPr="00BF151A" w:rsidRDefault="00BD4A93" w:rsidP="00BD4A93">
      <w:pPr>
        <w:spacing w:line="240" w:lineRule="auto"/>
        <w:rPr>
          <w:rFonts w:cs="Arial"/>
          <w:lang w:val="en-US"/>
        </w:rPr>
      </w:pPr>
      <w:r w:rsidRPr="00F943E0">
        <w:rPr>
          <w:rFonts w:cs="Arial"/>
          <w:lang w:val="en-US"/>
        </w:rPr>
        <w:t>Jenkins, Richard (2006)</w:t>
      </w:r>
      <w:r>
        <w:rPr>
          <w:rFonts w:cs="Arial"/>
          <w:lang w:val="en-US"/>
        </w:rPr>
        <w:t>:</w:t>
      </w:r>
      <w:r w:rsidRPr="00F943E0">
        <w:rPr>
          <w:rFonts w:cs="Arial"/>
          <w:lang w:val="en-US"/>
        </w:rPr>
        <w:t xml:space="preserve"> </w:t>
      </w:r>
      <w:r w:rsidRPr="00F943E0">
        <w:rPr>
          <w:rFonts w:cs="Arial"/>
          <w:i/>
          <w:lang w:val="en-US"/>
        </w:rPr>
        <w:t>Social identitet</w:t>
      </w:r>
      <w:r w:rsidRPr="00F943E0">
        <w:rPr>
          <w:rFonts w:cs="Arial"/>
          <w:lang w:val="en-US"/>
        </w:rPr>
        <w:t xml:space="preserve">. </w:t>
      </w:r>
      <w:r w:rsidRPr="00BF151A">
        <w:rPr>
          <w:rFonts w:cs="Arial"/>
          <w:lang w:val="en-US"/>
        </w:rPr>
        <w:t>Århus: Academica</w:t>
      </w:r>
    </w:p>
    <w:p w:rsidR="00BD4A93" w:rsidRPr="00D12629" w:rsidRDefault="00BD4A93" w:rsidP="00BD4A93">
      <w:pPr>
        <w:spacing w:line="240" w:lineRule="auto"/>
        <w:rPr>
          <w:rFonts w:cs="Times New Roman"/>
          <w:lang w:val="en-US"/>
        </w:rPr>
      </w:pPr>
      <w:r w:rsidRPr="0012159C">
        <w:rPr>
          <w:rFonts w:cs="Times New Roman"/>
          <w:lang w:val="en-US"/>
        </w:rPr>
        <w:t xml:space="preserve">Jenkins Richard (1997): </w:t>
      </w:r>
      <w:r w:rsidRPr="0012159C">
        <w:rPr>
          <w:rFonts w:cs="Times New Roman"/>
          <w:i/>
          <w:lang w:val="en-US"/>
        </w:rPr>
        <w:t>Rethinking Etnicity. Arguments and Explorations</w:t>
      </w:r>
      <w:r w:rsidRPr="0012159C">
        <w:rPr>
          <w:rFonts w:cs="Times New Roman"/>
          <w:lang w:val="en-US"/>
        </w:rPr>
        <w:t xml:space="preserve">. </w:t>
      </w:r>
      <w:r w:rsidRPr="00D12629">
        <w:rPr>
          <w:rFonts w:cs="Times New Roman"/>
          <w:lang w:val="en-US"/>
        </w:rPr>
        <w:t xml:space="preserve">London: SAGE Publications. </w:t>
      </w:r>
    </w:p>
    <w:p w:rsidR="00BD4A93" w:rsidRDefault="00BD4A93" w:rsidP="00BD4A93">
      <w:pPr>
        <w:pStyle w:val="NormalWeb"/>
        <w:jc w:val="both"/>
        <w:rPr>
          <w:rFonts w:asciiTheme="minorHAnsi" w:hAnsiTheme="minorHAnsi"/>
          <w:sz w:val="22"/>
          <w:szCs w:val="22"/>
        </w:rPr>
      </w:pPr>
      <w:r w:rsidRPr="0012159C">
        <w:rPr>
          <w:rFonts w:asciiTheme="minorHAnsi" w:hAnsiTheme="minorHAnsi"/>
          <w:sz w:val="22"/>
          <w:szCs w:val="22"/>
        </w:rPr>
        <w:t>Jessen, Tatiana (1997)</w:t>
      </w:r>
      <w:r>
        <w:rPr>
          <w:rFonts w:asciiTheme="minorHAnsi" w:hAnsiTheme="minorHAnsi"/>
          <w:sz w:val="22"/>
          <w:szCs w:val="22"/>
        </w:rPr>
        <w:t>:</w:t>
      </w:r>
      <w:r w:rsidRPr="0012159C">
        <w:rPr>
          <w:rFonts w:asciiTheme="minorHAnsi" w:hAnsiTheme="minorHAnsi"/>
          <w:sz w:val="22"/>
          <w:szCs w:val="22"/>
        </w:rPr>
        <w:t xml:space="preserve"> ’Anden generation i skudlinjen. Familiens strategi i et fremmed s</w:t>
      </w:r>
      <w:r>
        <w:rPr>
          <w:rFonts w:asciiTheme="minorHAnsi" w:hAnsiTheme="minorHAnsi"/>
          <w:sz w:val="22"/>
          <w:szCs w:val="22"/>
        </w:rPr>
        <w:t>amfund’, i Ellegaard, Mette (red.</w:t>
      </w:r>
      <w:r w:rsidRPr="0012159C">
        <w:rPr>
          <w:rFonts w:asciiTheme="minorHAnsi" w:hAnsiTheme="minorHAnsi"/>
          <w:sz w:val="22"/>
          <w:szCs w:val="22"/>
        </w:rPr>
        <w:t xml:space="preserve">) </w:t>
      </w:r>
      <w:r w:rsidRPr="0012159C">
        <w:rPr>
          <w:rFonts w:asciiTheme="minorHAnsi" w:hAnsiTheme="minorHAnsi"/>
          <w:i/>
          <w:sz w:val="22"/>
          <w:szCs w:val="22"/>
        </w:rPr>
        <w:t>Ung i verden – ung i Danmark. En konferencerapport</w:t>
      </w:r>
      <w:r>
        <w:rPr>
          <w:rFonts w:asciiTheme="minorHAnsi" w:hAnsiTheme="minorHAnsi"/>
          <w:sz w:val="22"/>
          <w:szCs w:val="22"/>
        </w:rPr>
        <w:t>. København</w:t>
      </w:r>
      <w:r w:rsidRPr="0012159C">
        <w:rPr>
          <w:rFonts w:asciiTheme="minorHAnsi" w:hAnsiTheme="minorHAnsi"/>
          <w:sz w:val="22"/>
          <w:szCs w:val="22"/>
        </w:rPr>
        <w:t>: Dansk Flygtningehjælp, 47-54.</w:t>
      </w:r>
    </w:p>
    <w:p w:rsidR="00BD4A93" w:rsidRDefault="00BD4A93" w:rsidP="00BD4A93">
      <w:pPr>
        <w:shd w:val="clear" w:color="auto" w:fill="FFFFFF"/>
        <w:spacing w:before="100" w:beforeAutospacing="1" w:after="100" w:afterAutospacing="1" w:line="240" w:lineRule="auto"/>
      </w:pPr>
      <w:r w:rsidRPr="00F954AA">
        <w:lastRenderedPageBreak/>
        <w:t>Jørgensen, Anja et al. (</w:t>
      </w:r>
      <w:r>
        <w:t>2005</w:t>
      </w:r>
      <w:r w:rsidRPr="00F954AA">
        <w:t>)</w:t>
      </w:r>
      <w:r>
        <w:t>:</w:t>
      </w:r>
      <w:r w:rsidRPr="00F954AA">
        <w:t xml:space="preserve"> ‘</w:t>
      </w:r>
      <w:r>
        <w:t>Sensitiv sociologi. Undersøgelser af udsatte og udstødte mennesker</w:t>
      </w:r>
      <w:r w:rsidRPr="00F954AA">
        <w:t xml:space="preserve">’ </w:t>
      </w:r>
      <w:r w:rsidRPr="00BF151A">
        <w:t xml:space="preserve">i Jacobsen, Michael H. et al. (red.): </w:t>
      </w:r>
      <w:r w:rsidRPr="00BF151A">
        <w:rPr>
          <w:i/>
          <w:iCs/>
        </w:rPr>
        <w:t>Liv, fortælling og tekst – Strejftog i kvalitativ sociologi</w:t>
      </w:r>
      <w:r w:rsidRPr="00BF151A">
        <w:t>. Aalborg: Aalborg Universitetsforlag</w:t>
      </w:r>
      <w:r>
        <w:t>.</w:t>
      </w:r>
    </w:p>
    <w:p w:rsidR="00BD4A93" w:rsidRPr="00F943E0" w:rsidRDefault="00BD4A93" w:rsidP="00BD4A93">
      <w:pPr>
        <w:shd w:val="clear" w:color="auto" w:fill="FFFFFF"/>
        <w:spacing w:before="100" w:beforeAutospacing="1" w:after="100" w:afterAutospacing="1" w:line="240" w:lineRule="auto"/>
        <w:rPr>
          <w:rFonts w:ascii="Calibri" w:eastAsia="Calibri" w:hAnsi="Calibri" w:cs="Times New Roman"/>
          <w:color w:val="000000"/>
          <w:lang w:val="en-US"/>
        </w:rPr>
      </w:pPr>
      <w:r>
        <w:t xml:space="preserve">Kaspersen, Lars Bo (2004): ’Teorisynteser i moderne sociologi’ i Andersen, Heine (red.): </w:t>
      </w:r>
      <w:r w:rsidRPr="00B4667C">
        <w:rPr>
          <w:i/>
        </w:rPr>
        <w:t>Sociologi – en grundbog til et fag</w:t>
      </w:r>
      <w:r>
        <w:t xml:space="preserve">. </w:t>
      </w:r>
      <w:r w:rsidRPr="00F943E0">
        <w:rPr>
          <w:lang w:val="en-US"/>
        </w:rPr>
        <w:t xml:space="preserve">København: Hans Reitzels Forlag. </w:t>
      </w:r>
    </w:p>
    <w:p w:rsidR="00BD4A93" w:rsidRPr="0012159C" w:rsidRDefault="00BD4A93" w:rsidP="00BD4A93">
      <w:pPr>
        <w:spacing w:line="240" w:lineRule="auto"/>
        <w:rPr>
          <w:rFonts w:eastAsia="Calibri" w:cs="Times New Roman"/>
        </w:rPr>
      </w:pPr>
      <w:r w:rsidRPr="0012159C">
        <w:rPr>
          <w:rFonts w:eastAsia="Calibri" w:cs="Times New Roman"/>
          <w:lang w:val="en-US"/>
        </w:rPr>
        <w:t>Korac, Maja (2003)</w:t>
      </w:r>
      <w:r>
        <w:rPr>
          <w:rFonts w:eastAsia="Calibri" w:cs="Times New Roman"/>
          <w:lang w:val="en-US"/>
        </w:rPr>
        <w:t>: Integration and How We Facilitate I</w:t>
      </w:r>
      <w:r w:rsidRPr="0012159C">
        <w:rPr>
          <w:rFonts w:eastAsia="Calibri" w:cs="Times New Roman"/>
          <w:lang w:val="en-US"/>
        </w:rPr>
        <w:t>t: A</w:t>
      </w:r>
      <w:r>
        <w:rPr>
          <w:rFonts w:eastAsia="Calibri" w:cs="Times New Roman"/>
          <w:lang w:val="en-US"/>
        </w:rPr>
        <w:t xml:space="preserve"> </w:t>
      </w:r>
      <w:r w:rsidRPr="0012159C">
        <w:rPr>
          <w:rFonts w:eastAsia="Calibri" w:cs="Times New Roman"/>
          <w:lang w:val="en-US"/>
        </w:rPr>
        <w:t xml:space="preserve">comparative study of the settlement experiences of refugees in Italy and the Netherlands. </w:t>
      </w:r>
      <w:r w:rsidRPr="0012159C">
        <w:rPr>
          <w:rFonts w:eastAsia="Calibri" w:cs="Times New Roman"/>
          <w:i/>
        </w:rPr>
        <w:t>Sociology</w:t>
      </w:r>
      <w:r w:rsidRPr="0012159C">
        <w:rPr>
          <w:rFonts w:eastAsia="Calibri" w:cs="Times New Roman"/>
        </w:rPr>
        <w:t xml:space="preserve">, 37(1), 51-68. </w:t>
      </w:r>
    </w:p>
    <w:p w:rsidR="00BD4A93" w:rsidRDefault="00BD4A93" w:rsidP="00BD4A93">
      <w:pPr>
        <w:spacing w:line="240" w:lineRule="auto"/>
        <w:rPr>
          <w:rFonts w:cs="Times New Roman"/>
        </w:rPr>
      </w:pPr>
      <w:r w:rsidRPr="0012159C">
        <w:rPr>
          <w:rFonts w:eastAsia="Calibri" w:cs="Times New Roman"/>
        </w:rPr>
        <w:t>Kristiansen, Søren &amp; Jacobsen, Michael Hviid (2006)</w:t>
      </w:r>
      <w:r>
        <w:rPr>
          <w:rFonts w:eastAsia="Calibri" w:cs="Times New Roman"/>
        </w:rPr>
        <w:t>:</w:t>
      </w:r>
      <w:r w:rsidRPr="0012159C">
        <w:rPr>
          <w:rFonts w:eastAsia="Calibri" w:cs="Times New Roman"/>
        </w:rPr>
        <w:t xml:space="preserve"> ‘Redaktørernes forord til den danske udgave’ i, </w:t>
      </w:r>
      <w:r w:rsidRPr="0012159C">
        <w:rPr>
          <w:rFonts w:cs="Times New Roman"/>
        </w:rPr>
        <w:t xml:space="preserve">Jenkins, Richard (2006) </w:t>
      </w:r>
      <w:r w:rsidRPr="0012159C">
        <w:rPr>
          <w:rFonts w:cs="Times New Roman"/>
          <w:i/>
        </w:rPr>
        <w:t>Social identitet</w:t>
      </w:r>
      <w:r w:rsidRPr="0012159C">
        <w:rPr>
          <w:rFonts w:cs="Times New Roman"/>
        </w:rPr>
        <w:t xml:space="preserve">. </w:t>
      </w:r>
      <w:r w:rsidRPr="008C6476">
        <w:rPr>
          <w:rFonts w:cs="Times New Roman"/>
        </w:rPr>
        <w:t>Århus: Academica</w:t>
      </w:r>
      <w:r>
        <w:rPr>
          <w:rFonts w:cs="Times New Roman"/>
        </w:rPr>
        <w:t>.</w:t>
      </w:r>
    </w:p>
    <w:p w:rsidR="00BD4A93" w:rsidRDefault="00BD4A93" w:rsidP="00BD4A93">
      <w:pPr>
        <w:spacing w:line="240" w:lineRule="auto"/>
        <w:rPr>
          <w:rFonts w:cs="Times New Roman"/>
        </w:rPr>
      </w:pPr>
      <w:r>
        <w:rPr>
          <w:rFonts w:cs="Times New Roman"/>
        </w:rPr>
        <w:t xml:space="preserve">Kristiansen, Søren (2005): </w:t>
      </w:r>
      <w:r w:rsidRPr="008A3EF5">
        <w:rPr>
          <w:rFonts w:cs="Times New Roman"/>
          <w:i/>
        </w:rPr>
        <w:t>Kvalitativ dataanalyse og software. Introduktion til Nvivo</w:t>
      </w:r>
      <w:r>
        <w:rPr>
          <w:rFonts w:cs="Times New Roman"/>
        </w:rPr>
        <w:t>. København: Hans Reitzels Forlag.</w:t>
      </w:r>
    </w:p>
    <w:p w:rsidR="00BD4A93" w:rsidRDefault="00BD4A93" w:rsidP="00BD4A93">
      <w:pPr>
        <w:spacing w:line="240" w:lineRule="auto"/>
        <w:rPr>
          <w:rFonts w:ascii="Calibri" w:eastAsia="Calibri" w:hAnsi="Calibri" w:cs="Times New Roman"/>
          <w:color w:val="000000"/>
        </w:rPr>
      </w:pPr>
      <w:r>
        <w:rPr>
          <w:rFonts w:ascii="Calibri" w:eastAsia="Calibri" w:hAnsi="Calibri" w:cs="Times New Roman"/>
          <w:color w:val="000000"/>
        </w:rPr>
        <w:t xml:space="preserve">Kvale, Steinar (2005): </w:t>
      </w:r>
      <w:r>
        <w:rPr>
          <w:rFonts w:ascii="Calibri" w:eastAsia="Calibri" w:hAnsi="Calibri" w:cs="Times New Roman"/>
          <w:i/>
          <w:iCs/>
          <w:color w:val="000000"/>
        </w:rPr>
        <w:t>Interview – En introduktion til det kvalitative forskningsinterview</w:t>
      </w:r>
      <w:r>
        <w:rPr>
          <w:color w:val="000000"/>
        </w:rPr>
        <w:t>. København</w:t>
      </w:r>
      <w:r>
        <w:rPr>
          <w:rFonts w:ascii="Calibri" w:eastAsia="Calibri" w:hAnsi="Calibri" w:cs="Times New Roman"/>
          <w:color w:val="000000"/>
        </w:rPr>
        <w:t xml:space="preserve">: Hans Reitzels Forlag. </w:t>
      </w:r>
    </w:p>
    <w:p w:rsidR="00BD4A93" w:rsidRPr="00C2229D" w:rsidRDefault="00BD4A93" w:rsidP="00BD4A93">
      <w:pPr>
        <w:pStyle w:val="litteraturliste"/>
        <w:jc w:val="both"/>
        <w:rPr>
          <w:rFonts w:ascii="Calibri" w:hAnsi="Calibri"/>
          <w:sz w:val="22"/>
          <w:szCs w:val="22"/>
        </w:rPr>
      </w:pPr>
      <w:r w:rsidRPr="00C2229D">
        <w:rPr>
          <w:rFonts w:ascii="Calibri" w:hAnsi="Calibri"/>
          <w:sz w:val="22"/>
          <w:szCs w:val="22"/>
        </w:rPr>
        <w:t>Kvale, Steinar (1979): ”Det kvalitative forskningsinterview - ansatser til en fænomenologisk-hermeneutisk fo</w:t>
      </w:r>
      <w:r>
        <w:rPr>
          <w:rFonts w:asciiTheme="minorHAnsi" w:hAnsiTheme="minorHAnsi"/>
          <w:sz w:val="22"/>
          <w:szCs w:val="22"/>
        </w:rPr>
        <w:t>rståelsesform” i Broch, Tom et al</w:t>
      </w:r>
      <w:r w:rsidRPr="00C2229D">
        <w:rPr>
          <w:rFonts w:ascii="Calibri" w:hAnsi="Calibri"/>
          <w:sz w:val="22"/>
          <w:szCs w:val="22"/>
        </w:rPr>
        <w:t>.</w:t>
      </w:r>
      <w:r>
        <w:rPr>
          <w:rFonts w:asciiTheme="minorHAnsi" w:hAnsiTheme="minorHAnsi"/>
          <w:sz w:val="22"/>
          <w:szCs w:val="22"/>
        </w:rPr>
        <w:t xml:space="preserve"> (red)</w:t>
      </w:r>
      <w:r w:rsidRPr="00C2229D">
        <w:rPr>
          <w:rFonts w:ascii="Calibri" w:hAnsi="Calibri"/>
          <w:sz w:val="22"/>
          <w:szCs w:val="22"/>
        </w:rPr>
        <w:t xml:space="preserve">: </w:t>
      </w:r>
      <w:r w:rsidRPr="00C2229D">
        <w:rPr>
          <w:rFonts w:ascii="Calibri" w:hAnsi="Calibri"/>
          <w:i/>
          <w:sz w:val="22"/>
          <w:szCs w:val="22"/>
        </w:rPr>
        <w:t>Kvalitative metoder i dansk samfundsforskning</w:t>
      </w:r>
      <w:r w:rsidRPr="00C2229D">
        <w:rPr>
          <w:rFonts w:ascii="Calibri" w:hAnsi="Calibri"/>
          <w:sz w:val="22"/>
          <w:szCs w:val="22"/>
        </w:rPr>
        <w:t>. København: Nyt fra samfundsvidenskaben.</w:t>
      </w:r>
    </w:p>
    <w:p w:rsidR="00BD4A93" w:rsidRDefault="00BD4A93" w:rsidP="00BD4A93">
      <w:pPr>
        <w:spacing w:line="240" w:lineRule="auto"/>
        <w:rPr>
          <w:rFonts w:cs="Times New Roman"/>
          <w:lang w:val="en-US"/>
        </w:rPr>
      </w:pPr>
      <w:r w:rsidRPr="00AA7798">
        <w:rPr>
          <w:rFonts w:cs="Times New Roman"/>
          <w:lang w:val="en-US"/>
        </w:rPr>
        <w:t xml:space="preserve">Lang, Hazel J. (2002): </w:t>
      </w:r>
      <w:r w:rsidRPr="00AA7798">
        <w:rPr>
          <w:rFonts w:cs="Times New Roman"/>
          <w:i/>
          <w:lang w:val="en-US"/>
        </w:rPr>
        <w:t>Fear</w:t>
      </w:r>
      <w:r w:rsidRPr="00AA7798">
        <w:rPr>
          <w:rFonts w:cs="Times New Roman"/>
          <w:lang w:val="en-US"/>
        </w:rPr>
        <w:t xml:space="preserve"> </w:t>
      </w:r>
      <w:r w:rsidRPr="00AA7798">
        <w:rPr>
          <w:rFonts w:cs="Times New Roman"/>
          <w:i/>
          <w:lang w:val="en-US"/>
        </w:rPr>
        <w:t xml:space="preserve">and Sanctuary. </w:t>
      </w:r>
      <w:r w:rsidRPr="0012159C">
        <w:rPr>
          <w:rFonts w:cs="Times New Roman"/>
          <w:i/>
          <w:lang w:val="en-US"/>
        </w:rPr>
        <w:t>Burmese Refugees in Thailand.</w:t>
      </w:r>
      <w:r w:rsidRPr="0012159C">
        <w:rPr>
          <w:rFonts w:cs="Times New Roman"/>
          <w:lang w:val="en-US"/>
        </w:rPr>
        <w:t xml:space="preserve"> New York: Cornell Southeast Asia Program Publications. </w:t>
      </w:r>
    </w:p>
    <w:p w:rsidR="00BD4A93" w:rsidRPr="00C72187" w:rsidRDefault="00BD4A93" w:rsidP="00BD4A93">
      <w:pPr>
        <w:spacing w:line="240" w:lineRule="auto"/>
        <w:rPr>
          <w:rFonts w:cs="Times New Roman"/>
        </w:rPr>
      </w:pPr>
      <w:r>
        <w:rPr>
          <w:rFonts w:cs="Times New Roman"/>
          <w:lang w:val="en-US"/>
        </w:rPr>
        <w:t xml:space="preserve">Layder, Derek (1998): </w:t>
      </w:r>
      <w:r w:rsidRPr="00637589">
        <w:rPr>
          <w:rFonts w:cs="Times New Roman"/>
          <w:i/>
          <w:lang w:val="en-US"/>
        </w:rPr>
        <w:t>Sociological Practice – Linking Theory and Social Research</w:t>
      </w:r>
      <w:r>
        <w:rPr>
          <w:rFonts w:cs="Times New Roman"/>
          <w:lang w:val="en-US"/>
        </w:rPr>
        <w:t xml:space="preserve">. </w:t>
      </w:r>
      <w:r w:rsidRPr="00C72187">
        <w:rPr>
          <w:rFonts w:cs="Times New Roman"/>
        </w:rPr>
        <w:t>London: Sage Publications.</w:t>
      </w:r>
    </w:p>
    <w:p w:rsidR="00BD4A93" w:rsidRDefault="00BD4A93" w:rsidP="00BD4A93">
      <w:pPr>
        <w:spacing w:line="240" w:lineRule="auto"/>
        <w:rPr>
          <w:rFonts w:ascii="Calibri" w:eastAsia="Calibri" w:hAnsi="Calibri" w:cs="Times New Roman"/>
          <w:lang w:val="en-US"/>
        </w:rPr>
      </w:pPr>
      <w:r>
        <w:rPr>
          <w:rFonts w:ascii="Calibri" w:eastAsia="Calibri" w:hAnsi="Calibri" w:cs="Times New Roman"/>
        </w:rPr>
        <w:t xml:space="preserve">Levin, Irene &amp; Jan Trost (2005): “Symbolsk interaktionisme – hverdagslivets samhandling” i Jacobsen, Michael H. &amp; Søren Kristiansen: </w:t>
      </w:r>
      <w:r>
        <w:rPr>
          <w:rFonts w:ascii="Calibri" w:eastAsia="Calibri" w:hAnsi="Calibri" w:cs="Times New Roman"/>
          <w:i/>
          <w:iCs/>
        </w:rPr>
        <w:t>Hverdagslivet – sociologier om det upåagtede</w:t>
      </w:r>
      <w:r>
        <w:rPr>
          <w:rFonts w:ascii="Calibri" w:eastAsia="Calibri" w:hAnsi="Calibri" w:cs="Times New Roman"/>
        </w:rPr>
        <w:t xml:space="preserve">. </w:t>
      </w:r>
      <w:r w:rsidRPr="00C72187">
        <w:rPr>
          <w:rFonts w:ascii="Calibri" w:eastAsia="Calibri" w:hAnsi="Calibri" w:cs="Times New Roman"/>
          <w:lang w:val="en-US"/>
        </w:rPr>
        <w:t>København: Hans Reitzels Forlag.</w:t>
      </w:r>
    </w:p>
    <w:p w:rsidR="00BD4A93" w:rsidRPr="001A7703" w:rsidRDefault="00BD4A93" w:rsidP="00BD4A93">
      <w:pPr>
        <w:spacing w:line="240" w:lineRule="auto"/>
        <w:rPr>
          <w:lang w:val="en-US"/>
        </w:rPr>
      </w:pPr>
      <w:r w:rsidRPr="001A7703">
        <w:rPr>
          <w:lang w:val="en-US"/>
        </w:rPr>
        <w:t xml:space="preserve"> Malkki, Liisa (1992): National Geographic: The Rooting of Peoples and the Territorialization of National Identity among Scholars and refugees. </w:t>
      </w:r>
      <w:r w:rsidRPr="001A7703">
        <w:rPr>
          <w:i/>
          <w:iCs/>
          <w:lang w:val="en-US"/>
        </w:rPr>
        <w:t>Cultural Anthropology</w:t>
      </w:r>
      <w:r w:rsidRPr="001A7703">
        <w:rPr>
          <w:lang w:val="en-US"/>
        </w:rPr>
        <w:t xml:space="preserve">, 7(1), 24-44. </w:t>
      </w:r>
    </w:p>
    <w:p w:rsidR="00BD4A93" w:rsidRDefault="00BD4A93" w:rsidP="00BD4A93">
      <w:pPr>
        <w:spacing w:line="240" w:lineRule="auto"/>
        <w:rPr>
          <w:rFonts w:eastAsia="Calibri" w:cs="Times New Roman"/>
        </w:rPr>
      </w:pPr>
      <w:r w:rsidRPr="0012159C">
        <w:rPr>
          <w:rFonts w:eastAsia="Calibri" w:cs="Times New Roman"/>
          <w:lang w:val="en-US"/>
        </w:rPr>
        <w:t>Mestheneos, Elizabeth &amp; Ioannidi, Elizabeth (2002)</w:t>
      </w:r>
      <w:r>
        <w:rPr>
          <w:rFonts w:eastAsia="Calibri" w:cs="Times New Roman"/>
          <w:lang w:val="en-US"/>
        </w:rPr>
        <w:t>:</w:t>
      </w:r>
      <w:r w:rsidRPr="0012159C">
        <w:rPr>
          <w:rFonts w:eastAsia="Calibri" w:cs="Times New Roman"/>
          <w:lang w:val="en-US"/>
        </w:rPr>
        <w:t xml:space="preserve"> ’Obstacles to Refugee Integration in the European Union Member States’. </w:t>
      </w:r>
      <w:r w:rsidRPr="0012159C">
        <w:rPr>
          <w:rFonts w:eastAsia="Calibri" w:cs="Times New Roman"/>
          <w:i/>
        </w:rPr>
        <w:t>Journal of Refugee Studies</w:t>
      </w:r>
      <w:r w:rsidRPr="0012159C">
        <w:rPr>
          <w:rFonts w:eastAsia="Calibri" w:cs="Times New Roman"/>
        </w:rPr>
        <w:t xml:space="preserve">, 15(3), 305-320. </w:t>
      </w:r>
    </w:p>
    <w:p w:rsidR="00BD4A93" w:rsidRPr="007317C7" w:rsidRDefault="00BD4A93" w:rsidP="00BD4A93">
      <w:pPr>
        <w:spacing w:line="240" w:lineRule="auto"/>
        <w:rPr>
          <w:rFonts w:eastAsia="Calibri" w:cs="Times New Roman"/>
        </w:rPr>
      </w:pPr>
      <w:r>
        <w:rPr>
          <w:rFonts w:eastAsia="Calibri" w:cs="Times New Roman"/>
        </w:rPr>
        <w:t xml:space="preserve">Mik-Meyer, Nanna &amp; Järvinen, Margaretha (2005): ’Indledning: Kvalitative metoder i et interaktionistisk perspektiv’ i Mik-Meyer, Nanna &amp; Järvinen, Margaretha (red.): </w:t>
      </w:r>
      <w:r w:rsidRPr="00D74764">
        <w:rPr>
          <w:rFonts w:eastAsia="Calibri" w:cs="Times New Roman"/>
          <w:i/>
        </w:rPr>
        <w:t xml:space="preserve">Kvalitative metoder i et interaktionistisk perspektiv. </w:t>
      </w:r>
      <w:r w:rsidRPr="007317C7">
        <w:rPr>
          <w:rFonts w:eastAsia="Calibri" w:cs="Times New Roman"/>
        </w:rPr>
        <w:t xml:space="preserve">København: Hans Reitzels Forlag. </w:t>
      </w:r>
    </w:p>
    <w:p w:rsidR="00BD4A93" w:rsidRPr="004C699C" w:rsidRDefault="00BD4A93" w:rsidP="00BD4A93">
      <w:pPr>
        <w:spacing w:line="240" w:lineRule="auto"/>
        <w:rPr>
          <w:rFonts w:eastAsia="Calibri" w:cs="Times New Roman"/>
        </w:rPr>
      </w:pPr>
      <w:r>
        <w:rPr>
          <w:rFonts w:cs="Arial"/>
        </w:rPr>
        <w:t xml:space="preserve">Olwig, Karen fog &amp; Pærregaard, Karsten (2004): ’Netværk. Transnational migration og social sammenhæng’ i Hastrus, Kirsten (red.): </w:t>
      </w:r>
      <w:r w:rsidRPr="004C699C">
        <w:rPr>
          <w:rFonts w:cs="Arial"/>
          <w:i/>
        </w:rPr>
        <w:t>Viden om verden. En grundbog i antropologisk analyse</w:t>
      </w:r>
      <w:r>
        <w:rPr>
          <w:rFonts w:cs="Arial"/>
        </w:rPr>
        <w:t>. København: Hans Reitzels Forlag.</w:t>
      </w:r>
    </w:p>
    <w:p w:rsidR="00BD4A93" w:rsidRPr="00923A88" w:rsidRDefault="00BD4A93" w:rsidP="00BD4A93">
      <w:pPr>
        <w:spacing w:after="0" w:line="240" w:lineRule="auto"/>
        <w:ind w:right="567"/>
        <w:rPr>
          <w:rFonts w:eastAsia="Times New Roman" w:cs="Arial"/>
        </w:rPr>
      </w:pPr>
      <w:r w:rsidRPr="009B1BBF">
        <w:rPr>
          <w:rFonts w:eastAsia="Times New Roman" w:cs="Arial"/>
        </w:rPr>
        <w:t xml:space="preserve">Omidian, Patricia A. (1994): ’Life out of context: Recording Afghan Refugees Stories’ i Krulfeld, Ruth M. &amp; Camino, Linda A. (red.) </w:t>
      </w:r>
      <w:r w:rsidRPr="00BF151A">
        <w:rPr>
          <w:rFonts w:eastAsia="Times New Roman" w:cs="Arial"/>
          <w:i/>
          <w:lang w:val="en-US"/>
        </w:rPr>
        <w:t>Reconstructing Lives, recapturing meaning. Refugee identity, Gender, and Culture</w:t>
      </w:r>
      <w:r>
        <w:rPr>
          <w:rFonts w:eastAsia="Times New Roman" w:cs="Arial"/>
          <w:i/>
          <w:lang w:val="en-US"/>
        </w:rPr>
        <w:t>l</w:t>
      </w:r>
      <w:r w:rsidRPr="00BF151A">
        <w:rPr>
          <w:rFonts w:eastAsia="Times New Roman" w:cs="Arial"/>
          <w:i/>
          <w:lang w:val="en-US"/>
        </w:rPr>
        <w:t xml:space="preserve"> Change.</w:t>
      </w:r>
      <w:r w:rsidRPr="00BF151A">
        <w:rPr>
          <w:rFonts w:eastAsia="Times New Roman" w:cs="Arial"/>
          <w:lang w:val="en-US"/>
        </w:rPr>
        <w:t xml:space="preserve"> </w:t>
      </w:r>
      <w:r w:rsidRPr="00923A88">
        <w:rPr>
          <w:rFonts w:eastAsia="Times New Roman" w:cs="Arial"/>
        </w:rPr>
        <w:t>Basel: Gordon and Breach Publishers.</w:t>
      </w:r>
    </w:p>
    <w:p w:rsidR="00BD4A93" w:rsidRDefault="00BD4A93" w:rsidP="00BD4A93">
      <w:pPr>
        <w:spacing w:line="240" w:lineRule="auto"/>
        <w:rPr>
          <w:rFonts w:eastAsia="Calibri" w:cs="Times New Roman"/>
        </w:rPr>
      </w:pPr>
    </w:p>
    <w:p w:rsidR="00BD4A93" w:rsidRPr="008C6476" w:rsidRDefault="00BD4A93" w:rsidP="00BD4A93">
      <w:pPr>
        <w:spacing w:line="240" w:lineRule="auto"/>
        <w:rPr>
          <w:rFonts w:eastAsia="Calibri" w:cs="Times New Roman"/>
          <w:lang w:val="en-US"/>
        </w:rPr>
      </w:pPr>
      <w:r w:rsidRPr="0012159C">
        <w:rPr>
          <w:rFonts w:eastAsia="Calibri" w:cs="Times New Roman"/>
        </w:rPr>
        <w:t>Pedersen, Marianne Holm &amp; Rytter, Mikkel (2006)</w:t>
      </w:r>
      <w:r>
        <w:rPr>
          <w:rFonts w:eastAsia="Calibri" w:cs="Times New Roman"/>
        </w:rPr>
        <w:t>:</w:t>
      </w:r>
      <w:r w:rsidRPr="0012159C">
        <w:rPr>
          <w:rFonts w:eastAsia="Calibri" w:cs="Times New Roman"/>
        </w:rPr>
        <w:t xml:space="preserve"> ’Indledning – nye fortællinger om at høre til i Danmark’ i, Pedersen, Marianne Holm og Mikkel Rytter (red.): </w:t>
      </w:r>
      <w:r w:rsidRPr="0012159C">
        <w:rPr>
          <w:rFonts w:eastAsia="Calibri" w:cs="Times New Roman"/>
          <w:i/>
        </w:rPr>
        <w:t xml:space="preserve">Den stille integration – nye fortællinger om at høre til i </w:t>
      </w:r>
      <w:r w:rsidRPr="0012159C">
        <w:rPr>
          <w:rFonts w:eastAsia="Calibri" w:cs="Times New Roman"/>
          <w:i/>
        </w:rPr>
        <w:lastRenderedPageBreak/>
        <w:t>Danmark</w:t>
      </w:r>
      <w:r w:rsidRPr="0012159C">
        <w:rPr>
          <w:rFonts w:eastAsia="Calibri" w:cs="Times New Roman"/>
        </w:rPr>
        <w:t xml:space="preserve">. </w:t>
      </w:r>
      <w:r w:rsidRPr="008C6476">
        <w:rPr>
          <w:rFonts w:eastAsia="Calibri" w:cs="Times New Roman"/>
          <w:lang w:val="en-US"/>
        </w:rPr>
        <w:t xml:space="preserve">København: C.A. Reitzel. </w:t>
      </w:r>
    </w:p>
    <w:p w:rsidR="00BD4A93" w:rsidRPr="001A7703" w:rsidRDefault="00BD4A93" w:rsidP="00BD4A93">
      <w:pPr>
        <w:spacing w:line="240" w:lineRule="auto"/>
        <w:rPr>
          <w:rFonts w:cs="Arial"/>
          <w:lang w:val="en-US"/>
        </w:rPr>
      </w:pPr>
      <w:r w:rsidRPr="00BF151A">
        <w:rPr>
          <w:rFonts w:cs="Arial"/>
          <w:lang w:val="en-US"/>
        </w:rPr>
        <w:t>Peshkin, Alan (1993)</w:t>
      </w:r>
      <w:r>
        <w:rPr>
          <w:rFonts w:cs="Arial"/>
          <w:lang w:val="en-US"/>
        </w:rPr>
        <w:t>:</w:t>
      </w:r>
      <w:r w:rsidRPr="00BF151A">
        <w:rPr>
          <w:rFonts w:cs="Arial"/>
          <w:lang w:val="en-US"/>
        </w:rPr>
        <w:t xml:space="preserve"> The Goodness of Qualitative Research. </w:t>
      </w:r>
      <w:r w:rsidRPr="001A7703">
        <w:rPr>
          <w:rFonts w:cs="Arial"/>
          <w:i/>
          <w:lang w:val="en-US"/>
        </w:rPr>
        <w:t>Educational Researcher</w:t>
      </w:r>
      <w:r w:rsidRPr="001A7703">
        <w:rPr>
          <w:rFonts w:cs="Arial"/>
          <w:lang w:val="en-US"/>
        </w:rPr>
        <w:t>, 22(2) s. 23-29.</w:t>
      </w:r>
    </w:p>
    <w:p w:rsidR="00BD4A93" w:rsidRPr="00BA2D37" w:rsidRDefault="00BD4A93" w:rsidP="00BD4A93">
      <w:pPr>
        <w:spacing w:line="240" w:lineRule="auto"/>
        <w:rPr>
          <w:rFonts w:ascii="Calibri" w:eastAsia="Calibri" w:hAnsi="Calibri" w:cs="Times New Roman"/>
        </w:rPr>
      </w:pPr>
      <w:r w:rsidRPr="001A7703">
        <w:rPr>
          <w:rFonts w:ascii="Calibri" w:eastAsia="Calibri" w:hAnsi="Calibri" w:cs="Times New Roman"/>
          <w:lang w:val="en-US"/>
        </w:rPr>
        <w:t xml:space="preserve">Uk, Pu Lian (2009): </w:t>
      </w:r>
      <w:r w:rsidRPr="001A7703">
        <w:rPr>
          <w:rFonts w:ascii="Calibri" w:eastAsia="Calibri" w:hAnsi="Calibri" w:cs="Times New Roman"/>
          <w:i/>
          <w:lang w:val="en-US"/>
        </w:rPr>
        <w:t>Chin – hvor, hvad, hvorfor?</w:t>
      </w:r>
      <w:r w:rsidRPr="001A7703">
        <w:rPr>
          <w:rFonts w:ascii="Calibri" w:eastAsia="Calibri" w:hAnsi="Calibri" w:cs="Times New Roman"/>
          <w:lang w:val="en-US"/>
        </w:rPr>
        <w:t xml:space="preserve"> </w:t>
      </w:r>
      <w:r>
        <w:rPr>
          <w:rFonts w:ascii="Calibri" w:eastAsia="Calibri" w:hAnsi="Calibri" w:cs="Times New Roman"/>
        </w:rPr>
        <w:t xml:space="preserve">Folder udgivet af Chin Forening Danmark. </w:t>
      </w:r>
    </w:p>
    <w:p w:rsidR="00BD4A93" w:rsidRPr="0012159C" w:rsidRDefault="00BD4A93" w:rsidP="00BD4A93">
      <w:pPr>
        <w:spacing w:line="240" w:lineRule="auto"/>
        <w:rPr>
          <w:rFonts w:eastAsia="Times New Roman" w:cs="Times New Roman"/>
          <w:color w:val="231F20"/>
          <w:lang w:eastAsia="da-DK"/>
        </w:rPr>
      </w:pPr>
      <w:r w:rsidRPr="0012159C">
        <w:rPr>
          <w:rFonts w:eastAsia="Calibri" w:cs="Times New Roman"/>
        </w:rPr>
        <w:t>Rasmussen, Torben Rugbjerg (2007)</w:t>
      </w:r>
      <w:r>
        <w:rPr>
          <w:rFonts w:eastAsia="Calibri" w:cs="Times New Roman"/>
        </w:rPr>
        <w:t>:</w:t>
      </w:r>
      <w:r w:rsidRPr="0012159C">
        <w:rPr>
          <w:rFonts w:eastAsia="Calibri" w:cs="Times New Roman"/>
        </w:rPr>
        <w:t xml:space="preserve"> ‘Eksilets iboende sorg II’ i, </w:t>
      </w:r>
      <w:r w:rsidRPr="0012159C">
        <w:rPr>
          <w:rFonts w:eastAsia="Times New Roman" w:cs="Times New Roman"/>
          <w:i/>
          <w:color w:val="231F20"/>
          <w:lang w:eastAsia="da-DK"/>
        </w:rPr>
        <w:t>Information om Indvandrere</w:t>
      </w:r>
      <w:r w:rsidRPr="0012159C">
        <w:rPr>
          <w:rFonts w:eastAsia="Times New Roman" w:cs="Times New Roman"/>
          <w:color w:val="231F20"/>
          <w:lang w:eastAsia="da-DK"/>
        </w:rPr>
        <w:t>. Center for Mellemøststudier. Syddansk Universitet Odense, 11(2).</w:t>
      </w:r>
    </w:p>
    <w:p w:rsidR="00BD4A93" w:rsidRPr="0012159C" w:rsidRDefault="00BD4A93" w:rsidP="00BD4A93">
      <w:pPr>
        <w:spacing w:line="240" w:lineRule="auto"/>
        <w:rPr>
          <w:rFonts w:cs="Times New Roman"/>
        </w:rPr>
      </w:pPr>
      <w:r>
        <w:rPr>
          <w:rFonts w:ascii="Calibri" w:eastAsia="Calibri" w:hAnsi="Calibri" w:cs="Times New Roman"/>
        </w:rPr>
        <w:t xml:space="preserve">Rasborg, Klaus (2004): ’Socialkonstruktivismer i klassisk og moderne sociologi’, i Fuglsang, Lars &amp; Poul Bitsch Olsen (red): </w:t>
      </w:r>
      <w:r>
        <w:rPr>
          <w:rFonts w:ascii="Calibri" w:eastAsia="Calibri" w:hAnsi="Calibri" w:cs="Times New Roman"/>
          <w:i/>
          <w:iCs/>
        </w:rPr>
        <w:t>Videnskabsteori i samfundsvidenskaberne</w:t>
      </w:r>
      <w:r>
        <w:rPr>
          <w:rFonts w:ascii="Calibri" w:eastAsia="Calibri" w:hAnsi="Calibri" w:cs="Times New Roman"/>
        </w:rPr>
        <w:t>. København: Roskilde Universitetsforlag.</w:t>
      </w:r>
    </w:p>
    <w:p w:rsidR="00BD4A93" w:rsidRDefault="00BD4A93" w:rsidP="00BD4A93">
      <w:pPr>
        <w:spacing w:line="240" w:lineRule="auto"/>
        <w:rPr>
          <w:rFonts w:cs="Times New Roman"/>
        </w:rPr>
      </w:pPr>
      <w:r>
        <w:rPr>
          <w:rFonts w:cs="Times New Roman"/>
        </w:rPr>
        <w:t>Rushdie, Salman (1992):</w:t>
      </w:r>
      <w:r w:rsidRPr="0012159C">
        <w:rPr>
          <w:rFonts w:cs="Times New Roman"/>
        </w:rPr>
        <w:t xml:space="preserve"> ‘Introduktion’, i </w:t>
      </w:r>
      <w:r w:rsidRPr="0012159C">
        <w:rPr>
          <w:rFonts w:cs="Times New Roman"/>
          <w:i/>
        </w:rPr>
        <w:t>Fantasiens Hjemlande,</w:t>
      </w:r>
      <w:r>
        <w:rPr>
          <w:rFonts w:cs="Times New Roman"/>
        </w:rPr>
        <w:t xml:space="preserve"> København</w:t>
      </w:r>
      <w:r w:rsidRPr="0012159C">
        <w:rPr>
          <w:rFonts w:cs="Times New Roman"/>
        </w:rPr>
        <w:t>: Samleren.</w:t>
      </w:r>
    </w:p>
    <w:p w:rsidR="00BD4A93" w:rsidRPr="0012159C" w:rsidRDefault="00BD4A93" w:rsidP="00BD4A93">
      <w:pPr>
        <w:spacing w:line="240" w:lineRule="auto"/>
        <w:rPr>
          <w:rFonts w:cs="Times New Roman"/>
          <w:lang w:val="en-US"/>
        </w:rPr>
      </w:pPr>
      <w:r w:rsidRPr="0012159C">
        <w:rPr>
          <w:rFonts w:cs="Times New Roman"/>
          <w:lang w:val="en-US"/>
        </w:rPr>
        <w:t>Said, Edward</w:t>
      </w:r>
      <w:r>
        <w:rPr>
          <w:rFonts w:cs="Times New Roman"/>
          <w:lang w:val="en-US"/>
        </w:rPr>
        <w:t xml:space="preserve"> (2000): ‘Reflections on Exile’ i</w:t>
      </w:r>
      <w:r w:rsidRPr="0012159C">
        <w:rPr>
          <w:rFonts w:cs="Times New Roman"/>
          <w:color w:val="FF0000"/>
          <w:lang w:val="en-US"/>
        </w:rPr>
        <w:t xml:space="preserve"> </w:t>
      </w:r>
      <w:r w:rsidRPr="0012159C">
        <w:rPr>
          <w:rFonts w:cs="Times New Roman"/>
          <w:lang w:val="en-US"/>
        </w:rPr>
        <w:t>Said</w:t>
      </w:r>
      <w:r>
        <w:rPr>
          <w:rFonts w:cs="Times New Roman"/>
          <w:lang w:val="en-US"/>
        </w:rPr>
        <w:t>,</w:t>
      </w:r>
      <w:r w:rsidRPr="0012159C">
        <w:rPr>
          <w:rFonts w:cs="Times New Roman"/>
          <w:lang w:val="en-US"/>
        </w:rPr>
        <w:t xml:space="preserve"> Edward, </w:t>
      </w:r>
      <w:r w:rsidRPr="0012159C">
        <w:rPr>
          <w:rFonts w:cs="Times New Roman"/>
          <w:i/>
          <w:lang w:val="en-US"/>
        </w:rPr>
        <w:t>Reflections on Exile and other Literary and Cultural Essays</w:t>
      </w:r>
      <w:r w:rsidRPr="0012159C">
        <w:rPr>
          <w:rFonts w:cs="Times New Roman"/>
          <w:lang w:val="en-US"/>
        </w:rPr>
        <w:t xml:space="preserve">. London: Granta. </w:t>
      </w:r>
    </w:p>
    <w:p w:rsidR="00BD4A93" w:rsidRPr="007317C7" w:rsidRDefault="00BD4A93" w:rsidP="00BD4A93">
      <w:pPr>
        <w:spacing w:line="240" w:lineRule="auto"/>
        <w:rPr>
          <w:rFonts w:cs="Times New Roman"/>
          <w:lang w:val="en-US"/>
        </w:rPr>
      </w:pPr>
      <w:r w:rsidRPr="0012159C">
        <w:rPr>
          <w:rFonts w:cs="Times New Roman"/>
          <w:lang w:val="en-US"/>
        </w:rPr>
        <w:t>Sakhong, Lian H. (2003)</w:t>
      </w:r>
      <w:r>
        <w:rPr>
          <w:rFonts w:cs="Times New Roman"/>
          <w:lang w:val="en-US"/>
        </w:rPr>
        <w:t>:</w:t>
      </w:r>
      <w:r w:rsidRPr="0012159C">
        <w:rPr>
          <w:rFonts w:cs="Times New Roman"/>
          <w:lang w:val="en-US"/>
        </w:rPr>
        <w:t xml:space="preserve"> </w:t>
      </w:r>
      <w:r w:rsidRPr="0012159C">
        <w:rPr>
          <w:rFonts w:cs="Times New Roman"/>
          <w:i/>
          <w:lang w:val="en-US"/>
        </w:rPr>
        <w:t>In search of Chin Identity – A Study in Religion, Politics and Ethnic Identity in Burma</w:t>
      </w:r>
      <w:r w:rsidRPr="0012159C">
        <w:rPr>
          <w:rFonts w:cs="Times New Roman"/>
          <w:lang w:val="en-US"/>
        </w:rPr>
        <w:t xml:space="preserve">. </w:t>
      </w:r>
      <w:r w:rsidRPr="007317C7">
        <w:rPr>
          <w:rFonts w:cs="Times New Roman"/>
          <w:lang w:val="en-US"/>
        </w:rPr>
        <w:t xml:space="preserve">København: NIAS Press.  </w:t>
      </w:r>
    </w:p>
    <w:p w:rsidR="00BD4A93" w:rsidRPr="00BA2D37" w:rsidRDefault="00BD4A93" w:rsidP="00BD4A93">
      <w:pPr>
        <w:spacing w:line="240" w:lineRule="auto"/>
        <w:rPr>
          <w:rFonts w:cs="Arial"/>
        </w:rPr>
      </w:pPr>
      <w:r w:rsidRPr="00BF151A">
        <w:rPr>
          <w:rFonts w:cs="Arial"/>
          <w:lang w:val="en-US"/>
        </w:rPr>
        <w:t>Sanders, Jimy M. (2002)</w:t>
      </w:r>
      <w:r>
        <w:rPr>
          <w:rFonts w:cs="Arial"/>
          <w:lang w:val="en-US"/>
        </w:rPr>
        <w:t>:</w:t>
      </w:r>
      <w:r w:rsidRPr="00BF151A">
        <w:rPr>
          <w:rFonts w:cs="Arial"/>
          <w:lang w:val="en-US"/>
        </w:rPr>
        <w:t xml:space="preserve"> Ethnic Boundaries and Identity in Plural Societies. </w:t>
      </w:r>
      <w:r w:rsidRPr="00BA2D37">
        <w:rPr>
          <w:rFonts w:cs="Arial"/>
          <w:i/>
        </w:rPr>
        <w:t>Annuel Review of Sociology,</w:t>
      </w:r>
      <w:r w:rsidRPr="00BA2D37">
        <w:rPr>
          <w:rFonts w:cs="Arial"/>
        </w:rPr>
        <w:t xml:space="preserve"> 28 s. 327-357.</w:t>
      </w:r>
    </w:p>
    <w:p w:rsidR="00BD4A93" w:rsidRPr="006F7022" w:rsidRDefault="00BD4A93" w:rsidP="00BD4A93">
      <w:pPr>
        <w:spacing w:line="240" w:lineRule="auto"/>
        <w:rPr>
          <w:rFonts w:cs="Arial"/>
          <w:lang w:val="en-US"/>
        </w:rPr>
      </w:pPr>
      <w:r w:rsidRPr="006F7022">
        <w:rPr>
          <w:rFonts w:cs="Arial"/>
        </w:rPr>
        <w:t xml:space="preserve">Siim, Birte (2005): </w:t>
      </w:r>
      <w:r w:rsidRPr="006F7022">
        <w:rPr>
          <w:bCs/>
          <w:color w:val="000000"/>
        </w:rPr>
        <w:t>Køn, magt og medborgerskab i en globaliseret verden</w:t>
      </w:r>
      <w:r>
        <w:rPr>
          <w:bCs/>
          <w:color w:val="000000"/>
        </w:rPr>
        <w:t xml:space="preserve">. </w:t>
      </w:r>
      <w:r w:rsidRPr="006F7022">
        <w:rPr>
          <w:color w:val="000000"/>
          <w:lang w:val="en-US"/>
        </w:rPr>
        <w:t>FREIA. Aalborg: Uniprint. S. 1-35</w:t>
      </w:r>
    </w:p>
    <w:p w:rsidR="00BD4A93" w:rsidRPr="00990DF0" w:rsidRDefault="00BD4A93" w:rsidP="00BD4A93">
      <w:pPr>
        <w:spacing w:line="240" w:lineRule="auto"/>
        <w:rPr>
          <w:rFonts w:ascii="Calibri" w:eastAsia="Calibri" w:hAnsi="Calibri" w:cs="Times New Roman"/>
        </w:rPr>
      </w:pPr>
      <w:r w:rsidRPr="008F7725">
        <w:rPr>
          <w:rFonts w:ascii="Calibri" w:eastAsia="Calibri" w:hAnsi="Calibri" w:cs="Times New Roman"/>
          <w:lang w:val="en-US"/>
        </w:rPr>
        <w:t>Stevenson, N</w:t>
      </w:r>
      <w:r>
        <w:rPr>
          <w:rFonts w:ascii="Calibri" w:eastAsia="Calibri" w:hAnsi="Calibri" w:cs="Times New Roman"/>
          <w:lang w:val="en-US"/>
        </w:rPr>
        <w:t>ick</w:t>
      </w:r>
      <w:r w:rsidRPr="008F7725">
        <w:rPr>
          <w:rFonts w:ascii="Calibri" w:eastAsia="Calibri" w:hAnsi="Calibri" w:cs="Times New Roman"/>
          <w:lang w:val="en-US"/>
        </w:rPr>
        <w:t xml:space="preserve"> (2003)</w:t>
      </w:r>
      <w:r>
        <w:rPr>
          <w:rFonts w:ascii="Calibri" w:eastAsia="Calibri" w:hAnsi="Calibri" w:cs="Times New Roman"/>
          <w:lang w:val="en-US"/>
        </w:rPr>
        <w:t>:</w:t>
      </w:r>
      <w:r w:rsidRPr="008F7725">
        <w:rPr>
          <w:rFonts w:ascii="Calibri" w:eastAsia="Calibri" w:hAnsi="Calibri" w:cs="Times New Roman"/>
          <w:lang w:val="en-US"/>
        </w:rPr>
        <w:t xml:space="preserve"> </w:t>
      </w:r>
      <w:r w:rsidRPr="008F7725">
        <w:rPr>
          <w:rFonts w:ascii="Calibri" w:eastAsia="Calibri" w:hAnsi="Calibri" w:cs="Times New Roman"/>
          <w:i/>
          <w:iCs/>
          <w:lang w:val="en-US"/>
        </w:rPr>
        <w:t>Cultural Citizenship: Cosmopolitan Questions</w:t>
      </w:r>
      <w:r w:rsidRPr="008F7725">
        <w:rPr>
          <w:rFonts w:ascii="Calibri" w:eastAsia="Calibri" w:hAnsi="Calibri" w:cs="Times New Roman"/>
          <w:lang w:val="en-US"/>
        </w:rPr>
        <w:t xml:space="preserve">. </w:t>
      </w:r>
      <w:r w:rsidRPr="00990DF0">
        <w:rPr>
          <w:rFonts w:ascii="Calibri" w:eastAsia="Calibri" w:hAnsi="Calibri" w:cs="Times New Roman"/>
        </w:rPr>
        <w:t xml:space="preserve">Berkshire: </w:t>
      </w:r>
      <w:r>
        <w:rPr>
          <w:rFonts w:ascii="Calibri" w:eastAsia="Calibri" w:hAnsi="Calibri" w:cs="Times New Roman"/>
        </w:rPr>
        <w:t>Op</w:t>
      </w:r>
      <w:r w:rsidRPr="00990DF0">
        <w:rPr>
          <w:rFonts w:ascii="Calibri" w:eastAsia="Calibri" w:hAnsi="Calibri" w:cs="Times New Roman"/>
        </w:rPr>
        <w:t>en University Press.</w:t>
      </w:r>
    </w:p>
    <w:p w:rsidR="00BD4A93" w:rsidRPr="009B1BBF" w:rsidRDefault="00BD4A93" w:rsidP="00BD4A93">
      <w:pPr>
        <w:spacing w:line="240" w:lineRule="auto"/>
        <w:rPr>
          <w:rFonts w:cs="Times New Roman"/>
        </w:rPr>
      </w:pPr>
      <w:r w:rsidRPr="0012159C">
        <w:rPr>
          <w:rFonts w:cs="Times New Roman"/>
        </w:rPr>
        <w:t>Syltevik, Lis (2005)</w:t>
      </w:r>
      <w:r>
        <w:rPr>
          <w:rFonts w:cs="Times New Roman"/>
        </w:rPr>
        <w:t>:</w:t>
      </w:r>
      <w:r w:rsidRPr="0012159C">
        <w:rPr>
          <w:rFonts w:cs="Times New Roman"/>
        </w:rPr>
        <w:t xml:space="preserve"> ’Identitet’ i Andersen, Heine et al. (eds.): </w:t>
      </w:r>
      <w:r w:rsidRPr="0012159C">
        <w:rPr>
          <w:rFonts w:cs="Times New Roman"/>
          <w:i/>
        </w:rPr>
        <w:t>Leksikon i sociologi</w:t>
      </w:r>
      <w:r w:rsidRPr="0012159C">
        <w:rPr>
          <w:rFonts w:cs="Times New Roman"/>
        </w:rPr>
        <w:t xml:space="preserve">. </w:t>
      </w:r>
      <w:r w:rsidRPr="009B1BBF">
        <w:rPr>
          <w:rFonts w:cs="Times New Roman"/>
        </w:rPr>
        <w:t xml:space="preserve">København: Akademisk Forlag.  </w:t>
      </w:r>
    </w:p>
    <w:p w:rsidR="00BD4A93" w:rsidRDefault="00BD4A93" w:rsidP="00BD4A93">
      <w:pPr>
        <w:spacing w:line="240" w:lineRule="auto"/>
        <w:rPr>
          <w:rFonts w:cs="Times New Roman"/>
          <w:lang w:val="en-US"/>
        </w:rPr>
      </w:pPr>
      <w:r w:rsidRPr="0012159C">
        <w:rPr>
          <w:rFonts w:cs="Times New Roman"/>
          <w:lang w:val="en-US"/>
        </w:rPr>
        <w:t>Tirman, John (2001)</w:t>
      </w:r>
      <w:r>
        <w:rPr>
          <w:rFonts w:cs="Times New Roman"/>
          <w:lang w:val="en-US"/>
        </w:rPr>
        <w:t>:</w:t>
      </w:r>
      <w:r w:rsidRPr="0012159C">
        <w:rPr>
          <w:rFonts w:cs="Times New Roman"/>
          <w:lang w:val="en-US"/>
        </w:rPr>
        <w:t xml:space="preserve"> ‘Nationalisms in exile: Following the political dreams of refugee communities’. </w:t>
      </w:r>
      <w:r w:rsidRPr="0012159C">
        <w:rPr>
          <w:rFonts w:cs="Times New Roman"/>
          <w:i/>
          <w:lang w:val="en-US"/>
        </w:rPr>
        <w:t>Boston Review: A Political and Literary Forum</w:t>
      </w:r>
      <w:r w:rsidRPr="0012159C">
        <w:rPr>
          <w:rFonts w:cs="Times New Roman"/>
          <w:lang w:val="en-US"/>
        </w:rPr>
        <w:t xml:space="preserve">. Tilgængelig på: </w:t>
      </w:r>
      <w:r w:rsidRPr="00452C98">
        <w:rPr>
          <w:rFonts w:cs="Times New Roman"/>
          <w:lang w:val="en-US"/>
        </w:rPr>
        <w:t>http://www.bostonreview.net/BR26.3/tirman.html</w:t>
      </w:r>
      <w:r>
        <w:rPr>
          <w:rFonts w:cs="Times New Roman"/>
          <w:lang w:val="en-US"/>
        </w:rPr>
        <w:t>.</w:t>
      </w:r>
      <w:r w:rsidRPr="0012159C">
        <w:rPr>
          <w:rFonts w:cs="Times New Roman"/>
          <w:lang w:val="en-US"/>
        </w:rPr>
        <w:t xml:space="preserve"> </w:t>
      </w:r>
    </w:p>
    <w:p w:rsidR="00BD4A93" w:rsidRPr="00F943E0" w:rsidRDefault="00BD4A93" w:rsidP="00BD4A93">
      <w:pPr>
        <w:spacing w:line="240" w:lineRule="auto"/>
        <w:rPr>
          <w:rFonts w:cs="Times New Roman"/>
          <w:lang w:val="en-US"/>
        </w:rPr>
      </w:pPr>
      <w:r w:rsidRPr="00F943E0">
        <w:rPr>
          <w:lang w:val="en-US"/>
        </w:rPr>
        <w:t>Thomsen</w:t>
      </w:r>
      <w:r>
        <w:rPr>
          <w:lang w:val="en-US"/>
        </w:rPr>
        <w:t xml:space="preserve">, Trine Lund (2005): </w:t>
      </w:r>
      <w:r w:rsidRPr="00F943E0">
        <w:rPr>
          <w:i/>
          <w:iCs/>
          <w:lang w:val="en-US"/>
        </w:rPr>
        <w:t>Immigrant Entrepreneurship as Gendered Social Positions - A study on motivations and strategies in a biographical perspective</w:t>
      </w:r>
      <w:r w:rsidRPr="00F943E0">
        <w:rPr>
          <w:lang w:val="en-US"/>
        </w:rPr>
        <w:t>. Ph</w:t>
      </w:r>
      <w:r>
        <w:rPr>
          <w:lang w:val="en-US"/>
        </w:rPr>
        <w:t>.</w:t>
      </w:r>
      <w:r w:rsidRPr="00F943E0">
        <w:rPr>
          <w:lang w:val="en-US"/>
        </w:rPr>
        <w:t>D</w:t>
      </w:r>
      <w:r>
        <w:rPr>
          <w:lang w:val="en-US"/>
        </w:rPr>
        <w:t>.</w:t>
      </w:r>
      <w:r w:rsidRPr="00F943E0">
        <w:rPr>
          <w:lang w:val="en-US"/>
        </w:rPr>
        <w:t xml:space="preserve"> dissertation. Aalborg: AMID/AAU</w:t>
      </w:r>
      <w:r>
        <w:rPr>
          <w:lang w:val="en-US"/>
        </w:rPr>
        <w:t>.</w:t>
      </w:r>
    </w:p>
    <w:p w:rsidR="00BD4A93" w:rsidRPr="00666FFD" w:rsidRDefault="00BD4A93" w:rsidP="00BD4A93">
      <w:pPr>
        <w:pStyle w:val="NormalWeb"/>
        <w:jc w:val="both"/>
        <w:rPr>
          <w:rFonts w:cs="Arial"/>
          <w:lang w:val="en-US"/>
        </w:rPr>
      </w:pPr>
      <w:r>
        <w:rPr>
          <w:rFonts w:asciiTheme="minorHAnsi" w:hAnsiTheme="minorHAnsi"/>
          <w:sz w:val="22"/>
          <w:szCs w:val="22"/>
          <w:lang w:val="en-US"/>
        </w:rPr>
        <w:t>Vasta, Ellie (2007): ”</w:t>
      </w:r>
      <w:r w:rsidRPr="00452C98">
        <w:rPr>
          <w:rFonts w:asciiTheme="minorHAnsi" w:hAnsiTheme="minorHAnsi"/>
          <w:i/>
          <w:sz w:val="22"/>
          <w:szCs w:val="22"/>
          <w:lang w:val="en-US"/>
        </w:rPr>
        <w:t>Accomodating Diversity: Why Current Critiques of Multiculturalism Miss the Point</w:t>
      </w:r>
      <w:r w:rsidRPr="0012159C">
        <w:rPr>
          <w:rFonts w:asciiTheme="minorHAnsi" w:hAnsiTheme="minorHAnsi"/>
          <w:sz w:val="22"/>
          <w:szCs w:val="22"/>
          <w:lang w:val="en-US"/>
        </w:rPr>
        <w:t xml:space="preserve">”. Working Paper no. 57. University of Oxford. COMPAS. </w:t>
      </w:r>
      <w:r w:rsidRPr="00666FFD">
        <w:rPr>
          <w:rFonts w:asciiTheme="minorHAnsi" w:hAnsiTheme="minorHAnsi"/>
          <w:sz w:val="22"/>
          <w:szCs w:val="22"/>
          <w:lang w:val="en-US"/>
        </w:rPr>
        <w:t>Tilgængelig på:  http://www.compas.ox.ac.uk/publications/working_papers.shtml</w:t>
      </w:r>
      <w:r w:rsidRPr="00666FFD">
        <w:rPr>
          <w:lang w:val="en-US"/>
        </w:rPr>
        <w:t>.</w:t>
      </w:r>
    </w:p>
    <w:p w:rsidR="00BD4A93" w:rsidRPr="00BF151A" w:rsidRDefault="00BD4A93" w:rsidP="00BD4A93">
      <w:pPr>
        <w:spacing w:line="240" w:lineRule="auto"/>
        <w:rPr>
          <w:rFonts w:cs="Arial"/>
          <w:lang w:val="en-US"/>
        </w:rPr>
      </w:pPr>
      <w:r w:rsidRPr="00BF151A">
        <w:rPr>
          <w:rFonts w:cs="Arial"/>
          <w:lang w:val="en-US"/>
        </w:rPr>
        <w:t>Vertovec, Steven (1999)</w:t>
      </w:r>
      <w:r>
        <w:rPr>
          <w:rFonts w:cs="Arial"/>
          <w:lang w:val="en-US"/>
        </w:rPr>
        <w:t>:</w:t>
      </w:r>
      <w:r w:rsidRPr="00BF151A">
        <w:rPr>
          <w:rFonts w:cs="Arial"/>
          <w:lang w:val="en-US"/>
        </w:rPr>
        <w:t xml:space="preserve"> “Conceiving and researching transnationalism”, </w:t>
      </w:r>
      <w:r w:rsidRPr="00BF151A">
        <w:rPr>
          <w:rFonts w:cs="Arial"/>
          <w:i/>
          <w:lang w:val="en-US"/>
        </w:rPr>
        <w:t>Ethnic and Racial Studies</w:t>
      </w:r>
      <w:r>
        <w:rPr>
          <w:rFonts w:cs="Arial"/>
          <w:lang w:val="en-US"/>
        </w:rPr>
        <w:t xml:space="preserve"> 22(2),</w:t>
      </w:r>
      <w:r w:rsidRPr="00BF151A">
        <w:rPr>
          <w:rFonts w:cs="Arial"/>
          <w:lang w:val="en-US"/>
        </w:rPr>
        <w:t xml:space="preserve"> 447-461.</w:t>
      </w:r>
    </w:p>
    <w:p w:rsidR="00BD4A93" w:rsidRPr="0012159C" w:rsidRDefault="00BD4A93" w:rsidP="00BD4A93">
      <w:pPr>
        <w:spacing w:line="240" w:lineRule="auto"/>
        <w:rPr>
          <w:rFonts w:cs="Times New Roman"/>
        </w:rPr>
      </w:pPr>
      <w:r w:rsidRPr="0012159C">
        <w:rPr>
          <w:rFonts w:cs="Times New Roman"/>
        </w:rPr>
        <w:t>Ytzen, Flemming (2002)</w:t>
      </w:r>
      <w:r>
        <w:rPr>
          <w:rFonts w:cs="Times New Roman"/>
        </w:rPr>
        <w:t>:</w:t>
      </w:r>
      <w:r w:rsidRPr="0012159C">
        <w:rPr>
          <w:rFonts w:cs="Times New Roman"/>
        </w:rPr>
        <w:t xml:space="preserve"> </w:t>
      </w:r>
      <w:r w:rsidRPr="0012159C">
        <w:rPr>
          <w:rFonts w:cs="Times New Roman"/>
          <w:i/>
        </w:rPr>
        <w:t>Hvor de ti bud ikke gælder – iagttagelser fra Burma</w:t>
      </w:r>
      <w:r>
        <w:rPr>
          <w:rFonts w:cs="Times New Roman"/>
        </w:rPr>
        <w:t>. København</w:t>
      </w:r>
      <w:r w:rsidRPr="0012159C">
        <w:rPr>
          <w:rFonts w:cs="Times New Roman"/>
        </w:rPr>
        <w:t xml:space="preserve">: Den Danske Burma Komité.   </w:t>
      </w:r>
    </w:p>
    <w:p w:rsidR="00BD4A93" w:rsidRPr="008C6476" w:rsidRDefault="00BD4A93" w:rsidP="00BD4A93">
      <w:pPr>
        <w:spacing w:line="240" w:lineRule="auto"/>
        <w:rPr>
          <w:rFonts w:cs="Times New Roman"/>
        </w:rPr>
      </w:pPr>
      <w:r w:rsidRPr="0012159C">
        <w:rPr>
          <w:rFonts w:cs="Times New Roman"/>
        </w:rPr>
        <w:t>Ytzen, Fleming (1998)</w:t>
      </w:r>
      <w:r>
        <w:rPr>
          <w:rFonts w:cs="Times New Roman"/>
        </w:rPr>
        <w:t>:</w:t>
      </w:r>
      <w:r w:rsidRPr="0012159C">
        <w:rPr>
          <w:rFonts w:cs="Times New Roman"/>
        </w:rPr>
        <w:t xml:space="preserve"> ‘Burma siden 1948: Ustabilitet og undert</w:t>
      </w:r>
      <w:r>
        <w:rPr>
          <w:rFonts w:cs="Times New Roman"/>
        </w:rPr>
        <w:t>rykkelse’ i Ytzen, Flemming (red.</w:t>
      </w:r>
      <w:r w:rsidRPr="0012159C">
        <w:rPr>
          <w:rFonts w:cs="Times New Roman"/>
        </w:rPr>
        <w:t xml:space="preserve">): </w:t>
      </w:r>
      <w:r w:rsidRPr="0012159C">
        <w:rPr>
          <w:rFonts w:cs="Times New Roman"/>
          <w:i/>
        </w:rPr>
        <w:t>Landet med de ulykkelige smil – kampen for et demokratisk Burma</w:t>
      </w:r>
      <w:r w:rsidRPr="0012159C">
        <w:rPr>
          <w:rFonts w:cs="Times New Roman"/>
        </w:rPr>
        <w:t xml:space="preserve">. </w:t>
      </w:r>
      <w:r>
        <w:rPr>
          <w:rFonts w:cs="Times New Roman"/>
        </w:rPr>
        <w:t>København</w:t>
      </w:r>
      <w:r w:rsidRPr="008C6476">
        <w:rPr>
          <w:rFonts w:cs="Times New Roman"/>
        </w:rPr>
        <w:t xml:space="preserve">: Den Danske Burma Komite. </w:t>
      </w:r>
    </w:p>
    <w:p w:rsidR="00BD4A93" w:rsidRPr="008F7BDD" w:rsidRDefault="00BD4A93" w:rsidP="00BD4A93">
      <w:pPr>
        <w:pStyle w:val="litteraturliste"/>
        <w:jc w:val="both"/>
        <w:rPr>
          <w:rFonts w:asciiTheme="minorHAnsi" w:hAnsiTheme="minorHAnsi"/>
          <w:sz w:val="22"/>
          <w:szCs w:val="22"/>
          <w:lang w:val="en-US"/>
        </w:rPr>
      </w:pPr>
      <w:r w:rsidRPr="008F7BDD">
        <w:rPr>
          <w:rFonts w:asciiTheme="minorHAnsi" w:hAnsiTheme="minorHAnsi"/>
          <w:sz w:val="22"/>
          <w:szCs w:val="22"/>
        </w:rPr>
        <w:t>Zahavi, Dan &amp; Søren Overgaard (2005)</w:t>
      </w:r>
      <w:r>
        <w:rPr>
          <w:rFonts w:asciiTheme="minorHAnsi" w:hAnsiTheme="minorHAnsi"/>
          <w:sz w:val="22"/>
          <w:szCs w:val="22"/>
        </w:rPr>
        <w:t>:</w:t>
      </w:r>
      <w:r w:rsidRPr="008F7BDD">
        <w:rPr>
          <w:rFonts w:asciiTheme="minorHAnsi" w:hAnsiTheme="minorHAnsi"/>
          <w:sz w:val="22"/>
          <w:szCs w:val="22"/>
        </w:rPr>
        <w:t xml:space="preserve"> ’Fænomenologisk sociologi – hverdagslivets subjekt’ i Jacobsen, Michael Hviid &amp; Søren Kristiansen (red.): </w:t>
      </w:r>
      <w:r w:rsidRPr="008F7BDD">
        <w:rPr>
          <w:rFonts w:asciiTheme="minorHAnsi" w:hAnsiTheme="minorHAnsi"/>
          <w:i/>
          <w:iCs/>
          <w:sz w:val="22"/>
          <w:szCs w:val="22"/>
        </w:rPr>
        <w:t>Hverdagslivet – sociologier om det upåagtede</w:t>
      </w:r>
      <w:r w:rsidRPr="008F7BDD">
        <w:rPr>
          <w:rFonts w:asciiTheme="minorHAnsi" w:hAnsiTheme="minorHAnsi"/>
          <w:sz w:val="22"/>
          <w:szCs w:val="22"/>
        </w:rPr>
        <w:t xml:space="preserve">. </w:t>
      </w:r>
      <w:r w:rsidRPr="008F7BDD">
        <w:rPr>
          <w:rFonts w:asciiTheme="minorHAnsi" w:hAnsiTheme="minorHAnsi"/>
          <w:sz w:val="22"/>
          <w:szCs w:val="22"/>
          <w:lang w:val="en-US"/>
        </w:rPr>
        <w:t xml:space="preserve">København: Hans Reitzels Forlag.  </w:t>
      </w:r>
    </w:p>
    <w:p w:rsidR="00BD4A93" w:rsidRPr="0012159C" w:rsidRDefault="00BD4A93" w:rsidP="00BD4A93">
      <w:pPr>
        <w:autoSpaceDE w:val="0"/>
        <w:autoSpaceDN w:val="0"/>
        <w:adjustRightInd w:val="0"/>
        <w:spacing w:after="0" w:line="240" w:lineRule="auto"/>
        <w:rPr>
          <w:rFonts w:cs="Times New Roman"/>
          <w:lang w:val="en-US"/>
        </w:rPr>
      </w:pPr>
      <w:r w:rsidRPr="0012159C">
        <w:rPr>
          <w:rFonts w:cs="Times New Roman"/>
          <w:lang w:val="en-US"/>
        </w:rPr>
        <w:t>Zetter, Roger (2007</w:t>
      </w:r>
      <w:r>
        <w:rPr>
          <w:rFonts w:cs="Times New Roman"/>
          <w:lang w:val="en-US"/>
        </w:rPr>
        <w:t>):</w:t>
      </w:r>
      <w:r w:rsidRPr="0012159C">
        <w:rPr>
          <w:rFonts w:cs="Times New Roman"/>
          <w:lang w:val="en-US"/>
        </w:rPr>
        <w:t xml:space="preserve"> ‘More Labels, Fewer Refugees: Remaking the Refugee Label in an Era of Globalization’, </w:t>
      </w:r>
      <w:r w:rsidRPr="0012159C">
        <w:rPr>
          <w:rFonts w:cs="Times New Roman"/>
          <w:i/>
          <w:lang w:val="en-US"/>
        </w:rPr>
        <w:lastRenderedPageBreak/>
        <w:t xml:space="preserve">Journal of Refugee Studies. </w:t>
      </w:r>
      <w:r w:rsidRPr="0012159C">
        <w:rPr>
          <w:rFonts w:cs="Times New Roman"/>
          <w:lang w:val="en-US"/>
        </w:rPr>
        <w:t>20(2)</w:t>
      </w:r>
      <w:r>
        <w:rPr>
          <w:rFonts w:cs="Times New Roman"/>
          <w:lang w:val="en-US"/>
        </w:rPr>
        <w:t>.</w:t>
      </w:r>
    </w:p>
    <w:p w:rsidR="00BD4A93" w:rsidRPr="0012159C" w:rsidRDefault="00BD4A93" w:rsidP="00BD4A93">
      <w:pPr>
        <w:autoSpaceDE w:val="0"/>
        <w:autoSpaceDN w:val="0"/>
        <w:adjustRightInd w:val="0"/>
        <w:spacing w:after="0" w:line="240" w:lineRule="auto"/>
        <w:rPr>
          <w:rFonts w:cs="Times New Roman"/>
          <w:lang w:val="en-US"/>
        </w:rPr>
      </w:pPr>
    </w:p>
    <w:p w:rsidR="00BD4A93" w:rsidRPr="00C82825" w:rsidRDefault="00BD4A93" w:rsidP="00BD4A93">
      <w:pPr>
        <w:spacing w:line="240" w:lineRule="auto"/>
        <w:rPr>
          <w:rFonts w:cs="Times New Roman"/>
          <w:b/>
          <w:lang w:val="en-US"/>
        </w:rPr>
      </w:pPr>
      <w:r w:rsidRPr="00C82825">
        <w:rPr>
          <w:rFonts w:cs="Times New Roman"/>
          <w:b/>
          <w:lang w:val="en-US"/>
        </w:rPr>
        <w:t>Internetreferencer</w:t>
      </w:r>
    </w:p>
    <w:p w:rsidR="00BD4A93" w:rsidRPr="0012159C" w:rsidRDefault="00BD4A93" w:rsidP="00BD4A93">
      <w:pPr>
        <w:spacing w:line="240" w:lineRule="auto"/>
        <w:rPr>
          <w:rFonts w:cs="Times New Roman"/>
          <w:u w:val="single"/>
        </w:rPr>
      </w:pPr>
      <w:r w:rsidRPr="0012159C">
        <w:rPr>
          <w:rFonts w:cs="Times New Roman"/>
          <w:lang w:val="en-US"/>
        </w:rPr>
        <w:t>Adams, Brad (2004)</w:t>
      </w:r>
      <w:r>
        <w:rPr>
          <w:rFonts w:cs="Times New Roman"/>
          <w:lang w:val="en-US"/>
        </w:rPr>
        <w:t>:</w:t>
      </w:r>
      <w:r w:rsidRPr="0012159C">
        <w:rPr>
          <w:rFonts w:cs="Times New Roman"/>
          <w:lang w:val="en-US"/>
        </w:rPr>
        <w:t xml:space="preserve"> </w:t>
      </w:r>
      <w:r w:rsidRPr="00452C98">
        <w:rPr>
          <w:rFonts w:cs="Times New Roman"/>
          <w:i/>
          <w:lang w:val="en-US"/>
        </w:rPr>
        <w:t>’Statement to the EU Development Committee’</w:t>
      </w:r>
      <w:r w:rsidRPr="0012159C">
        <w:rPr>
          <w:rFonts w:cs="Times New Roman"/>
          <w:lang w:val="en-US"/>
        </w:rPr>
        <w:t xml:space="preserve">. Human Rights Watch Asia Division, 29/8. </w:t>
      </w:r>
      <w:r w:rsidRPr="0012159C">
        <w:rPr>
          <w:rFonts w:cs="Times New Roman"/>
        </w:rPr>
        <w:t xml:space="preserve">Tilgængelig på: </w:t>
      </w:r>
      <w:r w:rsidRPr="006C5B43">
        <w:rPr>
          <w:rFonts w:cs="Times New Roman"/>
        </w:rPr>
        <w:t>http://www.hrw.org/en/news/2004/08/29/statement-eu-development-committee</w:t>
      </w:r>
      <w:r>
        <w:rPr>
          <w:rFonts w:cs="Times New Roman"/>
        </w:rPr>
        <w:t>.</w:t>
      </w:r>
      <w:r w:rsidRPr="0012159C">
        <w:rPr>
          <w:rFonts w:cs="Times New Roman"/>
          <w:u w:val="single"/>
        </w:rPr>
        <w:t xml:space="preserve"> </w:t>
      </w:r>
    </w:p>
    <w:p w:rsidR="00BD4A93" w:rsidRPr="009B1BBF" w:rsidRDefault="00BD4A93" w:rsidP="00BD4A93">
      <w:pPr>
        <w:autoSpaceDE w:val="0"/>
        <w:autoSpaceDN w:val="0"/>
        <w:adjustRightInd w:val="0"/>
        <w:spacing w:line="240" w:lineRule="auto"/>
        <w:rPr>
          <w:rFonts w:eastAsia="Calibri" w:cs="Times New Roman"/>
          <w:lang w:val="en-US"/>
        </w:rPr>
      </w:pPr>
      <w:r w:rsidRPr="00121ED6">
        <w:rPr>
          <w:rFonts w:eastAsia="Calibri" w:cs="Times New Roman"/>
          <w:lang w:val="en-US"/>
        </w:rPr>
        <w:t>A</w:t>
      </w:r>
      <w:r>
        <w:rPr>
          <w:rFonts w:eastAsia="Calibri" w:cs="Times New Roman"/>
          <w:lang w:val="en-US"/>
        </w:rPr>
        <w:t xml:space="preserve">mnesty </w:t>
      </w:r>
      <w:r w:rsidRPr="00121ED6">
        <w:rPr>
          <w:rFonts w:eastAsia="Calibri" w:cs="Times New Roman"/>
          <w:lang w:val="en-US"/>
        </w:rPr>
        <w:t>I</w:t>
      </w:r>
      <w:r>
        <w:rPr>
          <w:rFonts w:eastAsia="Calibri" w:cs="Times New Roman"/>
          <w:lang w:val="en-US"/>
        </w:rPr>
        <w:t>nternational</w:t>
      </w:r>
      <w:r w:rsidRPr="00121ED6">
        <w:rPr>
          <w:rFonts w:eastAsia="Calibri" w:cs="Times New Roman"/>
          <w:lang w:val="en-US"/>
        </w:rPr>
        <w:t xml:space="preserve"> (2008)</w:t>
      </w:r>
      <w:r>
        <w:rPr>
          <w:rFonts w:eastAsia="Calibri" w:cs="Times New Roman"/>
          <w:lang w:val="en-US"/>
        </w:rPr>
        <w:t>:</w:t>
      </w:r>
      <w:r w:rsidRPr="00121ED6">
        <w:rPr>
          <w:rFonts w:eastAsia="Calibri" w:cs="Times New Roman"/>
          <w:lang w:val="en-US"/>
        </w:rPr>
        <w:t xml:space="preserve"> State of the World’s Human Rights. </w:t>
      </w:r>
      <w:r w:rsidRPr="009B1BBF">
        <w:rPr>
          <w:rFonts w:eastAsia="Calibri" w:cs="Times New Roman"/>
          <w:i/>
          <w:lang w:val="en-US"/>
        </w:rPr>
        <w:t>Amnesty International Report</w:t>
      </w:r>
      <w:r w:rsidRPr="009B1BBF">
        <w:rPr>
          <w:rFonts w:eastAsia="Calibri" w:cs="Times New Roman"/>
          <w:lang w:val="en-US"/>
        </w:rPr>
        <w:t>.</w:t>
      </w:r>
      <w:r w:rsidRPr="009B1BBF">
        <w:rPr>
          <w:rFonts w:cs="Times New Roman"/>
          <w:lang w:val="en-US"/>
        </w:rPr>
        <w:t xml:space="preserve"> Tilgængelig på: </w:t>
      </w:r>
      <w:r w:rsidRPr="00BD4A93">
        <w:rPr>
          <w:rFonts w:cs="Times New Roman"/>
          <w:lang w:val="en-US"/>
        </w:rPr>
        <w:t>http://thereport.amnesty.org/</w:t>
      </w:r>
      <w:r w:rsidRPr="009B1BBF">
        <w:rPr>
          <w:lang w:val="en-US"/>
        </w:rPr>
        <w:t>.</w:t>
      </w:r>
      <w:r w:rsidRPr="009B1BBF">
        <w:rPr>
          <w:rFonts w:cs="Times New Roman"/>
          <w:lang w:val="en-US"/>
        </w:rPr>
        <w:t xml:space="preserve"> </w:t>
      </w:r>
    </w:p>
    <w:p w:rsidR="00BD4A93" w:rsidRPr="0012159C" w:rsidRDefault="00BD4A93" w:rsidP="00BD4A93">
      <w:pPr>
        <w:spacing w:line="240" w:lineRule="auto"/>
        <w:rPr>
          <w:rStyle w:val="reference-accessdate"/>
          <w:rFonts w:cs="Times New Roman"/>
        </w:rPr>
      </w:pPr>
      <w:r w:rsidRPr="0012159C">
        <w:rPr>
          <w:rStyle w:val="HTML-citat"/>
          <w:rFonts w:cs="Times New Roman"/>
          <w:lang w:val="en-US"/>
        </w:rPr>
        <w:t xml:space="preserve">BBC (2007) ’Should it be Burma or Myanmar’. </w:t>
      </w:r>
      <w:r w:rsidRPr="009B1BBF">
        <w:rPr>
          <w:rStyle w:val="HTML-citat"/>
          <w:rFonts w:cs="Times New Roman"/>
          <w:lang w:val="en-US"/>
        </w:rPr>
        <w:t>Magazine. BBC News Online</w:t>
      </w:r>
      <w:r w:rsidRPr="009B1BBF">
        <w:rPr>
          <w:rStyle w:val="printonly"/>
          <w:rFonts w:cs="Times New Roman"/>
          <w:lang w:val="en-US"/>
        </w:rPr>
        <w:t xml:space="preserve">. </w:t>
      </w:r>
      <w:r w:rsidRPr="0012159C">
        <w:rPr>
          <w:rStyle w:val="printonly"/>
          <w:rFonts w:cs="Times New Roman"/>
        </w:rPr>
        <w:t xml:space="preserve">26/7. Tilgængelig på: </w:t>
      </w:r>
      <w:r w:rsidRPr="003779BE">
        <w:rPr>
          <w:rFonts w:cs="Times New Roman"/>
        </w:rPr>
        <w:t>http://news.bbc.co.uk/1/hi/magazine/7013943.stm</w:t>
      </w:r>
      <w:r w:rsidRPr="0012159C">
        <w:rPr>
          <w:rStyle w:val="reference-accessdate"/>
          <w:rFonts w:cs="Times New Roman"/>
        </w:rPr>
        <w:t>.</w:t>
      </w:r>
      <w:r>
        <w:rPr>
          <w:rStyle w:val="reference-accessdate"/>
          <w:rFonts w:cs="Times New Roman"/>
        </w:rPr>
        <w:t xml:space="preserve"> </w:t>
      </w:r>
      <w:r w:rsidRPr="0012159C">
        <w:rPr>
          <w:rStyle w:val="reference-accessdate"/>
          <w:rFonts w:cs="Times New Roman"/>
        </w:rPr>
        <w:t xml:space="preserve"> </w:t>
      </w:r>
    </w:p>
    <w:p w:rsidR="00BD4A93" w:rsidRPr="0012159C" w:rsidRDefault="00BD4A93" w:rsidP="00BD4A93">
      <w:pPr>
        <w:spacing w:line="240" w:lineRule="auto"/>
        <w:jc w:val="left"/>
        <w:rPr>
          <w:rFonts w:cs="Times New Roman"/>
        </w:rPr>
      </w:pPr>
      <w:r w:rsidRPr="0012159C">
        <w:rPr>
          <w:rFonts w:cs="Times New Roman"/>
        </w:rPr>
        <w:t xml:space="preserve">Fogedby, Jane (2008) ’Usagligt at vælge flygtninge ud fra integrationspotentiale’. </w:t>
      </w:r>
      <w:r w:rsidRPr="00452C98">
        <w:rPr>
          <w:rFonts w:cs="Times New Roman"/>
          <w:i/>
        </w:rPr>
        <w:t>Institut for menneskerettigheder</w:t>
      </w:r>
      <w:r w:rsidRPr="0012159C">
        <w:rPr>
          <w:rFonts w:cs="Times New Roman"/>
        </w:rPr>
        <w:t xml:space="preserve">. Tilgængelig på: </w:t>
      </w:r>
      <w:r w:rsidRPr="0060130B">
        <w:rPr>
          <w:rFonts w:cs="Times New Roman"/>
        </w:rPr>
        <w:t>http://menneskeret.dk/nyheder/arkiv/nyheder+2008/usagligt+at+v%C3%A6lge+flygtninge+ud+fra+integrationspotentiale</w:t>
      </w:r>
      <w:r>
        <w:rPr>
          <w:rFonts w:cs="Times New Roman"/>
        </w:rPr>
        <w:t xml:space="preserve"> </w:t>
      </w:r>
      <w:r w:rsidRPr="0012159C">
        <w:rPr>
          <w:rFonts w:cs="Times New Roman"/>
        </w:rPr>
        <w:t xml:space="preserve"> </w:t>
      </w:r>
    </w:p>
    <w:p w:rsidR="00BD4A93" w:rsidRPr="001A7703" w:rsidRDefault="00BD4A93" w:rsidP="00BD4A93">
      <w:pPr>
        <w:spacing w:line="240" w:lineRule="auto"/>
        <w:rPr>
          <w:rStyle w:val="reference-accessdate"/>
          <w:rFonts w:cs="Times New Roman"/>
        </w:rPr>
      </w:pPr>
      <w:r w:rsidRPr="0012159C">
        <w:rPr>
          <w:rStyle w:val="reference-accessdate"/>
          <w:rFonts w:cs="Times New Roman"/>
        </w:rPr>
        <w:t>Dansk Flygtningehjælp (2009)</w:t>
      </w:r>
      <w:r>
        <w:rPr>
          <w:rStyle w:val="reference-accessdate"/>
          <w:rFonts w:cs="Times New Roman"/>
        </w:rPr>
        <w:t>:</w:t>
      </w:r>
      <w:r w:rsidRPr="0012159C">
        <w:rPr>
          <w:rStyle w:val="reference-accessdate"/>
          <w:rFonts w:cs="Times New Roman"/>
        </w:rPr>
        <w:t xml:space="preserve"> </w:t>
      </w:r>
      <w:r w:rsidRPr="00452C98">
        <w:rPr>
          <w:rStyle w:val="reference-accessdate"/>
          <w:rFonts w:cs="Times New Roman"/>
        </w:rPr>
        <w:t>’Hvor mange flygtninge er der i Danmark?’</w:t>
      </w:r>
      <w:r>
        <w:rPr>
          <w:rStyle w:val="reference-accessdate"/>
          <w:rFonts w:cs="Times New Roman"/>
        </w:rPr>
        <w:t xml:space="preserve"> </w:t>
      </w:r>
      <w:r w:rsidRPr="0060130B">
        <w:rPr>
          <w:rStyle w:val="reference-accessdate"/>
          <w:rFonts w:cs="Times New Roman"/>
        </w:rPr>
        <w:t>&amp;</w:t>
      </w:r>
      <w:r>
        <w:rPr>
          <w:rStyle w:val="reference-accessdate"/>
          <w:rFonts w:cs="Times New Roman"/>
        </w:rPr>
        <w:t xml:space="preserve"> De første år i Danmark</w:t>
      </w:r>
      <w:r w:rsidRPr="00452C98">
        <w:rPr>
          <w:rStyle w:val="reference-accessdate"/>
          <w:rFonts w:cs="Times New Roman"/>
        </w:rPr>
        <w:t>.</w:t>
      </w:r>
      <w:r w:rsidRPr="0012159C">
        <w:rPr>
          <w:rStyle w:val="reference-accessdate"/>
          <w:rFonts w:cs="Times New Roman"/>
        </w:rPr>
        <w:t xml:space="preserve"> </w:t>
      </w:r>
      <w:r w:rsidRPr="001A7703">
        <w:rPr>
          <w:rStyle w:val="reference-accessdate"/>
          <w:rFonts w:cs="Times New Roman"/>
        </w:rPr>
        <w:t xml:space="preserve">Tilgængelig på: </w:t>
      </w:r>
      <w:r w:rsidRPr="001A7703">
        <w:rPr>
          <w:rFonts w:cs="Times New Roman"/>
        </w:rPr>
        <w:t xml:space="preserve">https://www.flygtning.dk </w:t>
      </w:r>
    </w:p>
    <w:p w:rsidR="00BD4A93" w:rsidRPr="000E6D22" w:rsidRDefault="00BD4A93" w:rsidP="00BD4A93">
      <w:pPr>
        <w:spacing w:line="240" w:lineRule="auto"/>
        <w:rPr>
          <w:rFonts w:cs="Times New Roman"/>
          <w:lang w:val="en-US"/>
        </w:rPr>
      </w:pPr>
      <w:r w:rsidRPr="000E6D22">
        <w:rPr>
          <w:rFonts w:cs="Times New Roman"/>
          <w:lang w:val="en-US"/>
        </w:rPr>
        <w:t>HDR (2008)</w:t>
      </w:r>
      <w:r>
        <w:rPr>
          <w:rFonts w:cs="Times New Roman"/>
          <w:lang w:val="en-US"/>
        </w:rPr>
        <w:t>:</w:t>
      </w:r>
      <w:r w:rsidRPr="000E6D22">
        <w:rPr>
          <w:rFonts w:cs="Times New Roman"/>
          <w:lang w:val="en-US"/>
        </w:rPr>
        <w:t xml:space="preserve"> ’Statistics of the Human Development Report. </w:t>
      </w:r>
      <w:r w:rsidRPr="00715943">
        <w:rPr>
          <w:rFonts w:cs="Times New Roman"/>
          <w:i/>
          <w:lang w:val="en-US"/>
        </w:rPr>
        <w:t>Human Developments Reports</w:t>
      </w:r>
      <w:r w:rsidRPr="000E6D22">
        <w:rPr>
          <w:rFonts w:cs="Times New Roman"/>
          <w:lang w:val="en-US"/>
        </w:rPr>
        <w:t>. Tilgængelig på: http://hdr.undp.org/en/statistics/</w:t>
      </w:r>
      <w:r>
        <w:rPr>
          <w:rFonts w:cs="Times New Roman"/>
          <w:lang w:val="en-US"/>
        </w:rPr>
        <w:t>.</w:t>
      </w:r>
      <w:r w:rsidRPr="000E6D22">
        <w:rPr>
          <w:rFonts w:cs="Times New Roman"/>
          <w:lang w:val="en-US"/>
        </w:rPr>
        <w:t xml:space="preserve"> </w:t>
      </w:r>
    </w:p>
    <w:p w:rsidR="00BD4A93" w:rsidRPr="001A7703" w:rsidRDefault="00BD4A93" w:rsidP="00BD4A93">
      <w:pPr>
        <w:spacing w:line="240" w:lineRule="auto"/>
        <w:rPr>
          <w:rFonts w:cs="Times New Roman"/>
          <w:u w:val="single"/>
          <w:lang w:val="en-US"/>
        </w:rPr>
      </w:pPr>
      <w:r w:rsidRPr="000E6D22">
        <w:rPr>
          <w:rFonts w:cs="Times New Roman"/>
          <w:lang w:val="en-US"/>
        </w:rPr>
        <w:t>HRW (2009)</w:t>
      </w:r>
      <w:r>
        <w:rPr>
          <w:rFonts w:cs="Times New Roman"/>
          <w:lang w:val="en-US"/>
        </w:rPr>
        <w:t>:</w:t>
      </w:r>
      <w:r w:rsidRPr="000E6D22">
        <w:rPr>
          <w:rFonts w:cs="Times New Roman"/>
          <w:lang w:val="en-US"/>
        </w:rPr>
        <w:t xml:space="preserve"> ’The Chin People of Burma’. </w:t>
      </w:r>
      <w:r w:rsidRPr="000E6D22">
        <w:rPr>
          <w:rFonts w:cs="Times New Roman"/>
          <w:i/>
          <w:lang w:val="en-US"/>
        </w:rPr>
        <w:t>Human Right Watch</w:t>
      </w:r>
      <w:r w:rsidRPr="000E6D22">
        <w:rPr>
          <w:rFonts w:cs="Times New Roman"/>
          <w:lang w:val="en-US"/>
        </w:rPr>
        <w:t xml:space="preserve"> 23/1. </w:t>
      </w:r>
      <w:r w:rsidRPr="001A7703">
        <w:rPr>
          <w:rFonts w:cs="Times New Roman"/>
          <w:lang w:val="en-US"/>
        </w:rPr>
        <w:t>Tilgængelig på: http://www.hrw.org/en/features/chin-people-burma.</w:t>
      </w:r>
      <w:r w:rsidRPr="001A7703">
        <w:rPr>
          <w:rFonts w:cs="Times New Roman"/>
          <w:u w:val="single"/>
          <w:lang w:val="en-US"/>
        </w:rPr>
        <w:t xml:space="preserve"> </w:t>
      </w:r>
    </w:p>
    <w:p w:rsidR="00BD4A93" w:rsidRPr="00365905" w:rsidRDefault="00BD4A93" w:rsidP="00BD4A93">
      <w:pPr>
        <w:spacing w:line="240" w:lineRule="auto"/>
        <w:jc w:val="left"/>
        <w:rPr>
          <w:rFonts w:cs="Times New Roman"/>
          <w:u w:val="single"/>
        </w:rPr>
      </w:pPr>
      <w:r>
        <w:t xml:space="preserve">Ministeriet for Flygtninge, Indvandrere og Integration (2003): </w:t>
      </w:r>
      <w:r w:rsidRPr="00365905">
        <w:rPr>
          <w:i/>
        </w:rPr>
        <w:t>'Integrationens ABC - En integrationshåndbog for borgmestre og lokalpolitikere</w:t>
      </w:r>
      <w:r>
        <w:t xml:space="preserve">'. Tilgængelig på: </w:t>
      </w:r>
      <w:r w:rsidRPr="00365905">
        <w:t>http://www.nyidanmark.dk/bibliotek/publikationer/andet/2003/integrationens_abc/index.htm</w:t>
      </w:r>
      <w:r>
        <w:t xml:space="preserve">  </w:t>
      </w:r>
    </w:p>
    <w:p w:rsidR="00BD4A93" w:rsidRPr="0012159C" w:rsidRDefault="00BD4A93" w:rsidP="00BD4A93">
      <w:pPr>
        <w:spacing w:line="240" w:lineRule="auto"/>
        <w:rPr>
          <w:rFonts w:cs="Times New Roman"/>
        </w:rPr>
      </w:pPr>
      <w:r w:rsidRPr="0012159C">
        <w:rPr>
          <w:rFonts w:cs="Times New Roman"/>
        </w:rPr>
        <w:t>Ny i Danmark (2009)</w:t>
      </w:r>
      <w:r>
        <w:rPr>
          <w:rFonts w:cs="Times New Roman"/>
        </w:rPr>
        <w:t xml:space="preserve">: </w:t>
      </w:r>
      <w:r w:rsidRPr="00D37EB3">
        <w:rPr>
          <w:rFonts w:cs="Times New Roman"/>
          <w:i/>
        </w:rPr>
        <w:t xml:space="preserve">’kvoteflygtninge’ </w:t>
      </w:r>
      <w:r w:rsidRPr="0060130B">
        <w:rPr>
          <w:rFonts w:cs="Times New Roman"/>
        </w:rPr>
        <w:t>&amp;</w:t>
      </w:r>
      <w:r w:rsidRPr="00D37EB3">
        <w:rPr>
          <w:rFonts w:cs="Times New Roman"/>
          <w:i/>
        </w:rPr>
        <w:t xml:space="preserve"> ’integration’</w:t>
      </w:r>
      <w:r w:rsidRPr="0012159C">
        <w:rPr>
          <w:rFonts w:cs="Times New Roman"/>
        </w:rPr>
        <w:t xml:space="preserve">. Ny i Danmark – den officielle portal for udlændinge og integration. Tilgængelig på: </w:t>
      </w:r>
      <w:r w:rsidRPr="00D37EB3">
        <w:rPr>
          <w:rFonts w:cs="Times New Roman"/>
        </w:rPr>
        <w:t>http://www.nyidanmark.dk</w:t>
      </w:r>
      <w:r>
        <w:rPr>
          <w:rFonts w:cs="Times New Roman"/>
        </w:rPr>
        <w:t xml:space="preserve">. </w:t>
      </w:r>
      <w:r w:rsidRPr="0012159C">
        <w:rPr>
          <w:rFonts w:cs="Times New Roman"/>
        </w:rPr>
        <w:t xml:space="preserve"> </w:t>
      </w:r>
    </w:p>
    <w:p w:rsidR="00BD4A93" w:rsidRPr="0012159C" w:rsidRDefault="00BD4A93" w:rsidP="00BD4A93">
      <w:pPr>
        <w:spacing w:line="240" w:lineRule="auto"/>
        <w:jc w:val="left"/>
        <w:rPr>
          <w:rStyle w:val="reference-accessdate"/>
          <w:rFonts w:cs="Times New Roman"/>
        </w:rPr>
      </w:pPr>
      <w:r w:rsidRPr="0012159C">
        <w:rPr>
          <w:rStyle w:val="reference-accessdate"/>
          <w:rFonts w:cs="Times New Roman"/>
        </w:rPr>
        <w:t>Udenrigsministeriet (2009)</w:t>
      </w:r>
      <w:r>
        <w:rPr>
          <w:rStyle w:val="reference-accessdate"/>
          <w:rFonts w:cs="Times New Roman"/>
        </w:rPr>
        <w:t>:</w:t>
      </w:r>
      <w:r w:rsidRPr="0012159C">
        <w:rPr>
          <w:rStyle w:val="reference-accessdate"/>
          <w:rFonts w:cs="Times New Roman"/>
        </w:rPr>
        <w:t xml:space="preserve"> </w:t>
      </w:r>
      <w:r w:rsidRPr="00715943">
        <w:rPr>
          <w:rStyle w:val="reference-accessdate"/>
          <w:rFonts w:cs="Times New Roman"/>
        </w:rPr>
        <w:t>’Landefakta Burma’</w:t>
      </w:r>
      <w:r w:rsidRPr="0012159C">
        <w:rPr>
          <w:rStyle w:val="reference-accessdate"/>
          <w:rFonts w:cs="Times New Roman"/>
        </w:rPr>
        <w:t xml:space="preserve">. Tilgængelig på: </w:t>
      </w:r>
      <w:r w:rsidRPr="000E6D22">
        <w:rPr>
          <w:rFonts w:cs="Times New Roman"/>
        </w:rPr>
        <w:t>http://www.um.dk/da/menu/Udenrigspolitik/Landefakta/LandefaktaAsien/Burma.htm</w:t>
      </w:r>
      <w:r w:rsidRPr="0012159C">
        <w:rPr>
          <w:rStyle w:val="reference-accessdate"/>
          <w:rFonts w:cs="Times New Roman"/>
        </w:rPr>
        <w:t xml:space="preserve">  </w:t>
      </w:r>
    </w:p>
    <w:p w:rsidR="00BD4A93" w:rsidRPr="0012159C" w:rsidRDefault="00BD4A93" w:rsidP="00BD4A93">
      <w:pPr>
        <w:spacing w:line="240" w:lineRule="auto"/>
        <w:rPr>
          <w:rFonts w:cs="Times New Roman"/>
        </w:rPr>
      </w:pPr>
    </w:p>
    <w:p w:rsidR="00474107" w:rsidRDefault="00474107" w:rsidP="00474107"/>
    <w:p w:rsidR="00474107" w:rsidRDefault="00474107" w:rsidP="00474107"/>
    <w:p w:rsidR="006D0AA2" w:rsidRDefault="006D0AA2" w:rsidP="00474107">
      <w:pPr>
        <w:pStyle w:val="Overskrift1"/>
      </w:pPr>
    </w:p>
    <w:p w:rsidR="006D0AA2" w:rsidRDefault="006D0AA2" w:rsidP="00474107">
      <w:pPr>
        <w:pStyle w:val="Overskrift1"/>
      </w:pPr>
    </w:p>
    <w:p w:rsidR="006D0AA2" w:rsidRDefault="006D0AA2" w:rsidP="00474107">
      <w:pPr>
        <w:pStyle w:val="Overskrift1"/>
      </w:pPr>
    </w:p>
    <w:p w:rsidR="00474107" w:rsidRPr="00474107" w:rsidRDefault="00474107" w:rsidP="00474107">
      <w:pPr>
        <w:pStyle w:val="Overskrift1"/>
      </w:pPr>
      <w:bookmarkStart w:id="63" w:name="_Toc242581381"/>
      <w:r>
        <w:lastRenderedPageBreak/>
        <w:t>Bilag</w:t>
      </w:r>
      <w:bookmarkEnd w:id="63"/>
    </w:p>
    <w:p w:rsidR="00BD4A93" w:rsidRPr="009E321B" w:rsidRDefault="00BD4A93" w:rsidP="0045145E">
      <w:pPr>
        <w:pStyle w:val="Overskrift2"/>
      </w:pPr>
      <w:bookmarkStart w:id="64" w:name="_Toc242581382"/>
      <w:r w:rsidRPr="009E321B">
        <w:t xml:space="preserve">Bilag 1 </w:t>
      </w:r>
      <w:r>
        <w:t xml:space="preserve">– </w:t>
      </w:r>
      <w:r w:rsidRPr="009E321B">
        <w:t xml:space="preserve">Interviewguide </w:t>
      </w:r>
      <w:r>
        <w:t xml:space="preserve">til </w:t>
      </w:r>
      <w:r w:rsidRPr="009E321B">
        <w:t>informanter</w:t>
      </w:r>
      <w:bookmarkEnd w:id="64"/>
    </w:p>
    <w:p w:rsidR="00BD4A93" w:rsidRPr="00AC63B4" w:rsidRDefault="00BD4A93" w:rsidP="00BD4A93">
      <w:pPr>
        <w:widowControl/>
        <w:numPr>
          <w:ilvl w:val="0"/>
          <w:numId w:val="44"/>
        </w:numPr>
        <w:spacing w:after="0" w:line="240" w:lineRule="auto"/>
        <w:jc w:val="left"/>
        <w:rPr>
          <w:rFonts w:ascii="Calibri" w:eastAsia="Calibri" w:hAnsi="Calibri" w:cs="Raavi"/>
        </w:rPr>
      </w:pPr>
      <w:r w:rsidRPr="00AC63B4">
        <w:rPr>
          <w:rFonts w:ascii="Calibri" w:eastAsia="Calibri" w:hAnsi="Calibri" w:cs="Raavi"/>
        </w:rPr>
        <w:t>Tak fordi du vil deltage</w:t>
      </w:r>
      <w:r>
        <w:rPr>
          <w:rFonts w:ascii="Calibri" w:eastAsia="Calibri" w:hAnsi="Calibri" w:cs="Raavi"/>
        </w:rPr>
        <w:t xml:space="preserve"> i dette interview</w:t>
      </w:r>
      <w:r w:rsidRPr="00AC63B4">
        <w:rPr>
          <w:rFonts w:ascii="Calibri" w:eastAsia="Calibri" w:hAnsi="Calibri" w:cs="Raavi"/>
        </w:rPr>
        <w:t>.</w:t>
      </w:r>
    </w:p>
    <w:p w:rsidR="00BD4A93" w:rsidRDefault="00BD4A93" w:rsidP="00BD4A93">
      <w:pPr>
        <w:widowControl/>
        <w:numPr>
          <w:ilvl w:val="0"/>
          <w:numId w:val="44"/>
        </w:numPr>
        <w:spacing w:after="0" w:line="240" w:lineRule="auto"/>
        <w:jc w:val="left"/>
        <w:rPr>
          <w:rFonts w:ascii="Calibri" w:eastAsia="Calibri" w:hAnsi="Calibri" w:cs="Raavi"/>
        </w:rPr>
      </w:pPr>
      <w:r w:rsidRPr="00AC63B4">
        <w:rPr>
          <w:rFonts w:ascii="Calibri" w:eastAsia="Calibri" w:hAnsi="Calibri" w:cs="Raavi"/>
        </w:rPr>
        <w:t>For at jeg kan gengive dine svar så korrekt som muligt, opt</w:t>
      </w:r>
      <w:r>
        <w:rPr>
          <w:rFonts w:ascii="Calibri" w:eastAsia="Calibri" w:hAnsi="Calibri" w:cs="Raavi"/>
        </w:rPr>
        <w:t xml:space="preserve">ager jeg interviewet på denne </w:t>
      </w:r>
      <w:r w:rsidRPr="00AC63B4">
        <w:rPr>
          <w:rFonts w:ascii="Calibri" w:eastAsia="Calibri" w:hAnsi="Calibri" w:cs="Raavi"/>
        </w:rPr>
        <w:t>diktafon</w:t>
      </w:r>
      <w:r>
        <w:rPr>
          <w:rFonts w:cs="Raavi"/>
        </w:rPr>
        <w:t>, men det vil blive slettet, når jeg har afsluttet specialet</w:t>
      </w:r>
      <w:r w:rsidRPr="00AC63B4">
        <w:rPr>
          <w:rFonts w:ascii="Calibri" w:eastAsia="Calibri" w:hAnsi="Calibri" w:cs="Raavi"/>
        </w:rPr>
        <w:t>.</w:t>
      </w:r>
    </w:p>
    <w:p w:rsidR="00BD4A93" w:rsidRPr="00945CCC" w:rsidRDefault="00BD4A93" w:rsidP="00BD4A93">
      <w:pPr>
        <w:pStyle w:val="Listeafsnit"/>
        <w:widowControl/>
        <w:numPr>
          <w:ilvl w:val="0"/>
          <w:numId w:val="44"/>
        </w:numPr>
        <w:spacing w:after="0" w:line="240" w:lineRule="auto"/>
        <w:jc w:val="left"/>
        <w:rPr>
          <w:rFonts w:ascii="Calibri" w:eastAsia="Calibri" w:hAnsi="Calibri" w:cs="Raavi"/>
        </w:rPr>
      </w:pPr>
      <w:r>
        <w:t>Hvis du ønsker det, er du naturligvis anonym i min opgave</w:t>
      </w:r>
      <w:r w:rsidRPr="0077687E">
        <w:t>?</w:t>
      </w:r>
    </w:p>
    <w:p w:rsidR="00BD4A93" w:rsidRPr="00945CCC" w:rsidRDefault="00BD4A93" w:rsidP="00BD4A93">
      <w:pPr>
        <w:pStyle w:val="Listeafsnit"/>
        <w:widowControl/>
        <w:numPr>
          <w:ilvl w:val="0"/>
          <w:numId w:val="44"/>
        </w:numPr>
        <w:spacing w:after="0" w:line="240" w:lineRule="auto"/>
        <w:jc w:val="left"/>
        <w:rPr>
          <w:rFonts w:ascii="Calibri" w:eastAsia="Calibri" w:hAnsi="Calibri" w:cs="Raavi"/>
        </w:rPr>
      </w:pPr>
      <w:r w:rsidRPr="00945CCC">
        <w:rPr>
          <w:rFonts w:ascii="Calibri" w:eastAsia="Calibri" w:hAnsi="Calibri" w:cs="Raavi"/>
        </w:rPr>
        <w:t>Interviewet vil hovedsagligt handle om, hvordan du oplever</w:t>
      </w:r>
      <w:r w:rsidRPr="00945CCC">
        <w:rPr>
          <w:rFonts w:cs="Raavi"/>
        </w:rPr>
        <w:t xml:space="preserve"> din tilværelse her i Danmark</w:t>
      </w:r>
      <w:r w:rsidRPr="00945CCC">
        <w:rPr>
          <w:rFonts w:ascii="Calibri" w:eastAsia="Calibri" w:hAnsi="Calibri" w:cs="Raavi"/>
        </w:rPr>
        <w:t>.</w:t>
      </w:r>
    </w:p>
    <w:p w:rsidR="00BD4A93" w:rsidRPr="00AC63B4" w:rsidRDefault="00BD4A93" w:rsidP="00BD4A93">
      <w:pPr>
        <w:widowControl/>
        <w:numPr>
          <w:ilvl w:val="0"/>
          <w:numId w:val="44"/>
        </w:numPr>
        <w:spacing w:after="0" w:line="240" w:lineRule="auto"/>
        <w:jc w:val="left"/>
        <w:rPr>
          <w:rFonts w:ascii="Calibri" w:eastAsia="Calibri" w:hAnsi="Calibri" w:cs="Raavi"/>
        </w:rPr>
      </w:pPr>
      <w:r w:rsidRPr="00AC63B4">
        <w:rPr>
          <w:rFonts w:ascii="Calibri" w:eastAsia="Calibri" w:hAnsi="Calibri" w:cs="Raavi"/>
        </w:rPr>
        <w:t>Du skal endelig bede mig om at uddybe et spø</w:t>
      </w:r>
      <w:r>
        <w:rPr>
          <w:rFonts w:ascii="Calibri" w:eastAsia="Calibri" w:hAnsi="Calibri" w:cs="Raavi"/>
        </w:rPr>
        <w:t>rgsmål, hvis jeg ikke har udtrykt det klart</w:t>
      </w:r>
      <w:r w:rsidRPr="00AC63B4">
        <w:rPr>
          <w:rFonts w:ascii="Calibri" w:eastAsia="Calibri" w:hAnsi="Calibri" w:cs="Raavi"/>
        </w:rPr>
        <w:t>.</w:t>
      </w:r>
    </w:p>
    <w:p w:rsidR="00BD4A93" w:rsidRDefault="00BD4A93" w:rsidP="00BD4A93">
      <w:pPr>
        <w:widowControl/>
        <w:numPr>
          <w:ilvl w:val="0"/>
          <w:numId w:val="44"/>
        </w:numPr>
        <w:spacing w:after="0" w:line="240" w:lineRule="auto"/>
        <w:jc w:val="left"/>
        <w:rPr>
          <w:rFonts w:ascii="Calibri" w:eastAsia="Calibri" w:hAnsi="Calibri" w:cs="Raavi"/>
        </w:rPr>
      </w:pPr>
      <w:r w:rsidRPr="00AC63B4">
        <w:rPr>
          <w:rFonts w:ascii="Calibri" w:eastAsia="Calibri" w:hAnsi="Calibri" w:cs="Raavi"/>
        </w:rPr>
        <w:t>Du skal endelig tage dig tid til at tænke over spørgsmålene, du behøver ikke skynde dig i dine svar.</w:t>
      </w:r>
    </w:p>
    <w:p w:rsidR="00BD4A93" w:rsidRDefault="00BD4A93" w:rsidP="00BD4A93">
      <w:pPr>
        <w:widowControl/>
        <w:numPr>
          <w:ilvl w:val="0"/>
          <w:numId w:val="44"/>
        </w:numPr>
        <w:spacing w:after="0" w:line="240" w:lineRule="auto"/>
        <w:jc w:val="left"/>
        <w:rPr>
          <w:rFonts w:ascii="Calibri" w:eastAsia="Calibri" w:hAnsi="Calibri" w:cs="Raavi"/>
        </w:rPr>
      </w:pPr>
      <w:r>
        <w:rPr>
          <w:rFonts w:ascii="Calibri" w:eastAsia="Calibri" w:hAnsi="Calibri" w:cs="Raavi"/>
        </w:rPr>
        <w:t>Det er dine personlige oplevelser, jeg gerne vil vide lidt om, så du bestemmer selv, hvor meget du vil fortælle mig.</w:t>
      </w:r>
    </w:p>
    <w:p w:rsidR="00BD4A93" w:rsidRPr="00AC63B4" w:rsidRDefault="00BD4A93" w:rsidP="00BD4A93">
      <w:pPr>
        <w:spacing w:after="0" w:line="240" w:lineRule="auto"/>
        <w:ind w:left="720"/>
        <w:rPr>
          <w:rFonts w:ascii="Calibri" w:eastAsia="Calibri" w:hAnsi="Calibri" w:cs="Raavi"/>
        </w:rPr>
      </w:pPr>
    </w:p>
    <w:p w:rsidR="00BD4A93" w:rsidRDefault="00BD4A93" w:rsidP="00BD4A93">
      <w:pPr>
        <w:rPr>
          <w:rFonts w:cs="Times New Roman"/>
          <w:b/>
        </w:rPr>
      </w:pPr>
      <w:r>
        <w:rPr>
          <w:rFonts w:cs="Times New Roman"/>
          <w:b/>
        </w:rPr>
        <w:t xml:space="preserve">I </w:t>
      </w:r>
      <w:r w:rsidRPr="00CB6B1E">
        <w:rPr>
          <w:rFonts w:cs="Times New Roman"/>
          <w:b/>
        </w:rPr>
        <w:t>Personlig baggrund</w:t>
      </w:r>
    </w:p>
    <w:p w:rsidR="00BD4A93" w:rsidRPr="003F12F4" w:rsidRDefault="00BD4A93" w:rsidP="00BD4A93">
      <w:pPr>
        <w:rPr>
          <w:rFonts w:cs="Times New Roman"/>
        </w:rPr>
      </w:pPr>
      <w:r>
        <w:rPr>
          <w:rFonts w:cs="Times New Roman"/>
        </w:rPr>
        <w:t>Jeg vil gerne starte med at spørge lidt til dig og din baggrund.</w:t>
      </w:r>
    </w:p>
    <w:p w:rsidR="00BD4A93" w:rsidRPr="0075530B" w:rsidRDefault="00BD4A93" w:rsidP="00BD4A93">
      <w:pPr>
        <w:pStyle w:val="Listeafsnit"/>
        <w:widowControl/>
        <w:numPr>
          <w:ilvl w:val="0"/>
          <w:numId w:val="45"/>
        </w:numPr>
        <w:spacing w:line="276" w:lineRule="auto"/>
        <w:jc w:val="left"/>
        <w:rPr>
          <w:rFonts w:cs="Times New Roman"/>
          <w:u w:val="single"/>
        </w:rPr>
      </w:pPr>
      <w:r w:rsidRPr="0075530B">
        <w:rPr>
          <w:rFonts w:cs="Times New Roman"/>
          <w:u w:val="single"/>
        </w:rPr>
        <w:t xml:space="preserve">Vil du fortælle mig lidt om dig selv? </w:t>
      </w:r>
    </w:p>
    <w:p w:rsidR="00BD4A93" w:rsidRDefault="00BD4A93" w:rsidP="00BD4A93">
      <w:pPr>
        <w:pStyle w:val="Listeafsnit"/>
        <w:rPr>
          <w:rFonts w:cs="Times New Roman"/>
        </w:rPr>
      </w:pPr>
      <w:r w:rsidRPr="00CB6B1E">
        <w:rPr>
          <w:rFonts w:cs="Times New Roman"/>
        </w:rPr>
        <w:t>(Hvor er du født? Hvad er din alder? Er du gift? Hvad er din uddannelse? Hvad er din beskæftigelse i Danmark? Hvad var din beskæftigelse i Burma? Hvor lang tid har du boet i Danmark? )</w:t>
      </w:r>
    </w:p>
    <w:p w:rsidR="00BD4A93" w:rsidRPr="00CB6B1E" w:rsidRDefault="00BD4A93" w:rsidP="00BD4A93">
      <w:pPr>
        <w:pStyle w:val="Listeafsnit"/>
        <w:rPr>
          <w:rFonts w:cs="Times New Roman"/>
        </w:rPr>
      </w:pPr>
    </w:p>
    <w:p w:rsidR="00BD4A93" w:rsidRDefault="00BD4A93" w:rsidP="00BD4A93">
      <w:pPr>
        <w:pStyle w:val="Listeafsnit"/>
        <w:widowControl/>
        <w:numPr>
          <w:ilvl w:val="0"/>
          <w:numId w:val="45"/>
        </w:numPr>
        <w:spacing w:line="276" w:lineRule="auto"/>
        <w:jc w:val="left"/>
        <w:rPr>
          <w:rFonts w:cs="Times New Roman"/>
        </w:rPr>
      </w:pPr>
      <w:r w:rsidRPr="0075530B">
        <w:rPr>
          <w:rFonts w:cs="Times New Roman"/>
          <w:u w:val="single"/>
        </w:rPr>
        <w:t>Vil du fortælle mig lidt om din familie?</w:t>
      </w:r>
      <w:r w:rsidRPr="00CB6B1E">
        <w:rPr>
          <w:rFonts w:cs="Times New Roman"/>
        </w:rPr>
        <w:t xml:space="preserve"> </w:t>
      </w:r>
    </w:p>
    <w:p w:rsidR="00BD4A93" w:rsidRDefault="00BD4A93" w:rsidP="00BD4A93">
      <w:pPr>
        <w:pStyle w:val="Listeafsnit"/>
        <w:rPr>
          <w:rFonts w:cs="Times New Roman"/>
        </w:rPr>
      </w:pPr>
      <w:r w:rsidRPr="00CB6B1E">
        <w:rPr>
          <w:rFonts w:cs="Times New Roman"/>
        </w:rPr>
        <w:t xml:space="preserve">(Har du børn? </w:t>
      </w:r>
      <w:r>
        <w:rPr>
          <w:rFonts w:cs="Times New Roman"/>
        </w:rPr>
        <w:t xml:space="preserve">- </w:t>
      </w:r>
      <w:r w:rsidRPr="00CB6B1E">
        <w:rPr>
          <w:rFonts w:cs="Times New Roman"/>
        </w:rPr>
        <w:t>og hvis ja hvor mange? Hvor bor de?</w:t>
      </w:r>
      <w:r>
        <w:rPr>
          <w:rFonts w:cs="Times New Roman"/>
        </w:rPr>
        <w:t xml:space="preserve"> Hvor bor din nærmeste familie? Har du tæt kontakt til din familie?</w:t>
      </w:r>
      <w:r w:rsidRPr="00CB6B1E">
        <w:rPr>
          <w:rFonts w:cs="Times New Roman"/>
        </w:rPr>
        <w:t>)</w:t>
      </w:r>
    </w:p>
    <w:p w:rsidR="00BD4A93" w:rsidRDefault="00BD4A93" w:rsidP="00BD4A93">
      <w:pPr>
        <w:rPr>
          <w:rFonts w:cs="Times New Roman"/>
          <w:b/>
        </w:rPr>
      </w:pPr>
      <w:r>
        <w:rPr>
          <w:rFonts w:cs="Times New Roman"/>
          <w:b/>
        </w:rPr>
        <w:t xml:space="preserve">II </w:t>
      </w:r>
      <w:r w:rsidRPr="0075530B">
        <w:rPr>
          <w:rFonts w:cs="Times New Roman"/>
          <w:b/>
        </w:rPr>
        <w:t>Flugten til Danmark</w:t>
      </w:r>
    </w:p>
    <w:p w:rsidR="00BD4A93" w:rsidRPr="003F12F4" w:rsidRDefault="00BD4A93" w:rsidP="00BD4A93">
      <w:pPr>
        <w:rPr>
          <w:rFonts w:cs="Times New Roman"/>
        </w:rPr>
      </w:pPr>
      <w:r w:rsidRPr="003F12F4">
        <w:rPr>
          <w:rFonts w:cs="Times New Roman"/>
        </w:rPr>
        <w:t xml:space="preserve">Nu </w:t>
      </w:r>
      <w:r>
        <w:rPr>
          <w:rFonts w:cs="Times New Roman"/>
        </w:rPr>
        <w:t>vil jeg gerne høre lidt om dine</w:t>
      </w:r>
      <w:r w:rsidRPr="003F12F4">
        <w:rPr>
          <w:rFonts w:cs="Times New Roman"/>
        </w:rPr>
        <w:t xml:space="preserve"> oplevelser</w:t>
      </w:r>
      <w:r>
        <w:rPr>
          <w:rFonts w:cs="Times New Roman"/>
        </w:rPr>
        <w:t xml:space="preserve">, der leder op til din ankomst til Danmark. Som nævnt handler interviewet mest om din hverdag her i Danmark, men jeg vil også gerne høre lidt om baggrunden for, at du nu bor her.  </w:t>
      </w:r>
    </w:p>
    <w:p w:rsidR="00BD4A93" w:rsidRPr="003F12F4" w:rsidRDefault="00BD4A93" w:rsidP="00BD4A93">
      <w:pPr>
        <w:pStyle w:val="Listeafsnit"/>
        <w:widowControl/>
        <w:numPr>
          <w:ilvl w:val="0"/>
          <w:numId w:val="45"/>
        </w:numPr>
        <w:spacing w:line="276" w:lineRule="auto"/>
        <w:jc w:val="left"/>
        <w:rPr>
          <w:rFonts w:cs="Times New Roman"/>
          <w:b/>
        </w:rPr>
      </w:pPr>
      <w:r w:rsidRPr="00317FDB">
        <w:rPr>
          <w:rFonts w:cs="Times New Roman"/>
          <w:u w:val="single"/>
        </w:rPr>
        <w:t>Vil du fortælle lidt om de omstændigheder, der gjorde, at du var nødt til at flygte fra Burma?</w:t>
      </w:r>
      <w:r w:rsidRPr="003F12F4">
        <w:rPr>
          <w:rFonts w:cs="Times New Roman"/>
        </w:rPr>
        <w:t xml:space="preserve"> </w:t>
      </w:r>
      <w:r>
        <w:rPr>
          <w:rFonts w:cs="Times New Roman"/>
        </w:rPr>
        <w:t>(Hvordan var din tilværelse i Burma? Hvad var årsagerne til, at du var nødt til at flygte? – religiøse/politiske mv. Hvordan vurderer du den generelle situation i Burma? )</w:t>
      </w:r>
    </w:p>
    <w:p w:rsidR="00BD4A93" w:rsidRDefault="00BD4A93" w:rsidP="00BD4A93">
      <w:pPr>
        <w:pStyle w:val="Listeafsnit"/>
        <w:widowControl/>
        <w:numPr>
          <w:ilvl w:val="0"/>
          <w:numId w:val="45"/>
        </w:numPr>
        <w:spacing w:line="276" w:lineRule="auto"/>
        <w:jc w:val="left"/>
        <w:rPr>
          <w:rFonts w:cs="Times New Roman"/>
        </w:rPr>
      </w:pPr>
      <w:r w:rsidRPr="00317FDB">
        <w:rPr>
          <w:rFonts w:cs="Times New Roman"/>
          <w:u w:val="single"/>
        </w:rPr>
        <w:t>Hvad skete der i tiden efter, du var nødt til at flygte fra Burma?</w:t>
      </w:r>
      <w:r>
        <w:rPr>
          <w:rFonts w:cs="Times New Roman"/>
        </w:rPr>
        <w:t xml:space="preserve"> (Hvor flygtede du først til? Hvilken flygtningelejr flygtede du til? Hvor lang tid tilbragte du i den flygtningelejr? ) </w:t>
      </w:r>
    </w:p>
    <w:p w:rsidR="00BD4A93" w:rsidRPr="00CE4885" w:rsidRDefault="00BD4A93" w:rsidP="00BD4A93">
      <w:pPr>
        <w:pStyle w:val="Listeafsnit"/>
        <w:widowControl/>
        <w:numPr>
          <w:ilvl w:val="0"/>
          <w:numId w:val="45"/>
        </w:numPr>
        <w:spacing w:line="276" w:lineRule="auto"/>
        <w:jc w:val="left"/>
        <w:rPr>
          <w:rFonts w:cs="Times New Roman"/>
        </w:rPr>
      </w:pPr>
      <w:r w:rsidRPr="00C101BE">
        <w:rPr>
          <w:rFonts w:cs="Times New Roman"/>
          <w:u w:val="single"/>
        </w:rPr>
        <w:t>Hvordan fandt du ud af, at du havde fået opholdstilladelse i Danmark?</w:t>
      </w:r>
      <w:r w:rsidRPr="00C101BE">
        <w:rPr>
          <w:rFonts w:cs="Times New Roman"/>
        </w:rPr>
        <w:t xml:space="preserve">  Hvordan</w:t>
      </w:r>
      <w:r w:rsidRPr="00CE4885">
        <w:rPr>
          <w:rFonts w:cs="Times New Roman"/>
        </w:rPr>
        <w:t xml:space="preserve"> reagerede du på at skulle til Danmark? Hvad var dine </w:t>
      </w:r>
      <w:r>
        <w:rPr>
          <w:rFonts w:cs="Times New Roman"/>
        </w:rPr>
        <w:t xml:space="preserve">umiddelbare </w:t>
      </w:r>
      <w:r w:rsidRPr="00CE4885">
        <w:rPr>
          <w:rFonts w:cs="Times New Roman"/>
        </w:rPr>
        <w:t>forventninger til Danmark? )</w:t>
      </w:r>
    </w:p>
    <w:p w:rsidR="00BD4A93" w:rsidRPr="00317FDB" w:rsidRDefault="00BD4A93" w:rsidP="00BD4A93">
      <w:pPr>
        <w:pStyle w:val="Listeafsnit"/>
        <w:widowControl/>
        <w:numPr>
          <w:ilvl w:val="0"/>
          <w:numId w:val="45"/>
        </w:numPr>
        <w:spacing w:line="276" w:lineRule="auto"/>
        <w:jc w:val="left"/>
        <w:rPr>
          <w:rFonts w:cs="Times New Roman"/>
        </w:rPr>
      </w:pPr>
      <w:r>
        <w:rPr>
          <w:rFonts w:cs="Times New Roman"/>
          <w:u w:val="single"/>
        </w:rPr>
        <w:t xml:space="preserve">Hvordan oplevede du ankomsten til Danmark? </w:t>
      </w:r>
      <w:r w:rsidRPr="00CE4885">
        <w:rPr>
          <w:rFonts w:cs="Times New Roman"/>
        </w:rPr>
        <w:t>(</w:t>
      </w:r>
      <w:r>
        <w:rPr>
          <w:rFonts w:cs="Times New Roman"/>
        </w:rPr>
        <w:t>Hvem hjalp dig med at komme på plads? Hvilken information fik du omkring Danmark? Hvad var dit første indtryk af Danmark og danskerne?</w:t>
      </w:r>
      <w:r w:rsidRPr="00CE4885">
        <w:rPr>
          <w:rFonts w:cs="Times New Roman"/>
        </w:rPr>
        <w:t>)</w:t>
      </w:r>
    </w:p>
    <w:p w:rsidR="00BD4A93" w:rsidRDefault="00BD4A93" w:rsidP="00BD4A93">
      <w:pPr>
        <w:rPr>
          <w:rFonts w:cs="Times New Roman"/>
          <w:b/>
        </w:rPr>
      </w:pPr>
    </w:p>
    <w:p w:rsidR="0045145E" w:rsidRDefault="0045145E" w:rsidP="00BD4A93">
      <w:pPr>
        <w:rPr>
          <w:rFonts w:cs="Times New Roman"/>
          <w:b/>
        </w:rPr>
      </w:pPr>
    </w:p>
    <w:p w:rsidR="00BD4A93" w:rsidRDefault="00BD4A93" w:rsidP="00BD4A93">
      <w:pPr>
        <w:rPr>
          <w:rFonts w:cs="Times New Roman"/>
          <w:b/>
        </w:rPr>
      </w:pPr>
      <w:r>
        <w:rPr>
          <w:rFonts w:cs="Times New Roman"/>
          <w:b/>
        </w:rPr>
        <w:lastRenderedPageBreak/>
        <w:t xml:space="preserve">III </w:t>
      </w:r>
      <w:r w:rsidRPr="00780D8A">
        <w:rPr>
          <w:rFonts w:cs="Times New Roman"/>
          <w:b/>
        </w:rPr>
        <w:t>Integration og tilværelsen i Danmark</w:t>
      </w:r>
    </w:p>
    <w:p w:rsidR="00BD4A93" w:rsidRPr="008C76B1" w:rsidRDefault="00BD4A93" w:rsidP="00BD4A93">
      <w:pPr>
        <w:rPr>
          <w:rFonts w:cs="Times New Roman"/>
        </w:rPr>
      </w:pPr>
      <w:r w:rsidRPr="008C76B1">
        <w:rPr>
          <w:rFonts w:cs="Times New Roman"/>
        </w:rPr>
        <w:t>Nu vil jeg gerne spørge lidt ind til din tilværelse her i Danmark</w:t>
      </w:r>
    </w:p>
    <w:p w:rsidR="00BD4A93" w:rsidRPr="00E3449E" w:rsidRDefault="00BD4A93" w:rsidP="00BD4A93">
      <w:pPr>
        <w:pStyle w:val="Listeafsnit"/>
        <w:widowControl/>
        <w:numPr>
          <w:ilvl w:val="0"/>
          <w:numId w:val="45"/>
        </w:numPr>
        <w:spacing w:line="276" w:lineRule="auto"/>
        <w:jc w:val="left"/>
        <w:rPr>
          <w:rFonts w:cs="Times New Roman"/>
          <w:u w:val="single"/>
        </w:rPr>
      </w:pPr>
      <w:r w:rsidRPr="00E3449E">
        <w:rPr>
          <w:rFonts w:cs="Times New Roman"/>
          <w:u w:val="single"/>
        </w:rPr>
        <w:t xml:space="preserve">Hvordan vil du beskrive din tilværelse i Danmark? </w:t>
      </w:r>
      <w:r w:rsidRPr="007E4724">
        <w:rPr>
          <w:rFonts w:cs="Times New Roman"/>
        </w:rPr>
        <w:t>(</w:t>
      </w:r>
      <w:r>
        <w:rPr>
          <w:rFonts w:cs="Times New Roman"/>
        </w:rPr>
        <w:t>F</w:t>
      </w:r>
      <w:r w:rsidRPr="007E4724">
        <w:rPr>
          <w:rFonts w:cs="Times New Roman"/>
        </w:rPr>
        <w:t>øler du dig i sikkerhed i Danmark?)</w:t>
      </w:r>
    </w:p>
    <w:p w:rsidR="00BD4A93" w:rsidRDefault="00BD4A93" w:rsidP="00BD4A93">
      <w:pPr>
        <w:pStyle w:val="Listeafsnit"/>
        <w:widowControl/>
        <w:numPr>
          <w:ilvl w:val="0"/>
          <w:numId w:val="45"/>
        </w:numPr>
        <w:spacing w:line="276" w:lineRule="auto"/>
        <w:jc w:val="left"/>
        <w:rPr>
          <w:rFonts w:cs="Times New Roman"/>
        </w:rPr>
      </w:pPr>
      <w:r w:rsidRPr="00E3449E">
        <w:rPr>
          <w:rFonts w:cs="Times New Roman"/>
          <w:u w:val="single"/>
        </w:rPr>
        <w:t>Føler du dig som en del af det danske samfund?</w:t>
      </w:r>
      <w:r>
        <w:rPr>
          <w:rFonts w:cs="Times New Roman"/>
        </w:rPr>
        <w:t xml:space="preserve"> (Hvis ja, på hvilken måde? Hvis nej hvorfor ikke? Hvor vigtigt er det for dig at være en del af det danske samfund? – Hvad gør du for at være en del af det danske samfund?)</w:t>
      </w:r>
    </w:p>
    <w:p w:rsidR="00BD4A93" w:rsidRDefault="00BD4A93" w:rsidP="00BD4A93">
      <w:pPr>
        <w:pStyle w:val="Listeafsnit"/>
        <w:widowControl/>
        <w:numPr>
          <w:ilvl w:val="0"/>
          <w:numId w:val="45"/>
        </w:numPr>
        <w:spacing w:line="276" w:lineRule="auto"/>
        <w:jc w:val="left"/>
        <w:rPr>
          <w:rFonts w:cs="Times New Roman"/>
        </w:rPr>
      </w:pPr>
      <w:r>
        <w:rPr>
          <w:rFonts w:cs="Times New Roman"/>
          <w:u w:val="single"/>
        </w:rPr>
        <w:t>Hvordan synes du din tilværelse i Danmark fungerer? (trivsel) - f</w:t>
      </w:r>
      <w:r w:rsidRPr="00E2318B">
        <w:rPr>
          <w:rFonts w:cs="Times New Roman"/>
        </w:rPr>
        <w:t>øler du dig integreret i det danske samfund? Hvilket syn har du på integration? Hvor meget</w:t>
      </w:r>
      <w:r>
        <w:rPr>
          <w:rFonts w:cs="Times New Roman"/>
        </w:rPr>
        <w:t xml:space="preserve"> synes du det er nødvendigt at deltage i det danske samfund? Hvad er en ønskværdig integration for dig? Hvilke forventninger har du til at indgå i det danske samfund? Hvordan vurderer du mulighederne for at få disse forventninger opfyldt? Hvilke krav til integration oplever du fra Danmarks side som samfund – kan du komme med nogle eksempler? Oplever du krav om integration fra det burmesiske fællesskab? Hvordan tror du andre burmesere ser på integration?)</w:t>
      </w:r>
    </w:p>
    <w:p w:rsidR="00BD4A93" w:rsidRDefault="00BD4A93" w:rsidP="00BD4A93">
      <w:pPr>
        <w:pStyle w:val="Listeafsnit"/>
        <w:widowControl/>
        <w:numPr>
          <w:ilvl w:val="0"/>
          <w:numId w:val="45"/>
        </w:numPr>
        <w:spacing w:line="276" w:lineRule="auto"/>
        <w:jc w:val="left"/>
        <w:rPr>
          <w:rFonts w:cs="Times New Roman"/>
        </w:rPr>
      </w:pPr>
      <w:r w:rsidRPr="00E3449E">
        <w:rPr>
          <w:rFonts w:cs="Times New Roman"/>
          <w:u w:val="single"/>
        </w:rPr>
        <w:t>Hvad synes du er mest vansk</w:t>
      </w:r>
      <w:r>
        <w:rPr>
          <w:rFonts w:cs="Times New Roman"/>
          <w:u w:val="single"/>
        </w:rPr>
        <w:t>eligt ved at skulle tilpasse dig</w:t>
      </w:r>
      <w:r w:rsidRPr="00E3449E">
        <w:rPr>
          <w:rFonts w:cs="Times New Roman"/>
          <w:u w:val="single"/>
        </w:rPr>
        <w:t xml:space="preserve"> et nyt land?</w:t>
      </w:r>
      <w:r>
        <w:rPr>
          <w:rFonts w:cs="Times New Roman"/>
        </w:rPr>
        <w:t xml:space="preserve"> (sproglige barriere, overførsel af kvalifikationer, konflikter i familien (andet syn på integration?), mulighed for at få arbejde, oplevelse af tab af status, oplevede forskelle omkring kultur, værdier og traditioner mellem det danske og burmesiske samfund – evt. forskelle mellem et mere traditionelt og moderne samfund mv.)</w:t>
      </w:r>
    </w:p>
    <w:p w:rsidR="00BD4A93" w:rsidRDefault="00BD4A93" w:rsidP="00BD4A93">
      <w:pPr>
        <w:pStyle w:val="Listeafsnit"/>
        <w:widowControl/>
        <w:numPr>
          <w:ilvl w:val="0"/>
          <w:numId w:val="45"/>
        </w:numPr>
        <w:spacing w:line="276" w:lineRule="auto"/>
        <w:jc w:val="left"/>
        <w:rPr>
          <w:rFonts w:cs="Times New Roman"/>
        </w:rPr>
      </w:pPr>
      <w:r w:rsidRPr="00877D96">
        <w:rPr>
          <w:rFonts w:cs="Times New Roman"/>
          <w:u w:val="single"/>
        </w:rPr>
        <w:t>Hvilke relationer har du til andre ikke</w:t>
      </w:r>
      <w:r>
        <w:rPr>
          <w:rFonts w:cs="Times New Roman"/>
          <w:u w:val="single"/>
        </w:rPr>
        <w:t>-</w:t>
      </w:r>
      <w:r w:rsidRPr="00877D96">
        <w:rPr>
          <w:rFonts w:cs="Times New Roman"/>
          <w:u w:val="single"/>
        </w:rPr>
        <w:t xml:space="preserve"> burmesere?</w:t>
      </w:r>
      <w:r>
        <w:rPr>
          <w:rFonts w:cs="Times New Roman"/>
        </w:rPr>
        <w:t xml:space="preserve"> (Har du eksempelvis danske venner? Danske kollegaer mv.?)</w:t>
      </w:r>
    </w:p>
    <w:p w:rsidR="00BD4A93" w:rsidRPr="008F54BD" w:rsidRDefault="00BD4A93" w:rsidP="00BD4A93">
      <w:pPr>
        <w:pStyle w:val="Listeafsnit"/>
        <w:widowControl/>
        <w:numPr>
          <w:ilvl w:val="0"/>
          <w:numId w:val="45"/>
        </w:numPr>
        <w:spacing w:line="276" w:lineRule="auto"/>
        <w:jc w:val="left"/>
        <w:rPr>
          <w:rFonts w:cs="Times New Roman"/>
        </w:rPr>
      </w:pPr>
      <w:r>
        <w:rPr>
          <w:rFonts w:cs="Times New Roman"/>
          <w:u w:val="single"/>
        </w:rPr>
        <w:t xml:space="preserve">Hvordan oplever du </w:t>
      </w:r>
      <w:r w:rsidRPr="008F54BD">
        <w:rPr>
          <w:rFonts w:cs="Times New Roman"/>
          <w:u w:val="single"/>
        </w:rPr>
        <w:t xml:space="preserve">Danmark som </w:t>
      </w:r>
      <w:r>
        <w:rPr>
          <w:rFonts w:cs="Times New Roman"/>
          <w:u w:val="single"/>
        </w:rPr>
        <w:t>samfund, når det handler om</w:t>
      </w:r>
      <w:r w:rsidRPr="008F54BD">
        <w:rPr>
          <w:rFonts w:cs="Times New Roman"/>
          <w:u w:val="single"/>
        </w:rPr>
        <w:t xml:space="preserve"> flygtninge?</w:t>
      </w:r>
      <w:r>
        <w:rPr>
          <w:rFonts w:cs="Times New Roman"/>
          <w:u w:val="single"/>
        </w:rPr>
        <w:t xml:space="preserve">  </w:t>
      </w:r>
      <w:r w:rsidRPr="008F54BD">
        <w:rPr>
          <w:rFonts w:cs="Times New Roman"/>
        </w:rPr>
        <w:t>(Ser du generelt Danmark som et multikulturelt samfund</w:t>
      </w:r>
      <w:r>
        <w:rPr>
          <w:rFonts w:cs="Times New Roman"/>
        </w:rPr>
        <w:t xml:space="preserve"> - inkluderende</w:t>
      </w:r>
      <w:r w:rsidRPr="008F54BD">
        <w:rPr>
          <w:rFonts w:cs="Times New Roman"/>
        </w:rPr>
        <w:t>?)</w:t>
      </w:r>
    </w:p>
    <w:p w:rsidR="00BD4A93" w:rsidRDefault="00BD4A93" w:rsidP="00BD4A93">
      <w:pPr>
        <w:pStyle w:val="Listeafsnit"/>
        <w:widowControl/>
        <w:numPr>
          <w:ilvl w:val="0"/>
          <w:numId w:val="45"/>
        </w:numPr>
        <w:spacing w:line="276" w:lineRule="auto"/>
        <w:jc w:val="left"/>
        <w:rPr>
          <w:rFonts w:cs="Times New Roman"/>
        </w:rPr>
      </w:pPr>
      <w:r w:rsidRPr="008F54BD">
        <w:rPr>
          <w:rFonts w:cs="Times New Roman"/>
          <w:u w:val="single"/>
        </w:rPr>
        <w:t xml:space="preserve">Har du på noget tidspunkt oplevet diskrimination? </w:t>
      </w:r>
      <w:r>
        <w:rPr>
          <w:rFonts w:cs="Times New Roman"/>
        </w:rPr>
        <w:t>(forskelsbehandling – og hvis du har, kan du komme med et eksempel?)</w:t>
      </w:r>
    </w:p>
    <w:p w:rsidR="00BD4A93" w:rsidRDefault="00BD4A93" w:rsidP="00BD4A93">
      <w:pPr>
        <w:pStyle w:val="Listeafsnit"/>
        <w:widowControl/>
        <w:numPr>
          <w:ilvl w:val="0"/>
          <w:numId w:val="45"/>
        </w:numPr>
        <w:spacing w:line="276" w:lineRule="auto"/>
        <w:jc w:val="left"/>
        <w:rPr>
          <w:rFonts w:cs="Times New Roman"/>
        </w:rPr>
      </w:pPr>
      <w:r>
        <w:rPr>
          <w:rFonts w:cs="Times New Roman"/>
          <w:u w:val="single"/>
        </w:rPr>
        <w:t>Har du dansk statsborgerskab?</w:t>
      </w:r>
      <w:r>
        <w:rPr>
          <w:rFonts w:cs="Times New Roman"/>
        </w:rPr>
        <w:t xml:space="preserve"> </w:t>
      </w:r>
    </w:p>
    <w:p w:rsidR="00BD4A93" w:rsidRDefault="00BD4A93" w:rsidP="00BD4A93">
      <w:pPr>
        <w:rPr>
          <w:b/>
        </w:rPr>
      </w:pPr>
      <w:r>
        <w:rPr>
          <w:b/>
        </w:rPr>
        <w:t>IV Tilhørsforhold og fællesskaber</w:t>
      </w:r>
    </w:p>
    <w:p w:rsidR="00BD4A93" w:rsidRPr="00ED6123" w:rsidRDefault="00BD4A93" w:rsidP="00BD4A93">
      <w:pPr>
        <w:pStyle w:val="Listeafsnit"/>
        <w:widowControl/>
        <w:numPr>
          <w:ilvl w:val="0"/>
          <w:numId w:val="45"/>
        </w:numPr>
        <w:spacing w:line="276" w:lineRule="auto"/>
        <w:jc w:val="left"/>
      </w:pPr>
      <w:r w:rsidRPr="008143CE">
        <w:rPr>
          <w:u w:val="single"/>
        </w:rPr>
        <w:t>Hvad laver du i din fritid?</w:t>
      </w:r>
      <w:r>
        <w:t xml:space="preserve"> (forskellige aktiviteter)</w:t>
      </w:r>
    </w:p>
    <w:p w:rsidR="00BD4A93" w:rsidRDefault="00BD4A93" w:rsidP="00BD4A93">
      <w:pPr>
        <w:pStyle w:val="Listeafsnit"/>
        <w:widowControl/>
        <w:numPr>
          <w:ilvl w:val="0"/>
          <w:numId w:val="45"/>
        </w:numPr>
        <w:spacing w:line="276" w:lineRule="auto"/>
        <w:jc w:val="center"/>
      </w:pPr>
      <w:r w:rsidRPr="008143CE">
        <w:rPr>
          <w:u w:val="single"/>
        </w:rPr>
        <w:t>Er du medlem af nogle organisationer/foreninger?</w:t>
      </w:r>
      <w:r w:rsidRPr="008143CE">
        <w:t xml:space="preserve"> Hvilke fællesskaber indgår du i her i Danmark?</w:t>
      </w:r>
    </w:p>
    <w:p w:rsidR="00BD4A93" w:rsidRDefault="00BD4A93" w:rsidP="00BD4A93">
      <w:pPr>
        <w:pStyle w:val="Listeafsnit"/>
        <w:widowControl/>
        <w:numPr>
          <w:ilvl w:val="0"/>
          <w:numId w:val="45"/>
        </w:numPr>
        <w:spacing w:line="276" w:lineRule="auto"/>
        <w:jc w:val="left"/>
      </w:pPr>
      <w:r w:rsidRPr="00740DB8">
        <w:rPr>
          <w:u w:val="single"/>
        </w:rPr>
        <w:t>Er du en del af et religiøst (kristent) fællesskab i Danmark?</w:t>
      </w:r>
      <w:r>
        <w:t xml:space="preserve"> (Hvis ja, hvad betyder det for dig? Ser du det kristne fællesskab som en måde at lære andre danskere at kende på? Ser du det som en måde at styrke det burmesiske (chin) fællesskab på – hvis ja hvorfor?)</w:t>
      </w:r>
    </w:p>
    <w:p w:rsidR="00BD4A93" w:rsidRDefault="00BD4A93" w:rsidP="00BD4A93">
      <w:pPr>
        <w:pStyle w:val="Listeafsnit"/>
        <w:widowControl/>
        <w:numPr>
          <w:ilvl w:val="0"/>
          <w:numId w:val="45"/>
        </w:numPr>
        <w:spacing w:line="276" w:lineRule="auto"/>
        <w:jc w:val="left"/>
      </w:pPr>
      <w:r w:rsidRPr="00904AF3">
        <w:rPr>
          <w:u w:val="single"/>
        </w:rPr>
        <w:t>Hvad er din relation til andre burmesere i Danmark?</w:t>
      </w:r>
      <w:r>
        <w:t xml:space="preserve"> (til andre Chinnere? Til andre etniske grupper fra Burma? – venner/familie/politiske allierede)</w:t>
      </w:r>
    </w:p>
    <w:p w:rsidR="00BD4A93" w:rsidRDefault="00BD4A93" w:rsidP="00BD4A93">
      <w:pPr>
        <w:pStyle w:val="Listeafsnit"/>
        <w:widowControl/>
        <w:numPr>
          <w:ilvl w:val="0"/>
          <w:numId w:val="45"/>
        </w:numPr>
        <w:spacing w:line="276" w:lineRule="auto"/>
        <w:jc w:val="left"/>
      </w:pPr>
      <w:r w:rsidRPr="00D6117C">
        <w:rPr>
          <w:u w:val="single"/>
        </w:rPr>
        <w:t>Forbinder du Danmark med ’hjem’?</w:t>
      </w:r>
      <w:r>
        <w:t xml:space="preserve"> (Føler du en tilknytning til Danmark? – hvis ja på hvilken måde? Hvis nej, hvorfor ikke?)</w:t>
      </w:r>
    </w:p>
    <w:p w:rsidR="00BD4A93" w:rsidRDefault="00BD4A93" w:rsidP="00BD4A93">
      <w:pPr>
        <w:pStyle w:val="Listeafsnit"/>
        <w:widowControl/>
        <w:numPr>
          <w:ilvl w:val="0"/>
          <w:numId w:val="45"/>
        </w:numPr>
        <w:spacing w:line="276" w:lineRule="auto"/>
        <w:jc w:val="left"/>
      </w:pPr>
      <w:r w:rsidRPr="00904AF3">
        <w:rPr>
          <w:u w:val="single"/>
        </w:rPr>
        <w:t>Hvad forbinder du med ’at høre til’?</w:t>
      </w:r>
      <w:r>
        <w:t xml:space="preserve"> (følelse af tilhørsforhold – eksempelvis personlige relationer, materielle ting, loyalitet, bestemte steder mv.?) </w:t>
      </w:r>
    </w:p>
    <w:p w:rsidR="00BD4A93" w:rsidRDefault="00BD4A93" w:rsidP="00BD4A93">
      <w:pPr>
        <w:pStyle w:val="Listeafsnit"/>
        <w:widowControl/>
        <w:numPr>
          <w:ilvl w:val="0"/>
          <w:numId w:val="45"/>
        </w:numPr>
        <w:spacing w:line="276" w:lineRule="auto"/>
        <w:jc w:val="left"/>
      </w:pPr>
      <w:r w:rsidRPr="00904AF3">
        <w:rPr>
          <w:u w:val="single"/>
        </w:rPr>
        <w:t>Er du på nogen måde engageret i konflikten i Burma?</w:t>
      </w:r>
      <w:r>
        <w:t xml:space="preserve"> (Er du medlem af en politisk organisation/parti /hjælpeorganisation mv. i Burma? Ser du dig selv som en politisk person?)</w:t>
      </w:r>
    </w:p>
    <w:p w:rsidR="00BD4A93" w:rsidRPr="00D6117C" w:rsidRDefault="00BD4A93" w:rsidP="00BD4A93">
      <w:pPr>
        <w:pStyle w:val="Listeafsnit"/>
        <w:widowControl/>
        <w:numPr>
          <w:ilvl w:val="0"/>
          <w:numId w:val="45"/>
        </w:numPr>
        <w:spacing w:line="276" w:lineRule="auto"/>
        <w:jc w:val="left"/>
      </w:pPr>
      <w:r>
        <w:rPr>
          <w:u w:val="single"/>
        </w:rPr>
        <w:lastRenderedPageBreak/>
        <w:t xml:space="preserve">Hvilke relationer har du til Burma? </w:t>
      </w:r>
      <w:r w:rsidRPr="00D6117C">
        <w:t>(</w:t>
      </w:r>
      <w:r>
        <w:t xml:space="preserve">Har du eksempelvis fortsat kontakt til </w:t>
      </w:r>
      <w:r w:rsidRPr="00D6117C">
        <w:t>venner/familie/politiske allierede?</w:t>
      </w:r>
      <w:r>
        <w:t xml:space="preserve"> Hjælper du eventuelt nogle af dem økonomisk? På anden vis?</w:t>
      </w:r>
      <w:r w:rsidRPr="00D6117C">
        <w:t>)</w:t>
      </w:r>
    </w:p>
    <w:p w:rsidR="00BD4A93" w:rsidRDefault="00BD4A93" w:rsidP="00BD4A93">
      <w:pPr>
        <w:spacing w:after="0" w:line="240" w:lineRule="auto"/>
        <w:rPr>
          <w:rFonts w:eastAsia="Calibri" w:cs="Times New Roman"/>
          <w:b/>
        </w:rPr>
      </w:pPr>
    </w:p>
    <w:p w:rsidR="00BD4A93" w:rsidRDefault="00BD4A93" w:rsidP="00BD4A93">
      <w:pPr>
        <w:spacing w:after="0" w:line="240" w:lineRule="auto"/>
        <w:rPr>
          <w:rFonts w:eastAsia="Calibri" w:cs="Times New Roman"/>
          <w:b/>
          <w:bCs/>
        </w:rPr>
      </w:pPr>
      <w:r>
        <w:rPr>
          <w:rFonts w:eastAsia="Calibri" w:cs="Times New Roman"/>
          <w:b/>
        </w:rPr>
        <w:t xml:space="preserve">V </w:t>
      </w:r>
      <w:r w:rsidRPr="001C235A">
        <w:rPr>
          <w:rFonts w:eastAsia="Calibri" w:cs="Times New Roman"/>
          <w:b/>
          <w:bCs/>
        </w:rPr>
        <w:t>Etnicitet og identitet</w:t>
      </w:r>
    </w:p>
    <w:p w:rsidR="00BD4A93" w:rsidRDefault="00BD4A93" w:rsidP="00BD4A93">
      <w:pPr>
        <w:spacing w:after="0" w:line="240" w:lineRule="auto"/>
        <w:rPr>
          <w:rFonts w:eastAsia="Calibri" w:cs="Times New Roman"/>
          <w:b/>
          <w:bCs/>
        </w:rPr>
      </w:pPr>
    </w:p>
    <w:p w:rsidR="00BD4A93" w:rsidRDefault="00BD4A93" w:rsidP="00BD4A93">
      <w:pPr>
        <w:pStyle w:val="Listeafsnit"/>
        <w:widowControl/>
        <w:numPr>
          <w:ilvl w:val="0"/>
          <w:numId w:val="45"/>
        </w:numPr>
        <w:spacing w:line="276" w:lineRule="auto"/>
        <w:jc w:val="left"/>
        <w:rPr>
          <w:rFonts w:cs="Times New Roman"/>
        </w:rPr>
      </w:pPr>
      <w:r w:rsidRPr="000777C4">
        <w:rPr>
          <w:rFonts w:cs="Times New Roman"/>
          <w:u w:val="single"/>
        </w:rPr>
        <w:t>Føler du dig på nogen måde dansk</w:t>
      </w:r>
      <w:r w:rsidRPr="000777C4">
        <w:rPr>
          <w:rFonts w:cs="Times New Roman"/>
        </w:rPr>
        <w:t xml:space="preserve"> (Kan du identificere dig med danskerne? Hvis ja på hvilken måde? Kunne du forestille dig, at du på et tidspunkt vil føle dig dansk? </w:t>
      </w:r>
      <w:r>
        <w:rPr>
          <w:rFonts w:cs="Times New Roman"/>
        </w:rPr>
        <w:t xml:space="preserve">Hvis nej hvorfor ikke? </w:t>
      </w:r>
      <w:r>
        <w:rPr>
          <w:rFonts w:eastAsia="Calibri" w:cs="Times New Roman"/>
          <w:bCs/>
        </w:rPr>
        <w:t>Hvor vigtigt er det for dig at opretholde denne karakteristik? (en burmesisk/chin identitet/karakteristik?</w:t>
      </w:r>
      <w:r w:rsidRPr="000777C4">
        <w:rPr>
          <w:rFonts w:cs="Times New Roman"/>
        </w:rPr>
        <w:t>)</w:t>
      </w:r>
    </w:p>
    <w:p w:rsidR="00BD4A93" w:rsidRPr="00245B3A" w:rsidRDefault="00BD4A93" w:rsidP="00BD4A93">
      <w:pPr>
        <w:pStyle w:val="Listeafsnit"/>
        <w:widowControl/>
        <w:numPr>
          <w:ilvl w:val="0"/>
          <w:numId w:val="45"/>
        </w:numPr>
        <w:spacing w:line="276" w:lineRule="auto"/>
        <w:jc w:val="left"/>
        <w:rPr>
          <w:rFonts w:eastAsia="Calibri" w:cs="Times New Roman"/>
          <w:bCs/>
        </w:rPr>
      </w:pPr>
      <w:r w:rsidRPr="00245B3A">
        <w:rPr>
          <w:rFonts w:eastAsia="Calibri" w:cs="Times New Roman"/>
          <w:bCs/>
          <w:u w:val="single"/>
        </w:rPr>
        <w:t>Føler du, at du har ændret dig som person</w:t>
      </w:r>
      <w:r>
        <w:rPr>
          <w:rFonts w:eastAsia="Calibri" w:cs="Times New Roman"/>
          <w:bCs/>
          <w:u w:val="single"/>
        </w:rPr>
        <w:t>,</w:t>
      </w:r>
      <w:r w:rsidRPr="00245B3A">
        <w:rPr>
          <w:rFonts w:eastAsia="Calibri" w:cs="Times New Roman"/>
          <w:bCs/>
          <w:u w:val="single"/>
        </w:rPr>
        <w:t xml:space="preserve"> siden du kom til Danmark?</w:t>
      </w:r>
      <w:r w:rsidRPr="00245B3A">
        <w:rPr>
          <w:rFonts w:eastAsia="Calibri" w:cs="Times New Roman"/>
          <w:bCs/>
        </w:rPr>
        <w:t xml:space="preserve"> Hvis ja på hvilken måde? </w:t>
      </w:r>
    </w:p>
    <w:p w:rsidR="00BD4A93" w:rsidRDefault="00BD4A93" w:rsidP="00BD4A93">
      <w:pPr>
        <w:pStyle w:val="Listeafsnit"/>
        <w:widowControl/>
        <w:numPr>
          <w:ilvl w:val="0"/>
          <w:numId w:val="45"/>
        </w:numPr>
        <w:spacing w:line="276" w:lineRule="auto"/>
        <w:jc w:val="left"/>
        <w:rPr>
          <w:rFonts w:eastAsia="Calibri" w:cs="Times New Roman"/>
          <w:bCs/>
        </w:rPr>
      </w:pPr>
      <w:r w:rsidRPr="00245B3A">
        <w:rPr>
          <w:rFonts w:eastAsia="Calibri" w:cs="Times New Roman"/>
          <w:bCs/>
          <w:u w:val="single"/>
        </w:rPr>
        <w:t>Hvor vigtigt er det for dig at blive gift med én fra samme etniske gruppe</w:t>
      </w:r>
      <w:r>
        <w:rPr>
          <w:rFonts w:eastAsia="Calibri" w:cs="Times New Roman"/>
          <w:bCs/>
        </w:rPr>
        <w:t xml:space="preserve"> (eventuelt andre burmesiske etniciteter)? </w:t>
      </w:r>
    </w:p>
    <w:p w:rsidR="00BD4A93" w:rsidRPr="00245B3A" w:rsidRDefault="00BD4A93" w:rsidP="00BD4A93">
      <w:pPr>
        <w:pStyle w:val="Listeafsnit"/>
        <w:widowControl/>
        <w:numPr>
          <w:ilvl w:val="0"/>
          <w:numId w:val="45"/>
        </w:numPr>
        <w:spacing w:line="276" w:lineRule="auto"/>
        <w:jc w:val="left"/>
        <w:rPr>
          <w:rFonts w:eastAsia="Calibri" w:cs="Times New Roman"/>
          <w:bCs/>
          <w:u w:val="single"/>
        </w:rPr>
      </w:pPr>
      <w:r w:rsidRPr="00245B3A">
        <w:rPr>
          <w:rFonts w:eastAsia="Calibri" w:cs="Times New Roman"/>
          <w:bCs/>
          <w:u w:val="single"/>
        </w:rPr>
        <w:t>Hvor vigtigt er det for dig, at dine bør</w:t>
      </w:r>
      <w:r>
        <w:rPr>
          <w:rFonts w:eastAsia="Calibri" w:cs="Times New Roman"/>
          <w:bCs/>
          <w:u w:val="single"/>
        </w:rPr>
        <w:t xml:space="preserve">n </w:t>
      </w:r>
      <w:r w:rsidRPr="007B7D91">
        <w:rPr>
          <w:rFonts w:eastAsia="Calibri" w:cs="Times New Roman"/>
          <w:bCs/>
          <w:u w:val="single"/>
        </w:rPr>
        <w:t>oplever eller indgår i din</w:t>
      </w:r>
      <w:r w:rsidRPr="00245B3A">
        <w:rPr>
          <w:rFonts w:eastAsia="Calibri" w:cs="Times New Roman"/>
          <w:bCs/>
          <w:u w:val="single"/>
        </w:rPr>
        <w:t xml:space="preserve"> etniske kultur?</w:t>
      </w:r>
    </w:p>
    <w:p w:rsidR="00BD4A93" w:rsidRDefault="00BD4A93" w:rsidP="00BD4A93">
      <w:pPr>
        <w:pStyle w:val="Listeafsnit"/>
        <w:widowControl/>
        <w:numPr>
          <w:ilvl w:val="0"/>
          <w:numId w:val="45"/>
        </w:numPr>
        <w:spacing w:line="276" w:lineRule="auto"/>
        <w:jc w:val="left"/>
        <w:rPr>
          <w:rFonts w:cs="Times New Roman"/>
        </w:rPr>
      </w:pPr>
      <w:r w:rsidRPr="00245B3A">
        <w:rPr>
          <w:rFonts w:cs="Times New Roman"/>
          <w:u w:val="single"/>
        </w:rPr>
        <w:t>Hvordan vil du beskrive dit familieliv?</w:t>
      </w:r>
      <w:r>
        <w:rPr>
          <w:rFonts w:cs="Times New Roman"/>
        </w:rPr>
        <w:t xml:space="preserve"> (Hvad betyder det at have en familie for dig? Hvordan tror du din familie oplever at være i Danmark? Har det på nogen måder været svært for jer som familie at vænne jer til at bo i Danmark – kan du nævne nogle eksempler?)</w:t>
      </w:r>
    </w:p>
    <w:p w:rsidR="00BD4A93" w:rsidRPr="00B732DF" w:rsidRDefault="00BD4A93" w:rsidP="00BD4A93">
      <w:pPr>
        <w:pStyle w:val="Listeafsnit"/>
        <w:widowControl/>
        <w:numPr>
          <w:ilvl w:val="0"/>
          <w:numId w:val="45"/>
        </w:numPr>
        <w:spacing w:line="276" w:lineRule="auto"/>
        <w:jc w:val="left"/>
        <w:rPr>
          <w:rFonts w:cs="Times New Roman"/>
          <w:u w:val="single"/>
        </w:rPr>
      </w:pPr>
      <w:r w:rsidRPr="00B732DF">
        <w:rPr>
          <w:rFonts w:cs="Times New Roman"/>
          <w:u w:val="single"/>
        </w:rPr>
        <w:t xml:space="preserve">Har der været </w:t>
      </w:r>
      <w:r>
        <w:rPr>
          <w:rFonts w:cs="Times New Roman"/>
          <w:u w:val="single"/>
        </w:rPr>
        <w:t>nogle</w:t>
      </w:r>
      <w:r w:rsidRPr="00B732DF">
        <w:rPr>
          <w:rFonts w:cs="Times New Roman"/>
          <w:u w:val="single"/>
        </w:rPr>
        <w:t xml:space="preserve"> specielle oplevelser/hændelser, mens du har været i Danmark, som betyder noget særligt for dig eller som du af andre årsager har lyst til at fre</w:t>
      </w:r>
      <w:r>
        <w:rPr>
          <w:rFonts w:cs="Times New Roman"/>
          <w:u w:val="single"/>
        </w:rPr>
        <w:t xml:space="preserve">mhæve? </w:t>
      </w:r>
    </w:p>
    <w:p w:rsidR="00BD4A93" w:rsidRPr="00E441D0" w:rsidRDefault="00BD4A93" w:rsidP="00BD4A93">
      <w:pPr>
        <w:rPr>
          <w:rFonts w:eastAsia="Calibri" w:cs="Times New Roman"/>
          <w:b/>
          <w:bCs/>
        </w:rPr>
      </w:pPr>
      <w:r>
        <w:rPr>
          <w:rFonts w:eastAsia="Calibri" w:cs="Times New Roman"/>
          <w:b/>
          <w:bCs/>
        </w:rPr>
        <w:t xml:space="preserve">VI </w:t>
      </w:r>
      <w:r w:rsidRPr="00E441D0">
        <w:rPr>
          <w:rFonts w:eastAsia="Calibri" w:cs="Times New Roman"/>
          <w:b/>
          <w:bCs/>
        </w:rPr>
        <w:t>Holdninger til at vende tilbage til Burma og syn på fremtiden</w:t>
      </w:r>
    </w:p>
    <w:p w:rsidR="00BD4A93" w:rsidRPr="0077687E" w:rsidRDefault="00BD4A93" w:rsidP="00BD4A93">
      <w:pPr>
        <w:pStyle w:val="Listeafsnit"/>
        <w:widowControl/>
        <w:numPr>
          <w:ilvl w:val="0"/>
          <w:numId w:val="45"/>
        </w:numPr>
        <w:spacing w:line="276" w:lineRule="auto"/>
        <w:jc w:val="left"/>
        <w:rPr>
          <w:rFonts w:ascii="Times New Roman" w:hAnsi="Times New Roman" w:cs="Times New Roman"/>
        </w:rPr>
      </w:pPr>
      <w:r w:rsidRPr="0077687E">
        <w:rPr>
          <w:rFonts w:eastAsia="Calibri" w:cs="Times New Roman"/>
          <w:bCs/>
          <w:u w:val="single"/>
        </w:rPr>
        <w:t>Hvad er dine ønsker for fremtiden?</w:t>
      </w:r>
      <w:r w:rsidRPr="0077687E">
        <w:rPr>
          <w:rFonts w:ascii="Times New Roman" w:eastAsia="Calibri" w:hAnsi="Times New Roman" w:cs="Times New Roman"/>
          <w:bCs/>
          <w:sz w:val="24"/>
          <w:szCs w:val="24"/>
        </w:rPr>
        <w:t xml:space="preserve"> </w:t>
      </w:r>
      <w:r w:rsidRPr="0077687E">
        <w:rPr>
          <w:rFonts w:eastAsia="Calibri" w:cs="Times New Roman"/>
          <w:bCs/>
        </w:rPr>
        <w:t>( Hvad ser du af muligheder? Af begrænsninger? Vil du gerne vende tilbage til Burma, hvis det bliver en mulighed? Kunne du tænke dig at rejse til et helt tredje land? Tror du din familie har samme ønsker som dig i forhold til fremtiden? )</w:t>
      </w:r>
      <w:r w:rsidRPr="0077687E">
        <w:rPr>
          <w:rFonts w:ascii="Times New Roman" w:eastAsia="Calibri" w:hAnsi="Times New Roman" w:cs="Times New Roman"/>
          <w:bCs/>
          <w:sz w:val="24"/>
          <w:szCs w:val="24"/>
        </w:rPr>
        <w:t xml:space="preserve"> </w:t>
      </w:r>
    </w:p>
    <w:p w:rsidR="00BD4A93" w:rsidRPr="00B12316" w:rsidRDefault="00BD4A93" w:rsidP="00BD4A93">
      <w:pPr>
        <w:pStyle w:val="Listeafsnit"/>
        <w:widowControl/>
        <w:numPr>
          <w:ilvl w:val="0"/>
          <w:numId w:val="45"/>
        </w:numPr>
        <w:spacing w:line="276" w:lineRule="auto"/>
        <w:jc w:val="left"/>
        <w:rPr>
          <w:rFonts w:cs="Times New Roman"/>
        </w:rPr>
      </w:pPr>
      <w:r w:rsidRPr="00B12316">
        <w:rPr>
          <w:rFonts w:eastAsia="Calibri" w:cs="Times New Roman"/>
          <w:bCs/>
          <w:u w:val="single"/>
        </w:rPr>
        <w:t>Ser du Danmark som et midlertidigt opholdssted?</w:t>
      </w:r>
      <w:r w:rsidRPr="00B12316">
        <w:rPr>
          <w:rFonts w:eastAsia="Calibri" w:cs="Times New Roman"/>
          <w:bCs/>
        </w:rPr>
        <w:t xml:space="preserve"> Eller som mere permanent? </w:t>
      </w:r>
    </w:p>
    <w:p w:rsidR="00BD4A93" w:rsidRPr="009955C0" w:rsidRDefault="00BD4A93" w:rsidP="00BD4A93">
      <w:pPr>
        <w:pStyle w:val="Listeafsnit"/>
        <w:widowControl/>
        <w:numPr>
          <w:ilvl w:val="0"/>
          <w:numId w:val="45"/>
        </w:numPr>
        <w:spacing w:line="276" w:lineRule="auto"/>
        <w:jc w:val="left"/>
        <w:rPr>
          <w:rFonts w:cs="Times New Roman"/>
        </w:rPr>
      </w:pPr>
      <w:r w:rsidRPr="00B12316">
        <w:rPr>
          <w:rFonts w:cs="Times New Roman"/>
          <w:u w:val="single"/>
        </w:rPr>
        <w:t>Hvad ser du som den ideelle politiske situation for Burma</w:t>
      </w:r>
      <w:r w:rsidRPr="009955C0">
        <w:rPr>
          <w:rFonts w:asciiTheme="majorHAnsi" w:hAnsiTheme="majorHAnsi" w:cs="Times New Roman"/>
          <w:u w:val="single"/>
        </w:rPr>
        <w:t>?</w:t>
      </w:r>
      <w:r>
        <w:rPr>
          <w:rFonts w:ascii="Times New Roman" w:hAnsi="Times New Roman" w:cs="Times New Roman"/>
        </w:rPr>
        <w:t xml:space="preserve"> </w:t>
      </w:r>
      <w:r w:rsidRPr="009955C0">
        <w:rPr>
          <w:rFonts w:cs="Times New Roman"/>
        </w:rPr>
        <w:t>(samlet stat, minoritetsstater opnår uafhængighed etc.?)</w:t>
      </w:r>
    </w:p>
    <w:p w:rsidR="00BD4A93" w:rsidRDefault="00BD4A93" w:rsidP="00BD4A93">
      <w:pPr>
        <w:rPr>
          <w:rFonts w:ascii="Times New Roman" w:hAnsi="Times New Roman" w:cs="Times New Roman"/>
        </w:rPr>
      </w:pPr>
    </w:p>
    <w:p w:rsidR="00BD4A93" w:rsidRPr="0077687E" w:rsidRDefault="00BD4A93" w:rsidP="00BD4A93">
      <w:pPr>
        <w:pStyle w:val="Listeafsnit"/>
        <w:widowControl/>
        <w:numPr>
          <w:ilvl w:val="0"/>
          <w:numId w:val="46"/>
        </w:numPr>
        <w:spacing w:line="276" w:lineRule="auto"/>
        <w:jc w:val="left"/>
        <w:rPr>
          <w:rFonts w:cs="Times New Roman"/>
        </w:rPr>
      </w:pPr>
      <w:r w:rsidRPr="0077687E">
        <w:rPr>
          <w:rFonts w:cs="Times New Roman"/>
        </w:rPr>
        <w:t>Tak fordi du havde lyst til at deltage i dette interview, det er af stor betydning for mit speciale.</w:t>
      </w:r>
    </w:p>
    <w:p w:rsidR="00BD4A93" w:rsidRPr="0077687E" w:rsidRDefault="00BD4A93" w:rsidP="00BD4A93">
      <w:pPr>
        <w:pStyle w:val="Listeafsnit"/>
        <w:widowControl/>
        <w:numPr>
          <w:ilvl w:val="0"/>
          <w:numId w:val="46"/>
        </w:numPr>
        <w:spacing w:line="276" w:lineRule="auto"/>
        <w:jc w:val="left"/>
      </w:pPr>
      <w:r w:rsidRPr="0077687E">
        <w:t>Inden vi slutter, har du noget du gerne vil uddybe, eller synes du mangler at fortælle mig? Har du eventuelt nogle spørgsmål til mig?</w:t>
      </w:r>
    </w:p>
    <w:p w:rsidR="00BD4A93" w:rsidRDefault="00BD4A93" w:rsidP="00BD4A93"/>
    <w:p w:rsidR="00BD4A93" w:rsidRDefault="00BD4A93" w:rsidP="00BD4A93"/>
    <w:p w:rsidR="00BD4A93" w:rsidRDefault="00BD4A93" w:rsidP="00BD4A93">
      <w:pPr>
        <w:rPr>
          <w:b/>
        </w:rPr>
      </w:pPr>
    </w:p>
    <w:p w:rsidR="00BD4A93" w:rsidRDefault="00BD4A93" w:rsidP="00BD4A93">
      <w:pPr>
        <w:rPr>
          <w:b/>
        </w:rPr>
      </w:pPr>
    </w:p>
    <w:p w:rsidR="00BD4A93" w:rsidRDefault="00BD4A93" w:rsidP="00BD4A93">
      <w:pPr>
        <w:rPr>
          <w:b/>
        </w:rPr>
      </w:pPr>
    </w:p>
    <w:p w:rsidR="00BD4A93" w:rsidRDefault="00BD4A93" w:rsidP="00BD4A93">
      <w:pPr>
        <w:rPr>
          <w:b/>
        </w:rPr>
      </w:pPr>
    </w:p>
    <w:p w:rsidR="00BD4A93" w:rsidRDefault="00BD4A93" w:rsidP="0045145E">
      <w:pPr>
        <w:pStyle w:val="Overskrift2"/>
      </w:pPr>
      <w:bookmarkStart w:id="65" w:name="_Toc242581383"/>
      <w:r>
        <w:lastRenderedPageBreak/>
        <w:t xml:space="preserve">Bilag 2 – Interviewguide til </w:t>
      </w:r>
      <w:r w:rsidR="0045145E">
        <w:t xml:space="preserve">ekspert </w:t>
      </w:r>
      <w:r>
        <w:t>Viggo</w:t>
      </w:r>
      <w:r w:rsidR="0045145E">
        <w:t xml:space="preserve"> Søgaard</w:t>
      </w:r>
      <w:bookmarkEnd w:id="65"/>
    </w:p>
    <w:p w:rsidR="00BD4A93" w:rsidRPr="00AC63B4" w:rsidRDefault="00BD4A93" w:rsidP="00BD4A93">
      <w:pPr>
        <w:widowControl/>
        <w:numPr>
          <w:ilvl w:val="0"/>
          <w:numId w:val="44"/>
        </w:numPr>
        <w:spacing w:after="0" w:line="240" w:lineRule="auto"/>
        <w:jc w:val="left"/>
        <w:rPr>
          <w:rFonts w:ascii="Calibri" w:eastAsia="Calibri" w:hAnsi="Calibri" w:cs="Raavi"/>
        </w:rPr>
      </w:pPr>
      <w:r w:rsidRPr="00AC63B4">
        <w:rPr>
          <w:rFonts w:ascii="Calibri" w:eastAsia="Calibri" w:hAnsi="Calibri" w:cs="Raavi"/>
        </w:rPr>
        <w:t>Tak fordi du vil deltage</w:t>
      </w:r>
      <w:r>
        <w:rPr>
          <w:rFonts w:ascii="Calibri" w:eastAsia="Calibri" w:hAnsi="Calibri" w:cs="Raavi"/>
        </w:rPr>
        <w:t xml:space="preserve"> i dette interview</w:t>
      </w:r>
      <w:r w:rsidRPr="00AC63B4">
        <w:rPr>
          <w:rFonts w:ascii="Calibri" w:eastAsia="Calibri" w:hAnsi="Calibri" w:cs="Raavi"/>
        </w:rPr>
        <w:t>.</w:t>
      </w:r>
    </w:p>
    <w:p w:rsidR="00BD4A93" w:rsidRDefault="00BD4A93" w:rsidP="00BD4A93">
      <w:pPr>
        <w:widowControl/>
        <w:numPr>
          <w:ilvl w:val="0"/>
          <w:numId w:val="44"/>
        </w:numPr>
        <w:spacing w:after="0" w:line="240" w:lineRule="auto"/>
        <w:jc w:val="left"/>
        <w:rPr>
          <w:rFonts w:ascii="Calibri" w:eastAsia="Calibri" w:hAnsi="Calibri" w:cs="Raavi"/>
        </w:rPr>
      </w:pPr>
      <w:r w:rsidRPr="00AC63B4">
        <w:rPr>
          <w:rFonts w:ascii="Calibri" w:eastAsia="Calibri" w:hAnsi="Calibri" w:cs="Raavi"/>
        </w:rPr>
        <w:t>For at jeg kan gengive dine svar så korrekt som muligt, opt</w:t>
      </w:r>
      <w:r>
        <w:rPr>
          <w:rFonts w:ascii="Calibri" w:eastAsia="Calibri" w:hAnsi="Calibri" w:cs="Raavi"/>
        </w:rPr>
        <w:t xml:space="preserve">ager jeg interviewet på denne </w:t>
      </w:r>
      <w:r w:rsidRPr="00AC63B4">
        <w:rPr>
          <w:rFonts w:ascii="Calibri" w:eastAsia="Calibri" w:hAnsi="Calibri" w:cs="Raavi"/>
        </w:rPr>
        <w:t>diktafon</w:t>
      </w:r>
      <w:r>
        <w:rPr>
          <w:rFonts w:cs="Raavi"/>
        </w:rPr>
        <w:t>, men det vil blive slettet, når jeg har afsluttet specialet</w:t>
      </w:r>
      <w:r w:rsidRPr="00AC63B4">
        <w:rPr>
          <w:rFonts w:ascii="Calibri" w:eastAsia="Calibri" w:hAnsi="Calibri" w:cs="Raavi"/>
        </w:rPr>
        <w:t>.</w:t>
      </w:r>
    </w:p>
    <w:p w:rsidR="00BD4A93" w:rsidRDefault="00BD4A93" w:rsidP="00BD4A93">
      <w:pPr>
        <w:widowControl/>
        <w:numPr>
          <w:ilvl w:val="0"/>
          <w:numId w:val="44"/>
        </w:numPr>
        <w:spacing w:after="0" w:line="240" w:lineRule="auto"/>
        <w:jc w:val="left"/>
      </w:pPr>
      <w:r w:rsidRPr="00C857D7">
        <w:rPr>
          <w:rFonts w:ascii="Calibri" w:eastAsia="Calibri" w:hAnsi="Calibri" w:cs="Raavi"/>
        </w:rPr>
        <w:t xml:space="preserve">Som nævnt er jeg meget interesseret i din vurdering af </w:t>
      </w:r>
      <w:r>
        <w:rPr>
          <w:rFonts w:ascii="Calibri" w:eastAsia="Calibri" w:hAnsi="Calibri" w:cs="Raavi"/>
        </w:rPr>
        <w:t xml:space="preserve">de </w:t>
      </w:r>
      <w:r>
        <w:t>burmesiske flygtningens forhold i Danmark ud fra en baggrundsforståelse af situationen i Burma - herunder betydningen af etnicitet, religiøst tilhørsforhold samt forskellene mellem et mere traditionelt og moderne samfund.</w:t>
      </w:r>
    </w:p>
    <w:p w:rsidR="00BD4A93" w:rsidRDefault="00BD4A93" w:rsidP="00BD4A93"/>
    <w:p w:rsidR="00BD4A93" w:rsidRDefault="00BD4A93" w:rsidP="00BD4A93">
      <w:pPr>
        <w:rPr>
          <w:b/>
        </w:rPr>
      </w:pPr>
      <w:r>
        <w:rPr>
          <w:b/>
        </w:rPr>
        <w:t xml:space="preserve">I Situationen i Burma – baggrund for at forstå nødvendigheden af flugt </w:t>
      </w:r>
    </w:p>
    <w:p w:rsidR="00BD4A93" w:rsidRPr="002D15AC" w:rsidRDefault="00BD4A93" w:rsidP="00BD4A93">
      <w:r w:rsidRPr="002D15AC">
        <w:t>Jeg vil gerne starte med at spørge lidt ind til dit kendskab til Burma</w:t>
      </w:r>
    </w:p>
    <w:p w:rsidR="00BD4A93" w:rsidRDefault="00BD4A93" w:rsidP="00BD4A93">
      <w:pPr>
        <w:pStyle w:val="Listeafsnit"/>
        <w:widowControl/>
        <w:numPr>
          <w:ilvl w:val="0"/>
          <w:numId w:val="47"/>
        </w:numPr>
        <w:spacing w:line="276" w:lineRule="auto"/>
        <w:jc w:val="left"/>
      </w:pPr>
      <w:r w:rsidRPr="00C857D7">
        <w:rPr>
          <w:u w:val="single"/>
        </w:rPr>
        <w:t>Hvad er dit forhold til Burma</w:t>
      </w:r>
      <w:r>
        <w:t xml:space="preserve"> (kendskab - fagligt og personligt forhold?) </w:t>
      </w:r>
    </w:p>
    <w:p w:rsidR="00BD4A93" w:rsidRDefault="00BD4A93" w:rsidP="00BD4A93">
      <w:pPr>
        <w:pStyle w:val="Listeafsnit"/>
        <w:widowControl/>
        <w:numPr>
          <w:ilvl w:val="0"/>
          <w:numId w:val="47"/>
        </w:numPr>
        <w:spacing w:line="276" w:lineRule="auto"/>
        <w:jc w:val="left"/>
      </w:pPr>
      <w:r>
        <w:rPr>
          <w:u w:val="single"/>
        </w:rPr>
        <w:t xml:space="preserve">Hvordan vil du beskrive Burma som land? </w:t>
      </w:r>
      <w:r>
        <w:t>(traditionelle/moderne karakteristika?)</w:t>
      </w:r>
    </w:p>
    <w:p w:rsidR="00BD4A93" w:rsidRPr="001369CC" w:rsidRDefault="00BD4A93" w:rsidP="00BD4A93">
      <w:pPr>
        <w:pStyle w:val="Listeafsnit"/>
        <w:widowControl/>
        <w:numPr>
          <w:ilvl w:val="0"/>
          <w:numId w:val="47"/>
        </w:numPr>
        <w:spacing w:line="276" w:lineRule="auto"/>
        <w:jc w:val="left"/>
      </w:pPr>
      <w:r w:rsidRPr="00C857D7">
        <w:rPr>
          <w:u w:val="single"/>
        </w:rPr>
        <w:t xml:space="preserve">Hvordan vil du vurdere </w:t>
      </w:r>
      <w:r>
        <w:rPr>
          <w:u w:val="single"/>
        </w:rPr>
        <w:t>den nuværende situation</w:t>
      </w:r>
      <w:r w:rsidRPr="00C857D7">
        <w:rPr>
          <w:u w:val="single"/>
        </w:rPr>
        <w:t xml:space="preserve"> i Burma?</w:t>
      </w:r>
      <w:r>
        <w:t xml:space="preserve"> (økonomisk/socialt/politisk – den menneskeretslige situation, kampe mellem etniske grupper og den burmesiske majoritet - </w:t>
      </w:r>
      <w:r w:rsidRPr="00C857D7">
        <w:rPr>
          <w:rFonts w:cs="Times New Roman"/>
        </w:rPr>
        <w:t>kløften mellem regional separatisme og enhedsstyre</w:t>
      </w:r>
      <w:r>
        <w:rPr>
          <w:rFonts w:cs="Times New Roman"/>
        </w:rPr>
        <w:t>,</w:t>
      </w:r>
      <w:r w:rsidRPr="00C857D7">
        <w:rPr>
          <w:rFonts w:cs="Times New Roman"/>
        </w:rPr>
        <w:t xml:space="preserve"> der yderligere har opsplittet befolkningen</w:t>
      </w:r>
      <w:r>
        <w:rPr>
          <w:rFonts w:cs="Times New Roman"/>
        </w:rPr>
        <w:t>,</w:t>
      </w:r>
      <w:r>
        <w:t xml:space="preserve"> omfattende demonstrationer i 2007 (pris på brændstof), cyklonen Nargis maj 2008 og de efterfølgende konsekvenser, nuværende fængsling af og retssag mod Suu Kyi, 7 punktplan og afholdelse af frit valg i 2010</w:t>
      </w:r>
      <w:r w:rsidRPr="00C857D7">
        <w:rPr>
          <w:rFonts w:cs="Times New Roman"/>
        </w:rPr>
        <w:t xml:space="preserve">. </w:t>
      </w:r>
    </w:p>
    <w:p w:rsidR="00BD4A93" w:rsidRPr="00A43FC2" w:rsidRDefault="00BD4A93" w:rsidP="00BD4A93">
      <w:pPr>
        <w:pStyle w:val="Listeafsnit"/>
        <w:widowControl/>
        <w:numPr>
          <w:ilvl w:val="0"/>
          <w:numId w:val="47"/>
        </w:numPr>
        <w:spacing w:line="276" w:lineRule="auto"/>
        <w:jc w:val="left"/>
      </w:pPr>
      <w:r>
        <w:rPr>
          <w:u w:val="single"/>
        </w:rPr>
        <w:t xml:space="preserve">Hvordan vil du vurdere flygtningesituationen i Burma? </w:t>
      </w:r>
      <w:r w:rsidRPr="00A43FC2">
        <w:t>Hvad er deres muligheder for at flygte? Hvor flygter de hen</w:t>
      </w:r>
      <w:r>
        <w:t>?</w:t>
      </w:r>
      <w:r w:rsidRPr="00A43FC2">
        <w:t xml:space="preserve"> </w:t>
      </w:r>
      <w:r>
        <w:t>H</w:t>
      </w:r>
      <w:r w:rsidRPr="00A43FC2">
        <w:t xml:space="preserve">vordan oplever du deres tilværelse i flygtningelejrene? </w:t>
      </w:r>
    </w:p>
    <w:p w:rsidR="00BD4A93" w:rsidRDefault="00BD4A93" w:rsidP="00BD4A93">
      <w:pPr>
        <w:rPr>
          <w:b/>
        </w:rPr>
      </w:pPr>
      <w:r>
        <w:rPr>
          <w:b/>
        </w:rPr>
        <w:t xml:space="preserve">II </w:t>
      </w:r>
      <w:r w:rsidRPr="00716ACB">
        <w:rPr>
          <w:b/>
        </w:rPr>
        <w:t>Integration og tilværelsen i Danmark</w:t>
      </w:r>
    </w:p>
    <w:p w:rsidR="00BD4A93" w:rsidRPr="002D15AC" w:rsidRDefault="00BD4A93" w:rsidP="00BD4A93">
      <w:r w:rsidRPr="002D15AC">
        <w:t>Nu vil jeg gerne fortsætte med din vurdering af de burmesiske flygtningens forhold i Danmark</w:t>
      </w:r>
    </w:p>
    <w:p w:rsidR="00BD4A93" w:rsidRPr="0015394C" w:rsidRDefault="00BD4A93" w:rsidP="00BD4A93">
      <w:pPr>
        <w:pStyle w:val="Listeafsnit"/>
        <w:widowControl/>
        <w:numPr>
          <w:ilvl w:val="0"/>
          <w:numId w:val="47"/>
        </w:numPr>
        <w:spacing w:line="276" w:lineRule="auto"/>
        <w:jc w:val="left"/>
        <w:rPr>
          <w:u w:val="single"/>
        </w:rPr>
      </w:pPr>
      <w:r w:rsidRPr="0015394C">
        <w:rPr>
          <w:u w:val="single"/>
        </w:rPr>
        <w:t>Hvilken relation har du til de burmesiske flygtninge i Danmark?</w:t>
      </w:r>
      <w:r>
        <w:rPr>
          <w:u w:val="single"/>
        </w:rPr>
        <w:t xml:space="preserve"> </w:t>
      </w:r>
      <w:r w:rsidRPr="002D15AC">
        <w:t>(</w:t>
      </w:r>
      <w:r>
        <w:t>gennem kirken mv.?</w:t>
      </w:r>
      <w:r w:rsidRPr="002D15AC">
        <w:t>)</w:t>
      </w:r>
    </w:p>
    <w:p w:rsidR="00BD4A93" w:rsidRPr="00121349" w:rsidRDefault="00BD4A93" w:rsidP="00BD4A93">
      <w:pPr>
        <w:pStyle w:val="Listeafsnit"/>
        <w:widowControl/>
        <w:numPr>
          <w:ilvl w:val="0"/>
          <w:numId w:val="47"/>
        </w:numPr>
        <w:spacing w:line="276" w:lineRule="auto"/>
        <w:jc w:val="left"/>
        <w:rPr>
          <w:rFonts w:cs="Times New Roman"/>
        </w:rPr>
      </w:pPr>
      <w:r w:rsidRPr="0015394C">
        <w:rPr>
          <w:u w:val="single"/>
        </w:rPr>
        <w:t>Hvordan vurderer du de burmesiske flygtningens til</w:t>
      </w:r>
      <w:r>
        <w:rPr>
          <w:u w:val="single"/>
        </w:rPr>
        <w:t xml:space="preserve">pasning til et dansk og moderne samfund, </w:t>
      </w:r>
      <w:r w:rsidRPr="0015394C">
        <w:rPr>
          <w:u w:val="single"/>
        </w:rPr>
        <w:t>hvis du heri medt</w:t>
      </w:r>
      <w:r>
        <w:rPr>
          <w:u w:val="single"/>
        </w:rPr>
        <w:t>ænker den kultur, de kommer fra</w:t>
      </w:r>
      <w:r w:rsidRPr="0015394C">
        <w:rPr>
          <w:u w:val="single"/>
        </w:rPr>
        <w:t xml:space="preserve">? </w:t>
      </w:r>
      <w:r w:rsidRPr="00BC5718">
        <w:rPr>
          <w:u w:val="single"/>
        </w:rPr>
        <w:t xml:space="preserve">? </w:t>
      </w:r>
      <w:r w:rsidRPr="0015394C">
        <w:t>Hvilke vanskeligheder</w:t>
      </w:r>
      <w:r>
        <w:t xml:space="preserve"> oplever du eksempelvis, at de har?(</w:t>
      </w:r>
      <w:r w:rsidRPr="0015394C">
        <w:t xml:space="preserve"> </w:t>
      </w:r>
      <w:r w:rsidRPr="00BC5718">
        <w:rPr>
          <w:rFonts w:cs="Times New Roman"/>
        </w:rPr>
        <w:t>sproglige barriere, problemer med overførsel af kvalifikationer, konflikter i familien (andet syn på integration?), mulighed for at få arbejde, oplevelse af tab af status, oplevede forskelle omkring kultur, værdier og traditioner mellem det danske og burmesiske samfund – evt. forskelle mellem et mere traditionelt og moderne samfund mv.)</w:t>
      </w:r>
    </w:p>
    <w:p w:rsidR="00BD4A93" w:rsidRPr="004D48D2" w:rsidRDefault="00BD4A93" w:rsidP="00BD4A93">
      <w:pPr>
        <w:pStyle w:val="Listeafsnit"/>
        <w:widowControl/>
        <w:numPr>
          <w:ilvl w:val="0"/>
          <w:numId w:val="47"/>
        </w:numPr>
        <w:spacing w:line="276" w:lineRule="auto"/>
        <w:jc w:val="left"/>
      </w:pPr>
      <w:r w:rsidRPr="0015394C">
        <w:rPr>
          <w:u w:val="single"/>
        </w:rPr>
        <w:t>Har du indtryk af, at de burmesiske flygtninge trives i Danmark?</w:t>
      </w:r>
      <w:r>
        <w:rPr>
          <w:u w:val="single"/>
        </w:rPr>
        <w:t xml:space="preserve"> </w:t>
      </w:r>
      <w:r w:rsidRPr="004D48D2">
        <w:t>(eksempler/uddybning)</w:t>
      </w:r>
    </w:p>
    <w:p w:rsidR="00BD4A93" w:rsidRDefault="00BD4A93" w:rsidP="00BD4A93">
      <w:pPr>
        <w:pStyle w:val="Listeafsnit"/>
        <w:widowControl/>
        <w:numPr>
          <w:ilvl w:val="0"/>
          <w:numId w:val="47"/>
        </w:numPr>
        <w:spacing w:line="276" w:lineRule="auto"/>
        <w:jc w:val="left"/>
      </w:pPr>
      <w:r>
        <w:rPr>
          <w:u w:val="single"/>
        </w:rPr>
        <w:t xml:space="preserve">Hvor vigtigt tror du, det er for dem at være en del af det danske samfund, når det handler om at blive integreret?  </w:t>
      </w:r>
      <w:r w:rsidRPr="0015394C">
        <w:t>På hvilken måde? Hvad mener du, de gør for at være en del af det danske samfund?</w:t>
      </w:r>
      <w:r>
        <w:t xml:space="preserve"> Hvilke forventninger mener du, de har til det danske samfund? Tror du det er muligt for dem at opfylde disse forventninger? </w:t>
      </w:r>
    </w:p>
    <w:p w:rsidR="00BD4A93" w:rsidRPr="00BC5718" w:rsidRDefault="00BD4A93" w:rsidP="00BD4A93">
      <w:pPr>
        <w:pStyle w:val="Listeafsnit"/>
        <w:widowControl/>
        <w:numPr>
          <w:ilvl w:val="0"/>
          <w:numId w:val="47"/>
        </w:numPr>
        <w:spacing w:line="276" w:lineRule="auto"/>
        <w:jc w:val="left"/>
        <w:rPr>
          <w:u w:val="single"/>
        </w:rPr>
      </w:pPr>
      <w:r w:rsidRPr="00BC5718">
        <w:rPr>
          <w:u w:val="single"/>
        </w:rPr>
        <w:t>Hvad betyder de</w:t>
      </w:r>
      <w:r>
        <w:rPr>
          <w:u w:val="single"/>
        </w:rPr>
        <w:t>t</w:t>
      </w:r>
      <w:r w:rsidRPr="00BC5718">
        <w:rPr>
          <w:u w:val="single"/>
        </w:rPr>
        <w:t xml:space="preserve"> for de burmesiske flygtninge at fastholde deres egen kultur i Danmark?</w:t>
      </w:r>
    </w:p>
    <w:p w:rsidR="00BD4A93" w:rsidRPr="004D48D2" w:rsidRDefault="00BD4A93" w:rsidP="00BD4A93">
      <w:pPr>
        <w:pStyle w:val="Listeafsnit"/>
        <w:widowControl/>
        <w:numPr>
          <w:ilvl w:val="0"/>
          <w:numId w:val="47"/>
        </w:numPr>
        <w:spacing w:line="276" w:lineRule="auto"/>
        <w:jc w:val="left"/>
      </w:pPr>
      <w:r w:rsidRPr="00F13793">
        <w:rPr>
          <w:u w:val="single"/>
        </w:rPr>
        <w:t>Hvordan tror du, de opfatter kravet om integration fra det danske samfunds side?</w:t>
      </w:r>
      <w:r>
        <w:rPr>
          <w:u w:val="single"/>
        </w:rPr>
        <w:t xml:space="preserve"> </w:t>
      </w:r>
      <w:r w:rsidRPr="004D48D2">
        <w:t>(på et overordnet plan – danske myndigheder)</w:t>
      </w:r>
    </w:p>
    <w:p w:rsidR="00BD4A93" w:rsidRPr="00491E5A" w:rsidRDefault="00BD4A93" w:rsidP="00BD4A93">
      <w:pPr>
        <w:pStyle w:val="Listeafsnit"/>
        <w:widowControl/>
        <w:numPr>
          <w:ilvl w:val="0"/>
          <w:numId w:val="47"/>
        </w:numPr>
        <w:spacing w:line="276" w:lineRule="auto"/>
        <w:jc w:val="left"/>
      </w:pPr>
      <w:r>
        <w:rPr>
          <w:u w:val="single"/>
        </w:rPr>
        <w:t xml:space="preserve">Hvordan oplever du det danske samfund, når det handler om flygtninge? </w:t>
      </w:r>
      <w:r w:rsidRPr="00491E5A">
        <w:t xml:space="preserve">Hvor gode mener du, vi som samfund er til at integrere de burmesiske flygtninge? </w:t>
      </w:r>
      <w:r>
        <w:t>(overordnet plan)</w:t>
      </w:r>
    </w:p>
    <w:p w:rsidR="00BD4A93" w:rsidRDefault="00BD4A93" w:rsidP="00BD4A93">
      <w:pPr>
        <w:rPr>
          <w:b/>
        </w:rPr>
      </w:pPr>
      <w:r>
        <w:rPr>
          <w:b/>
        </w:rPr>
        <w:lastRenderedPageBreak/>
        <w:t xml:space="preserve">III </w:t>
      </w:r>
      <w:r w:rsidRPr="00716ACB">
        <w:rPr>
          <w:b/>
        </w:rPr>
        <w:t>Tilhørsforhold og fællesskaber</w:t>
      </w:r>
    </w:p>
    <w:p w:rsidR="00BD4A93" w:rsidRPr="00BC5718" w:rsidRDefault="00BD4A93" w:rsidP="00BD4A93">
      <w:pPr>
        <w:pStyle w:val="Listeafsnit"/>
        <w:widowControl/>
        <w:numPr>
          <w:ilvl w:val="0"/>
          <w:numId w:val="47"/>
        </w:numPr>
        <w:spacing w:line="276" w:lineRule="auto"/>
        <w:jc w:val="left"/>
        <w:rPr>
          <w:rFonts w:cs="Times New Roman"/>
        </w:rPr>
      </w:pPr>
      <w:r w:rsidRPr="00BC5718">
        <w:rPr>
          <w:u w:val="single"/>
        </w:rPr>
        <w:t>Hvordan oplever du, at de burmesiske flygtninge organiserer sig</w:t>
      </w:r>
      <w:r w:rsidRPr="00F13AEE">
        <w:t xml:space="preserve"> (i forskellige fællesskaber – socialt/politisk/religiøst)</w:t>
      </w:r>
      <w:r>
        <w:t xml:space="preserve"> - </w:t>
      </w:r>
      <w:r w:rsidRPr="00BC5718">
        <w:rPr>
          <w:rFonts w:cs="Times New Roman"/>
        </w:rPr>
        <w:t>hvor engagerede er de eksempelvis politisk i den burmesiske konflikt? og er de medlem af poliske organisationer?</w:t>
      </w:r>
    </w:p>
    <w:p w:rsidR="00BD4A93" w:rsidRPr="00491E5A" w:rsidRDefault="00BD4A93" w:rsidP="00BD4A93">
      <w:pPr>
        <w:pStyle w:val="Listeafsnit"/>
        <w:widowControl/>
        <w:numPr>
          <w:ilvl w:val="0"/>
          <w:numId w:val="47"/>
        </w:numPr>
        <w:spacing w:line="276" w:lineRule="auto"/>
        <w:jc w:val="left"/>
        <w:rPr>
          <w:rFonts w:cs="Times New Roman"/>
        </w:rPr>
      </w:pPr>
      <w:r>
        <w:rPr>
          <w:rFonts w:cs="Times New Roman"/>
          <w:u w:val="single"/>
        </w:rPr>
        <w:t>I hvilken grad mener</w:t>
      </w:r>
      <w:r w:rsidRPr="00491E5A">
        <w:rPr>
          <w:rFonts w:cs="Times New Roman"/>
          <w:u w:val="single"/>
        </w:rPr>
        <w:t xml:space="preserve"> du en national identitet gør sig gældende blandt burmeserne?</w:t>
      </w:r>
      <w:r>
        <w:rPr>
          <w:rFonts w:cs="Times New Roman"/>
        </w:rPr>
        <w:t xml:space="preserve"> (chin/burmesisk) </w:t>
      </w:r>
      <w:r w:rsidRPr="00491E5A">
        <w:rPr>
          <w:rFonts w:cs="Times New Roman"/>
        </w:rPr>
        <w:t xml:space="preserve">Tror du de i en vis grad opfatter sig selv som danskere? </w:t>
      </w:r>
    </w:p>
    <w:p w:rsidR="00BD4A93" w:rsidRPr="00BC5718" w:rsidRDefault="00BD4A93" w:rsidP="00BD4A93">
      <w:pPr>
        <w:pStyle w:val="Listeafsnit"/>
        <w:widowControl/>
        <w:numPr>
          <w:ilvl w:val="0"/>
          <w:numId w:val="47"/>
        </w:numPr>
        <w:spacing w:line="276" w:lineRule="auto"/>
        <w:jc w:val="left"/>
        <w:rPr>
          <w:rFonts w:cs="Times New Roman"/>
        </w:rPr>
      </w:pPr>
      <w:r w:rsidRPr="00BC5718">
        <w:rPr>
          <w:rFonts w:cs="Times New Roman"/>
          <w:u w:val="single"/>
        </w:rPr>
        <w:t xml:space="preserve"> Hvad betyder det for Chinnerne, at de er en del af et religiøst (kristent) fællesskab</w:t>
      </w:r>
      <w:r>
        <w:rPr>
          <w:rFonts w:cs="Times New Roman"/>
          <w:u w:val="single"/>
        </w:rPr>
        <w:t xml:space="preserve"> i Danmark</w:t>
      </w:r>
      <w:r w:rsidRPr="00BC5718">
        <w:rPr>
          <w:rFonts w:cs="Times New Roman"/>
          <w:u w:val="single"/>
        </w:rPr>
        <w:t>?</w:t>
      </w:r>
      <w:r w:rsidRPr="00BC5718">
        <w:rPr>
          <w:rFonts w:cs="Times New Roman"/>
        </w:rPr>
        <w:t xml:space="preserve"> </w:t>
      </w:r>
      <w:r>
        <w:rPr>
          <w:rFonts w:cs="Times New Roman"/>
        </w:rPr>
        <w:t xml:space="preserve">Mener du, det skal </w:t>
      </w:r>
      <w:r w:rsidRPr="00BC5718">
        <w:rPr>
          <w:rFonts w:cs="Times New Roman"/>
        </w:rPr>
        <w:t>opfattes som en faktor, der integrerer gruppen af c</w:t>
      </w:r>
      <w:r>
        <w:rPr>
          <w:rFonts w:cs="Times New Roman"/>
        </w:rPr>
        <w:t>hinnere</w:t>
      </w:r>
      <w:r w:rsidRPr="00BC5718">
        <w:rPr>
          <w:rFonts w:cs="Times New Roman"/>
        </w:rPr>
        <w:t>/burmesere indad eller ses som indgangsvinkel til at deltage i et bredere dansk fællesskab?</w:t>
      </w:r>
    </w:p>
    <w:p w:rsidR="00BD4A93" w:rsidRPr="00BC5718" w:rsidRDefault="00BD4A93" w:rsidP="00BD4A93">
      <w:pPr>
        <w:pStyle w:val="Listeafsnit"/>
        <w:widowControl/>
        <w:numPr>
          <w:ilvl w:val="0"/>
          <w:numId w:val="47"/>
        </w:numPr>
        <w:spacing w:line="276" w:lineRule="auto"/>
        <w:jc w:val="left"/>
        <w:rPr>
          <w:rFonts w:cs="Times New Roman"/>
        </w:rPr>
      </w:pPr>
      <w:r w:rsidRPr="00BC5718">
        <w:rPr>
          <w:u w:val="single"/>
        </w:rPr>
        <w:t xml:space="preserve">Hvilket tilhørsforhold mener du, de burmesiske flygtninge har til Danmark? </w:t>
      </w:r>
      <w:r>
        <w:t xml:space="preserve"> Det tyder på, at e</w:t>
      </w:r>
      <w:r w:rsidRPr="00BC5718">
        <w:rPr>
          <w:rFonts w:cs="Times New Roman"/>
        </w:rPr>
        <w:t xml:space="preserve">tnicitet og religion er af stor betydning for den individuelle og kollektive identitet, men </w:t>
      </w:r>
      <w:r>
        <w:rPr>
          <w:rFonts w:cs="Times New Roman"/>
        </w:rPr>
        <w:t>tror du, det betyder</w:t>
      </w:r>
      <w:r w:rsidRPr="00BC5718">
        <w:rPr>
          <w:rFonts w:cs="Times New Roman"/>
        </w:rPr>
        <w:t>, at Chinnernes tilhørsforhold er afgrænset til fællesskab og solidaritet inden for disse sammenhænge?</w:t>
      </w:r>
    </w:p>
    <w:p w:rsidR="00BD4A93" w:rsidRDefault="00BD4A93" w:rsidP="00BD4A93">
      <w:pPr>
        <w:pStyle w:val="Listeafsnit"/>
        <w:widowControl/>
        <w:numPr>
          <w:ilvl w:val="0"/>
          <w:numId w:val="47"/>
        </w:numPr>
        <w:spacing w:line="276" w:lineRule="auto"/>
        <w:jc w:val="left"/>
      </w:pPr>
      <w:r w:rsidRPr="00BC5718">
        <w:rPr>
          <w:u w:val="single"/>
        </w:rPr>
        <w:t>Hvad er deres relation til andre burmesere i Danmark?</w:t>
      </w:r>
      <w:r>
        <w:t xml:space="preserve"> (til andre Chinnere? Til andre etniske grupper fra Burma? – venner/familie/politiske allierede)</w:t>
      </w:r>
    </w:p>
    <w:p w:rsidR="00BD4A93" w:rsidRDefault="00BD4A93" w:rsidP="00BD4A93">
      <w:pPr>
        <w:rPr>
          <w:b/>
        </w:rPr>
      </w:pPr>
      <w:r>
        <w:rPr>
          <w:b/>
        </w:rPr>
        <w:t>IV Etnicitet og identitet</w:t>
      </w:r>
    </w:p>
    <w:p w:rsidR="00BD4A93" w:rsidRPr="00491E5A" w:rsidRDefault="00BD4A93" w:rsidP="00BD4A93">
      <w:pPr>
        <w:pStyle w:val="Listeafsnit"/>
        <w:widowControl/>
        <w:numPr>
          <w:ilvl w:val="0"/>
          <w:numId w:val="47"/>
        </w:numPr>
        <w:spacing w:line="276" w:lineRule="auto"/>
        <w:jc w:val="left"/>
        <w:rPr>
          <w:u w:val="single"/>
        </w:rPr>
      </w:pPr>
      <w:r>
        <w:rPr>
          <w:u w:val="single"/>
        </w:rPr>
        <w:t>Hvordan vurderer du b</w:t>
      </w:r>
      <w:r w:rsidRPr="00491E5A">
        <w:rPr>
          <w:u w:val="single"/>
        </w:rPr>
        <w:t>etydningen af et</w:t>
      </w:r>
      <w:r>
        <w:rPr>
          <w:u w:val="single"/>
        </w:rPr>
        <w:t xml:space="preserve"> burmesisk og etnisk fællesskab i Danmark </w:t>
      </w:r>
      <w:r w:rsidRPr="00491E5A">
        <w:rPr>
          <w:u w:val="single"/>
        </w:rPr>
        <w:t>set ud fra b</w:t>
      </w:r>
      <w:r>
        <w:rPr>
          <w:u w:val="single"/>
        </w:rPr>
        <w:t>etydningen af etnicitet i Burma?</w:t>
      </w:r>
    </w:p>
    <w:p w:rsidR="00BD4A93" w:rsidRDefault="00BD4A93" w:rsidP="00BD4A93">
      <w:pPr>
        <w:pStyle w:val="Listeafsnit"/>
        <w:widowControl/>
        <w:numPr>
          <w:ilvl w:val="0"/>
          <w:numId w:val="47"/>
        </w:numPr>
        <w:spacing w:line="276" w:lineRule="auto"/>
        <w:jc w:val="left"/>
      </w:pPr>
      <w:r w:rsidRPr="000A5AD2">
        <w:rPr>
          <w:u w:val="single"/>
        </w:rPr>
        <w:t>Burma beskrives som et multietnisk og multikulturelt samfund – hvilken indvirkning tror du, det har på deres tilpasning til et nyt land som Danmark?</w:t>
      </w:r>
      <w:r>
        <w:t xml:space="preserve"> (nemmere tilpasning eller integration indad?)</w:t>
      </w:r>
    </w:p>
    <w:p w:rsidR="00BD4A93" w:rsidRPr="001369CC" w:rsidRDefault="00BD4A93" w:rsidP="00BD4A93">
      <w:pPr>
        <w:pStyle w:val="Listeafsnit"/>
        <w:widowControl/>
        <w:numPr>
          <w:ilvl w:val="0"/>
          <w:numId w:val="47"/>
        </w:numPr>
        <w:spacing w:line="276" w:lineRule="auto"/>
        <w:jc w:val="left"/>
      </w:pPr>
      <w:r w:rsidRPr="00491E5A">
        <w:rPr>
          <w:u w:val="single"/>
        </w:rPr>
        <w:t>Hvilken rolle mener du</w:t>
      </w:r>
      <w:r>
        <w:rPr>
          <w:u w:val="single"/>
        </w:rPr>
        <w:t>,</w:t>
      </w:r>
      <w:r w:rsidRPr="00491E5A">
        <w:rPr>
          <w:u w:val="single"/>
        </w:rPr>
        <w:t xml:space="preserve"> familien spill</w:t>
      </w:r>
      <w:r>
        <w:rPr>
          <w:u w:val="single"/>
        </w:rPr>
        <w:t>er for de burmesiske flygtninge</w:t>
      </w:r>
      <w:r w:rsidRPr="00491E5A">
        <w:rPr>
          <w:u w:val="single"/>
        </w:rPr>
        <w:t>? (</w:t>
      </w:r>
      <w:r w:rsidRPr="001369CC">
        <w:t>organisering, beskrivelse af familieliv)</w:t>
      </w:r>
    </w:p>
    <w:p w:rsidR="00BD4A93" w:rsidRPr="000A5AD2" w:rsidRDefault="00BD4A93" w:rsidP="00BD4A93">
      <w:pPr>
        <w:pStyle w:val="Listeafsnit"/>
        <w:widowControl/>
        <w:numPr>
          <w:ilvl w:val="0"/>
          <w:numId w:val="47"/>
        </w:numPr>
        <w:spacing w:line="276" w:lineRule="auto"/>
        <w:jc w:val="left"/>
        <w:rPr>
          <w:rFonts w:eastAsia="Calibri" w:cs="Times New Roman"/>
          <w:bCs/>
        </w:rPr>
      </w:pPr>
      <w:r w:rsidRPr="00491E5A">
        <w:rPr>
          <w:rFonts w:eastAsia="Calibri" w:cs="Times New Roman"/>
          <w:bCs/>
          <w:u w:val="single"/>
        </w:rPr>
        <w:t>Hvor vigtigt er det for dem at blive gift med én fra samme etniske gruppe</w:t>
      </w:r>
      <w:r w:rsidRPr="00491E5A">
        <w:rPr>
          <w:rFonts w:eastAsia="Calibri" w:cs="Times New Roman"/>
          <w:bCs/>
        </w:rPr>
        <w:t xml:space="preserve"> (eventuelt andre burmesiske etniciteter)? </w:t>
      </w:r>
    </w:p>
    <w:p w:rsidR="00BD4A93" w:rsidRPr="00491E5A" w:rsidRDefault="00BD4A93" w:rsidP="00BD4A93">
      <w:pPr>
        <w:pStyle w:val="Listeafsnit"/>
        <w:widowControl/>
        <w:numPr>
          <w:ilvl w:val="0"/>
          <w:numId w:val="47"/>
        </w:numPr>
        <w:spacing w:line="276" w:lineRule="auto"/>
        <w:jc w:val="left"/>
        <w:rPr>
          <w:rFonts w:eastAsia="Calibri" w:cs="Times New Roman"/>
          <w:bCs/>
          <w:u w:val="single"/>
        </w:rPr>
      </w:pPr>
      <w:r w:rsidRPr="00491E5A">
        <w:rPr>
          <w:rFonts w:eastAsia="Calibri" w:cs="Times New Roman"/>
          <w:bCs/>
          <w:u w:val="single"/>
        </w:rPr>
        <w:t>Hvor vigtigt er det for dem, at deres børn oplever eller indgår i deres etniske kultur?</w:t>
      </w:r>
    </w:p>
    <w:p w:rsidR="00BD4A93" w:rsidRDefault="00BD4A93" w:rsidP="00BD4A93">
      <w:pPr>
        <w:rPr>
          <w:rFonts w:eastAsia="Calibri" w:cs="Times New Roman"/>
          <w:b/>
          <w:bCs/>
        </w:rPr>
      </w:pPr>
      <w:r>
        <w:rPr>
          <w:rFonts w:eastAsia="Calibri" w:cs="Times New Roman"/>
          <w:b/>
          <w:bCs/>
        </w:rPr>
        <w:t xml:space="preserve">V </w:t>
      </w:r>
      <w:r w:rsidRPr="00E441D0">
        <w:rPr>
          <w:rFonts w:eastAsia="Calibri" w:cs="Times New Roman"/>
          <w:b/>
          <w:bCs/>
        </w:rPr>
        <w:t>Holdninger til at vende tilbage til Burma og syn på fremtiden</w:t>
      </w:r>
    </w:p>
    <w:p w:rsidR="00BD4A93" w:rsidRPr="00C248DC" w:rsidRDefault="00BD4A93" w:rsidP="00BD4A93">
      <w:pPr>
        <w:rPr>
          <w:rFonts w:eastAsia="Calibri" w:cs="Times New Roman"/>
          <w:bCs/>
        </w:rPr>
      </w:pPr>
      <w:r w:rsidRPr="00C248DC">
        <w:rPr>
          <w:rFonts w:eastAsia="Calibri" w:cs="Times New Roman"/>
          <w:bCs/>
        </w:rPr>
        <w:t>Nu vil jeg gerne afslutte interviewet ved at vende tilbage til situationen i Burma</w:t>
      </w:r>
    </w:p>
    <w:p w:rsidR="00BD4A93" w:rsidRPr="00491E5A" w:rsidRDefault="00BD4A93" w:rsidP="00BD4A93">
      <w:pPr>
        <w:pStyle w:val="Listeafsnit"/>
        <w:widowControl/>
        <w:numPr>
          <w:ilvl w:val="0"/>
          <w:numId w:val="47"/>
        </w:numPr>
        <w:spacing w:line="276" w:lineRule="auto"/>
        <w:jc w:val="left"/>
        <w:rPr>
          <w:u w:val="single"/>
        </w:rPr>
      </w:pPr>
      <w:r w:rsidRPr="00491E5A">
        <w:rPr>
          <w:u w:val="single"/>
        </w:rPr>
        <w:t xml:space="preserve">Hvordan ser du fremtiden for Burma? </w:t>
      </w:r>
    </w:p>
    <w:p w:rsidR="00BD4A93" w:rsidRDefault="00BD4A93" w:rsidP="00BD4A93">
      <w:pPr>
        <w:pStyle w:val="Listeafsnit"/>
        <w:widowControl/>
        <w:numPr>
          <w:ilvl w:val="0"/>
          <w:numId w:val="47"/>
        </w:numPr>
        <w:spacing w:line="276" w:lineRule="auto"/>
        <w:jc w:val="left"/>
        <w:rPr>
          <w:rFonts w:eastAsia="Calibri" w:cs="Times New Roman"/>
          <w:bCs/>
          <w:u w:val="single"/>
        </w:rPr>
      </w:pPr>
      <w:r w:rsidRPr="00491E5A">
        <w:rPr>
          <w:rFonts w:eastAsia="Calibri" w:cs="Times New Roman"/>
          <w:bCs/>
          <w:u w:val="single"/>
        </w:rPr>
        <w:t>Tror du</w:t>
      </w:r>
      <w:r>
        <w:rPr>
          <w:rFonts w:eastAsia="Calibri" w:cs="Times New Roman"/>
          <w:bCs/>
          <w:u w:val="single"/>
        </w:rPr>
        <w:t>,</w:t>
      </w:r>
      <w:r w:rsidRPr="00491E5A">
        <w:rPr>
          <w:rFonts w:eastAsia="Calibri" w:cs="Times New Roman"/>
          <w:bCs/>
          <w:u w:val="single"/>
        </w:rPr>
        <w:t xml:space="preserve"> det bliver muligt for de burmesiske flygtninge at vende tilbage til Burma inden for de næste år? </w:t>
      </w:r>
      <w:r w:rsidRPr="000A5AD2">
        <w:rPr>
          <w:rFonts w:eastAsia="Calibri" w:cs="Times New Roman"/>
          <w:bCs/>
        </w:rPr>
        <w:t>Tror du, det er deres ønske at vende tilbage til Burma?</w:t>
      </w:r>
      <w:r>
        <w:rPr>
          <w:rFonts w:eastAsia="Calibri" w:cs="Times New Roman"/>
          <w:bCs/>
          <w:u w:val="single"/>
        </w:rPr>
        <w:t xml:space="preserve"> </w:t>
      </w:r>
    </w:p>
    <w:p w:rsidR="00BD4A93" w:rsidRPr="009955C0" w:rsidRDefault="00BD4A93" w:rsidP="00BD4A93">
      <w:pPr>
        <w:pStyle w:val="Listeafsnit"/>
        <w:widowControl/>
        <w:numPr>
          <w:ilvl w:val="0"/>
          <w:numId w:val="47"/>
        </w:numPr>
        <w:spacing w:line="276" w:lineRule="auto"/>
        <w:jc w:val="left"/>
        <w:rPr>
          <w:rFonts w:cs="Times New Roman"/>
        </w:rPr>
      </w:pPr>
      <w:r w:rsidRPr="00B12316">
        <w:rPr>
          <w:rFonts w:cs="Times New Roman"/>
          <w:u w:val="single"/>
        </w:rPr>
        <w:t>Hvad ser du som den ideelle politiske situation for Burma</w:t>
      </w:r>
      <w:r w:rsidRPr="009955C0">
        <w:rPr>
          <w:rFonts w:asciiTheme="majorHAnsi" w:hAnsiTheme="majorHAnsi" w:cs="Times New Roman"/>
          <w:u w:val="single"/>
        </w:rPr>
        <w:t>?</w:t>
      </w:r>
      <w:r>
        <w:rPr>
          <w:rFonts w:ascii="Times New Roman" w:hAnsi="Times New Roman" w:cs="Times New Roman"/>
        </w:rPr>
        <w:t xml:space="preserve"> </w:t>
      </w:r>
      <w:r w:rsidRPr="009955C0">
        <w:rPr>
          <w:rFonts w:cs="Times New Roman"/>
        </w:rPr>
        <w:t>(samlet stat, minoritetsstater opnår uafhængighed etc.?)</w:t>
      </w:r>
    </w:p>
    <w:p w:rsidR="00BD4A93" w:rsidRPr="0077687E" w:rsidRDefault="00BD4A93" w:rsidP="00BD4A93">
      <w:pPr>
        <w:pStyle w:val="Listeafsnit"/>
        <w:widowControl/>
        <w:numPr>
          <w:ilvl w:val="0"/>
          <w:numId w:val="46"/>
        </w:numPr>
        <w:spacing w:line="276" w:lineRule="auto"/>
        <w:jc w:val="left"/>
        <w:rPr>
          <w:rFonts w:cs="Times New Roman"/>
        </w:rPr>
      </w:pPr>
      <w:r w:rsidRPr="0077687E">
        <w:rPr>
          <w:rFonts w:cs="Times New Roman"/>
        </w:rPr>
        <w:t>Tak fordi du havde lyst til at deltage i dette interview, det er af stor betydning for mit speciale.</w:t>
      </w:r>
    </w:p>
    <w:p w:rsidR="00BD4A93" w:rsidRPr="007E2161" w:rsidRDefault="00BD4A93" w:rsidP="00BD4A93">
      <w:pPr>
        <w:pStyle w:val="Listeafsnit"/>
        <w:widowControl/>
        <w:numPr>
          <w:ilvl w:val="0"/>
          <w:numId w:val="46"/>
        </w:numPr>
        <w:spacing w:line="276" w:lineRule="auto"/>
        <w:jc w:val="left"/>
        <w:rPr>
          <w:b/>
          <w:sz w:val="24"/>
          <w:szCs w:val="24"/>
        </w:rPr>
      </w:pPr>
      <w:r w:rsidRPr="0077687E">
        <w:t>Inden vi slutter, har du noget du gerne vil uddybe, eller synes du mangler at fortælle mig? Har du eventuelt nogle spørgsmål til mig?</w:t>
      </w:r>
      <w:r w:rsidRPr="007E2161">
        <w:rPr>
          <w:b/>
          <w:sz w:val="24"/>
          <w:szCs w:val="24"/>
        </w:rPr>
        <w:t xml:space="preserve"> </w:t>
      </w:r>
    </w:p>
    <w:p w:rsidR="00BD4A93" w:rsidRDefault="00BD4A93" w:rsidP="00BD4A93">
      <w:pPr>
        <w:rPr>
          <w:b/>
        </w:rPr>
      </w:pPr>
    </w:p>
    <w:p w:rsidR="00BD4A93" w:rsidRDefault="00BD4A93" w:rsidP="00BD4A93">
      <w:pPr>
        <w:rPr>
          <w:b/>
        </w:rPr>
      </w:pPr>
    </w:p>
    <w:p w:rsidR="00BD4A93" w:rsidRDefault="00BD4A93" w:rsidP="0075512A">
      <w:pPr>
        <w:pStyle w:val="Overskrift2"/>
      </w:pPr>
      <w:bookmarkStart w:id="66" w:name="_Toc242581384"/>
      <w:r>
        <w:lastRenderedPageBreak/>
        <w:t xml:space="preserve">Bilag 3 – interviewguide til </w:t>
      </w:r>
      <w:r w:rsidR="0045145E">
        <w:t xml:space="preserve">ekspert </w:t>
      </w:r>
      <w:r>
        <w:t xml:space="preserve">Betina </w:t>
      </w:r>
      <w:r w:rsidR="0045145E">
        <w:t>Jensen</w:t>
      </w:r>
      <w:bookmarkEnd w:id="66"/>
    </w:p>
    <w:p w:rsidR="00BD4A93" w:rsidRPr="00AC63B4" w:rsidRDefault="00BD4A93" w:rsidP="00BD4A93">
      <w:pPr>
        <w:widowControl/>
        <w:numPr>
          <w:ilvl w:val="0"/>
          <w:numId w:val="44"/>
        </w:numPr>
        <w:spacing w:after="0" w:line="240" w:lineRule="auto"/>
        <w:jc w:val="left"/>
        <w:rPr>
          <w:rFonts w:ascii="Calibri" w:eastAsia="Calibri" w:hAnsi="Calibri" w:cs="Raavi"/>
        </w:rPr>
      </w:pPr>
      <w:r w:rsidRPr="00AC63B4">
        <w:rPr>
          <w:rFonts w:ascii="Calibri" w:eastAsia="Calibri" w:hAnsi="Calibri" w:cs="Raavi"/>
        </w:rPr>
        <w:t>Tak fordi du vil deltage</w:t>
      </w:r>
      <w:r>
        <w:rPr>
          <w:rFonts w:ascii="Calibri" w:eastAsia="Calibri" w:hAnsi="Calibri" w:cs="Raavi"/>
        </w:rPr>
        <w:t xml:space="preserve"> i dette interview</w:t>
      </w:r>
      <w:r w:rsidRPr="00AC63B4">
        <w:rPr>
          <w:rFonts w:ascii="Calibri" w:eastAsia="Calibri" w:hAnsi="Calibri" w:cs="Raavi"/>
        </w:rPr>
        <w:t>.</w:t>
      </w:r>
    </w:p>
    <w:p w:rsidR="00BD4A93" w:rsidRDefault="00BD4A93" w:rsidP="00BD4A93">
      <w:pPr>
        <w:widowControl/>
        <w:numPr>
          <w:ilvl w:val="0"/>
          <w:numId w:val="44"/>
        </w:numPr>
        <w:spacing w:after="0" w:line="240" w:lineRule="auto"/>
        <w:jc w:val="left"/>
        <w:rPr>
          <w:rFonts w:ascii="Calibri" w:eastAsia="Calibri" w:hAnsi="Calibri" w:cs="Raavi"/>
        </w:rPr>
      </w:pPr>
      <w:r w:rsidRPr="00AC63B4">
        <w:rPr>
          <w:rFonts w:ascii="Calibri" w:eastAsia="Calibri" w:hAnsi="Calibri" w:cs="Raavi"/>
        </w:rPr>
        <w:t>For at jeg kan gengive dine svar så korrekt som muligt, opt</w:t>
      </w:r>
      <w:r>
        <w:rPr>
          <w:rFonts w:ascii="Calibri" w:eastAsia="Calibri" w:hAnsi="Calibri" w:cs="Raavi"/>
        </w:rPr>
        <w:t xml:space="preserve">ager jeg interviewet på denne </w:t>
      </w:r>
      <w:r w:rsidRPr="00AC63B4">
        <w:rPr>
          <w:rFonts w:ascii="Calibri" w:eastAsia="Calibri" w:hAnsi="Calibri" w:cs="Raavi"/>
        </w:rPr>
        <w:t>diktafon</w:t>
      </w:r>
      <w:r>
        <w:rPr>
          <w:rFonts w:cs="Raavi"/>
        </w:rPr>
        <w:t>, men det vil blive slettet, når jeg har afsluttet specialet</w:t>
      </w:r>
      <w:r w:rsidRPr="00AC63B4">
        <w:rPr>
          <w:rFonts w:ascii="Calibri" w:eastAsia="Calibri" w:hAnsi="Calibri" w:cs="Raavi"/>
        </w:rPr>
        <w:t>.</w:t>
      </w:r>
    </w:p>
    <w:p w:rsidR="00BD4A93" w:rsidRDefault="00BD4A93" w:rsidP="00BD4A93">
      <w:pPr>
        <w:widowControl/>
        <w:numPr>
          <w:ilvl w:val="0"/>
          <w:numId w:val="44"/>
        </w:numPr>
        <w:spacing w:after="0" w:line="240" w:lineRule="auto"/>
        <w:jc w:val="left"/>
      </w:pPr>
      <w:r w:rsidRPr="00C857D7">
        <w:rPr>
          <w:rFonts w:ascii="Calibri" w:eastAsia="Calibri" w:hAnsi="Calibri" w:cs="Raavi"/>
        </w:rPr>
        <w:t xml:space="preserve">Som nævnt er jeg meget interesseret i din vurdering af </w:t>
      </w:r>
      <w:r>
        <w:t>Chin flygtningenes forhold i Danmark og i forlængelse heraf temaer som integration, tilhørsforhold, fællesskab og etnicitet.</w:t>
      </w:r>
    </w:p>
    <w:p w:rsidR="00BD4A93" w:rsidRDefault="00BD4A93" w:rsidP="00BD4A93">
      <w:pPr>
        <w:rPr>
          <w:b/>
        </w:rPr>
      </w:pPr>
    </w:p>
    <w:p w:rsidR="00BD4A93" w:rsidRDefault="00BD4A93" w:rsidP="00BD4A93">
      <w:pPr>
        <w:rPr>
          <w:b/>
        </w:rPr>
      </w:pPr>
      <w:r>
        <w:rPr>
          <w:b/>
        </w:rPr>
        <w:t xml:space="preserve">I </w:t>
      </w:r>
      <w:r w:rsidRPr="00716ACB">
        <w:rPr>
          <w:b/>
        </w:rPr>
        <w:t>Integration og tilværelsen i Danmark</w:t>
      </w:r>
    </w:p>
    <w:p w:rsidR="00BD4A93" w:rsidRPr="0015394C" w:rsidRDefault="00BD4A93" w:rsidP="00BD4A93">
      <w:pPr>
        <w:pStyle w:val="Listeafsnit"/>
        <w:widowControl/>
        <w:numPr>
          <w:ilvl w:val="0"/>
          <w:numId w:val="47"/>
        </w:numPr>
        <w:spacing w:line="276" w:lineRule="auto"/>
        <w:ind w:left="644"/>
        <w:jc w:val="left"/>
        <w:rPr>
          <w:u w:val="single"/>
        </w:rPr>
      </w:pPr>
      <w:r w:rsidRPr="0015394C">
        <w:rPr>
          <w:u w:val="single"/>
        </w:rPr>
        <w:t>Hvilken relation har</w:t>
      </w:r>
      <w:r>
        <w:rPr>
          <w:u w:val="single"/>
        </w:rPr>
        <w:t xml:space="preserve"> du til Chinnerne</w:t>
      </w:r>
      <w:r w:rsidRPr="0015394C">
        <w:rPr>
          <w:u w:val="single"/>
        </w:rPr>
        <w:t xml:space="preserve"> i Danmark?</w:t>
      </w:r>
      <w:r>
        <w:rPr>
          <w:u w:val="single"/>
        </w:rPr>
        <w:t xml:space="preserve"> </w:t>
      </w:r>
      <w:r w:rsidRPr="002D15AC">
        <w:t>(</w:t>
      </w:r>
      <w:r>
        <w:t>gennem kirken mv.?</w:t>
      </w:r>
      <w:r w:rsidRPr="002D15AC">
        <w:t>)</w:t>
      </w:r>
    </w:p>
    <w:p w:rsidR="00BD4A93" w:rsidRPr="00121349" w:rsidRDefault="00BD4A93" w:rsidP="00BD4A93">
      <w:pPr>
        <w:pStyle w:val="Listeafsnit"/>
        <w:widowControl/>
        <w:numPr>
          <w:ilvl w:val="0"/>
          <w:numId w:val="47"/>
        </w:numPr>
        <w:spacing w:line="276" w:lineRule="auto"/>
        <w:ind w:left="644"/>
        <w:jc w:val="left"/>
        <w:rPr>
          <w:rFonts w:cs="Times New Roman"/>
        </w:rPr>
      </w:pPr>
      <w:r w:rsidRPr="0015394C">
        <w:rPr>
          <w:u w:val="single"/>
        </w:rPr>
        <w:t>Hvordan vurder</w:t>
      </w:r>
      <w:r>
        <w:rPr>
          <w:u w:val="single"/>
        </w:rPr>
        <w:t>er du Chinnernes</w:t>
      </w:r>
      <w:r w:rsidRPr="0015394C">
        <w:rPr>
          <w:u w:val="single"/>
        </w:rPr>
        <w:t xml:space="preserve"> til</w:t>
      </w:r>
      <w:r>
        <w:rPr>
          <w:u w:val="single"/>
        </w:rPr>
        <w:t xml:space="preserve">pasning til et dansk og moderne samfund, </w:t>
      </w:r>
      <w:r w:rsidRPr="0015394C">
        <w:rPr>
          <w:u w:val="single"/>
        </w:rPr>
        <w:t>hvis du heri medt</w:t>
      </w:r>
      <w:r>
        <w:rPr>
          <w:u w:val="single"/>
        </w:rPr>
        <w:t>ænker den kultur, de kommer fra</w:t>
      </w:r>
      <w:r w:rsidRPr="0015394C">
        <w:rPr>
          <w:u w:val="single"/>
        </w:rPr>
        <w:t xml:space="preserve">? </w:t>
      </w:r>
      <w:r w:rsidRPr="00BC5718">
        <w:rPr>
          <w:u w:val="single"/>
        </w:rPr>
        <w:t xml:space="preserve"> </w:t>
      </w:r>
      <w:r w:rsidRPr="0015394C">
        <w:t>Hvilke vanskeligheder</w:t>
      </w:r>
      <w:r>
        <w:t xml:space="preserve"> oplever du eksempelvis, at de har?(</w:t>
      </w:r>
      <w:r w:rsidRPr="0015394C">
        <w:t xml:space="preserve"> </w:t>
      </w:r>
      <w:r w:rsidRPr="00BC5718">
        <w:rPr>
          <w:rFonts w:cs="Times New Roman"/>
        </w:rPr>
        <w:t>sproglige barriere, problemer med overførsel af kvalifikationer, konflikter i familien (andet syn på integration?), mulighed for at få arbejde, oplevelse af tab af status, oplevede forskelle omkring kultur, værdier og traditioner mellem det danske og burmesiske samfund – evt. forskelle mellem et mere traditionelt og moderne samfund mv.)</w:t>
      </w:r>
    </w:p>
    <w:p w:rsidR="00BD4A93" w:rsidRPr="004D48D2" w:rsidRDefault="00BD4A93" w:rsidP="00BD4A93">
      <w:pPr>
        <w:pStyle w:val="Listeafsnit"/>
        <w:widowControl/>
        <w:numPr>
          <w:ilvl w:val="0"/>
          <w:numId w:val="47"/>
        </w:numPr>
        <w:spacing w:line="276" w:lineRule="auto"/>
        <w:ind w:left="644"/>
        <w:jc w:val="left"/>
      </w:pPr>
      <w:r w:rsidRPr="0015394C">
        <w:rPr>
          <w:u w:val="single"/>
        </w:rPr>
        <w:t>Har du indtryk</w:t>
      </w:r>
      <w:r>
        <w:rPr>
          <w:u w:val="single"/>
        </w:rPr>
        <w:t xml:space="preserve"> af, at Chinnerne</w:t>
      </w:r>
      <w:r w:rsidRPr="0015394C">
        <w:rPr>
          <w:u w:val="single"/>
        </w:rPr>
        <w:t xml:space="preserve"> trives i Danmark?</w:t>
      </w:r>
      <w:r>
        <w:rPr>
          <w:u w:val="single"/>
        </w:rPr>
        <w:t xml:space="preserve"> </w:t>
      </w:r>
      <w:r w:rsidRPr="004D48D2">
        <w:t>(eksempler/uddybning)</w:t>
      </w:r>
    </w:p>
    <w:p w:rsidR="00BD4A93" w:rsidRDefault="00BD4A93" w:rsidP="00BD4A93">
      <w:pPr>
        <w:pStyle w:val="Listeafsnit"/>
        <w:widowControl/>
        <w:numPr>
          <w:ilvl w:val="0"/>
          <w:numId w:val="47"/>
        </w:numPr>
        <w:spacing w:line="276" w:lineRule="auto"/>
        <w:ind w:left="644"/>
        <w:jc w:val="left"/>
      </w:pPr>
      <w:r>
        <w:rPr>
          <w:u w:val="single"/>
        </w:rPr>
        <w:t xml:space="preserve">Hvor vigtigt tror du, det er for dem at være en del af det danske samfund, når det handler om at blive integreret?  </w:t>
      </w:r>
      <w:r w:rsidRPr="0015394C">
        <w:t>På hvilken måde? Hvad mener du, de gør for at være en del af det danske samfund?</w:t>
      </w:r>
      <w:r>
        <w:t xml:space="preserve"> Hvilke forventninger mener du, de har til det danske samfund? Tror du, det er muligt for dem at opfylde disse forventninger? </w:t>
      </w:r>
    </w:p>
    <w:p w:rsidR="00BD4A93" w:rsidRPr="00BC5718" w:rsidRDefault="00BD4A93" w:rsidP="00BD4A93">
      <w:pPr>
        <w:pStyle w:val="Listeafsnit"/>
        <w:widowControl/>
        <w:numPr>
          <w:ilvl w:val="0"/>
          <w:numId w:val="47"/>
        </w:numPr>
        <w:spacing w:line="276" w:lineRule="auto"/>
        <w:ind w:left="644"/>
        <w:jc w:val="left"/>
        <w:rPr>
          <w:u w:val="single"/>
        </w:rPr>
      </w:pPr>
      <w:r w:rsidRPr="00BC5718">
        <w:rPr>
          <w:u w:val="single"/>
        </w:rPr>
        <w:t>Hvad betyder de</w:t>
      </w:r>
      <w:r>
        <w:rPr>
          <w:u w:val="single"/>
        </w:rPr>
        <w:t>t for Chinnerne</w:t>
      </w:r>
      <w:r w:rsidRPr="00BC5718">
        <w:rPr>
          <w:u w:val="single"/>
        </w:rPr>
        <w:t xml:space="preserve"> at fastholde deres egen kultur i Danmark?</w:t>
      </w:r>
    </w:p>
    <w:p w:rsidR="00BD4A93" w:rsidRPr="004D48D2" w:rsidRDefault="00BD4A93" w:rsidP="00BD4A93">
      <w:pPr>
        <w:pStyle w:val="Listeafsnit"/>
        <w:widowControl/>
        <w:numPr>
          <w:ilvl w:val="0"/>
          <w:numId w:val="47"/>
        </w:numPr>
        <w:spacing w:line="276" w:lineRule="auto"/>
        <w:ind w:left="644"/>
        <w:jc w:val="left"/>
      </w:pPr>
      <w:r w:rsidRPr="00F13793">
        <w:rPr>
          <w:u w:val="single"/>
        </w:rPr>
        <w:t>Hvordan tror du, de opfatter kravet om integration fra det danske samfunds side?</w:t>
      </w:r>
      <w:r>
        <w:rPr>
          <w:u w:val="single"/>
        </w:rPr>
        <w:t xml:space="preserve"> </w:t>
      </w:r>
      <w:r w:rsidRPr="004D48D2">
        <w:t>(på et overordnet plan – danske myndigheder)</w:t>
      </w:r>
    </w:p>
    <w:p w:rsidR="00BD4A93" w:rsidRPr="00491E5A" w:rsidRDefault="00BD4A93" w:rsidP="00BD4A93">
      <w:pPr>
        <w:pStyle w:val="Listeafsnit"/>
        <w:widowControl/>
        <w:numPr>
          <w:ilvl w:val="0"/>
          <w:numId w:val="47"/>
        </w:numPr>
        <w:spacing w:line="276" w:lineRule="auto"/>
        <w:ind w:left="644"/>
        <w:jc w:val="left"/>
      </w:pPr>
      <w:r>
        <w:rPr>
          <w:u w:val="single"/>
        </w:rPr>
        <w:t xml:space="preserve">Hvordan oplever du det danske samfund, når det handler om flygtninge? </w:t>
      </w:r>
      <w:r w:rsidRPr="00491E5A">
        <w:t>Hvor gode mener du, vi so</w:t>
      </w:r>
      <w:r>
        <w:t>m samfund er til at integrere Chin</w:t>
      </w:r>
      <w:r w:rsidRPr="00491E5A">
        <w:t xml:space="preserve"> flygtninge</w:t>
      </w:r>
      <w:r>
        <w:t>ne</w:t>
      </w:r>
      <w:r w:rsidRPr="00491E5A">
        <w:t xml:space="preserve">? </w:t>
      </w:r>
      <w:r>
        <w:t>(overordnet plan)</w:t>
      </w:r>
    </w:p>
    <w:p w:rsidR="00BD4A93" w:rsidRDefault="00BD4A93" w:rsidP="00BD4A93">
      <w:pPr>
        <w:rPr>
          <w:b/>
        </w:rPr>
      </w:pPr>
      <w:r>
        <w:rPr>
          <w:b/>
        </w:rPr>
        <w:t xml:space="preserve">II </w:t>
      </w:r>
      <w:r w:rsidRPr="00716ACB">
        <w:rPr>
          <w:b/>
        </w:rPr>
        <w:t>Tilhørsforhold og fællesskaber</w:t>
      </w:r>
    </w:p>
    <w:p w:rsidR="00BD4A93" w:rsidRPr="00BC5718" w:rsidRDefault="00BD4A93" w:rsidP="00BD4A93">
      <w:pPr>
        <w:pStyle w:val="Listeafsnit"/>
        <w:widowControl/>
        <w:numPr>
          <w:ilvl w:val="0"/>
          <w:numId w:val="47"/>
        </w:numPr>
        <w:spacing w:line="276" w:lineRule="auto"/>
        <w:ind w:left="644"/>
        <w:jc w:val="left"/>
        <w:rPr>
          <w:rFonts w:cs="Times New Roman"/>
        </w:rPr>
      </w:pPr>
      <w:r w:rsidRPr="00BC5718">
        <w:rPr>
          <w:u w:val="single"/>
        </w:rPr>
        <w:t>Hvordan oplever</w:t>
      </w:r>
      <w:r>
        <w:rPr>
          <w:u w:val="single"/>
        </w:rPr>
        <w:t xml:space="preserve"> du, at Chinnerne</w:t>
      </w:r>
      <w:r w:rsidRPr="00BC5718">
        <w:rPr>
          <w:u w:val="single"/>
        </w:rPr>
        <w:t xml:space="preserve"> organiserer sig</w:t>
      </w:r>
      <w:r w:rsidRPr="00F13AEE">
        <w:t xml:space="preserve"> (i forskellige fællesskaber – socialt/politisk/religiøst)</w:t>
      </w:r>
      <w:r>
        <w:t xml:space="preserve"> - </w:t>
      </w:r>
      <w:r w:rsidRPr="00BC5718">
        <w:rPr>
          <w:rFonts w:cs="Times New Roman"/>
        </w:rPr>
        <w:t>hvor engagerede er de eksempelvis politisk i den burmesiske konflikt? og er de medlem af poliske organisationer?</w:t>
      </w:r>
    </w:p>
    <w:p w:rsidR="00BD4A93" w:rsidRPr="00491E5A" w:rsidRDefault="00BD4A93" w:rsidP="00BD4A93">
      <w:pPr>
        <w:pStyle w:val="Listeafsnit"/>
        <w:widowControl/>
        <w:numPr>
          <w:ilvl w:val="0"/>
          <w:numId w:val="47"/>
        </w:numPr>
        <w:spacing w:line="276" w:lineRule="auto"/>
        <w:ind w:left="644"/>
        <w:jc w:val="left"/>
        <w:rPr>
          <w:rFonts w:cs="Times New Roman"/>
        </w:rPr>
      </w:pPr>
      <w:r>
        <w:rPr>
          <w:rFonts w:cs="Times New Roman"/>
          <w:u w:val="single"/>
        </w:rPr>
        <w:t>I hvilken grad mener</w:t>
      </w:r>
      <w:r w:rsidRPr="00491E5A">
        <w:rPr>
          <w:rFonts w:cs="Times New Roman"/>
          <w:u w:val="single"/>
        </w:rPr>
        <w:t xml:space="preserve"> du en national identitet gø</w:t>
      </w:r>
      <w:r>
        <w:rPr>
          <w:rFonts w:cs="Times New Roman"/>
          <w:u w:val="single"/>
        </w:rPr>
        <w:t>r sig gældende blandt Chinnerne</w:t>
      </w:r>
      <w:r w:rsidRPr="00491E5A">
        <w:rPr>
          <w:rFonts w:cs="Times New Roman"/>
          <w:u w:val="single"/>
        </w:rPr>
        <w:t>?</w:t>
      </w:r>
      <w:r>
        <w:rPr>
          <w:rFonts w:cs="Times New Roman"/>
        </w:rPr>
        <w:t xml:space="preserve"> (chin/burmesisk) </w:t>
      </w:r>
      <w:r w:rsidRPr="00491E5A">
        <w:rPr>
          <w:rFonts w:cs="Times New Roman"/>
        </w:rPr>
        <w:t xml:space="preserve">Tror du de i en vis grad opfatter sig selv som danskere? </w:t>
      </w:r>
    </w:p>
    <w:p w:rsidR="00BD4A93" w:rsidRPr="00BC5718" w:rsidRDefault="00BD4A93" w:rsidP="00BD4A93">
      <w:pPr>
        <w:pStyle w:val="Listeafsnit"/>
        <w:widowControl/>
        <w:numPr>
          <w:ilvl w:val="0"/>
          <w:numId w:val="47"/>
        </w:numPr>
        <w:spacing w:line="276" w:lineRule="auto"/>
        <w:ind w:left="644"/>
        <w:jc w:val="left"/>
        <w:rPr>
          <w:rFonts w:cs="Times New Roman"/>
        </w:rPr>
      </w:pPr>
      <w:r w:rsidRPr="00BC5718">
        <w:rPr>
          <w:rFonts w:cs="Times New Roman"/>
          <w:u w:val="single"/>
        </w:rPr>
        <w:t xml:space="preserve"> Hvad betyder det for Chinnerne, at de er en del af et religiøst (kristent) fællesskab</w:t>
      </w:r>
      <w:r>
        <w:rPr>
          <w:rFonts w:cs="Times New Roman"/>
          <w:u w:val="single"/>
        </w:rPr>
        <w:t xml:space="preserve"> i Danmark</w:t>
      </w:r>
      <w:r w:rsidRPr="00BC5718">
        <w:rPr>
          <w:rFonts w:cs="Times New Roman"/>
          <w:u w:val="single"/>
        </w:rPr>
        <w:t>?</w:t>
      </w:r>
      <w:r w:rsidRPr="00BC5718">
        <w:rPr>
          <w:rFonts w:cs="Times New Roman"/>
        </w:rPr>
        <w:t xml:space="preserve"> </w:t>
      </w:r>
      <w:r>
        <w:rPr>
          <w:rFonts w:cs="Times New Roman"/>
        </w:rPr>
        <w:t xml:space="preserve">Mener du, det skal </w:t>
      </w:r>
      <w:r w:rsidRPr="00BC5718">
        <w:rPr>
          <w:rFonts w:cs="Times New Roman"/>
        </w:rPr>
        <w:t>opfattes som en faktor, der integrerer gruppen af c</w:t>
      </w:r>
      <w:r>
        <w:rPr>
          <w:rFonts w:cs="Times New Roman"/>
        </w:rPr>
        <w:t>hinnere</w:t>
      </w:r>
      <w:r w:rsidRPr="00BC5718">
        <w:rPr>
          <w:rFonts w:cs="Times New Roman"/>
        </w:rPr>
        <w:t>/burmesere indad eller ses som indgangsvinkel til at deltage i et bredere dansk fællesskab?</w:t>
      </w:r>
    </w:p>
    <w:p w:rsidR="00BD4A93" w:rsidRDefault="00BD4A93" w:rsidP="00BD4A93">
      <w:pPr>
        <w:pStyle w:val="Listeafsnit"/>
        <w:widowControl/>
        <w:numPr>
          <w:ilvl w:val="0"/>
          <w:numId w:val="47"/>
        </w:numPr>
        <w:spacing w:line="276" w:lineRule="auto"/>
        <w:ind w:left="644"/>
        <w:jc w:val="left"/>
        <w:rPr>
          <w:rFonts w:cs="Times New Roman"/>
        </w:rPr>
      </w:pPr>
      <w:r w:rsidRPr="00BC5718">
        <w:rPr>
          <w:u w:val="single"/>
        </w:rPr>
        <w:t>Hvilket tilhørsforhold me</w:t>
      </w:r>
      <w:r>
        <w:rPr>
          <w:u w:val="single"/>
        </w:rPr>
        <w:t>ner du, Chinnerne</w:t>
      </w:r>
      <w:r w:rsidRPr="00BC5718">
        <w:rPr>
          <w:u w:val="single"/>
        </w:rPr>
        <w:t xml:space="preserve"> har til Danmark? </w:t>
      </w:r>
      <w:r>
        <w:t xml:space="preserve"> Det tyder på, at e</w:t>
      </w:r>
      <w:r w:rsidRPr="00BC5718">
        <w:rPr>
          <w:rFonts w:cs="Times New Roman"/>
        </w:rPr>
        <w:t xml:space="preserve">tnicitet og religion er af stor betydning for den individuelle og kollektive identitet, men </w:t>
      </w:r>
      <w:r>
        <w:rPr>
          <w:rFonts w:cs="Times New Roman"/>
        </w:rPr>
        <w:t>tror du, det betyder</w:t>
      </w:r>
      <w:r w:rsidRPr="00BC5718">
        <w:rPr>
          <w:rFonts w:cs="Times New Roman"/>
        </w:rPr>
        <w:t>, at Chinnernes tilhørsforhold er afgrænset til fællesskab og solidaritet inden for disse sammenhænge?</w:t>
      </w:r>
    </w:p>
    <w:p w:rsidR="00BD4A93" w:rsidRPr="00BC5718" w:rsidRDefault="00BD4A93" w:rsidP="00BD4A93">
      <w:pPr>
        <w:pStyle w:val="Listeafsnit"/>
        <w:widowControl/>
        <w:numPr>
          <w:ilvl w:val="0"/>
          <w:numId w:val="47"/>
        </w:numPr>
        <w:spacing w:line="276" w:lineRule="auto"/>
        <w:ind w:left="644"/>
        <w:jc w:val="left"/>
        <w:rPr>
          <w:rFonts w:cs="Times New Roman"/>
        </w:rPr>
      </w:pPr>
      <w:r>
        <w:rPr>
          <w:u w:val="single"/>
        </w:rPr>
        <w:t>Tror du Chinnerne forbinder Danmark med ’hjem’?</w:t>
      </w:r>
    </w:p>
    <w:p w:rsidR="00BD4A93" w:rsidRDefault="00BD4A93" w:rsidP="00BD4A93">
      <w:pPr>
        <w:pStyle w:val="Listeafsnit"/>
        <w:widowControl/>
        <w:numPr>
          <w:ilvl w:val="0"/>
          <w:numId w:val="47"/>
        </w:numPr>
        <w:spacing w:line="276" w:lineRule="auto"/>
        <w:ind w:left="644"/>
        <w:jc w:val="left"/>
      </w:pPr>
      <w:r w:rsidRPr="00BC5718">
        <w:rPr>
          <w:u w:val="single"/>
        </w:rPr>
        <w:t>Hv</w:t>
      </w:r>
      <w:r>
        <w:rPr>
          <w:u w:val="single"/>
        </w:rPr>
        <w:t>ad er deres relation til andre Chinnere</w:t>
      </w:r>
      <w:r w:rsidRPr="00BC5718">
        <w:rPr>
          <w:u w:val="single"/>
        </w:rPr>
        <w:t xml:space="preserve"> i Danmark?</w:t>
      </w:r>
      <w:r>
        <w:rPr>
          <w:u w:val="single"/>
        </w:rPr>
        <w:t xml:space="preserve"> </w:t>
      </w:r>
      <w:r>
        <w:t>(Til andre burmesere? Til andre etniske grupper fra Burma? – venner/familie/politiske allierede)</w:t>
      </w:r>
    </w:p>
    <w:p w:rsidR="00BD4A93" w:rsidRDefault="00BD4A93" w:rsidP="00BD4A93">
      <w:pPr>
        <w:rPr>
          <w:b/>
        </w:rPr>
      </w:pPr>
      <w:r>
        <w:rPr>
          <w:b/>
        </w:rPr>
        <w:lastRenderedPageBreak/>
        <w:t>III Etnicitet og identitet</w:t>
      </w:r>
    </w:p>
    <w:p w:rsidR="00BD4A93" w:rsidRPr="00491E5A" w:rsidRDefault="00BD4A93" w:rsidP="00BD4A93">
      <w:pPr>
        <w:pStyle w:val="Listeafsnit"/>
        <w:widowControl/>
        <w:numPr>
          <w:ilvl w:val="0"/>
          <w:numId w:val="47"/>
        </w:numPr>
        <w:spacing w:line="276" w:lineRule="auto"/>
        <w:ind w:left="644"/>
        <w:jc w:val="left"/>
        <w:rPr>
          <w:u w:val="single"/>
        </w:rPr>
      </w:pPr>
      <w:r>
        <w:rPr>
          <w:u w:val="single"/>
        </w:rPr>
        <w:t>Hvordan vurderer du b</w:t>
      </w:r>
      <w:r w:rsidRPr="00491E5A">
        <w:rPr>
          <w:u w:val="single"/>
        </w:rPr>
        <w:t>etydningen af et</w:t>
      </w:r>
      <w:r>
        <w:rPr>
          <w:u w:val="single"/>
        </w:rPr>
        <w:t xml:space="preserve"> chin og etnisk fællesskab i Danmark </w:t>
      </w:r>
      <w:r w:rsidRPr="00491E5A">
        <w:rPr>
          <w:u w:val="single"/>
        </w:rPr>
        <w:t>set ud fra b</w:t>
      </w:r>
      <w:r>
        <w:rPr>
          <w:u w:val="single"/>
        </w:rPr>
        <w:t>etydningen af etnicitet i Burma?</w:t>
      </w:r>
    </w:p>
    <w:p w:rsidR="00BD4A93" w:rsidRPr="00EF6A7D" w:rsidRDefault="00BD4A93" w:rsidP="00BD4A93">
      <w:pPr>
        <w:pStyle w:val="Listeafsnit"/>
        <w:widowControl/>
        <w:numPr>
          <w:ilvl w:val="0"/>
          <w:numId w:val="47"/>
        </w:numPr>
        <w:spacing w:line="276" w:lineRule="auto"/>
        <w:ind w:left="644"/>
        <w:jc w:val="left"/>
      </w:pPr>
      <w:r>
        <w:rPr>
          <w:u w:val="single"/>
        </w:rPr>
        <w:t>Oplever du, at Chinnerne har ændret sig som personer i den tid, de har været i Danmark? (På hvilken måde? Kan du give eksempler?)</w:t>
      </w:r>
    </w:p>
    <w:p w:rsidR="00BD4A93" w:rsidRPr="001369CC" w:rsidRDefault="00BD4A93" w:rsidP="00BD4A93">
      <w:pPr>
        <w:pStyle w:val="Listeafsnit"/>
        <w:widowControl/>
        <w:numPr>
          <w:ilvl w:val="0"/>
          <w:numId w:val="47"/>
        </w:numPr>
        <w:spacing w:line="276" w:lineRule="auto"/>
        <w:ind w:left="644"/>
        <w:jc w:val="left"/>
      </w:pPr>
      <w:r w:rsidRPr="00EF6A7D">
        <w:rPr>
          <w:u w:val="single"/>
        </w:rPr>
        <w:t>Hvilken rolle mener du, familien spill</w:t>
      </w:r>
      <w:r>
        <w:rPr>
          <w:u w:val="single"/>
        </w:rPr>
        <w:t>er for Chinnerne</w:t>
      </w:r>
      <w:r w:rsidRPr="00EF6A7D">
        <w:rPr>
          <w:u w:val="single"/>
        </w:rPr>
        <w:t>? (</w:t>
      </w:r>
      <w:r w:rsidRPr="001369CC">
        <w:t>organisering, beskrivelse af familieliv)</w:t>
      </w:r>
    </w:p>
    <w:p w:rsidR="00BD4A93" w:rsidRPr="000A5AD2" w:rsidRDefault="00BD4A93" w:rsidP="00BD4A93">
      <w:pPr>
        <w:pStyle w:val="Listeafsnit"/>
        <w:widowControl/>
        <w:numPr>
          <w:ilvl w:val="0"/>
          <w:numId w:val="47"/>
        </w:numPr>
        <w:spacing w:line="276" w:lineRule="auto"/>
        <w:ind w:left="644"/>
        <w:jc w:val="left"/>
        <w:rPr>
          <w:rFonts w:eastAsia="Calibri" w:cs="Times New Roman"/>
          <w:bCs/>
        </w:rPr>
      </w:pPr>
      <w:r w:rsidRPr="00491E5A">
        <w:rPr>
          <w:rFonts w:eastAsia="Calibri" w:cs="Times New Roman"/>
          <w:bCs/>
          <w:u w:val="single"/>
        </w:rPr>
        <w:t>Hvor vigtigt er det for dem at blive gift med én fra samme etniske gruppe</w:t>
      </w:r>
      <w:r w:rsidRPr="00491E5A">
        <w:rPr>
          <w:rFonts w:eastAsia="Calibri" w:cs="Times New Roman"/>
          <w:bCs/>
        </w:rPr>
        <w:t xml:space="preserve"> (eventuelt andre burmesiske etniciteter)? </w:t>
      </w:r>
    </w:p>
    <w:p w:rsidR="00BD4A93" w:rsidRPr="00491E5A" w:rsidRDefault="00BD4A93" w:rsidP="00BD4A93">
      <w:pPr>
        <w:pStyle w:val="Listeafsnit"/>
        <w:widowControl/>
        <w:numPr>
          <w:ilvl w:val="0"/>
          <w:numId w:val="47"/>
        </w:numPr>
        <w:spacing w:line="276" w:lineRule="auto"/>
        <w:ind w:left="644"/>
        <w:jc w:val="left"/>
        <w:rPr>
          <w:rFonts w:eastAsia="Calibri" w:cs="Times New Roman"/>
          <w:bCs/>
          <w:u w:val="single"/>
        </w:rPr>
      </w:pPr>
      <w:r w:rsidRPr="00491E5A">
        <w:rPr>
          <w:rFonts w:eastAsia="Calibri" w:cs="Times New Roman"/>
          <w:bCs/>
          <w:u w:val="single"/>
        </w:rPr>
        <w:t>Hvor vigtigt er det for dem, at deres børn oplever eller indgår i deres etniske kultur?</w:t>
      </w:r>
    </w:p>
    <w:p w:rsidR="00BD4A93" w:rsidRDefault="00BD4A93" w:rsidP="00BD4A93">
      <w:pPr>
        <w:rPr>
          <w:rFonts w:eastAsia="Calibri" w:cs="Times New Roman"/>
          <w:b/>
          <w:bCs/>
        </w:rPr>
      </w:pPr>
      <w:r>
        <w:rPr>
          <w:rFonts w:eastAsia="Calibri" w:cs="Times New Roman"/>
          <w:b/>
          <w:bCs/>
        </w:rPr>
        <w:t xml:space="preserve">IV </w:t>
      </w:r>
      <w:r w:rsidRPr="00E441D0">
        <w:rPr>
          <w:rFonts w:eastAsia="Calibri" w:cs="Times New Roman"/>
          <w:b/>
          <w:bCs/>
        </w:rPr>
        <w:t>Holdninger til at vende tilbage til Burma og syn på fremtiden</w:t>
      </w:r>
    </w:p>
    <w:p w:rsidR="00BD4A93" w:rsidRPr="00A92EE5" w:rsidRDefault="00BD4A93" w:rsidP="00BD4A93">
      <w:pPr>
        <w:pStyle w:val="Listeafsnit"/>
        <w:widowControl/>
        <w:numPr>
          <w:ilvl w:val="0"/>
          <w:numId w:val="47"/>
        </w:numPr>
        <w:spacing w:line="276" w:lineRule="auto"/>
        <w:ind w:left="644"/>
        <w:jc w:val="left"/>
        <w:rPr>
          <w:rFonts w:ascii="Times New Roman" w:hAnsi="Times New Roman" w:cs="Times New Roman"/>
        </w:rPr>
      </w:pPr>
      <w:r w:rsidRPr="00A92EE5">
        <w:rPr>
          <w:rFonts w:eastAsia="Calibri" w:cs="Times New Roman"/>
          <w:bCs/>
          <w:u w:val="single"/>
        </w:rPr>
        <w:t>Hvad tror du deres ønsker er for fremtiden?</w:t>
      </w:r>
      <w:r w:rsidRPr="00A92EE5">
        <w:rPr>
          <w:rFonts w:ascii="Times New Roman" w:eastAsia="Calibri" w:hAnsi="Times New Roman" w:cs="Times New Roman"/>
          <w:bCs/>
          <w:sz w:val="24"/>
          <w:szCs w:val="24"/>
        </w:rPr>
        <w:t xml:space="preserve"> </w:t>
      </w:r>
      <w:r w:rsidRPr="00A92EE5">
        <w:rPr>
          <w:rFonts w:eastAsia="Calibri" w:cs="Times New Roman"/>
          <w:bCs/>
        </w:rPr>
        <w:t>( Hvad ser de af muligheder? Af begrænsninger? Vil de gerne vende tilbage til Burma, hvis det bliver en mulighed? Kunne de tænke sig at rejse til et helt tredje land? )</w:t>
      </w:r>
      <w:r w:rsidRPr="00A92EE5">
        <w:rPr>
          <w:rFonts w:ascii="Times New Roman" w:eastAsia="Calibri" w:hAnsi="Times New Roman" w:cs="Times New Roman"/>
          <w:bCs/>
          <w:sz w:val="24"/>
          <w:szCs w:val="24"/>
        </w:rPr>
        <w:t xml:space="preserve"> </w:t>
      </w:r>
    </w:p>
    <w:p w:rsidR="00BD4A93" w:rsidRPr="00B12316" w:rsidRDefault="00BD4A93" w:rsidP="00BD4A93">
      <w:pPr>
        <w:pStyle w:val="Listeafsnit"/>
        <w:widowControl/>
        <w:numPr>
          <w:ilvl w:val="0"/>
          <w:numId w:val="47"/>
        </w:numPr>
        <w:spacing w:line="276" w:lineRule="auto"/>
        <w:ind w:left="644"/>
        <w:jc w:val="left"/>
        <w:rPr>
          <w:rFonts w:cs="Times New Roman"/>
        </w:rPr>
      </w:pPr>
      <w:r>
        <w:rPr>
          <w:rFonts w:eastAsia="Calibri" w:cs="Times New Roman"/>
          <w:bCs/>
          <w:u w:val="single"/>
        </w:rPr>
        <w:t>Ser de</w:t>
      </w:r>
      <w:r w:rsidRPr="00B12316">
        <w:rPr>
          <w:rFonts w:eastAsia="Calibri" w:cs="Times New Roman"/>
          <w:bCs/>
          <w:u w:val="single"/>
        </w:rPr>
        <w:t xml:space="preserve"> Danmark som et midlertidigt opholdssted?</w:t>
      </w:r>
      <w:r w:rsidRPr="00B12316">
        <w:rPr>
          <w:rFonts w:eastAsia="Calibri" w:cs="Times New Roman"/>
          <w:bCs/>
        </w:rPr>
        <w:t xml:space="preserve"> Eller som mere permanent? </w:t>
      </w:r>
    </w:p>
    <w:p w:rsidR="00BD4A93" w:rsidRPr="00252AEA" w:rsidRDefault="006D0AA2" w:rsidP="00BD4A93">
      <w:pPr>
        <w:rPr>
          <w:b/>
        </w:rPr>
      </w:pPr>
      <w:r>
        <w:rPr>
          <w:b/>
        </w:rPr>
        <w:t>V</w:t>
      </w:r>
      <w:r w:rsidR="00BD4A93" w:rsidRPr="00252AEA">
        <w:rPr>
          <w:b/>
        </w:rPr>
        <w:t xml:space="preserve"> </w:t>
      </w:r>
      <w:r w:rsidR="00BD4A93">
        <w:rPr>
          <w:b/>
        </w:rPr>
        <w:t>Eventuelt: S</w:t>
      </w:r>
      <w:r w:rsidR="00BD4A93" w:rsidRPr="00252AEA">
        <w:rPr>
          <w:b/>
        </w:rPr>
        <w:t xml:space="preserve">ituationen i Burma – baggrund for at forstå nødvendigheden af flugt </w:t>
      </w:r>
    </w:p>
    <w:p w:rsidR="00BD4A93" w:rsidRDefault="00BD4A93" w:rsidP="00BD4A93">
      <w:pPr>
        <w:pStyle w:val="Listeafsnit"/>
        <w:widowControl/>
        <w:numPr>
          <w:ilvl w:val="0"/>
          <w:numId w:val="48"/>
        </w:numPr>
        <w:spacing w:line="276" w:lineRule="auto"/>
        <w:jc w:val="left"/>
      </w:pPr>
      <w:r w:rsidRPr="00252AEA">
        <w:rPr>
          <w:u w:val="single"/>
        </w:rPr>
        <w:t>Følger du med i situationen i Burma?</w:t>
      </w:r>
      <w:r>
        <w:t xml:space="preserve"> (</w:t>
      </w:r>
      <w:r w:rsidRPr="00252AEA">
        <w:t>Hvad er dit forhold til Burma -kendskab</w:t>
      </w:r>
      <w:r>
        <w:t xml:space="preserve"> - fagligt og personligt forhold?) </w:t>
      </w:r>
    </w:p>
    <w:p w:rsidR="00BD4A93" w:rsidRPr="001369CC" w:rsidRDefault="00BD4A93" w:rsidP="00BD4A93">
      <w:pPr>
        <w:pStyle w:val="Listeafsnit"/>
        <w:widowControl/>
        <w:numPr>
          <w:ilvl w:val="0"/>
          <w:numId w:val="48"/>
        </w:numPr>
        <w:spacing w:line="276" w:lineRule="auto"/>
        <w:jc w:val="left"/>
      </w:pPr>
      <w:r w:rsidRPr="00C857D7">
        <w:rPr>
          <w:u w:val="single"/>
        </w:rPr>
        <w:t xml:space="preserve">Hvordan vil du vurdere </w:t>
      </w:r>
      <w:r>
        <w:rPr>
          <w:u w:val="single"/>
        </w:rPr>
        <w:t>den nuværende situation</w:t>
      </w:r>
      <w:r w:rsidRPr="00C857D7">
        <w:rPr>
          <w:u w:val="single"/>
        </w:rPr>
        <w:t xml:space="preserve"> i Burma?</w:t>
      </w:r>
      <w:r>
        <w:t xml:space="preserve"> (økonomisk/socialt/politisk – den menneskeretslige situation, kampe mellem etniske grupper og den burmesiske majoritet - </w:t>
      </w:r>
      <w:r w:rsidRPr="00C857D7">
        <w:rPr>
          <w:rFonts w:cs="Times New Roman"/>
        </w:rPr>
        <w:t>kløften mellem regional separatisme og enhedsstyre</w:t>
      </w:r>
      <w:r>
        <w:rPr>
          <w:rFonts w:cs="Times New Roman"/>
        </w:rPr>
        <w:t>,</w:t>
      </w:r>
      <w:r w:rsidRPr="00C857D7">
        <w:rPr>
          <w:rFonts w:cs="Times New Roman"/>
        </w:rPr>
        <w:t xml:space="preserve"> der yderligere har opsplittet befolkningen</w:t>
      </w:r>
      <w:r>
        <w:rPr>
          <w:rFonts w:cs="Times New Roman"/>
        </w:rPr>
        <w:t>,</w:t>
      </w:r>
      <w:r>
        <w:t xml:space="preserve"> omfattende demonstrationer i 2007 (pris på brændstof), cyklonen Nargis maj 2008 og de efterfølgende konsekvenser, nuværende fængsling af og retssag mod Suu Kyi, 7 punktplan og afholdelse af frit valg i 2010</w:t>
      </w:r>
      <w:r w:rsidRPr="00C857D7">
        <w:rPr>
          <w:rFonts w:cs="Times New Roman"/>
        </w:rPr>
        <w:t xml:space="preserve">. </w:t>
      </w:r>
    </w:p>
    <w:p w:rsidR="00BD4A93" w:rsidRPr="00A43FC2" w:rsidRDefault="00BD4A93" w:rsidP="00BD4A93">
      <w:pPr>
        <w:pStyle w:val="Listeafsnit"/>
        <w:widowControl/>
        <w:numPr>
          <w:ilvl w:val="0"/>
          <w:numId w:val="48"/>
        </w:numPr>
        <w:spacing w:line="276" w:lineRule="auto"/>
        <w:jc w:val="left"/>
      </w:pPr>
      <w:r>
        <w:rPr>
          <w:u w:val="single"/>
        </w:rPr>
        <w:t xml:space="preserve">Hvordan vil du vurdere flygtningesituationen i Burma? </w:t>
      </w:r>
      <w:r w:rsidRPr="00A43FC2">
        <w:t>Hvad er deres muligheder for at flygte? Hvor flygter de hen</w:t>
      </w:r>
      <w:r>
        <w:t>?</w:t>
      </w:r>
      <w:r w:rsidRPr="00A43FC2">
        <w:t xml:space="preserve"> </w:t>
      </w:r>
      <w:r>
        <w:t>H</w:t>
      </w:r>
      <w:r w:rsidRPr="00A43FC2">
        <w:t xml:space="preserve">vordan oplever du deres tilværelse i flygtningelejrene? </w:t>
      </w:r>
    </w:p>
    <w:p w:rsidR="00BD4A93" w:rsidRPr="009955C0" w:rsidRDefault="00BD4A93" w:rsidP="00BD4A93">
      <w:pPr>
        <w:pStyle w:val="Listeafsnit"/>
        <w:rPr>
          <w:rFonts w:cs="Times New Roman"/>
        </w:rPr>
      </w:pPr>
    </w:p>
    <w:p w:rsidR="00BD4A93" w:rsidRDefault="00BD4A93" w:rsidP="00BD4A93">
      <w:pPr>
        <w:pStyle w:val="Listeafsnit"/>
        <w:rPr>
          <w:rFonts w:cs="Times New Roman"/>
        </w:rPr>
      </w:pPr>
    </w:p>
    <w:p w:rsidR="00BD4A93" w:rsidRPr="0077687E" w:rsidRDefault="00BD4A93" w:rsidP="00BD4A93">
      <w:pPr>
        <w:pStyle w:val="Listeafsnit"/>
        <w:widowControl/>
        <w:numPr>
          <w:ilvl w:val="0"/>
          <w:numId w:val="46"/>
        </w:numPr>
        <w:spacing w:line="276" w:lineRule="auto"/>
        <w:jc w:val="left"/>
        <w:rPr>
          <w:rFonts w:cs="Times New Roman"/>
        </w:rPr>
      </w:pPr>
      <w:r w:rsidRPr="0077687E">
        <w:rPr>
          <w:rFonts w:cs="Times New Roman"/>
        </w:rPr>
        <w:t>Tak fordi du havde lyst til at deltage i dette interview, det er af stor betydning for mit speciale.</w:t>
      </w:r>
    </w:p>
    <w:p w:rsidR="00BD4A93" w:rsidRPr="00252AEA" w:rsidRDefault="00BD4A93" w:rsidP="00BD4A93">
      <w:pPr>
        <w:pStyle w:val="Listeafsnit"/>
        <w:widowControl/>
        <w:numPr>
          <w:ilvl w:val="0"/>
          <w:numId w:val="46"/>
        </w:numPr>
        <w:spacing w:line="276" w:lineRule="auto"/>
        <w:jc w:val="left"/>
        <w:rPr>
          <w:b/>
          <w:sz w:val="24"/>
          <w:szCs w:val="24"/>
        </w:rPr>
      </w:pPr>
      <w:r w:rsidRPr="0077687E">
        <w:t>Inden vi slutter, har du noget du gerne vil uddybe, eller synes du mangler at fortælle mig? Har du eventuelt nogle spørgsmål til mig?</w:t>
      </w:r>
    </w:p>
    <w:p w:rsidR="00BD4A93" w:rsidRPr="007E2161" w:rsidRDefault="00BD4A93" w:rsidP="00BD4A93">
      <w:pPr>
        <w:rPr>
          <w:b/>
          <w:sz w:val="24"/>
          <w:szCs w:val="24"/>
        </w:rPr>
      </w:pPr>
    </w:p>
    <w:p w:rsidR="0045145E" w:rsidRDefault="0045145E" w:rsidP="00BD4A93">
      <w:pPr>
        <w:rPr>
          <w:b/>
        </w:rPr>
      </w:pPr>
    </w:p>
    <w:p w:rsidR="0045145E" w:rsidRDefault="0045145E" w:rsidP="00BD4A93">
      <w:pPr>
        <w:rPr>
          <w:b/>
        </w:rPr>
      </w:pPr>
    </w:p>
    <w:p w:rsidR="0045145E" w:rsidRDefault="0045145E" w:rsidP="00BD4A93">
      <w:pPr>
        <w:rPr>
          <w:b/>
        </w:rPr>
      </w:pPr>
    </w:p>
    <w:p w:rsidR="006D0AA2" w:rsidRDefault="006D0AA2" w:rsidP="00D6724A">
      <w:pPr>
        <w:pStyle w:val="Overskrift2"/>
      </w:pPr>
    </w:p>
    <w:p w:rsidR="00BD4A93" w:rsidRDefault="00BD4A93" w:rsidP="00D6724A">
      <w:pPr>
        <w:pStyle w:val="Overskrift2"/>
      </w:pPr>
      <w:bookmarkStart w:id="67" w:name="_Toc242581385"/>
      <w:r w:rsidRPr="00D6724A">
        <w:lastRenderedPageBreak/>
        <w:t>Bilagsoversigt over intervi</w:t>
      </w:r>
      <w:r w:rsidR="00D6724A">
        <w:t>ewudskifter</w:t>
      </w:r>
      <w:bookmarkEnd w:id="67"/>
      <w:r w:rsidR="00D6724A">
        <w:t xml:space="preserve"> </w:t>
      </w:r>
    </w:p>
    <w:p w:rsidR="00D6724A" w:rsidRPr="00D6724A" w:rsidRDefault="00D6724A" w:rsidP="00D6724A">
      <w:r>
        <w:t xml:space="preserve">Udskrifter af interviews med specialets 12 informanter samt 2 eksperter findes på den vedlagte cd-rom. I forlængelse af interviewene med Anna og Tony forelægger et tilføjelsesark med de rettelser, som </w:t>
      </w:r>
      <w:r w:rsidR="0075512A">
        <w:t>de har ønsket at tilføje</w:t>
      </w:r>
      <w:r>
        <w:t xml:space="preserve"> efter interviewene</w:t>
      </w:r>
      <w:r w:rsidR="0075512A">
        <w:t>s afslutning</w:t>
      </w:r>
      <w:r>
        <w:t xml:space="preserve">. På cd-rommen ligger interviewudskrifterne i </w:t>
      </w:r>
      <w:r w:rsidR="0075512A">
        <w:t xml:space="preserve">nedenstående rækkefølge: </w:t>
      </w:r>
    </w:p>
    <w:p w:rsidR="00D6724A" w:rsidRPr="003260C9" w:rsidRDefault="0075512A" w:rsidP="0075512A">
      <w:pPr>
        <w:pStyle w:val="Listeafsnit"/>
        <w:numPr>
          <w:ilvl w:val="0"/>
          <w:numId w:val="49"/>
        </w:numPr>
      </w:pPr>
      <w:r w:rsidRPr="003260C9">
        <w:t>Anna</w:t>
      </w:r>
    </w:p>
    <w:p w:rsidR="003260C9" w:rsidRPr="003260C9" w:rsidRDefault="003260C9" w:rsidP="0075512A">
      <w:pPr>
        <w:pStyle w:val="Listeafsnit"/>
        <w:numPr>
          <w:ilvl w:val="0"/>
          <w:numId w:val="49"/>
        </w:numPr>
      </w:pPr>
      <w:r w:rsidRPr="003260C9">
        <w:t>Tony</w:t>
      </w:r>
    </w:p>
    <w:p w:rsidR="0075512A" w:rsidRPr="003260C9" w:rsidRDefault="0075512A" w:rsidP="0075512A">
      <w:pPr>
        <w:pStyle w:val="Listeafsnit"/>
        <w:numPr>
          <w:ilvl w:val="0"/>
          <w:numId w:val="49"/>
        </w:numPr>
      </w:pPr>
      <w:r w:rsidRPr="003260C9">
        <w:t>Chinchin</w:t>
      </w:r>
    </w:p>
    <w:p w:rsidR="0075512A" w:rsidRPr="003260C9" w:rsidRDefault="0075512A" w:rsidP="0075512A">
      <w:pPr>
        <w:pStyle w:val="Listeafsnit"/>
        <w:numPr>
          <w:ilvl w:val="0"/>
          <w:numId w:val="49"/>
        </w:numPr>
      </w:pPr>
      <w:r w:rsidRPr="003260C9">
        <w:t>Khen Za</w:t>
      </w:r>
    </w:p>
    <w:p w:rsidR="0075512A" w:rsidRPr="003260C9" w:rsidRDefault="0075512A" w:rsidP="0075512A">
      <w:pPr>
        <w:pStyle w:val="Listeafsnit"/>
        <w:numPr>
          <w:ilvl w:val="0"/>
          <w:numId w:val="49"/>
        </w:numPr>
      </w:pPr>
      <w:r w:rsidRPr="003260C9">
        <w:t>Emmanuel</w:t>
      </w:r>
    </w:p>
    <w:p w:rsidR="0075512A" w:rsidRPr="003260C9" w:rsidRDefault="0075512A" w:rsidP="0075512A">
      <w:pPr>
        <w:pStyle w:val="Listeafsnit"/>
        <w:numPr>
          <w:ilvl w:val="0"/>
          <w:numId w:val="49"/>
        </w:numPr>
      </w:pPr>
      <w:r w:rsidRPr="003260C9">
        <w:t>Khin Maung</w:t>
      </w:r>
    </w:p>
    <w:p w:rsidR="0075512A" w:rsidRPr="003260C9" w:rsidRDefault="0075512A" w:rsidP="0075512A">
      <w:pPr>
        <w:pStyle w:val="Listeafsnit"/>
        <w:numPr>
          <w:ilvl w:val="0"/>
          <w:numId w:val="49"/>
        </w:numPr>
      </w:pPr>
      <w:r w:rsidRPr="003260C9">
        <w:t>Moses</w:t>
      </w:r>
    </w:p>
    <w:p w:rsidR="0075512A" w:rsidRPr="003260C9" w:rsidRDefault="0075512A" w:rsidP="0075512A">
      <w:pPr>
        <w:pStyle w:val="Listeafsnit"/>
        <w:numPr>
          <w:ilvl w:val="0"/>
          <w:numId w:val="49"/>
        </w:numPr>
      </w:pPr>
      <w:r w:rsidRPr="003260C9">
        <w:t>Ngun</w:t>
      </w:r>
    </w:p>
    <w:p w:rsidR="0075512A" w:rsidRPr="003260C9" w:rsidRDefault="0075512A" w:rsidP="0075512A">
      <w:pPr>
        <w:pStyle w:val="Listeafsnit"/>
        <w:numPr>
          <w:ilvl w:val="0"/>
          <w:numId w:val="49"/>
        </w:numPr>
      </w:pPr>
      <w:r w:rsidRPr="003260C9">
        <w:t>Salai</w:t>
      </w:r>
    </w:p>
    <w:p w:rsidR="0075512A" w:rsidRPr="003260C9" w:rsidRDefault="0075512A" w:rsidP="0075512A">
      <w:pPr>
        <w:pStyle w:val="Listeafsnit"/>
        <w:numPr>
          <w:ilvl w:val="0"/>
          <w:numId w:val="49"/>
        </w:numPr>
      </w:pPr>
      <w:r w:rsidRPr="003260C9">
        <w:t>Salai Sang</w:t>
      </w:r>
    </w:p>
    <w:p w:rsidR="0075512A" w:rsidRPr="003260C9" w:rsidRDefault="0075512A" w:rsidP="0075512A">
      <w:pPr>
        <w:pStyle w:val="Listeafsnit"/>
        <w:numPr>
          <w:ilvl w:val="0"/>
          <w:numId w:val="49"/>
        </w:numPr>
      </w:pPr>
      <w:r w:rsidRPr="003260C9">
        <w:t>Za Uk</w:t>
      </w:r>
    </w:p>
    <w:p w:rsidR="0075512A" w:rsidRPr="003260C9" w:rsidRDefault="0075512A" w:rsidP="0075512A">
      <w:pPr>
        <w:pStyle w:val="Listeafsnit"/>
        <w:numPr>
          <w:ilvl w:val="0"/>
          <w:numId w:val="49"/>
        </w:numPr>
      </w:pPr>
      <w:r w:rsidRPr="003260C9">
        <w:t>Sara</w:t>
      </w:r>
    </w:p>
    <w:p w:rsidR="0075512A" w:rsidRPr="003260C9" w:rsidRDefault="0075512A" w:rsidP="0075512A">
      <w:pPr>
        <w:pStyle w:val="Listeafsnit"/>
        <w:numPr>
          <w:ilvl w:val="0"/>
          <w:numId w:val="49"/>
        </w:numPr>
      </w:pPr>
      <w:r w:rsidRPr="003260C9">
        <w:t>Ekspertinterview med Betina Jensen</w:t>
      </w:r>
    </w:p>
    <w:p w:rsidR="00BD4A93" w:rsidRPr="003260C9" w:rsidRDefault="0075512A" w:rsidP="00BD4A93">
      <w:pPr>
        <w:pStyle w:val="Listeafsnit"/>
        <w:numPr>
          <w:ilvl w:val="0"/>
          <w:numId w:val="49"/>
        </w:numPr>
      </w:pPr>
      <w:r w:rsidRPr="003260C9">
        <w:t xml:space="preserve">Ekspertinterview med Viggo Søgaard </w:t>
      </w:r>
    </w:p>
    <w:p w:rsidR="009D206C" w:rsidRPr="00AE5955" w:rsidRDefault="009D206C" w:rsidP="00B941C9">
      <w:pPr>
        <w:pStyle w:val="Overskrift1"/>
      </w:pPr>
    </w:p>
    <w:p w:rsidR="009D206C" w:rsidRPr="00AE5955" w:rsidRDefault="009D206C" w:rsidP="00B941C9">
      <w:pPr>
        <w:pStyle w:val="Overskrift1"/>
      </w:pPr>
    </w:p>
    <w:p w:rsidR="009D206C" w:rsidRPr="00AE5955" w:rsidRDefault="009D206C" w:rsidP="00B941C9">
      <w:pPr>
        <w:pStyle w:val="Overskrift1"/>
      </w:pPr>
    </w:p>
    <w:p w:rsidR="009D206C" w:rsidRPr="00AE5955" w:rsidRDefault="009D206C" w:rsidP="00B941C9">
      <w:pPr>
        <w:pStyle w:val="Overskrift1"/>
      </w:pPr>
    </w:p>
    <w:p w:rsidR="009D206C" w:rsidRPr="00AE5955" w:rsidRDefault="009D206C" w:rsidP="00B941C9">
      <w:pPr>
        <w:pStyle w:val="Overskrift1"/>
      </w:pPr>
    </w:p>
    <w:p w:rsidR="009D206C" w:rsidRPr="00AE5955" w:rsidRDefault="009D206C" w:rsidP="00B941C9">
      <w:pPr>
        <w:pStyle w:val="Overskrift1"/>
      </w:pPr>
    </w:p>
    <w:sectPr w:rsidR="009D206C" w:rsidRPr="00AE5955" w:rsidSect="008D1561">
      <w:footerReference w:type="default" r:id="rId12"/>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B08" w:rsidRDefault="00EC0B08" w:rsidP="00B8654C">
      <w:pPr>
        <w:spacing w:after="0" w:line="240" w:lineRule="auto"/>
      </w:pPr>
      <w:r>
        <w:separator/>
      </w:r>
    </w:p>
  </w:endnote>
  <w:endnote w:type="continuationSeparator" w:id="0">
    <w:p w:rsidR="00EC0B08" w:rsidRDefault="00EC0B08" w:rsidP="00B865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Raavi">
    <w:panose1 w:val="02000500000000000000"/>
    <w:charset w:val="00"/>
    <w:family w:val="auto"/>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Palatino">
    <w:altName w:val="Book Antiqu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68335"/>
      <w:docPartObj>
        <w:docPartGallery w:val="Page Numbers (Bottom of Page)"/>
        <w:docPartUnique/>
      </w:docPartObj>
    </w:sdtPr>
    <w:sdtContent>
      <w:p w:rsidR="00B64AC6" w:rsidRDefault="00B64AC6">
        <w:pPr>
          <w:pStyle w:val="Sidefod"/>
          <w:jc w:val="center"/>
        </w:pPr>
        <w:fldSimple w:instr=" PAGE   \* MERGEFORMAT ">
          <w:r w:rsidR="001B1DFC">
            <w:rPr>
              <w:noProof/>
            </w:rPr>
            <w:t>1</w:t>
          </w:r>
        </w:fldSimple>
      </w:p>
    </w:sdtContent>
  </w:sdt>
  <w:p w:rsidR="00B64AC6" w:rsidRDefault="00B64AC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B08" w:rsidRDefault="00EC0B08" w:rsidP="00B8654C">
      <w:pPr>
        <w:spacing w:after="0" w:line="240" w:lineRule="auto"/>
      </w:pPr>
      <w:r>
        <w:separator/>
      </w:r>
    </w:p>
  </w:footnote>
  <w:footnote w:type="continuationSeparator" w:id="0">
    <w:p w:rsidR="00EC0B08" w:rsidRDefault="00EC0B08" w:rsidP="00B8654C">
      <w:pPr>
        <w:spacing w:after="0" w:line="240" w:lineRule="auto"/>
      </w:pPr>
      <w:r>
        <w:continuationSeparator/>
      </w:r>
    </w:p>
  </w:footnote>
  <w:footnote w:id="1">
    <w:p w:rsidR="00B64AC6" w:rsidRPr="00B64AC6" w:rsidRDefault="00B64AC6" w:rsidP="00DF4C55">
      <w:pPr>
        <w:pStyle w:val="Ingenafstand"/>
      </w:pPr>
      <w:r w:rsidRPr="00BF11A2">
        <w:rPr>
          <w:rStyle w:val="Fodnotehenvisning"/>
          <w:rFonts w:cs="Times New Roman"/>
          <w:szCs w:val="18"/>
        </w:rPr>
        <w:footnoteRef/>
      </w:r>
      <w:r w:rsidRPr="00BF11A2">
        <w:rPr>
          <w:szCs w:val="18"/>
          <w:vertAlign w:val="superscript"/>
        </w:rPr>
        <w:t xml:space="preserve"> </w:t>
      </w:r>
      <w:r w:rsidRPr="00B64AC6">
        <w:t>En kvoteflygtning er en flygtning, som FN's Flygtningehøjkommissariat (UNHCR) forsøger at få genbosat i andre lande. Danmark har overfor FN årligt forpligtiget sig til at modtage omkring 500 flygtninge. Udvælgelsesprocessen er blevet stærkt kritiseret efter en ændring i udlændingeloven i 2005, der medfører, at kvoteflygtningene udvælges efter deres potentiale til at integrere sig. I 2006 og 2007 var 89 % af flygtningene derfor fra ikke-muslimske lande som eksempelvis Congo og Burma. En kvoteflygtning får i første omgang opholdstilladelse for 6 måneder. Opholdstilladelsen forlænges efter indrejsen i op til 7 år fra indrejsen. Herefter kan den pågældende flygtning søge om at få tilladelsen forlænget, hvis vedkommende stadig opfylder betingelserne for at opholde sig i Danmark (Ny i Danmark 2009 &amp; Institut for Menneskerettigheder 2008).</w:t>
      </w:r>
    </w:p>
  </w:footnote>
  <w:footnote w:id="2">
    <w:p w:rsidR="00B64AC6" w:rsidRPr="001864C3" w:rsidRDefault="00B64AC6" w:rsidP="00DF4C55">
      <w:pPr>
        <w:pStyle w:val="Ingenafstand"/>
      </w:pPr>
      <w:r w:rsidRPr="00BF11A2">
        <w:rPr>
          <w:rStyle w:val="Fodnotehenvisning"/>
          <w:szCs w:val="18"/>
        </w:rPr>
        <w:footnoteRef/>
      </w:r>
      <w:r w:rsidRPr="00BF11A2">
        <w:rPr>
          <w:szCs w:val="18"/>
          <w:vertAlign w:val="superscript"/>
        </w:rPr>
        <w:t xml:space="preserve"> </w:t>
      </w:r>
      <w:r w:rsidRPr="00BF11A2">
        <w:rPr>
          <w:szCs w:val="18"/>
        </w:rPr>
        <w:t>Det</w:t>
      </w:r>
      <w:r w:rsidRPr="0040105D">
        <w:t xml:space="preserve"> præcise antal af visiterede burmesiske flygtninge, der er kommet til Danmark i årene fra 2003- 2008 er efter opgørelse fra Udlæn</w:t>
      </w:r>
      <w:r>
        <w:t>dingeservice 913 flygtninge. Imidlertid</w:t>
      </w:r>
      <w:r w:rsidRPr="0040105D">
        <w:t xml:space="preserve"> skal det bemærkes, at de 155 flygtninge, der kom i 2008 er foreløbige tal. Disse tal dækker over alle flygtninge fra Burma, og gælder således ikke kun for chin befolkningen, som er den gruppe, specialets informanter tilhører. Dog udgør de den største gruppe, og efter deres egen oversigt (</w:t>
      </w:r>
      <w:r>
        <w:t>f</w:t>
      </w:r>
      <w:r w:rsidRPr="0040105D">
        <w:t>ebruar 2009) bor der 807</w:t>
      </w:r>
      <w:r>
        <w:t xml:space="preserve"> chinere i Danmark.</w:t>
      </w:r>
      <w:r>
        <w:rPr>
          <w:color w:val="FF0000"/>
        </w:rPr>
        <w:t xml:space="preserve">   </w:t>
      </w:r>
    </w:p>
  </w:footnote>
  <w:footnote w:id="3">
    <w:p w:rsidR="00B64AC6" w:rsidRPr="00110577" w:rsidRDefault="00B64AC6" w:rsidP="00DF4C55">
      <w:pPr>
        <w:pStyle w:val="Ingenafstand"/>
      </w:pPr>
      <w:r w:rsidRPr="00110577">
        <w:rPr>
          <w:rStyle w:val="Fodnotehenvisning"/>
          <w:rFonts w:ascii="Times New Roman" w:hAnsi="Times New Roman" w:cs="Times New Roman"/>
        </w:rPr>
        <w:footnoteRef/>
      </w:r>
      <w:r w:rsidRPr="00110577">
        <w:t xml:space="preserve"> Der forelægger </w:t>
      </w:r>
      <w:r>
        <w:t xml:space="preserve">omfattende forskning omkring situationen i selve Burma, hvorimod mest forskning omkring burmesernes forhold udenfor Burma specielt omhandler de burmesiske flygtninge i Thailand (eksempelvis </w:t>
      </w:r>
      <w:r w:rsidRPr="0080555A">
        <w:t xml:space="preserve">Lang 2002). Derudover er der </w:t>
      </w:r>
      <w:r>
        <w:t>bl.a.</w:t>
      </w:r>
      <w:r w:rsidRPr="0080555A">
        <w:t xml:space="preserve"> skrevet om burmesiske flygtninge i Tokyo (Banki 2006) og i Vancouver (Hyndman &amp; Walton-Roberts 2000), men generelt og så vidt vides findes der ikke megen decideret forskning omkring burmesernes</w:t>
      </w:r>
      <w:r>
        <w:t xml:space="preserve"> tilværelse i de lande, hvor de er genbosat.      </w:t>
      </w:r>
    </w:p>
  </w:footnote>
  <w:footnote w:id="4">
    <w:p w:rsidR="00B64AC6" w:rsidRPr="0071014F" w:rsidRDefault="00B64AC6" w:rsidP="001864C3">
      <w:pPr>
        <w:pStyle w:val="Ingenafstand"/>
      </w:pPr>
      <w:r w:rsidRPr="0071014F">
        <w:rPr>
          <w:rStyle w:val="Fodnotehenvisning"/>
          <w:rFonts w:ascii="Times New Roman" w:hAnsi="Times New Roman" w:cs="Times New Roman"/>
        </w:rPr>
        <w:footnoteRef/>
      </w:r>
      <w:r w:rsidRPr="0071014F">
        <w:t xml:space="preserve"> Militærstyret ændrede navnet Burma til Myanmar efter militærkuppet i 1989. Officielt benævnes landet derfor Myanmar og er anerkendt som sådan af FN og lande som eksempelvis Frankrig og Japan, hvorimod andre lande som USA og Storbritannien anvender betegnelsen Burma. Benævnelsen Myanmar implicerer etnisk eksklusion af de etniske og kulturelle minoriteter, som praktiserer en anden religion end statsreligionen buddhisme, heriblandt de etniske grupper Chin, Kachin og Karen. De fleste etniske grupper samt de oppositionelle demokratiske kræfter i landet, de</w:t>
      </w:r>
      <w:r>
        <w:t>r ledes af nobelprisvinderen</w:t>
      </w:r>
      <w:r w:rsidRPr="0071014F">
        <w:t xml:space="preserve"> Aung San Suu Kyi, vil derfor, og fordi de ikke anerkender legitimiteten af militærregeringen, ikke vedkende sig Myanmar som landets officie</w:t>
      </w:r>
      <w:r>
        <w:t xml:space="preserve">lle navn (Sakhong 2003:xiii,xx;BBC 2007). </w:t>
      </w:r>
      <w:r w:rsidRPr="0071014F">
        <w:t xml:space="preserve">I </w:t>
      </w:r>
      <w:r>
        <w:t>denne specialesammenhæng vil</w:t>
      </w:r>
      <w:r w:rsidRPr="0071014F">
        <w:t xml:space="preserve"> </w:t>
      </w:r>
      <w:r>
        <w:t xml:space="preserve">Burma blive anvendt som betegnelse. </w:t>
      </w:r>
      <w:r w:rsidRPr="0071014F">
        <w:t xml:space="preserve">   </w:t>
      </w:r>
    </w:p>
  </w:footnote>
  <w:footnote w:id="5">
    <w:p w:rsidR="00B64AC6" w:rsidRDefault="00B64AC6" w:rsidP="00474107">
      <w:pPr>
        <w:pStyle w:val="Fodnotetekst"/>
      </w:pPr>
      <w:r>
        <w:rPr>
          <w:rStyle w:val="Fodnotehenvisning"/>
        </w:rPr>
        <w:footnoteRef/>
      </w:r>
      <w:r>
        <w:t xml:space="preserve"> </w:t>
      </w:r>
      <w:r w:rsidRPr="00AA7798">
        <w:rPr>
          <w:sz w:val="18"/>
          <w:szCs w:val="18"/>
        </w:rPr>
        <w:t>I 2002 blev det vedtaget, at familiesammenføring kun er muligt, hvis man er over 24 år gammel, og desuden skal man kunne bevise, at ens tilknytning til Danmark er større end til noget andet land.</w:t>
      </w:r>
      <w:r>
        <w:t xml:space="preserve"> </w:t>
      </w:r>
    </w:p>
  </w:footnote>
  <w:footnote w:id="6">
    <w:p w:rsidR="00B64AC6" w:rsidRDefault="00B64AC6">
      <w:pPr>
        <w:pStyle w:val="Fodnotetekst"/>
      </w:pPr>
      <w:r>
        <w:rPr>
          <w:rStyle w:val="Fodnotehenvisning"/>
        </w:rPr>
        <w:footnoteRef/>
      </w:r>
      <w:r>
        <w:t xml:space="preserve"> </w:t>
      </w:r>
      <w:r w:rsidRPr="00B64AC6">
        <w:rPr>
          <w:sz w:val="18"/>
          <w:szCs w:val="18"/>
        </w:rPr>
        <w:t>Eftersom specialets informanter alle kommer fra Chinstaten i Burma, og det derfor vil være unøjagtigt at betegne dem som burmesere, vil jeg fremover referere til dem som chinere.</w:t>
      </w:r>
      <w:r>
        <w:t xml:space="preserve"> </w:t>
      </w:r>
    </w:p>
  </w:footnote>
  <w:footnote w:id="7">
    <w:p w:rsidR="00B64AC6" w:rsidRDefault="00B64AC6" w:rsidP="00296221">
      <w:pPr>
        <w:pStyle w:val="Ingenafstand"/>
      </w:pPr>
      <w:r>
        <w:rPr>
          <w:rStyle w:val="Fodnotehenvisning"/>
        </w:rPr>
        <w:footnoteRef/>
      </w:r>
      <w:r>
        <w:t xml:space="preserve"> Når jeg henviser til en social virkelighed, virkelighed eller virkeligheder skal det forstås i betydningen den samfundsmæssige og menneskelige virkelighed, der opfattes som konstrueret, men derimod ikke i den mere radikale konstruktivistiske tilgang, hvor også den fysiske virkelighed er konstrueret, og hvor virkeligheden derfor kun eksisterer i kraft af vores erkendelse af den (Rasborg 2004:352-354). </w:t>
      </w:r>
    </w:p>
  </w:footnote>
  <w:footnote w:id="8">
    <w:p w:rsidR="00B64AC6" w:rsidRDefault="00B64AC6" w:rsidP="00296221">
      <w:pPr>
        <w:pStyle w:val="Ingenafstand"/>
      </w:pPr>
      <w:r>
        <w:rPr>
          <w:rStyle w:val="Fodnotehenvisning"/>
        </w:rPr>
        <w:footnoteRef/>
      </w:r>
      <w:r>
        <w:t xml:space="preserve"> Jeg læser dette som et udtryk for, at der ikke som ved korrespondensteorien kun findes én sand fortælling om virkeligheden, men at flere fremstillinger af virkeligheden derimod gør sig gældende. Dette betyder dog ikke, at alt er lige sandt,</w:t>
      </w:r>
      <w:r>
        <w:rPr>
          <w:szCs w:val="15"/>
        </w:rPr>
        <w:t xml:space="preserve"> men at sandheden derimod altid er afhængig af forskerens erkendelsesinteresser, anvendte metoder og teorier mv., og det er i diskussionen af disse, at man kan forsøge at nærme sig en sandhed om ens undersøgelsesfelt (Rasborg 2004: 380-381). Der kan her trækkes en parallel til muligheden for valide tolkninger, hvilket jeg vil diskutere i et senere afsnit.   </w:t>
      </w:r>
    </w:p>
  </w:footnote>
  <w:footnote w:id="9">
    <w:p w:rsidR="00B64AC6" w:rsidRPr="00B64AC6" w:rsidRDefault="00B64AC6" w:rsidP="0049376F">
      <w:pPr>
        <w:pStyle w:val="Fodnotetekst"/>
        <w:rPr>
          <w:sz w:val="18"/>
          <w:szCs w:val="18"/>
        </w:rPr>
      </w:pPr>
      <w:r>
        <w:rPr>
          <w:rStyle w:val="Fodnotehenvisning"/>
        </w:rPr>
        <w:footnoteRef/>
      </w:r>
      <w:r>
        <w:t xml:space="preserve"> </w:t>
      </w:r>
      <w:r w:rsidRPr="00B64AC6">
        <w:rPr>
          <w:sz w:val="18"/>
          <w:szCs w:val="18"/>
        </w:rPr>
        <w:t>Der er visse lighedspunkter til åben, aksial og selektiv kodning karakteriseret ved grounded theory tilgangen, men Layder adskiller sig i de indledende kodninger ved ikke at fokusere på at genere så mange kodninger som muligt, men i stedet forholdsvis hurtigt markere relevante passager samt naturligvis gennemgående være åben overfor nye mulige kodningskategorier. Han mener desuden, den åbne kodning finder sted løbende gennem hele processen. Derudover inddrager Layder samtidig eksisterende teoretiske begreber som led i organiseringen af datamaterialet ud fra ideen om, at vi på forhånd er påvirket af teoretiske forudsætninger. Det er derfor grundlæggende for den adaptive tilgang, at der konstant foregår en vekselvirkning mellem teori og empiri i forskningsprocessen og i genereringen af eksempelvis nye teoretiske begreber (Layder 1998:54;Jacobsen 2007:268).</w:t>
      </w:r>
    </w:p>
  </w:footnote>
  <w:footnote w:id="10">
    <w:p w:rsidR="00B64AC6" w:rsidRDefault="00B64AC6">
      <w:pPr>
        <w:pStyle w:val="Fodnotetekst"/>
      </w:pPr>
      <w:r>
        <w:rPr>
          <w:rStyle w:val="Fodnotehenvisning"/>
        </w:rPr>
        <w:footnoteRef/>
      </w:r>
      <w:r>
        <w:t xml:space="preserve"> </w:t>
      </w:r>
      <w:r w:rsidRPr="00B64AC6">
        <w:rPr>
          <w:sz w:val="18"/>
          <w:szCs w:val="18"/>
        </w:rPr>
        <w:t>De orienterende begreber skal fungere som vejledende eller strukturerende heuristiske begreber for analysen og dermed kunne indeholde forklaringskraft ift. empirien. Disse begreber kan ses som en overordnet term, der dækker over de forskellige begreber omtalt i det foregående afsnit omkring kodningsprocedure (Jacobsen 2007:266-267,273).</w:t>
      </w:r>
    </w:p>
  </w:footnote>
  <w:footnote w:id="11">
    <w:p w:rsidR="00B64AC6" w:rsidRDefault="00B64AC6">
      <w:pPr>
        <w:pStyle w:val="Fodnotetekst"/>
      </w:pPr>
      <w:r>
        <w:rPr>
          <w:rStyle w:val="Fodnotehenvisning"/>
        </w:rPr>
        <w:footnoteRef/>
      </w:r>
      <w:r>
        <w:t xml:space="preserve"> </w:t>
      </w:r>
      <w:r w:rsidRPr="00B64AC6">
        <w:rPr>
          <w:sz w:val="18"/>
          <w:szCs w:val="18"/>
        </w:rPr>
        <w:t xml:space="preserve">Dette er på ingen måde en fyldestgørende præsentation af Goffmans hovedbegreber, men inddragelsen af nedenstående begreber er mere ment som en kort præsentation af de begreber, som Jenkins trækker på i sin identifikationsmodel samtidig med, at de kan virke nuancerende i henhold hertil i analysen. </w:t>
      </w:r>
      <w:r w:rsidRPr="00B64AC6">
        <w:rPr>
          <w:i/>
          <w:sz w:val="18"/>
          <w:szCs w:val="18"/>
        </w:rPr>
        <w:t>Selvrepræsentation –</w:t>
      </w:r>
      <w:r w:rsidRPr="00B64AC6">
        <w:rPr>
          <w:sz w:val="18"/>
          <w:szCs w:val="18"/>
        </w:rPr>
        <w:t xml:space="preserve"> formidlingen og fremstillingen af vores identiteter er et udtryk for forhandling, men kan også sidestilles med en optræden, hvor vi på forskellig vis iscenesætter vores identiteter. Dette kan kædes sammen med</w:t>
      </w:r>
      <w:r w:rsidRPr="00B64AC6">
        <w:rPr>
          <w:i/>
          <w:sz w:val="18"/>
          <w:szCs w:val="18"/>
        </w:rPr>
        <w:t xml:space="preserve"> indtryksstyring </w:t>
      </w:r>
      <w:r w:rsidRPr="00B64AC6">
        <w:rPr>
          <w:sz w:val="18"/>
          <w:szCs w:val="18"/>
        </w:rPr>
        <w:t>– i interaktionen forsøger vi at kontrollere de aftryk, vi både giver (bevidst) og afgiver (ubevidst) og</w:t>
      </w:r>
      <w:r w:rsidRPr="00B64AC6">
        <w:rPr>
          <w:i/>
          <w:sz w:val="18"/>
          <w:szCs w:val="18"/>
        </w:rPr>
        <w:t xml:space="preserve"> </w:t>
      </w:r>
      <w:r w:rsidRPr="00B64AC6">
        <w:rPr>
          <w:sz w:val="18"/>
          <w:szCs w:val="18"/>
        </w:rPr>
        <w:t>kontrollere</w:t>
      </w:r>
      <w:r w:rsidRPr="00B64AC6">
        <w:rPr>
          <w:i/>
          <w:sz w:val="18"/>
          <w:szCs w:val="18"/>
        </w:rPr>
        <w:t xml:space="preserve"> definition af situationen – </w:t>
      </w:r>
      <w:r w:rsidRPr="00B64AC6">
        <w:rPr>
          <w:sz w:val="18"/>
          <w:szCs w:val="18"/>
        </w:rPr>
        <w:t>i samhandlingen gælder det om at formidle, hvordan situationen skal defineres og ud fra hvilke normer, folk bør opføre sig</w:t>
      </w:r>
      <w:r w:rsidRPr="00B64AC6">
        <w:rPr>
          <w:i/>
          <w:sz w:val="18"/>
          <w:szCs w:val="18"/>
        </w:rPr>
        <w:t xml:space="preserve">. Diskrepanser – </w:t>
      </w:r>
      <w:r w:rsidRPr="00B64AC6">
        <w:rPr>
          <w:sz w:val="18"/>
          <w:szCs w:val="18"/>
        </w:rPr>
        <w:t>når der er tale om en uoverensstemmelse mellem</w:t>
      </w:r>
      <w:r w:rsidRPr="00B64AC6">
        <w:rPr>
          <w:i/>
          <w:sz w:val="18"/>
          <w:szCs w:val="18"/>
        </w:rPr>
        <w:t xml:space="preserve"> </w:t>
      </w:r>
      <w:r w:rsidRPr="00B64AC6">
        <w:rPr>
          <w:sz w:val="18"/>
          <w:szCs w:val="18"/>
        </w:rPr>
        <w:t>den tilsyneladende identitet og den faktiske identitet (førstnævnte dækker over placeringen af en person i en social kategori ud fra</w:t>
      </w:r>
      <w:r w:rsidRPr="00B64AC6">
        <w:rPr>
          <w:rFonts w:ascii="Calibri" w:eastAsia="Calibri" w:hAnsi="Calibri" w:cs="Times New Roman"/>
          <w:sz w:val="18"/>
          <w:szCs w:val="18"/>
        </w:rPr>
        <w:t xml:space="preserve"> førstehåndsindtryk og sidstnævnte er personens egen opfattelse af sin sociale identitet</w:t>
      </w:r>
      <w:r w:rsidRPr="00B64AC6">
        <w:rPr>
          <w:sz w:val="18"/>
          <w:szCs w:val="18"/>
        </w:rPr>
        <w:t xml:space="preserve">), </w:t>
      </w:r>
      <w:r w:rsidRPr="00B64AC6">
        <w:rPr>
          <w:i/>
          <w:sz w:val="18"/>
          <w:szCs w:val="18"/>
        </w:rPr>
        <w:t xml:space="preserve">stigma – </w:t>
      </w:r>
      <w:r w:rsidRPr="00B64AC6">
        <w:rPr>
          <w:sz w:val="18"/>
          <w:szCs w:val="18"/>
        </w:rPr>
        <w:t xml:space="preserve">relationen mellem en stereotyp klassificering af mennesker og en egenskab eller mere præcist kløften mellem den tilsyneladende og faktiske identitet. Stigma hænger sammen med </w:t>
      </w:r>
      <w:r w:rsidRPr="00B64AC6">
        <w:rPr>
          <w:i/>
          <w:sz w:val="18"/>
          <w:szCs w:val="18"/>
        </w:rPr>
        <w:t xml:space="preserve">stempling - </w:t>
      </w:r>
      <w:r w:rsidRPr="00B64AC6">
        <w:rPr>
          <w:sz w:val="18"/>
          <w:szCs w:val="18"/>
        </w:rPr>
        <w:t>tilskrivning af identitet kan medføre, at individet indoptager dette stempel, men det kan medføre modstand, og stempling kan endvidere være af både positiv og negativ karakter (Goffman 1975:16;Goffman 1992;Jenkins 2006).</w:t>
      </w:r>
      <w:r>
        <w:t xml:space="preserve"> </w:t>
      </w:r>
    </w:p>
  </w:footnote>
  <w:footnote w:id="12">
    <w:p w:rsidR="00B64AC6" w:rsidRPr="00B64AC6" w:rsidRDefault="00B64AC6">
      <w:pPr>
        <w:pStyle w:val="Fodnotetekst"/>
        <w:rPr>
          <w:sz w:val="18"/>
          <w:szCs w:val="18"/>
        </w:rPr>
      </w:pPr>
      <w:r>
        <w:rPr>
          <w:rStyle w:val="Fodnotehenvisning"/>
        </w:rPr>
        <w:footnoteRef/>
      </w:r>
      <w:r>
        <w:t xml:space="preserve"> </w:t>
      </w:r>
      <w:r w:rsidRPr="00B64AC6">
        <w:rPr>
          <w:sz w:val="18"/>
          <w:szCs w:val="18"/>
        </w:rPr>
        <w:t>Bourdieu kan opfattes som den af de indbefattede teoretikere, der som nævnt fokuserer mere på det strukturelle element frem for på det konstruktivistiske, men Bourdieus intention er, på trods af kritikken, teoretisk at koble objektivisme og subjektivisme i forståelsen af social praksis igennem habitus samt mellem teori og empiri i tilgangen til ens analysegenstand (Rasborg 2004:372-374;Järvinen 2005a:367). Set i lyset af dette, synes Bourdieus tilgang ikke uforenelig med min mere konstruktivistiske tilgang.</w:t>
      </w:r>
    </w:p>
  </w:footnote>
  <w:footnote w:id="13">
    <w:p w:rsidR="00B64AC6" w:rsidRPr="00B64AC6" w:rsidRDefault="00B64AC6">
      <w:pPr>
        <w:pStyle w:val="Fodnotetekst"/>
        <w:rPr>
          <w:sz w:val="18"/>
          <w:szCs w:val="18"/>
        </w:rPr>
      </w:pPr>
      <w:r>
        <w:rPr>
          <w:rStyle w:val="Fodnotehenvisning"/>
        </w:rPr>
        <w:footnoteRef/>
      </w:r>
      <w:r>
        <w:t xml:space="preserve"> </w:t>
      </w:r>
      <w:r w:rsidRPr="00B64AC6">
        <w:rPr>
          <w:sz w:val="18"/>
          <w:szCs w:val="18"/>
        </w:rPr>
        <w:t>Parenteshenvisningerne henviser overordnet til de enkelte informanters interviewudskrifter vedlagt på cd-rom. Derudover indikerer kommaopdeling, at der er tale om flere sidehenvisninger til samme person, hvorimod semikolon indikerer personskifte.</w:t>
      </w:r>
      <w:r w:rsidRPr="00B64AC6">
        <w:rPr>
          <w:color w:val="FF0000"/>
          <w:sz w:val="18"/>
          <w:szCs w:val="18"/>
        </w:rPr>
        <w:t xml:space="preserve">    </w:t>
      </w:r>
    </w:p>
  </w:footnote>
  <w:footnote w:id="14">
    <w:p w:rsidR="00B64AC6" w:rsidRPr="00B64AC6" w:rsidRDefault="00B64AC6">
      <w:pPr>
        <w:pStyle w:val="Fodnotetekst"/>
        <w:rPr>
          <w:sz w:val="18"/>
          <w:szCs w:val="18"/>
        </w:rPr>
      </w:pPr>
      <w:r>
        <w:rPr>
          <w:rStyle w:val="Fodnotehenvisning"/>
        </w:rPr>
        <w:footnoteRef/>
      </w:r>
      <w:r>
        <w:t xml:space="preserve"> </w:t>
      </w:r>
      <w:r w:rsidRPr="00B64AC6">
        <w:rPr>
          <w:sz w:val="18"/>
          <w:szCs w:val="18"/>
        </w:rPr>
        <w:t xml:space="preserve">Da to af informanterne hedder Salai, medtager jeg mellemnavnet Sang, når jeg henviser til Salai fra Frederikshavn.  </w:t>
      </w:r>
    </w:p>
  </w:footnote>
  <w:footnote w:id="15">
    <w:p w:rsidR="00B64AC6" w:rsidRPr="00B64AC6" w:rsidRDefault="00B64AC6">
      <w:pPr>
        <w:pStyle w:val="Fodnotetekst"/>
        <w:rPr>
          <w:sz w:val="18"/>
          <w:szCs w:val="18"/>
        </w:rPr>
      </w:pPr>
      <w:r>
        <w:rPr>
          <w:rStyle w:val="Fodnotehenvisning"/>
        </w:rPr>
        <w:footnoteRef/>
      </w:r>
      <w:r>
        <w:t xml:space="preserve"> </w:t>
      </w:r>
      <w:r w:rsidRPr="00B64AC6">
        <w:rPr>
          <w:sz w:val="18"/>
          <w:szCs w:val="18"/>
        </w:rPr>
        <w:t xml:space="preserve">Chinerne diskuterer indbyrdes, hvorvidt de skal have egne menigheder med egen præst mv. Eksempelvis mener Salai Sang, at de skal være selvstændige og uafhængige af de danske kirker, så prædiken kan foregå på deres eget sprog, men han mener dog stadig chinerne og de danske kirker kan samarbejde. Omvendt mener Moses, at det vil være dårligt for integrationen, hvis de får deres egen kirke, og ser ikke det nødvendige heri, eftersom de eksempelvis i Sæby har mulighed for at holde gudstjeneste på chin i baptistkirken (22). Sara, Tony og Ngun er mere ambivalente i deres holdning, da de synes, det er vigtigt også at holde gudstjeneste med danskerne for at lære deres kultur, men samtidig synes de, det er svært, når de ikke helt kan forstå den danske prædiken (16;23;18).  </w:t>
      </w:r>
    </w:p>
    <w:p w:rsidR="00B64AC6" w:rsidRPr="00B64AC6" w:rsidRDefault="00B64AC6">
      <w:pPr>
        <w:pStyle w:val="Fodnotetekst"/>
        <w:rPr>
          <w:sz w:val="18"/>
          <w:szCs w:val="18"/>
        </w:rPr>
      </w:pPr>
    </w:p>
    <w:p w:rsidR="00B64AC6" w:rsidRDefault="00B64AC6">
      <w:pPr>
        <w:pStyle w:val="Fodnotetekst"/>
      </w:pPr>
    </w:p>
  </w:footnote>
  <w:footnote w:id="16">
    <w:p w:rsidR="00B64AC6" w:rsidRDefault="00B64AC6">
      <w:pPr>
        <w:pStyle w:val="Fodnotetekst"/>
      </w:pPr>
      <w:r>
        <w:rPr>
          <w:rStyle w:val="Fodnotehenvisning"/>
        </w:rPr>
        <w:footnoteRef/>
      </w:r>
      <w:r>
        <w:t xml:space="preserve"> </w:t>
      </w:r>
      <w:r w:rsidRPr="00B64AC6">
        <w:rPr>
          <w:sz w:val="18"/>
          <w:szCs w:val="18"/>
        </w:rPr>
        <w:t>Denne proces skal ikke opfattes som et kontinuum fra ’ren’ til ’hybrid’ identitet eller afspejle en tilpasningsproces, hvor udfaldet er assimilation. Derimod kan de anvendte identitets- og tilpasningsstrategier samt påvirkningen fra diverse faktorer medføre divergerende ændringer.</w:t>
      </w:r>
      <w:r>
        <w:t xml:space="preserve">     </w:t>
      </w:r>
    </w:p>
  </w:footnote>
  <w:footnote w:id="17">
    <w:p w:rsidR="00B64AC6" w:rsidRDefault="00B64AC6" w:rsidP="00176C21">
      <w:pPr>
        <w:pStyle w:val="Fodnotetekst"/>
      </w:pPr>
      <w:r>
        <w:rPr>
          <w:rStyle w:val="Fodnotehenvisning"/>
        </w:rPr>
        <w:footnoteRef/>
      </w:r>
      <w:r>
        <w:t xml:space="preserve"> </w:t>
      </w:r>
      <w:r w:rsidRPr="00B64AC6">
        <w:rPr>
          <w:sz w:val="18"/>
          <w:szCs w:val="18"/>
        </w:rPr>
        <w:t>Pga. vanskeligheder ved det danske sprog, fungerer hans kammerat som tolk i interviewet (jf. afsnit om kontakt og udvælgelse i kapitel 3).</w:t>
      </w:r>
      <w:r>
        <w:t xml:space="preserve"> </w:t>
      </w:r>
    </w:p>
  </w:footnote>
  <w:footnote w:id="18">
    <w:p w:rsidR="00B64AC6" w:rsidRDefault="00B64AC6" w:rsidP="001133F8">
      <w:pPr>
        <w:pStyle w:val="Fodnotetekst"/>
      </w:pPr>
      <w:r>
        <w:rPr>
          <w:rStyle w:val="Fodnotehenvisning"/>
        </w:rPr>
        <w:footnoteRef/>
      </w:r>
      <w:r>
        <w:t xml:space="preserve"> </w:t>
      </w:r>
      <w:r w:rsidRPr="00B64AC6">
        <w:rPr>
          <w:sz w:val="18"/>
          <w:szCs w:val="18"/>
        </w:rPr>
        <w:t>Det er dog langtfra givet, at håndhævelsen af menneskerettighederne fører til opløsning af grænser mellem mennesker. Derimod kan der eksempelvis være store uoverensstemmelser mellem gruppers rettigheder og individuelle rettigheder (</w:t>
      </w:r>
      <w:r w:rsidRPr="00B64AC6">
        <w:rPr>
          <w:rFonts w:cs="Arial"/>
          <w:sz w:val="18"/>
          <w:szCs w:val="18"/>
        </w:rPr>
        <w:t>Eriksen &amp; Sørheim 2005:128ff</w:t>
      </w:r>
      <w:r w:rsidRPr="00B64AC6">
        <w:rPr>
          <w:sz w:val="18"/>
          <w:szCs w:val="18"/>
        </w:rPr>
        <w:t>). Det er dog en diskussion, det ikke er muligt at udfolde yderligere her.</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0A10"/>
    <w:multiLevelType w:val="hybridMultilevel"/>
    <w:tmpl w:val="8F007932"/>
    <w:lvl w:ilvl="0" w:tplc="04060001">
      <w:start w:val="1"/>
      <w:numFmt w:val="bullet"/>
      <w:lvlText w:val=""/>
      <w:lvlJc w:val="left"/>
      <w:pPr>
        <w:ind w:left="1485" w:hanging="360"/>
      </w:pPr>
      <w:rPr>
        <w:rFonts w:ascii="Symbol" w:hAnsi="Symbol" w:hint="default"/>
      </w:rPr>
    </w:lvl>
    <w:lvl w:ilvl="1" w:tplc="04060003" w:tentative="1">
      <w:start w:val="1"/>
      <w:numFmt w:val="bullet"/>
      <w:lvlText w:val="o"/>
      <w:lvlJc w:val="left"/>
      <w:pPr>
        <w:ind w:left="2205" w:hanging="360"/>
      </w:pPr>
      <w:rPr>
        <w:rFonts w:ascii="Courier New" w:hAnsi="Courier New" w:cs="Courier New" w:hint="default"/>
      </w:rPr>
    </w:lvl>
    <w:lvl w:ilvl="2" w:tplc="04060005" w:tentative="1">
      <w:start w:val="1"/>
      <w:numFmt w:val="bullet"/>
      <w:lvlText w:val=""/>
      <w:lvlJc w:val="left"/>
      <w:pPr>
        <w:ind w:left="2925" w:hanging="360"/>
      </w:pPr>
      <w:rPr>
        <w:rFonts w:ascii="Wingdings" w:hAnsi="Wingdings" w:hint="default"/>
      </w:rPr>
    </w:lvl>
    <w:lvl w:ilvl="3" w:tplc="04060001" w:tentative="1">
      <w:start w:val="1"/>
      <w:numFmt w:val="bullet"/>
      <w:lvlText w:val=""/>
      <w:lvlJc w:val="left"/>
      <w:pPr>
        <w:ind w:left="3645" w:hanging="360"/>
      </w:pPr>
      <w:rPr>
        <w:rFonts w:ascii="Symbol" w:hAnsi="Symbol" w:hint="default"/>
      </w:rPr>
    </w:lvl>
    <w:lvl w:ilvl="4" w:tplc="04060003" w:tentative="1">
      <w:start w:val="1"/>
      <w:numFmt w:val="bullet"/>
      <w:lvlText w:val="o"/>
      <w:lvlJc w:val="left"/>
      <w:pPr>
        <w:ind w:left="4365" w:hanging="360"/>
      </w:pPr>
      <w:rPr>
        <w:rFonts w:ascii="Courier New" w:hAnsi="Courier New" w:cs="Courier New" w:hint="default"/>
      </w:rPr>
    </w:lvl>
    <w:lvl w:ilvl="5" w:tplc="04060005" w:tentative="1">
      <w:start w:val="1"/>
      <w:numFmt w:val="bullet"/>
      <w:lvlText w:val=""/>
      <w:lvlJc w:val="left"/>
      <w:pPr>
        <w:ind w:left="5085" w:hanging="360"/>
      </w:pPr>
      <w:rPr>
        <w:rFonts w:ascii="Wingdings" w:hAnsi="Wingdings" w:hint="default"/>
      </w:rPr>
    </w:lvl>
    <w:lvl w:ilvl="6" w:tplc="04060001" w:tentative="1">
      <w:start w:val="1"/>
      <w:numFmt w:val="bullet"/>
      <w:lvlText w:val=""/>
      <w:lvlJc w:val="left"/>
      <w:pPr>
        <w:ind w:left="5805" w:hanging="360"/>
      </w:pPr>
      <w:rPr>
        <w:rFonts w:ascii="Symbol" w:hAnsi="Symbol" w:hint="default"/>
      </w:rPr>
    </w:lvl>
    <w:lvl w:ilvl="7" w:tplc="04060003" w:tentative="1">
      <w:start w:val="1"/>
      <w:numFmt w:val="bullet"/>
      <w:lvlText w:val="o"/>
      <w:lvlJc w:val="left"/>
      <w:pPr>
        <w:ind w:left="6525" w:hanging="360"/>
      </w:pPr>
      <w:rPr>
        <w:rFonts w:ascii="Courier New" w:hAnsi="Courier New" w:cs="Courier New" w:hint="default"/>
      </w:rPr>
    </w:lvl>
    <w:lvl w:ilvl="8" w:tplc="04060005" w:tentative="1">
      <w:start w:val="1"/>
      <w:numFmt w:val="bullet"/>
      <w:lvlText w:val=""/>
      <w:lvlJc w:val="left"/>
      <w:pPr>
        <w:ind w:left="7245" w:hanging="360"/>
      </w:pPr>
      <w:rPr>
        <w:rFonts w:ascii="Wingdings" w:hAnsi="Wingdings" w:hint="default"/>
      </w:rPr>
    </w:lvl>
  </w:abstractNum>
  <w:abstractNum w:abstractNumId="1">
    <w:nsid w:val="07C25BBE"/>
    <w:multiLevelType w:val="hybridMultilevel"/>
    <w:tmpl w:val="B06A79B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974468B"/>
    <w:multiLevelType w:val="hybridMultilevel"/>
    <w:tmpl w:val="2B48CB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9ED7CF3"/>
    <w:multiLevelType w:val="hybridMultilevel"/>
    <w:tmpl w:val="7938C3AA"/>
    <w:lvl w:ilvl="0" w:tplc="00F8A43E">
      <w:start w:val="1"/>
      <w:numFmt w:val="decimal"/>
      <w:lvlText w:val="%1."/>
      <w:lvlJc w:val="left"/>
      <w:pPr>
        <w:ind w:left="720" w:hanging="360"/>
      </w:pPr>
      <w:rPr>
        <w:rFonts w:hint="default"/>
        <w:u w:val="singl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A2B3CF5"/>
    <w:multiLevelType w:val="hybridMultilevel"/>
    <w:tmpl w:val="7B08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CD56B92"/>
    <w:multiLevelType w:val="hybridMultilevel"/>
    <w:tmpl w:val="B14A11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2212C52"/>
    <w:multiLevelType w:val="hybridMultilevel"/>
    <w:tmpl w:val="D67044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50059CA"/>
    <w:multiLevelType w:val="hybridMultilevel"/>
    <w:tmpl w:val="EED2B7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9737D5D"/>
    <w:multiLevelType w:val="hybridMultilevel"/>
    <w:tmpl w:val="435A3E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BF95BFE"/>
    <w:multiLevelType w:val="hybridMultilevel"/>
    <w:tmpl w:val="387686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CF222C4"/>
    <w:multiLevelType w:val="hybridMultilevel"/>
    <w:tmpl w:val="E4CAB0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D65658A"/>
    <w:multiLevelType w:val="hybridMultilevel"/>
    <w:tmpl w:val="47C239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3331A70"/>
    <w:multiLevelType w:val="hybridMultilevel"/>
    <w:tmpl w:val="499424F4"/>
    <w:lvl w:ilvl="0" w:tplc="294CD262">
      <w:start w:val="1"/>
      <w:numFmt w:val="decimal"/>
      <w:lvlText w:val="%1."/>
      <w:lvlJc w:val="left"/>
      <w:pPr>
        <w:ind w:left="720" w:hanging="360"/>
      </w:pPr>
      <w:rPr>
        <w:rFonts w:asciiTheme="minorHAnsi" w:hAnsiTheme="minorHAnsi"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2A74537C"/>
    <w:multiLevelType w:val="hybridMultilevel"/>
    <w:tmpl w:val="0EFE6974"/>
    <w:lvl w:ilvl="0" w:tplc="04060001">
      <w:start w:val="1"/>
      <w:numFmt w:val="bullet"/>
      <w:lvlText w:val=""/>
      <w:lvlJc w:val="left"/>
      <w:pPr>
        <w:ind w:left="720" w:hanging="360"/>
      </w:pPr>
      <w:rPr>
        <w:rFonts w:ascii="Symbol" w:hAnsi="Symbol" w:hint="default"/>
      </w:rPr>
    </w:lvl>
    <w:lvl w:ilvl="1" w:tplc="E4423494">
      <w:numFmt w:val="bullet"/>
      <w:lvlText w:val="-"/>
      <w:lvlJc w:val="left"/>
      <w:pPr>
        <w:ind w:left="1440" w:hanging="360"/>
      </w:pPr>
      <w:rPr>
        <w:rFonts w:ascii="Calibri" w:eastAsiaTheme="minorHAnsi" w:hAnsi="Calibri"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B6F6F49"/>
    <w:multiLevelType w:val="hybridMultilevel"/>
    <w:tmpl w:val="2410F3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2EB342EA"/>
    <w:multiLevelType w:val="hybridMultilevel"/>
    <w:tmpl w:val="54103D18"/>
    <w:lvl w:ilvl="0" w:tplc="29341B9A">
      <w:start w:val="15"/>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0957AE4"/>
    <w:multiLevelType w:val="hybridMultilevel"/>
    <w:tmpl w:val="8D66FD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20D5521"/>
    <w:multiLevelType w:val="hybridMultilevel"/>
    <w:tmpl w:val="E4CCFE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27C7B53"/>
    <w:multiLevelType w:val="hybridMultilevel"/>
    <w:tmpl w:val="028E78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4CD6139"/>
    <w:multiLevelType w:val="hybridMultilevel"/>
    <w:tmpl w:val="25B26CA2"/>
    <w:lvl w:ilvl="0" w:tplc="776A8BAC">
      <w:numFmt w:val="bullet"/>
      <w:lvlText w:val="-"/>
      <w:lvlJc w:val="left"/>
      <w:pPr>
        <w:ind w:left="720" w:hanging="360"/>
      </w:pPr>
      <w:rPr>
        <w:rFonts w:ascii="Raavi" w:eastAsia="Times New Roman" w:hAnsi="Raavi" w:cs="Raav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35024F81"/>
    <w:multiLevelType w:val="hybridMultilevel"/>
    <w:tmpl w:val="7ADCCE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3D7B5B51"/>
    <w:multiLevelType w:val="hybridMultilevel"/>
    <w:tmpl w:val="3F90D4A8"/>
    <w:lvl w:ilvl="0" w:tplc="A3546BE2">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44AC2FBF"/>
    <w:multiLevelType w:val="hybridMultilevel"/>
    <w:tmpl w:val="337C7BE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4A555F29"/>
    <w:multiLevelType w:val="hybridMultilevel"/>
    <w:tmpl w:val="2A1C01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4B05380A"/>
    <w:multiLevelType w:val="hybridMultilevel"/>
    <w:tmpl w:val="4162A5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1C82EF7"/>
    <w:multiLevelType w:val="hybridMultilevel"/>
    <w:tmpl w:val="DCECCA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547900A8"/>
    <w:multiLevelType w:val="hybridMultilevel"/>
    <w:tmpl w:val="AD680B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CA91091"/>
    <w:multiLevelType w:val="hybridMultilevel"/>
    <w:tmpl w:val="01BCC916"/>
    <w:lvl w:ilvl="0" w:tplc="B024E790">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5DEE3B9D"/>
    <w:multiLevelType w:val="hybridMultilevel"/>
    <w:tmpl w:val="A69064E8"/>
    <w:lvl w:ilvl="0" w:tplc="9BB84FCC">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5E9B385A"/>
    <w:multiLevelType w:val="hybridMultilevel"/>
    <w:tmpl w:val="DB6417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05B41DD"/>
    <w:multiLevelType w:val="hybridMultilevel"/>
    <w:tmpl w:val="EA10EE9A"/>
    <w:lvl w:ilvl="0" w:tplc="A2C25DDA">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3057F9C"/>
    <w:multiLevelType w:val="hybridMultilevel"/>
    <w:tmpl w:val="975AFE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5357DA6"/>
    <w:multiLevelType w:val="hybridMultilevel"/>
    <w:tmpl w:val="75662770"/>
    <w:lvl w:ilvl="0" w:tplc="AD260EE2">
      <w:numFmt w:val="bullet"/>
      <w:lvlText w:val="-"/>
      <w:lvlJc w:val="left"/>
      <w:pPr>
        <w:ind w:left="720" w:hanging="360"/>
      </w:pPr>
      <w:rPr>
        <w:rFonts w:ascii="Calibri" w:eastAsiaTheme="minorHAns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65BD4A83"/>
    <w:multiLevelType w:val="hybridMultilevel"/>
    <w:tmpl w:val="93E407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66855C2F"/>
    <w:multiLevelType w:val="hybridMultilevel"/>
    <w:tmpl w:val="84CADF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67F62505"/>
    <w:multiLevelType w:val="hybridMultilevel"/>
    <w:tmpl w:val="4B0805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6BB123E6"/>
    <w:multiLevelType w:val="hybridMultilevel"/>
    <w:tmpl w:val="6C2A0A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6C2F0FCF"/>
    <w:multiLevelType w:val="hybridMultilevel"/>
    <w:tmpl w:val="1F4AC1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6CAA0264"/>
    <w:multiLevelType w:val="hybridMultilevel"/>
    <w:tmpl w:val="C4D475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6CE30920"/>
    <w:multiLevelType w:val="hybridMultilevel"/>
    <w:tmpl w:val="6630C6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6E8703AE"/>
    <w:multiLevelType w:val="multilevel"/>
    <w:tmpl w:val="9B269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0854C4"/>
    <w:multiLevelType w:val="hybridMultilevel"/>
    <w:tmpl w:val="439052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nsid w:val="6F236D72"/>
    <w:multiLevelType w:val="hybridMultilevel"/>
    <w:tmpl w:val="F11086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nsid w:val="72A1576E"/>
    <w:multiLevelType w:val="hybridMultilevel"/>
    <w:tmpl w:val="9C96A3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nsid w:val="759516BE"/>
    <w:multiLevelType w:val="hybridMultilevel"/>
    <w:tmpl w:val="4808B9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nsid w:val="770B3ECE"/>
    <w:multiLevelType w:val="hybridMultilevel"/>
    <w:tmpl w:val="962CC2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nsid w:val="7A304510"/>
    <w:multiLevelType w:val="hybridMultilevel"/>
    <w:tmpl w:val="5AF27B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nsid w:val="7AA71D0C"/>
    <w:multiLevelType w:val="hybridMultilevel"/>
    <w:tmpl w:val="D4682F92"/>
    <w:lvl w:ilvl="0" w:tplc="776A8BAC">
      <w:numFmt w:val="bullet"/>
      <w:lvlText w:val="-"/>
      <w:lvlJc w:val="left"/>
      <w:pPr>
        <w:tabs>
          <w:tab w:val="num" w:pos="720"/>
        </w:tabs>
        <w:ind w:left="720" w:hanging="360"/>
      </w:pPr>
      <w:rPr>
        <w:rFonts w:ascii="Raavi" w:eastAsia="Times New Roman" w:hAnsi="Raavi" w:cs="Raavi"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8">
    <w:nsid w:val="7BFD709C"/>
    <w:multiLevelType w:val="hybridMultilevel"/>
    <w:tmpl w:val="7938C3AA"/>
    <w:lvl w:ilvl="0" w:tplc="00F8A43E">
      <w:start w:val="1"/>
      <w:numFmt w:val="decimal"/>
      <w:lvlText w:val="%1."/>
      <w:lvlJc w:val="left"/>
      <w:pPr>
        <w:ind w:left="720" w:hanging="360"/>
      </w:pPr>
      <w:rPr>
        <w:rFonts w:hint="default"/>
        <w:u w:val="singl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0"/>
  </w:num>
  <w:num w:numId="2">
    <w:abstractNumId w:val="15"/>
  </w:num>
  <w:num w:numId="3">
    <w:abstractNumId w:val="32"/>
  </w:num>
  <w:num w:numId="4">
    <w:abstractNumId w:val="37"/>
  </w:num>
  <w:num w:numId="5">
    <w:abstractNumId w:val="20"/>
  </w:num>
  <w:num w:numId="6">
    <w:abstractNumId w:val="8"/>
  </w:num>
  <w:num w:numId="7">
    <w:abstractNumId w:val="14"/>
  </w:num>
  <w:num w:numId="8">
    <w:abstractNumId w:val="16"/>
  </w:num>
  <w:num w:numId="9">
    <w:abstractNumId w:val="26"/>
  </w:num>
  <w:num w:numId="10">
    <w:abstractNumId w:val="44"/>
  </w:num>
  <w:num w:numId="11">
    <w:abstractNumId w:val="10"/>
  </w:num>
  <w:num w:numId="12">
    <w:abstractNumId w:val="4"/>
  </w:num>
  <w:num w:numId="13">
    <w:abstractNumId w:val="17"/>
  </w:num>
  <w:num w:numId="14">
    <w:abstractNumId w:val="45"/>
  </w:num>
  <w:num w:numId="15">
    <w:abstractNumId w:val="25"/>
  </w:num>
  <w:num w:numId="16">
    <w:abstractNumId w:val="35"/>
  </w:num>
  <w:num w:numId="17">
    <w:abstractNumId w:val="6"/>
  </w:num>
  <w:num w:numId="18">
    <w:abstractNumId w:val="36"/>
  </w:num>
  <w:num w:numId="19">
    <w:abstractNumId w:val="24"/>
  </w:num>
  <w:num w:numId="20">
    <w:abstractNumId w:val="23"/>
  </w:num>
  <w:num w:numId="21">
    <w:abstractNumId w:val="31"/>
  </w:num>
  <w:num w:numId="22">
    <w:abstractNumId w:val="9"/>
  </w:num>
  <w:num w:numId="23">
    <w:abstractNumId w:val="29"/>
  </w:num>
  <w:num w:numId="24">
    <w:abstractNumId w:val="2"/>
  </w:num>
  <w:num w:numId="25">
    <w:abstractNumId w:val="41"/>
  </w:num>
  <w:num w:numId="26">
    <w:abstractNumId w:val="13"/>
  </w:num>
  <w:num w:numId="27">
    <w:abstractNumId w:val="11"/>
  </w:num>
  <w:num w:numId="28">
    <w:abstractNumId w:val="42"/>
  </w:num>
  <w:num w:numId="29">
    <w:abstractNumId w:val="43"/>
  </w:num>
  <w:num w:numId="30">
    <w:abstractNumId w:val="5"/>
  </w:num>
  <w:num w:numId="31">
    <w:abstractNumId w:val="46"/>
  </w:num>
  <w:num w:numId="32">
    <w:abstractNumId w:val="39"/>
  </w:num>
  <w:num w:numId="33">
    <w:abstractNumId w:val="33"/>
  </w:num>
  <w:num w:numId="34">
    <w:abstractNumId w:val="18"/>
  </w:num>
  <w:num w:numId="35">
    <w:abstractNumId w:val="34"/>
  </w:num>
  <w:num w:numId="36">
    <w:abstractNumId w:val="0"/>
  </w:num>
  <w:num w:numId="37">
    <w:abstractNumId w:val="38"/>
  </w:num>
  <w:num w:numId="38">
    <w:abstractNumId w:val="7"/>
  </w:num>
  <w:num w:numId="39">
    <w:abstractNumId w:val="27"/>
  </w:num>
  <w:num w:numId="40">
    <w:abstractNumId w:val="28"/>
  </w:num>
  <w:num w:numId="41">
    <w:abstractNumId w:val="21"/>
  </w:num>
  <w:num w:numId="42">
    <w:abstractNumId w:val="30"/>
  </w:num>
  <w:num w:numId="43">
    <w:abstractNumId w:val="22"/>
  </w:num>
  <w:num w:numId="44">
    <w:abstractNumId w:val="47"/>
  </w:num>
  <w:num w:numId="45">
    <w:abstractNumId w:val="12"/>
  </w:num>
  <w:num w:numId="46">
    <w:abstractNumId w:val="19"/>
  </w:num>
  <w:num w:numId="47">
    <w:abstractNumId w:val="3"/>
  </w:num>
  <w:num w:numId="48">
    <w:abstractNumId w:val="48"/>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A63E90"/>
    <w:rsid w:val="00003F47"/>
    <w:rsid w:val="000041F5"/>
    <w:rsid w:val="00006D4D"/>
    <w:rsid w:val="00006D6B"/>
    <w:rsid w:val="00007DF6"/>
    <w:rsid w:val="00010283"/>
    <w:rsid w:val="00011363"/>
    <w:rsid w:val="0001255A"/>
    <w:rsid w:val="000133B3"/>
    <w:rsid w:val="00015E36"/>
    <w:rsid w:val="000176BF"/>
    <w:rsid w:val="00021B13"/>
    <w:rsid w:val="00022609"/>
    <w:rsid w:val="00023077"/>
    <w:rsid w:val="00023750"/>
    <w:rsid w:val="0002630C"/>
    <w:rsid w:val="0002702F"/>
    <w:rsid w:val="00030E04"/>
    <w:rsid w:val="00033543"/>
    <w:rsid w:val="00035A17"/>
    <w:rsid w:val="0003650F"/>
    <w:rsid w:val="0004010F"/>
    <w:rsid w:val="00041544"/>
    <w:rsid w:val="0004225F"/>
    <w:rsid w:val="00043A27"/>
    <w:rsid w:val="00043EFE"/>
    <w:rsid w:val="0004597D"/>
    <w:rsid w:val="00046DC7"/>
    <w:rsid w:val="00050945"/>
    <w:rsid w:val="000510D2"/>
    <w:rsid w:val="000518D0"/>
    <w:rsid w:val="000525FC"/>
    <w:rsid w:val="0005273E"/>
    <w:rsid w:val="0005454D"/>
    <w:rsid w:val="00055D0C"/>
    <w:rsid w:val="00057679"/>
    <w:rsid w:val="00063183"/>
    <w:rsid w:val="0006463A"/>
    <w:rsid w:val="00064C99"/>
    <w:rsid w:val="00065971"/>
    <w:rsid w:val="00066090"/>
    <w:rsid w:val="000667F2"/>
    <w:rsid w:val="000669B6"/>
    <w:rsid w:val="000676EC"/>
    <w:rsid w:val="00067F03"/>
    <w:rsid w:val="0007021D"/>
    <w:rsid w:val="00076CF1"/>
    <w:rsid w:val="000770BF"/>
    <w:rsid w:val="00077503"/>
    <w:rsid w:val="00077AC8"/>
    <w:rsid w:val="000808E5"/>
    <w:rsid w:val="000813B1"/>
    <w:rsid w:val="00083674"/>
    <w:rsid w:val="00084141"/>
    <w:rsid w:val="00084C15"/>
    <w:rsid w:val="00085219"/>
    <w:rsid w:val="00085FFC"/>
    <w:rsid w:val="00086B2C"/>
    <w:rsid w:val="00091127"/>
    <w:rsid w:val="00093A06"/>
    <w:rsid w:val="0009545A"/>
    <w:rsid w:val="00095B3A"/>
    <w:rsid w:val="000972D4"/>
    <w:rsid w:val="000A002D"/>
    <w:rsid w:val="000A3575"/>
    <w:rsid w:val="000A43C1"/>
    <w:rsid w:val="000A5186"/>
    <w:rsid w:val="000A729F"/>
    <w:rsid w:val="000A7BD3"/>
    <w:rsid w:val="000B1376"/>
    <w:rsid w:val="000B26C5"/>
    <w:rsid w:val="000B2CE3"/>
    <w:rsid w:val="000B4478"/>
    <w:rsid w:val="000B5AB5"/>
    <w:rsid w:val="000B7A10"/>
    <w:rsid w:val="000C1999"/>
    <w:rsid w:val="000C2342"/>
    <w:rsid w:val="000C2363"/>
    <w:rsid w:val="000C30E9"/>
    <w:rsid w:val="000C3AC1"/>
    <w:rsid w:val="000C454D"/>
    <w:rsid w:val="000C4D5D"/>
    <w:rsid w:val="000D0212"/>
    <w:rsid w:val="000D045D"/>
    <w:rsid w:val="000D070C"/>
    <w:rsid w:val="000D4D96"/>
    <w:rsid w:val="000D6844"/>
    <w:rsid w:val="000D6AD7"/>
    <w:rsid w:val="000D726B"/>
    <w:rsid w:val="000D7295"/>
    <w:rsid w:val="000E0BA0"/>
    <w:rsid w:val="000E2273"/>
    <w:rsid w:val="000E282D"/>
    <w:rsid w:val="000E36E6"/>
    <w:rsid w:val="000E3BB3"/>
    <w:rsid w:val="000E4A1F"/>
    <w:rsid w:val="000E54F9"/>
    <w:rsid w:val="000E62F0"/>
    <w:rsid w:val="000F24C6"/>
    <w:rsid w:val="000F36FD"/>
    <w:rsid w:val="000F37A9"/>
    <w:rsid w:val="000F7E73"/>
    <w:rsid w:val="00100AEA"/>
    <w:rsid w:val="001013E3"/>
    <w:rsid w:val="00101AC8"/>
    <w:rsid w:val="00101C3D"/>
    <w:rsid w:val="00101D9D"/>
    <w:rsid w:val="001021E6"/>
    <w:rsid w:val="00102968"/>
    <w:rsid w:val="00102AC7"/>
    <w:rsid w:val="00103013"/>
    <w:rsid w:val="001035EA"/>
    <w:rsid w:val="00103ECC"/>
    <w:rsid w:val="00105C78"/>
    <w:rsid w:val="00105CCD"/>
    <w:rsid w:val="00105E44"/>
    <w:rsid w:val="00111341"/>
    <w:rsid w:val="00112E66"/>
    <w:rsid w:val="001133F8"/>
    <w:rsid w:val="0011742A"/>
    <w:rsid w:val="00125436"/>
    <w:rsid w:val="00125490"/>
    <w:rsid w:val="00127003"/>
    <w:rsid w:val="00131460"/>
    <w:rsid w:val="00131462"/>
    <w:rsid w:val="00134385"/>
    <w:rsid w:val="001358E4"/>
    <w:rsid w:val="00137436"/>
    <w:rsid w:val="00137E2D"/>
    <w:rsid w:val="00141121"/>
    <w:rsid w:val="00141A8D"/>
    <w:rsid w:val="00142613"/>
    <w:rsid w:val="00143A64"/>
    <w:rsid w:val="0014549D"/>
    <w:rsid w:val="001459B6"/>
    <w:rsid w:val="001533DD"/>
    <w:rsid w:val="00153DAB"/>
    <w:rsid w:val="001548E4"/>
    <w:rsid w:val="00154A66"/>
    <w:rsid w:val="00154CA0"/>
    <w:rsid w:val="00155B63"/>
    <w:rsid w:val="00157C93"/>
    <w:rsid w:val="001624AF"/>
    <w:rsid w:val="00167E2D"/>
    <w:rsid w:val="00167F6D"/>
    <w:rsid w:val="00172461"/>
    <w:rsid w:val="001726CA"/>
    <w:rsid w:val="00172AAA"/>
    <w:rsid w:val="00173079"/>
    <w:rsid w:val="00174D95"/>
    <w:rsid w:val="00174E6F"/>
    <w:rsid w:val="00176053"/>
    <w:rsid w:val="00176C21"/>
    <w:rsid w:val="00177490"/>
    <w:rsid w:val="001803F2"/>
    <w:rsid w:val="001841A3"/>
    <w:rsid w:val="00184AAC"/>
    <w:rsid w:val="00186497"/>
    <w:rsid w:val="001864C3"/>
    <w:rsid w:val="00187D27"/>
    <w:rsid w:val="0019164B"/>
    <w:rsid w:val="00192D0C"/>
    <w:rsid w:val="00193170"/>
    <w:rsid w:val="00193642"/>
    <w:rsid w:val="0019455D"/>
    <w:rsid w:val="00194F2E"/>
    <w:rsid w:val="001954E8"/>
    <w:rsid w:val="001967CA"/>
    <w:rsid w:val="001967F1"/>
    <w:rsid w:val="0019717B"/>
    <w:rsid w:val="001A36C2"/>
    <w:rsid w:val="001A458C"/>
    <w:rsid w:val="001A65E9"/>
    <w:rsid w:val="001B037D"/>
    <w:rsid w:val="001B04B5"/>
    <w:rsid w:val="001B0D4E"/>
    <w:rsid w:val="001B16CD"/>
    <w:rsid w:val="001B1DFC"/>
    <w:rsid w:val="001B3344"/>
    <w:rsid w:val="001B4FF5"/>
    <w:rsid w:val="001B6134"/>
    <w:rsid w:val="001B650B"/>
    <w:rsid w:val="001B7976"/>
    <w:rsid w:val="001B7AE5"/>
    <w:rsid w:val="001C07A1"/>
    <w:rsid w:val="001C1A3D"/>
    <w:rsid w:val="001C1EC2"/>
    <w:rsid w:val="001C284B"/>
    <w:rsid w:val="001C2AF0"/>
    <w:rsid w:val="001C3B6B"/>
    <w:rsid w:val="001C3F4D"/>
    <w:rsid w:val="001C5334"/>
    <w:rsid w:val="001C5A10"/>
    <w:rsid w:val="001C6962"/>
    <w:rsid w:val="001C69A3"/>
    <w:rsid w:val="001D0EE1"/>
    <w:rsid w:val="001D13E9"/>
    <w:rsid w:val="001D3451"/>
    <w:rsid w:val="001D3589"/>
    <w:rsid w:val="001D3819"/>
    <w:rsid w:val="001D4A99"/>
    <w:rsid w:val="001E0740"/>
    <w:rsid w:val="001E08BE"/>
    <w:rsid w:val="001E26A6"/>
    <w:rsid w:val="001E7C6F"/>
    <w:rsid w:val="001F0A01"/>
    <w:rsid w:val="001F0B14"/>
    <w:rsid w:val="001F24BB"/>
    <w:rsid w:val="001F2FCF"/>
    <w:rsid w:val="001F3C96"/>
    <w:rsid w:val="001F4877"/>
    <w:rsid w:val="001F7C0E"/>
    <w:rsid w:val="001F7F7E"/>
    <w:rsid w:val="00200443"/>
    <w:rsid w:val="002011F4"/>
    <w:rsid w:val="00201416"/>
    <w:rsid w:val="002021B8"/>
    <w:rsid w:val="00203461"/>
    <w:rsid w:val="00203E40"/>
    <w:rsid w:val="00204A2C"/>
    <w:rsid w:val="0020747F"/>
    <w:rsid w:val="002075C2"/>
    <w:rsid w:val="00207FC2"/>
    <w:rsid w:val="0021316C"/>
    <w:rsid w:val="00213527"/>
    <w:rsid w:val="00214530"/>
    <w:rsid w:val="00215901"/>
    <w:rsid w:val="00215F72"/>
    <w:rsid w:val="002160B0"/>
    <w:rsid w:val="002161DC"/>
    <w:rsid w:val="002176E2"/>
    <w:rsid w:val="00217A55"/>
    <w:rsid w:val="00217DA6"/>
    <w:rsid w:val="0022281B"/>
    <w:rsid w:val="002245D3"/>
    <w:rsid w:val="00224A8D"/>
    <w:rsid w:val="00226100"/>
    <w:rsid w:val="00226184"/>
    <w:rsid w:val="00226663"/>
    <w:rsid w:val="0022740A"/>
    <w:rsid w:val="00230782"/>
    <w:rsid w:val="00230C58"/>
    <w:rsid w:val="00230F5E"/>
    <w:rsid w:val="002315AB"/>
    <w:rsid w:val="002315BB"/>
    <w:rsid w:val="00234905"/>
    <w:rsid w:val="0023611B"/>
    <w:rsid w:val="00236550"/>
    <w:rsid w:val="0023659D"/>
    <w:rsid w:val="00237628"/>
    <w:rsid w:val="00242CF7"/>
    <w:rsid w:val="002456E8"/>
    <w:rsid w:val="0024783C"/>
    <w:rsid w:val="00247E1D"/>
    <w:rsid w:val="00250D88"/>
    <w:rsid w:val="00252BFA"/>
    <w:rsid w:val="002536BD"/>
    <w:rsid w:val="00253B96"/>
    <w:rsid w:val="00255AE1"/>
    <w:rsid w:val="002561B7"/>
    <w:rsid w:val="00257AA8"/>
    <w:rsid w:val="00260159"/>
    <w:rsid w:val="00262C0F"/>
    <w:rsid w:val="00263395"/>
    <w:rsid w:val="00263CBE"/>
    <w:rsid w:val="0026478C"/>
    <w:rsid w:val="002650DF"/>
    <w:rsid w:val="00265862"/>
    <w:rsid w:val="00270602"/>
    <w:rsid w:val="0027124C"/>
    <w:rsid w:val="00271ED5"/>
    <w:rsid w:val="00272C6A"/>
    <w:rsid w:val="002735F0"/>
    <w:rsid w:val="00274476"/>
    <w:rsid w:val="002744C6"/>
    <w:rsid w:val="00274FA0"/>
    <w:rsid w:val="0027767D"/>
    <w:rsid w:val="00277898"/>
    <w:rsid w:val="0028253A"/>
    <w:rsid w:val="00291476"/>
    <w:rsid w:val="00292A3D"/>
    <w:rsid w:val="00293A13"/>
    <w:rsid w:val="00295F37"/>
    <w:rsid w:val="00296113"/>
    <w:rsid w:val="00296221"/>
    <w:rsid w:val="002A0490"/>
    <w:rsid w:val="002A04D1"/>
    <w:rsid w:val="002A04EF"/>
    <w:rsid w:val="002A0777"/>
    <w:rsid w:val="002A173A"/>
    <w:rsid w:val="002A1AEB"/>
    <w:rsid w:val="002A4E4F"/>
    <w:rsid w:val="002A53D0"/>
    <w:rsid w:val="002A55CC"/>
    <w:rsid w:val="002A5E5A"/>
    <w:rsid w:val="002A5F1E"/>
    <w:rsid w:val="002A7141"/>
    <w:rsid w:val="002A7F84"/>
    <w:rsid w:val="002B0866"/>
    <w:rsid w:val="002B2620"/>
    <w:rsid w:val="002B2868"/>
    <w:rsid w:val="002B312D"/>
    <w:rsid w:val="002B5B0B"/>
    <w:rsid w:val="002C0F49"/>
    <w:rsid w:val="002C2804"/>
    <w:rsid w:val="002C3F0D"/>
    <w:rsid w:val="002C43C4"/>
    <w:rsid w:val="002C6893"/>
    <w:rsid w:val="002C70F7"/>
    <w:rsid w:val="002C75EF"/>
    <w:rsid w:val="002D06CC"/>
    <w:rsid w:val="002D1930"/>
    <w:rsid w:val="002D27B9"/>
    <w:rsid w:val="002D4C97"/>
    <w:rsid w:val="002D5901"/>
    <w:rsid w:val="002D7F06"/>
    <w:rsid w:val="002E0095"/>
    <w:rsid w:val="002E0B06"/>
    <w:rsid w:val="002E12DA"/>
    <w:rsid w:val="002E1929"/>
    <w:rsid w:val="002E1A6D"/>
    <w:rsid w:val="002E1EDB"/>
    <w:rsid w:val="002E4C4F"/>
    <w:rsid w:val="002F0A8C"/>
    <w:rsid w:val="002F0BEF"/>
    <w:rsid w:val="002F22CD"/>
    <w:rsid w:val="002F4094"/>
    <w:rsid w:val="002F4CC6"/>
    <w:rsid w:val="002F4F16"/>
    <w:rsid w:val="002F5CAA"/>
    <w:rsid w:val="002F6F6A"/>
    <w:rsid w:val="002F7459"/>
    <w:rsid w:val="002F7CC4"/>
    <w:rsid w:val="003008C4"/>
    <w:rsid w:val="00301508"/>
    <w:rsid w:val="003041AF"/>
    <w:rsid w:val="00304B96"/>
    <w:rsid w:val="00304DDB"/>
    <w:rsid w:val="003102D9"/>
    <w:rsid w:val="003105CE"/>
    <w:rsid w:val="00310C50"/>
    <w:rsid w:val="00312D50"/>
    <w:rsid w:val="00313534"/>
    <w:rsid w:val="0031437F"/>
    <w:rsid w:val="00316B2F"/>
    <w:rsid w:val="00317334"/>
    <w:rsid w:val="003174C2"/>
    <w:rsid w:val="0032053F"/>
    <w:rsid w:val="00321B2E"/>
    <w:rsid w:val="00321BA8"/>
    <w:rsid w:val="00322113"/>
    <w:rsid w:val="00322506"/>
    <w:rsid w:val="00323928"/>
    <w:rsid w:val="0032429F"/>
    <w:rsid w:val="00324362"/>
    <w:rsid w:val="003260C9"/>
    <w:rsid w:val="003269CE"/>
    <w:rsid w:val="003273BF"/>
    <w:rsid w:val="003319FB"/>
    <w:rsid w:val="00331CF4"/>
    <w:rsid w:val="00331E29"/>
    <w:rsid w:val="00332780"/>
    <w:rsid w:val="003334B0"/>
    <w:rsid w:val="003357EA"/>
    <w:rsid w:val="00335AFF"/>
    <w:rsid w:val="003376E8"/>
    <w:rsid w:val="00342061"/>
    <w:rsid w:val="0034465E"/>
    <w:rsid w:val="00347D81"/>
    <w:rsid w:val="00352A9E"/>
    <w:rsid w:val="00352D56"/>
    <w:rsid w:val="00354313"/>
    <w:rsid w:val="00355703"/>
    <w:rsid w:val="00355A21"/>
    <w:rsid w:val="00356EA8"/>
    <w:rsid w:val="00357388"/>
    <w:rsid w:val="003576C7"/>
    <w:rsid w:val="0036020D"/>
    <w:rsid w:val="00362902"/>
    <w:rsid w:val="00363279"/>
    <w:rsid w:val="00365A63"/>
    <w:rsid w:val="00366C1D"/>
    <w:rsid w:val="00370B71"/>
    <w:rsid w:val="00370D1A"/>
    <w:rsid w:val="00370F37"/>
    <w:rsid w:val="003713D2"/>
    <w:rsid w:val="00375C87"/>
    <w:rsid w:val="00381D9A"/>
    <w:rsid w:val="0038222F"/>
    <w:rsid w:val="0038356B"/>
    <w:rsid w:val="00383ACF"/>
    <w:rsid w:val="00383CE0"/>
    <w:rsid w:val="00386AB8"/>
    <w:rsid w:val="003873DC"/>
    <w:rsid w:val="00393049"/>
    <w:rsid w:val="0039486B"/>
    <w:rsid w:val="003969E9"/>
    <w:rsid w:val="00396BA9"/>
    <w:rsid w:val="003A10CC"/>
    <w:rsid w:val="003A36C1"/>
    <w:rsid w:val="003A38FC"/>
    <w:rsid w:val="003A3C26"/>
    <w:rsid w:val="003A45F2"/>
    <w:rsid w:val="003A6E01"/>
    <w:rsid w:val="003B044F"/>
    <w:rsid w:val="003B130B"/>
    <w:rsid w:val="003B234A"/>
    <w:rsid w:val="003B370A"/>
    <w:rsid w:val="003B3D5C"/>
    <w:rsid w:val="003B4255"/>
    <w:rsid w:val="003B5708"/>
    <w:rsid w:val="003B5C11"/>
    <w:rsid w:val="003B66B2"/>
    <w:rsid w:val="003C1164"/>
    <w:rsid w:val="003C1E51"/>
    <w:rsid w:val="003C2321"/>
    <w:rsid w:val="003C36E3"/>
    <w:rsid w:val="003C5128"/>
    <w:rsid w:val="003C5A9B"/>
    <w:rsid w:val="003C5D1B"/>
    <w:rsid w:val="003C67FA"/>
    <w:rsid w:val="003C7253"/>
    <w:rsid w:val="003D01E3"/>
    <w:rsid w:val="003D25F9"/>
    <w:rsid w:val="003D282D"/>
    <w:rsid w:val="003D374C"/>
    <w:rsid w:val="003D3823"/>
    <w:rsid w:val="003D3F5A"/>
    <w:rsid w:val="003D4493"/>
    <w:rsid w:val="003D6116"/>
    <w:rsid w:val="003D67EF"/>
    <w:rsid w:val="003D6856"/>
    <w:rsid w:val="003D702F"/>
    <w:rsid w:val="003E0A97"/>
    <w:rsid w:val="003E14E7"/>
    <w:rsid w:val="003E2203"/>
    <w:rsid w:val="003E2593"/>
    <w:rsid w:val="003E371E"/>
    <w:rsid w:val="003E4724"/>
    <w:rsid w:val="003E6083"/>
    <w:rsid w:val="003E6845"/>
    <w:rsid w:val="003E6D58"/>
    <w:rsid w:val="003F071E"/>
    <w:rsid w:val="003F162C"/>
    <w:rsid w:val="003F26C7"/>
    <w:rsid w:val="003F2996"/>
    <w:rsid w:val="003F2A97"/>
    <w:rsid w:val="003F2AD3"/>
    <w:rsid w:val="003F2F5C"/>
    <w:rsid w:val="003F3E38"/>
    <w:rsid w:val="003F5196"/>
    <w:rsid w:val="003F6C42"/>
    <w:rsid w:val="00400D31"/>
    <w:rsid w:val="0040105D"/>
    <w:rsid w:val="00401EFA"/>
    <w:rsid w:val="004046C8"/>
    <w:rsid w:val="004105C5"/>
    <w:rsid w:val="00411119"/>
    <w:rsid w:val="0041319A"/>
    <w:rsid w:val="00413B7F"/>
    <w:rsid w:val="00414CBE"/>
    <w:rsid w:val="00414EFD"/>
    <w:rsid w:val="00417524"/>
    <w:rsid w:val="00417EAA"/>
    <w:rsid w:val="0042199F"/>
    <w:rsid w:val="0042235C"/>
    <w:rsid w:val="004229F8"/>
    <w:rsid w:val="00422B4A"/>
    <w:rsid w:val="00423158"/>
    <w:rsid w:val="00423A5D"/>
    <w:rsid w:val="00424053"/>
    <w:rsid w:val="00425CE3"/>
    <w:rsid w:val="004265C3"/>
    <w:rsid w:val="00431CCC"/>
    <w:rsid w:val="004324BF"/>
    <w:rsid w:val="004358C6"/>
    <w:rsid w:val="00435E3E"/>
    <w:rsid w:val="0044186B"/>
    <w:rsid w:val="004437AF"/>
    <w:rsid w:val="00443D95"/>
    <w:rsid w:val="00445DD9"/>
    <w:rsid w:val="00446255"/>
    <w:rsid w:val="0045145E"/>
    <w:rsid w:val="00452340"/>
    <w:rsid w:val="00452CA5"/>
    <w:rsid w:val="00454260"/>
    <w:rsid w:val="00454392"/>
    <w:rsid w:val="00455508"/>
    <w:rsid w:val="00456EB2"/>
    <w:rsid w:val="00457C5A"/>
    <w:rsid w:val="00457D1E"/>
    <w:rsid w:val="004607E9"/>
    <w:rsid w:val="004631D6"/>
    <w:rsid w:val="0046581F"/>
    <w:rsid w:val="00466D25"/>
    <w:rsid w:val="00467992"/>
    <w:rsid w:val="00471689"/>
    <w:rsid w:val="00471BFC"/>
    <w:rsid w:val="00474107"/>
    <w:rsid w:val="004745AF"/>
    <w:rsid w:val="00474796"/>
    <w:rsid w:val="00474B83"/>
    <w:rsid w:val="00475D5D"/>
    <w:rsid w:val="00476909"/>
    <w:rsid w:val="0047732C"/>
    <w:rsid w:val="00481021"/>
    <w:rsid w:val="00482430"/>
    <w:rsid w:val="00483391"/>
    <w:rsid w:val="004833F0"/>
    <w:rsid w:val="00483DE9"/>
    <w:rsid w:val="00485D9E"/>
    <w:rsid w:val="004865A7"/>
    <w:rsid w:val="0048766B"/>
    <w:rsid w:val="00490430"/>
    <w:rsid w:val="00490785"/>
    <w:rsid w:val="0049376F"/>
    <w:rsid w:val="00494BFF"/>
    <w:rsid w:val="00494F6D"/>
    <w:rsid w:val="004964CB"/>
    <w:rsid w:val="004966F3"/>
    <w:rsid w:val="004968C0"/>
    <w:rsid w:val="00497488"/>
    <w:rsid w:val="00497ED8"/>
    <w:rsid w:val="004A0897"/>
    <w:rsid w:val="004A39F1"/>
    <w:rsid w:val="004A4840"/>
    <w:rsid w:val="004A5785"/>
    <w:rsid w:val="004A6AC0"/>
    <w:rsid w:val="004A6FFF"/>
    <w:rsid w:val="004B09CB"/>
    <w:rsid w:val="004B1DE3"/>
    <w:rsid w:val="004B29CB"/>
    <w:rsid w:val="004B2CEB"/>
    <w:rsid w:val="004B3C4E"/>
    <w:rsid w:val="004B4F0B"/>
    <w:rsid w:val="004B5B6C"/>
    <w:rsid w:val="004B5C7F"/>
    <w:rsid w:val="004B5EC6"/>
    <w:rsid w:val="004B66BD"/>
    <w:rsid w:val="004B6A91"/>
    <w:rsid w:val="004B7142"/>
    <w:rsid w:val="004C2160"/>
    <w:rsid w:val="004C3888"/>
    <w:rsid w:val="004C3F7A"/>
    <w:rsid w:val="004C578C"/>
    <w:rsid w:val="004C5DB5"/>
    <w:rsid w:val="004C6C9D"/>
    <w:rsid w:val="004D00FB"/>
    <w:rsid w:val="004D0994"/>
    <w:rsid w:val="004D2E21"/>
    <w:rsid w:val="004D3885"/>
    <w:rsid w:val="004D423C"/>
    <w:rsid w:val="004D5631"/>
    <w:rsid w:val="004D59C3"/>
    <w:rsid w:val="004D5D56"/>
    <w:rsid w:val="004D6174"/>
    <w:rsid w:val="004D7EF0"/>
    <w:rsid w:val="004E1B3A"/>
    <w:rsid w:val="004E1E08"/>
    <w:rsid w:val="004E5A94"/>
    <w:rsid w:val="004E5E4B"/>
    <w:rsid w:val="004E68F1"/>
    <w:rsid w:val="004F24EE"/>
    <w:rsid w:val="004F50D8"/>
    <w:rsid w:val="004F5C59"/>
    <w:rsid w:val="00501010"/>
    <w:rsid w:val="0050131C"/>
    <w:rsid w:val="00502E01"/>
    <w:rsid w:val="00510D46"/>
    <w:rsid w:val="00511BE8"/>
    <w:rsid w:val="00511F16"/>
    <w:rsid w:val="00512E59"/>
    <w:rsid w:val="0051401D"/>
    <w:rsid w:val="00515E9F"/>
    <w:rsid w:val="00516355"/>
    <w:rsid w:val="005164B0"/>
    <w:rsid w:val="005176AD"/>
    <w:rsid w:val="00520C65"/>
    <w:rsid w:val="00520C72"/>
    <w:rsid w:val="00521485"/>
    <w:rsid w:val="00522BBD"/>
    <w:rsid w:val="00524450"/>
    <w:rsid w:val="00524452"/>
    <w:rsid w:val="00524C78"/>
    <w:rsid w:val="0053104C"/>
    <w:rsid w:val="00531FA3"/>
    <w:rsid w:val="00533303"/>
    <w:rsid w:val="005339F7"/>
    <w:rsid w:val="005342F9"/>
    <w:rsid w:val="00534BE5"/>
    <w:rsid w:val="00536E78"/>
    <w:rsid w:val="00537E74"/>
    <w:rsid w:val="005421E3"/>
    <w:rsid w:val="00543B54"/>
    <w:rsid w:val="00543C98"/>
    <w:rsid w:val="00544D6F"/>
    <w:rsid w:val="00545497"/>
    <w:rsid w:val="00545545"/>
    <w:rsid w:val="00545F80"/>
    <w:rsid w:val="005473DB"/>
    <w:rsid w:val="00550F05"/>
    <w:rsid w:val="00551031"/>
    <w:rsid w:val="00554E2E"/>
    <w:rsid w:val="00555C14"/>
    <w:rsid w:val="00556526"/>
    <w:rsid w:val="005568E9"/>
    <w:rsid w:val="00557D04"/>
    <w:rsid w:val="00562E66"/>
    <w:rsid w:val="005633EB"/>
    <w:rsid w:val="00564748"/>
    <w:rsid w:val="005648D5"/>
    <w:rsid w:val="0056525D"/>
    <w:rsid w:val="00565639"/>
    <w:rsid w:val="005706DA"/>
    <w:rsid w:val="00570C9E"/>
    <w:rsid w:val="005711B8"/>
    <w:rsid w:val="00574046"/>
    <w:rsid w:val="00575733"/>
    <w:rsid w:val="005768DB"/>
    <w:rsid w:val="00580C2C"/>
    <w:rsid w:val="00581C82"/>
    <w:rsid w:val="00583070"/>
    <w:rsid w:val="00583CD4"/>
    <w:rsid w:val="0058656C"/>
    <w:rsid w:val="00587525"/>
    <w:rsid w:val="0058759A"/>
    <w:rsid w:val="00590640"/>
    <w:rsid w:val="00591EA9"/>
    <w:rsid w:val="005922EA"/>
    <w:rsid w:val="00592F67"/>
    <w:rsid w:val="0059513C"/>
    <w:rsid w:val="00595ED3"/>
    <w:rsid w:val="005960E0"/>
    <w:rsid w:val="005A0345"/>
    <w:rsid w:val="005A276F"/>
    <w:rsid w:val="005A287C"/>
    <w:rsid w:val="005A312E"/>
    <w:rsid w:val="005A332A"/>
    <w:rsid w:val="005A3AA8"/>
    <w:rsid w:val="005A4124"/>
    <w:rsid w:val="005A563C"/>
    <w:rsid w:val="005A5CFE"/>
    <w:rsid w:val="005A69F2"/>
    <w:rsid w:val="005A6A4F"/>
    <w:rsid w:val="005A6C59"/>
    <w:rsid w:val="005A6E0A"/>
    <w:rsid w:val="005A7DEA"/>
    <w:rsid w:val="005B0221"/>
    <w:rsid w:val="005B45E5"/>
    <w:rsid w:val="005B468E"/>
    <w:rsid w:val="005C0CBC"/>
    <w:rsid w:val="005C1B0D"/>
    <w:rsid w:val="005C64E7"/>
    <w:rsid w:val="005C7823"/>
    <w:rsid w:val="005D04CF"/>
    <w:rsid w:val="005D2B6B"/>
    <w:rsid w:val="005D3129"/>
    <w:rsid w:val="005D3F2E"/>
    <w:rsid w:val="005D4069"/>
    <w:rsid w:val="005D482F"/>
    <w:rsid w:val="005D5889"/>
    <w:rsid w:val="005D6330"/>
    <w:rsid w:val="005D6E7E"/>
    <w:rsid w:val="005E3E55"/>
    <w:rsid w:val="005E5C27"/>
    <w:rsid w:val="005F031B"/>
    <w:rsid w:val="005F11A3"/>
    <w:rsid w:val="005F1609"/>
    <w:rsid w:val="005F1E5A"/>
    <w:rsid w:val="005F2724"/>
    <w:rsid w:val="005F62D9"/>
    <w:rsid w:val="005F6A9D"/>
    <w:rsid w:val="00601881"/>
    <w:rsid w:val="00603894"/>
    <w:rsid w:val="006064D7"/>
    <w:rsid w:val="0061016D"/>
    <w:rsid w:val="00612F6B"/>
    <w:rsid w:val="00614F31"/>
    <w:rsid w:val="00615560"/>
    <w:rsid w:val="00620DD6"/>
    <w:rsid w:val="006214DD"/>
    <w:rsid w:val="00623853"/>
    <w:rsid w:val="00623D3F"/>
    <w:rsid w:val="00623D40"/>
    <w:rsid w:val="00625BC3"/>
    <w:rsid w:val="006302DE"/>
    <w:rsid w:val="00630720"/>
    <w:rsid w:val="00631B1F"/>
    <w:rsid w:val="00632258"/>
    <w:rsid w:val="0063247D"/>
    <w:rsid w:val="006362EE"/>
    <w:rsid w:val="00640CED"/>
    <w:rsid w:val="00642CF5"/>
    <w:rsid w:val="00644400"/>
    <w:rsid w:val="00644538"/>
    <w:rsid w:val="00644ED6"/>
    <w:rsid w:val="00644F25"/>
    <w:rsid w:val="00644F59"/>
    <w:rsid w:val="006461BB"/>
    <w:rsid w:val="00646E96"/>
    <w:rsid w:val="00650059"/>
    <w:rsid w:val="00651464"/>
    <w:rsid w:val="00652F77"/>
    <w:rsid w:val="00653191"/>
    <w:rsid w:val="00657196"/>
    <w:rsid w:val="00657DC9"/>
    <w:rsid w:val="006613B3"/>
    <w:rsid w:val="00661E33"/>
    <w:rsid w:val="00662265"/>
    <w:rsid w:val="00662A3D"/>
    <w:rsid w:val="00664817"/>
    <w:rsid w:val="006661AF"/>
    <w:rsid w:val="00666FFD"/>
    <w:rsid w:val="00667270"/>
    <w:rsid w:val="00673680"/>
    <w:rsid w:val="00674425"/>
    <w:rsid w:val="0067693A"/>
    <w:rsid w:val="006770BB"/>
    <w:rsid w:val="0067763E"/>
    <w:rsid w:val="006805FB"/>
    <w:rsid w:val="00683ACB"/>
    <w:rsid w:val="00683DEF"/>
    <w:rsid w:val="006863A0"/>
    <w:rsid w:val="0068642F"/>
    <w:rsid w:val="00686706"/>
    <w:rsid w:val="00687C21"/>
    <w:rsid w:val="0069049A"/>
    <w:rsid w:val="00690599"/>
    <w:rsid w:val="0069172D"/>
    <w:rsid w:val="00691C08"/>
    <w:rsid w:val="00693873"/>
    <w:rsid w:val="00694511"/>
    <w:rsid w:val="006947AC"/>
    <w:rsid w:val="00696E9C"/>
    <w:rsid w:val="00697A8F"/>
    <w:rsid w:val="00697B51"/>
    <w:rsid w:val="00697ED5"/>
    <w:rsid w:val="006A084B"/>
    <w:rsid w:val="006A1106"/>
    <w:rsid w:val="006A3CC6"/>
    <w:rsid w:val="006A65B9"/>
    <w:rsid w:val="006A6C1D"/>
    <w:rsid w:val="006A7FA6"/>
    <w:rsid w:val="006B0039"/>
    <w:rsid w:val="006B0EFD"/>
    <w:rsid w:val="006B176E"/>
    <w:rsid w:val="006B41B0"/>
    <w:rsid w:val="006B539D"/>
    <w:rsid w:val="006B5ECE"/>
    <w:rsid w:val="006B6C1E"/>
    <w:rsid w:val="006B72E2"/>
    <w:rsid w:val="006C05B2"/>
    <w:rsid w:val="006C1A26"/>
    <w:rsid w:val="006C1A85"/>
    <w:rsid w:val="006C2740"/>
    <w:rsid w:val="006C29FF"/>
    <w:rsid w:val="006C58BA"/>
    <w:rsid w:val="006C7033"/>
    <w:rsid w:val="006D0AA2"/>
    <w:rsid w:val="006D1277"/>
    <w:rsid w:val="006D71CF"/>
    <w:rsid w:val="006D7442"/>
    <w:rsid w:val="006D74C1"/>
    <w:rsid w:val="006D7D35"/>
    <w:rsid w:val="006E02F1"/>
    <w:rsid w:val="006E1491"/>
    <w:rsid w:val="006E1B61"/>
    <w:rsid w:val="006E35B6"/>
    <w:rsid w:val="006E3D0C"/>
    <w:rsid w:val="006E4379"/>
    <w:rsid w:val="006E47AF"/>
    <w:rsid w:val="006E74DB"/>
    <w:rsid w:val="006F1439"/>
    <w:rsid w:val="006F2DCC"/>
    <w:rsid w:val="006F4758"/>
    <w:rsid w:val="006F590D"/>
    <w:rsid w:val="006F6322"/>
    <w:rsid w:val="007011AC"/>
    <w:rsid w:val="007011F1"/>
    <w:rsid w:val="00703053"/>
    <w:rsid w:val="00704822"/>
    <w:rsid w:val="007060B5"/>
    <w:rsid w:val="007079E1"/>
    <w:rsid w:val="00707D79"/>
    <w:rsid w:val="00710BD1"/>
    <w:rsid w:val="007111C9"/>
    <w:rsid w:val="0071129B"/>
    <w:rsid w:val="0071452F"/>
    <w:rsid w:val="00714F06"/>
    <w:rsid w:val="007157CC"/>
    <w:rsid w:val="00715E1D"/>
    <w:rsid w:val="007162E0"/>
    <w:rsid w:val="007229D9"/>
    <w:rsid w:val="00726DF6"/>
    <w:rsid w:val="00727008"/>
    <w:rsid w:val="00730130"/>
    <w:rsid w:val="007312E4"/>
    <w:rsid w:val="00731418"/>
    <w:rsid w:val="00732F5F"/>
    <w:rsid w:val="00733EF4"/>
    <w:rsid w:val="0073515C"/>
    <w:rsid w:val="00736329"/>
    <w:rsid w:val="007372F0"/>
    <w:rsid w:val="00740222"/>
    <w:rsid w:val="00740575"/>
    <w:rsid w:val="0074184A"/>
    <w:rsid w:val="0074421D"/>
    <w:rsid w:val="0074513C"/>
    <w:rsid w:val="00745688"/>
    <w:rsid w:val="00747A92"/>
    <w:rsid w:val="00747CB1"/>
    <w:rsid w:val="00747F92"/>
    <w:rsid w:val="00750677"/>
    <w:rsid w:val="0075149D"/>
    <w:rsid w:val="00751BA6"/>
    <w:rsid w:val="007524AF"/>
    <w:rsid w:val="00752757"/>
    <w:rsid w:val="007533F1"/>
    <w:rsid w:val="0075344D"/>
    <w:rsid w:val="0075355C"/>
    <w:rsid w:val="00753EBE"/>
    <w:rsid w:val="0075512A"/>
    <w:rsid w:val="00755728"/>
    <w:rsid w:val="007563DB"/>
    <w:rsid w:val="007567D6"/>
    <w:rsid w:val="0075739B"/>
    <w:rsid w:val="007614EB"/>
    <w:rsid w:val="00764F93"/>
    <w:rsid w:val="007655B3"/>
    <w:rsid w:val="00767377"/>
    <w:rsid w:val="0077065F"/>
    <w:rsid w:val="00771140"/>
    <w:rsid w:val="00771827"/>
    <w:rsid w:val="00772A53"/>
    <w:rsid w:val="00772A5F"/>
    <w:rsid w:val="00773259"/>
    <w:rsid w:val="007734D8"/>
    <w:rsid w:val="00775E73"/>
    <w:rsid w:val="00780C3B"/>
    <w:rsid w:val="007820AB"/>
    <w:rsid w:val="00791B07"/>
    <w:rsid w:val="007938E9"/>
    <w:rsid w:val="00794CCF"/>
    <w:rsid w:val="00796339"/>
    <w:rsid w:val="007A151C"/>
    <w:rsid w:val="007A2602"/>
    <w:rsid w:val="007A3096"/>
    <w:rsid w:val="007A49B7"/>
    <w:rsid w:val="007A54CB"/>
    <w:rsid w:val="007A601E"/>
    <w:rsid w:val="007A6EBF"/>
    <w:rsid w:val="007A73B1"/>
    <w:rsid w:val="007A7FF0"/>
    <w:rsid w:val="007B1D02"/>
    <w:rsid w:val="007B46BD"/>
    <w:rsid w:val="007B610A"/>
    <w:rsid w:val="007B7041"/>
    <w:rsid w:val="007C0895"/>
    <w:rsid w:val="007C29E9"/>
    <w:rsid w:val="007C4D58"/>
    <w:rsid w:val="007C4D98"/>
    <w:rsid w:val="007C4ECF"/>
    <w:rsid w:val="007C6A91"/>
    <w:rsid w:val="007C6F87"/>
    <w:rsid w:val="007C71A4"/>
    <w:rsid w:val="007C7686"/>
    <w:rsid w:val="007D285E"/>
    <w:rsid w:val="007D3AE4"/>
    <w:rsid w:val="007D4AD2"/>
    <w:rsid w:val="007D4BE7"/>
    <w:rsid w:val="007D582F"/>
    <w:rsid w:val="007D5E39"/>
    <w:rsid w:val="007D75E8"/>
    <w:rsid w:val="007D7AA3"/>
    <w:rsid w:val="007D7EFF"/>
    <w:rsid w:val="007E016D"/>
    <w:rsid w:val="007E2955"/>
    <w:rsid w:val="007E356F"/>
    <w:rsid w:val="007E3793"/>
    <w:rsid w:val="007E658D"/>
    <w:rsid w:val="007E6B99"/>
    <w:rsid w:val="007E6D6A"/>
    <w:rsid w:val="007F09D8"/>
    <w:rsid w:val="007F1234"/>
    <w:rsid w:val="007F1E8A"/>
    <w:rsid w:val="007F26F2"/>
    <w:rsid w:val="007F35DC"/>
    <w:rsid w:val="007F3F60"/>
    <w:rsid w:val="007F68C2"/>
    <w:rsid w:val="007F6BF0"/>
    <w:rsid w:val="007F768C"/>
    <w:rsid w:val="00800F70"/>
    <w:rsid w:val="008029F4"/>
    <w:rsid w:val="00802B63"/>
    <w:rsid w:val="00803FF4"/>
    <w:rsid w:val="0080516E"/>
    <w:rsid w:val="00806625"/>
    <w:rsid w:val="008077D0"/>
    <w:rsid w:val="00807FB2"/>
    <w:rsid w:val="00810419"/>
    <w:rsid w:val="0081139E"/>
    <w:rsid w:val="00815A74"/>
    <w:rsid w:val="00815D72"/>
    <w:rsid w:val="0081627D"/>
    <w:rsid w:val="00816A78"/>
    <w:rsid w:val="0082011E"/>
    <w:rsid w:val="008216E4"/>
    <w:rsid w:val="00821A71"/>
    <w:rsid w:val="00821B23"/>
    <w:rsid w:val="00821DCF"/>
    <w:rsid w:val="0082255F"/>
    <w:rsid w:val="0082333D"/>
    <w:rsid w:val="0082370B"/>
    <w:rsid w:val="00823A94"/>
    <w:rsid w:val="00824908"/>
    <w:rsid w:val="00824930"/>
    <w:rsid w:val="008267C8"/>
    <w:rsid w:val="00827DAE"/>
    <w:rsid w:val="00830343"/>
    <w:rsid w:val="00834B07"/>
    <w:rsid w:val="00835538"/>
    <w:rsid w:val="00836985"/>
    <w:rsid w:val="00836CEC"/>
    <w:rsid w:val="00836DA5"/>
    <w:rsid w:val="00836EDA"/>
    <w:rsid w:val="00840B13"/>
    <w:rsid w:val="00841511"/>
    <w:rsid w:val="00841FBB"/>
    <w:rsid w:val="008436EA"/>
    <w:rsid w:val="00843DF3"/>
    <w:rsid w:val="0084509D"/>
    <w:rsid w:val="008452CF"/>
    <w:rsid w:val="00845689"/>
    <w:rsid w:val="00845E62"/>
    <w:rsid w:val="008501FE"/>
    <w:rsid w:val="00851981"/>
    <w:rsid w:val="00852164"/>
    <w:rsid w:val="00852E71"/>
    <w:rsid w:val="0085383B"/>
    <w:rsid w:val="008550A7"/>
    <w:rsid w:val="0085594E"/>
    <w:rsid w:val="008612E9"/>
    <w:rsid w:val="008626A9"/>
    <w:rsid w:val="00865897"/>
    <w:rsid w:val="00865B5C"/>
    <w:rsid w:val="008660A9"/>
    <w:rsid w:val="00870191"/>
    <w:rsid w:val="00870A4C"/>
    <w:rsid w:val="008717E8"/>
    <w:rsid w:val="00871805"/>
    <w:rsid w:val="00871AF7"/>
    <w:rsid w:val="00872615"/>
    <w:rsid w:val="00872EAD"/>
    <w:rsid w:val="00882870"/>
    <w:rsid w:val="00885215"/>
    <w:rsid w:val="00885390"/>
    <w:rsid w:val="0088629F"/>
    <w:rsid w:val="008904CE"/>
    <w:rsid w:val="00890793"/>
    <w:rsid w:val="00891A46"/>
    <w:rsid w:val="00892766"/>
    <w:rsid w:val="00897AF0"/>
    <w:rsid w:val="00897E15"/>
    <w:rsid w:val="008A08F2"/>
    <w:rsid w:val="008A235B"/>
    <w:rsid w:val="008A53BA"/>
    <w:rsid w:val="008A57DE"/>
    <w:rsid w:val="008A77A8"/>
    <w:rsid w:val="008B0450"/>
    <w:rsid w:val="008B05B8"/>
    <w:rsid w:val="008B21FC"/>
    <w:rsid w:val="008B259C"/>
    <w:rsid w:val="008B37ED"/>
    <w:rsid w:val="008C2F24"/>
    <w:rsid w:val="008C438C"/>
    <w:rsid w:val="008C5ECC"/>
    <w:rsid w:val="008C7836"/>
    <w:rsid w:val="008D1561"/>
    <w:rsid w:val="008D2CE3"/>
    <w:rsid w:val="008E1FDF"/>
    <w:rsid w:val="008E2EFC"/>
    <w:rsid w:val="008E35FD"/>
    <w:rsid w:val="008E3B7D"/>
    <w:rsid w:val="008E3F13"/>
    <w:rsid w:val="008E41FD"/>
    <w:rsid w:val="008E4E55"/>
    <w:rsid w:val="008E51F2"/>
    <w:rsid w:val="008E5A38"/>
    <w:rsid w:val="008F08CB"/>
    <w:rsid w:val="008F6511"/>
    <w:rsid w:val="008F6625"/>
    <w:rsid w:val="008F753A"/>
    <w:rsid w:val="008F7CB3"/>
    <w:rsid w:val="00900156"/>
    <w:rsid w:val="00902777"/>
    <w:rsid w:val="0090342B"/>
    <w:rsid w:val="0090410B"/>
    <w:rsid w:val="00904810"/>
    <w:rsid w:val="00907319"/>
    <w:rsid w:val="00914ACF"/>
    <w:rsid w:val="00914FDE"/>
    <w:rsid w:val="009159CF"/>
    <w:rsid w:val="00917076"/>
    <w:rsid w:val="00917DF0"/>
    <w:rsid w:val="00920FCE"/>
    <w:rsid w:val="00921A45"/>
    <w:rsid w:val="00923EC3"/>
    <w:rsid w:val="00924905"/>
    <w:rsid w:val="00926737"/>
    <w:rsid w:val="0092717A"/>
    <w:rsid w:val="00927483"/>
    <w:rsid w:val="009275B3"/>
    <w:rsid w:val="00932CE8"/>
    <w:rsid w:val="00937919"/>
    <w:rsid w:val="00937A97"/>
    <w:rsid w:val="00941C83"/>
    <w:rsid w:val="009421FA"/>
    <w:rsid w:val="009439F3"/>
    <w:rsid w:val="00943B94"/>
    <w:rsid w:val="0094439D"/>
    <w:rsid w:val="00944FA8"/>
    <w:rsid w:val="00945C37"/>
    <w:rsid w:val="00946254"/>
    <w:rsid w:val="009464E0"/>
    <w:rsid w:val="0094723B"/>
    <w:rsid w:val="00947B5D"/>
    <w:rsid w:val="0095105E"/>
    <w:rsid w:val="00951A5A"/>
    <w:rsid w:val="009522BD"/>
    <w:rsid w:val="00952332"/>
    <w:rsid w:val="00952BBF"/>
    <w:rsid w:val="00954A11"/>
    <w:rsid w:val="009551F8"/>
    <w:rsid w:val="00955403"/>
    <w:rsid w:val="00960289"/>
    <w:rsid w:val="00962881"/>
    <w:rsid w:val="00964827"/>
    <w:rsid w:val="00965ACE"/>
    <w:rsid w:val="00965CF6"/>
    <w:rsid w:val="0096621C"/>
    <w:rsid w:val="00966A03"/>
    <w:rsid w:val="00967474"/>
    <w:rsid w:val="009701D7"/>
    <w:rsid w:val="00971DBA"/>
    <w:rsid w:val="00976B27"/>
    <w:rsid w:val="0097702D"/>
    <w:rsid w:val="009777F5"/>
    <w:rsid w:val="009800F1"/>
    <w:rsid w:val="009803BA"/>
    <w:rsid w:val="00980EBA"/>
    <w:rsid w:val="00980FCD"/>
    <w:rsid w:val="00981599"/>
    <w:rsid w:val="0098245F"/>
    <w:rsid w:val="0098418C"/>
    <w:rsid w:val="0098688E"/>
    <w:rsid w:val="00986D49"/>
    <w:rsid w:val="00987F44"/>
    <w:rsid w:val="00990EE5"/>
    <w:rsid w:val="00990F6C"/>
    <w:rsid w:val="009919CE"/>
    <w:rsid w:val="00992B41"/>
    <w:rsid w:val="00993BA8"/>
    <w:rsid w:val="0099596A"/>
    <w:rsid w:val="009962BE"/>
    <w:rsid w:val="009A5335"/>
    <w:rsid w:val="009B15FF"/>
    <w:rsid w:val="009B2E79"/>
    <w:rsid w:val="009B3CDC"/>
    <w:rsid w:val="009B4060"/>
    <w:rsid w:val="009B54B1"/>
    <w:rsid w:val="009B70EE"/>
    <w:rsid w:val="009C0D89"/>
    <w:rsid w:val="009C1EE4"/>
    <w:rsid w:val="009C251E"/>
    <w:rsid w:val="009C2D80"/>
    <w:rsid w:val="009C3836"/>
    <w:rsid w:val="009C454C"/>
    <w:rsid w:val="009C5FD7"/>
    <w:rsid w:val="009C6AE1"/>
    <w:rsid w:val="009D1FCA"/>
    <w:rsid w:val="009D206C"/>
    <w:rsid w:val="009D291E"/>
    <w:rsid w:val="009D4BBE"/>
    <w:rsid w:val="009D6F15"/>
    <w:rsid w:val="009D71F0"/>
    <w:rsid w:val="009E1B31"/>
    <w:rsid w:val="009E2595"/>
    <w:rsid w:val="009F0C91"/>
    <w:rsid w:val="009F3ED4"/>
    <w:rsid w:val="009F4B66"/>
    <w:rsid w:val="009F7582"/>
    <w:rsid w:val="009F7D2A"/>
    <w:rsid w:val="00A01068"/>
    <w:rsid w:val="00A01AB4"/>
    <w:rsid w:val="00A02AF0"/>
    <w:rsid w:val="00A03505"/>
    <w:rsid w:val="00A06603"/>
    <w:rsid w:val="00A1114A"/>
    <w:rsid w:val="00A11F06"/>
    <w:rsid w:val="00A14162"/>
    <w:rsid w:val="00A1714F"/>
    <w:rsid w:val="00A20B5A"/>
    <w:rsid w:val="00A21BA2"/>
    <w:rsid w:val="00A220D8"/>
    <w:rsid w:val="00A22C6B"/>
    <w:rsid w:val="00A25513"/>
    <w:rsid w:val="00A2701F"/>
    <w:rsid w:val="00A30FF5"/>
    <w:rsid w:val="00A33075"/>
    <w:rsid w:val="00A34875"/>
    <w:rsid w:val="00A35DC5"/>
    <w:rsid w:val="00A3738C"/>
    <w:rsid w:val="00A40563"/>
    <w:rsid w:val="00A41D2B"/>
    <w:rsid w:val="00A42D71"/>
    <w:rsid w:val="00A44D34"/>
    <w:rsid w:val="00A44EB8"/>
    <w:rsid w:val="00A45A9C"/>
    <w:rsid w:val="00A46341"/>
    <w:rsid w:val="00A50A43"/>
    <w:rsid w:val="00A52278"/>
    <w:rsid w:val="00A55A45"/>
    <w:rsid w:val="00A560C4"/>
    <w:rsid w:val="00A56311"/>
    <w:rsid w:val="00A57315"/>
    <w:rsid w:val="00A60A87"/>
    <w:rsid w:val="00A63E90"/>
    <w:rsid w:val="00A6457B"/>
    <w:rsid w:val="00A72004"/>
    <w:rsid w:val="00A720C8"/>
    <w:rsid w:val="00A72EA7"/>
    <w:rsid w:val="00A733BE"/>
    <w:rsid w:val="00A742A2"/>
    <w:rsid w:val="00A75E2C"/>
    <w:rsid w:val="00A76807"/>
    <w:rsid w:val="00A77AFA"/>
    <w:rsid w:val="00A800C3"/>
    <w:rsid w:val="00A805FD"/>
    <w:rsid w:val="00A82849"/>
    <w:rsid w:val="00A828BC"/>
    <w:rsid w:val="00A8373D"/>
    <w:rsid w:val="00A84E35"/>
    <w:rsid w:val="00A913EF"/>
    <w:rsid w:val="00A9143F"/>
    <w:rsid w:val="00A91F26"/>
    <w:rsid w:val="00A945FF"/>
    <w:rsid w:val="00A971A1"/>
    <w:rsid w:val="00AA1A3D"/>
    <w:rsid w:val="00AA1D72"/>
    <w:rsid w:val="00AA2F1C"/>
    <w:rsid w:val="00AA3890"/>
    <w:rsid w:val="00AA506A"/>
    <w:rsid w:val="00AA5F8E"/>
    <w:rsid w:val="00AA6C90"/>
    <w:rsid w:val="00AA7798"/>
    <w:rsid w:val="00AB0AC2"/>
    <w:rsid w:val="00AB21F3"/>
    <w:rsid w:val="00AB2990"/>
    <w:rsid w:val="00AB3BEE"/>
    <w:rsid w:val="00AB3F74"/>
    <w:rsid w:val="00AB6210"/>
    <w:rsid w:val="00AB66FE"/>
    <w:rsid w:val="00AB6E9A"/>
    <w:rsid w:val="00AC3F39"/>
    <w:rsid w:val="00AC3FD2"/>
    <w:rsid w:val="00AC5AD8"/>
    <w:rsid w:val="00AC69D8"/>
    <w:rsid w:val="00AC7E8D"/>
    <w:rsid w:val="00AD0394"/>
    <w:rsid w:val="00AD244C"/>
    <w:rsid w:val="00AD26B1"/>
    <w:rsid w:val="00AD54E9"/>
    <w:rsid w:val="00AD6014"/>
    <w:rsid w:val="00AD728C"/>
    <w:rsid w:val="00AD7E91"/>
    <w:rsid w:val="00AE143A"/>
    <w:rsid w:val="00AE15C1"/>
    <w:rsid w:val="00AE456A"/>
    <w:rsid w:val="00AE4AA1"/>
    <w:rsid w:val="00AE5955"/>
    <w:rsid w:val="00AE5B43"/>
    <w:rsid w:val="00AE6EB6"/>
    <w:rsid w:val="00AF0360"/>
    <w:rsid w:val="00AF131D"/>
    <w:rsid w:val="00AF2A21"/>
    <w:rsid w:val="00AF4BA6"/>
    <w:rsid w:val="00AF58ED"/>
    <w:rsid w:val="00AF5DF5"/>
    <w:rsid w:val="00AF5EEB"/>
    <w:rsid w:val="00B014FE"/>
    <w:rsid w:val="00B02247"/>
    <w:rsid w:val="00B02594"/>
    <w:rsid w:val="00B026DC"/>
    <w:rsid w:val="00B02D2F"/>
    <w:rsid w:val="00B03FA2"/>
    <w:rsid w:val="00B04F00"/>
    <w:rsid w:val="00B0563E"/>
    <w:rsid w:val="00B0659A"/>
    <w:rsid w:val="00B079AD"/>
    <w:rsid w:val="00B11772"/>
    <w:rsid w:val="00B12E81"/>
    <w:rsid w:val="00B13589"/>
    <w:rsid w:val="00B1449D"/>
    <w:rsid w:val="00B153D8"/>
    <w:rsid w:val="00B16A2C"/>
    <w:rsid w:val="00B17BA6"/>
    <w:rsid w:val="00B20354"/>
    <w:rsid w:val="00B2213C"/>
    <w:rsid w:val="00B23F7D"/>
    <w:rsid w:val="00B26E1D"/>
    <w:rsid w:val="00B33270"/>
    <w:rsid w:val="00B345A1"/>
    <w:rsid w:val="00B35C2D"/>
    <w:rsid w:val="00B36C98"/>
    <w:rsid w:val="00B370EF"/>
    <w:rsid w:val="00B375AC"/>
    <w:rsid w:val="00B37E92"/>
    <w:rsid w:val="00B40830"/>
    <w:rsid w:val="00B415B3"/>
    <w:rsid w:val="00B4199E"/>
    <w:rsid w:val="00B46749"/>
    <w:rsid w:val="00B47A29"/>
    <w:rsid w:val="00B50093"/>
    <w:rsid w:val="00B50A4D"/>
    <w:rsid w:val="00B50BB2"/>
    <w:rsid w:val="00B510B7"/>
    <w:rsid w:val="00B51B52"/>
    <w:rsid w:val="00B52DD9"/>
    <w:rsid w:val="00B54098"/>
    <w:rsid w:val="00B54AFD"/>
    <w:rsid w:val="00B57323"/>
    <w:rsid w:val="00B615E9"/>
    <w:rsid w:val="00B625F8"/>
    <w:rsid w:val="00B62868"/>
    <w:rsid w:val="00B63000"/>
    <w:rsid w:val="00B64AC6"/>
    <w:rsid w:val="00B652FD"/>
    <w:rsid w:val="00B661DB"/>
    <w:rsid w:val="00B667E7"/>
    <w:rsid w:val="00B70120"/>
    <w:rsid w:val="00B71998"/>
    <w:rsid w:val="00B744E9"/>
    <w:rsid w:val="00B7484B"/>
    <w:rsid w:val="00B7487B"/>
    <w:rsid w:val="00B748BA"/>
    <w:rsid w:val="00B7510A"/>
    <w:rsid w:val="00B8039A"/>
    <w:rsid w:val="00B83478"/>
    <w:rsid w:val="00B834D9"/>
    <w:rsid w:val="00B84C55"/>
    <w:rsid w:val="00B84FFC"/>
    <w:rsid w:val="00B85119"/>
    <w:rsid w:val="00B8622C"/>
    <w:rsid w:val="00B8654C"/>
    <w:rsid w:val="00B86871"/>
    <w:rsid w:val="00B904DD"/>
    <w:rsid w:val="00B92F39"/>
    <w:rsid w:val="00B937A8"/>
    <w:rsid w:val="00B93FBE"/>
    <w:rsid w:val="00B941C9"/>
    <w:rsid w:val="00BA0436"/>
    <w:rsid w:val="00BA2110"/>
    <w:rsid w:val="00BA47E7"/>
    <w:rsid w:val="00BA5D91"/>
    <w:rsid w:val="00BA672E"/>
    <w:rsid w:val="00BB5FE3"/>
    <w:rsid w:val="00BB6394"/>
    <w:rsid w:val="00BC16BD"/>
    <w:rsid w:val="00BC1A64"/>
    <w:rsid w:val="00BC59B7"/>
    <w:rsid w:val="00BC5C18"/>
    <w:rsid w:val="00BC665E"/>
    <w:rsid w:val="00BC6B4C"/>
    <w:rsid w:val="00BC6BF1"/>
    <w:rsid w:val="00BC6F5F"/>
    <w:rsid w:val="00BC711D"/>
    <w:rsid w:val="00BD06D6"/>
    <w:rsid w:val="00BD20A8"/>
    <w:rsid w:val="00BD2379"/>
    <w:rsid w:val="00BD318A"/>
    <w:rsid w:val="00BD3421"/>
    <w:rsid w:val="00BD35B5"/>
    <w:rsid w:val="00BD379F"/>
    <w:rsid w:val="00BD4A93"/>
    <w:rsid w:val="00BE0B28"/>
    <w:rsid w:val="00BE125A"/>
    <w:rsid w:val="00BE1D4B"/>
    <w:rsid w:val="00BE211F"/>
    <w:rsid w:val="00BE56A1"/>
    <w:rsid w:val="00BE6578"/>
    <w:rsid w:val="00BE675E"/>
    <w:rsid w:val="00BE6C53"/>
    <w:rsid w:val="00BE6FD2"/>
    <w:rsid w:val="00BF11A2"/>
    <w:rsid w:val="00BF5173"/>
    <w:rsid w:val="00BF66C4"/>
    <w:rsid w:val="00BF6765"/>
    <w:rsid w:val="00BF71A2"/>
    <w:rsid w:val="00C015D0"/>
    <w:rsid w:val="00C01946"/>
    <w:rsid w:val="00C02F59"/>
    <w:rsid w:val="00C072A6"/>
    <w:rsid w:val="00C11160"/>
    <w:rsid w:val="00C12A0A"/>
    <w:rsid w:val="00C13CC6"/>
    <w:rsid w:val="00C1715B"/>
    <w:rsid w:val="00C21FCD"/>
    <w:rsid w:val="00C22550"/>
    <w:rsid w:val="00C23C1C"/>
    <w:rsid w:val="00C26380"/>
    <w:rsid w:val="00C3181A"/>
    <w:rsid w:val="00C3352C"/>
    <w:rsid w:val="00C3368A"/>
    <w:rsid w:val="00C33801"/>
    <w:rsid w:val="00C33BE0"/>
    <w:rsid w:val="00C35444"/>
    <w:rsid w:val="00C354B6"/>
    <w:rsid w:val="00C3614A"/>
    <w:rsid w:val="00C368F0"/>
    <w:rsid w:val="00C36D62"/>
    <w:rsid w:val="00C42309"/>
    <w:rsid w:val="00C43790"/>
    <w:rsid w:val="00C44223"/>
    <w:rsid w:val="00C458BD"/>
    <w:rsid w:val="00C4690E"/>
    <w:rsid w:val="00C47722"/>
    <w:rsid w:val="00C51814"/>
    <w:rsid w:val="00C52740"/>
    <w:rsid w:val="00C543E6"/>
    <w:rsid w:val="00C559BE"/>
    <w:rsid w:val="00C568CA"/>
    <w:rsid w:val="00C61D84"/>
    <w:rsid w:val="00C628B8"/>
    <w:rsid w:val="00C62966"/>
    <w:rsid w:val="00C63379"/>
    <w:rsid w:val="00C633CE"/>
    <w:rsid w:val="00C6492D"/>
    <w:rsid w:val="00C658C1"/>
    <w:rsid w:val="00C6613E"/>
    <w:rsid w:val="00C708EB"/>
    <w:rsid w:val="00C757C3"/>
    <w:rsid w:val="00C801D0"/>
    <w:rsid w:val="00C807E2"/>
    <w:rsid w:val="00C808AB"/>
    <w:rsid w:val="00C82C7E"/>
    <w:rsid w:val="00C834B9"/>
    <w:rsid w:val="00C83FBE"/>
    <w:rsid w:val="00C858D1"/>
    <w:rsid w:val="00C861A9"/>
    <w:rsid w:val="00C86DF7"/>
    <w:rsid w:val="00C9156F"/>
    <w:rsid w:val="00C9163A"/>
    <w:rsid w:val="00C91C23"/>
    <w:rsid w:val="00C91E86"/>
    <w:rsid w:val="00C93F1C"/>
    <w:rsid w:val="00C946E2"/>
    <w:rsid w:val="00C9561D"/>
    <w:rsid w:val="00C96F28"/>
    <w:rsid w:val="00CA1DA0"/>
    <w:rsid w:val="00CA5167"/>
    <w:rsid w:val="00CA5BBA"/>
    <w:rsid w:val="00CA6F1F"/>
    <w:rsid w:val="00CA7CAA"/>
    <w:rsid w:val="00CB0313"/>
    <w:rsid w:val="00CB1FE7"/>
    <w:rsid w:val="00CB362E"/>
    <w:rsid w:val="00CB3820"/>
    <w:rsid w:val="00CB7236"/>
    <w:rsid w:val="00CC042C"/>
    <w:rsid w:val="00CC0457"/>
    <w:rsid w:val="00CC1664"/>
    <w:rsid w:val="00CC1B9B"/>
    <w:rsid w:val="00CC22BB"/>
    <w:rsid w:val="00CC2623"/>
    <w:rsid w:val="00CC288A"/>
    <w:rsid w:val="00CC440B"/>
    <w:rsid w:val="00CC5F97"/>
    <w:rsid w:val="00CC6D5E"/>
    <w:rsid w:val="00CD01BE"/>
    <w:rsid w:val="00CD38A0"/>
    <w:rsid w:val="00CD44E0"/>
    <w:rsid w:val="00CD4799"/>
    <w:rsid w:val="00CE3073"/>
    <w:rsid w:val="00CE384E"/>
    <w:rsid w:val="00CE5458"/>
    <w:rsid w:val="00CE614A"/>
    <w:rsid w:val="00CF121C"/>
    <w:rsid w:val="00CF575A"/>
    <w:rsid w:val="00CF59D1"/>
    <w:rsid w:val="00CF6892"/>
    <w:rsid w:val="00CF7741"/>
    <w:rsid w:val="00CF781A"/>
    <w:rsid w:val="00D01561"/>
    <w:rsid w:val="00D0230A"/>
    <w:rsid w:val="00D052B6"/>
    <w:rsid w:val="00D05DBB"/>
    <w:rsid w:val="00D061EF"/>
    <w:rsid w:val="00D0621F"/>
    <w:rsid w:val="00D07378"/>
    <w:rsid w:val="00D14531"/>
    <w:rsid w:val="00D15253"/>
    <w:rsid w:val="00D1580F"/>
    <w:rsid w:val="00D167A6"/>
    <w:rsid w:val="00D16EF6"/>
    <w:rsid w:val="00D20CC0"/>
    <w:rsid w:val="00D21394"/>
    <w:rsid w:val="00D22B12"/>
    <w:rsid w:val="00D239E3"/>
    <w:rsid w:val="00D242F7"/>
    <w:rsid w:val="00D24C55"/>
    <w:rsid w:val="00D30C24"/>
    <w:rsid w:val="00D33262"/>
    <w:rsid w:val="00D344BB"/>
    <w:rsid w:val="00D34957"/>
    <w:rsid w:val="00D35AFB"/>
    <w:rsid w:val="00D35F4E"/>
    <w:rsid w:val="00D37952"/>
    <w:rsid w:val="00D40AFF"/>
    <w:rsid w:val="00D40F3C"/>
    <w:rsid w:val="00D42530"/>
    <w:rsid w:val="00D42F0C"/>
    <w:rsid w:val="00D4486C"/>
    <w:rsid w:val="00D4553F"/>
    <w:rsid w:val="00D46935"/>
    <w:rsid w:val="00D47842"/>
    <w:rsid w:val="00D53638"/>
    <w:rsid w:val="00D536F2"/>
    <w:rsid w:val="00D552CB"/>
    <w:rsid w:val="00D5609F"/>
    <w:rsid w:val="00D57E92"/>
    <w:rsid w:val="00D60D62"/>
    <w:rsid w:val="00D615E4"/>
    <w:rsid w:val="00D6324D"/>
    <w:rsid w:val="00D63F56"/>
    <w:rsid w:val="00D64996"/>
    <w:rsid w:val="00D662E3"/>
    <w:rsid w:val="00D6724A"/>
    <w:rsid w:val="00D703F2"/>
    <w:rsid w:val="00D71F18"/>
    <w:rsid w:val="00D7225A"/>
    <w:rsid w:val="00D72481"/>
    <w:rsid w:val="00D727E6"/>
    <w:rsid w:val="00D732F2"/>
    <w:rsid w:val="00D73A25"/>
    <w:rsid w:val="00D7428F"/>
    <w:rsid w:val="00D75B0E"/>
    <w:rsid w:val="00D75BB7"/>
    <w:rsid w:val="00D7622C"/>
    <w:rsid w:val="00D76623"/>
    <w:rsid w:val="00D77F20"/>
    <w:rsid w:val="00D80B21"/>
    <w:rsid w:val="00D81249"/>
    <w:rsid w:val="00D82C5B"/>
    <w:rsid w:val="00D842F2"/>
    <w:rsid w:val="00D85BCA"/>
    <w:rsid w:val="00D8682C"/>
    <w:rsid w:val="00D914B7"/>
    <w:rsid w:val="00D91CEE"/>
    <w:rsid w:val="00D91FB9"/>
    <w:rsid w:val="00D95D90"/>
    <w:rsid w:val="00D965D8"/>
    <w:rsid w:val="00DA4DE6"/>
    <w:rsid w:val="00DA52A2"/>
    <w:rsid w:val="00DA560B"/>
    <w:rsid w:val="00DA64EA"/>
    <w:rsid w:val="00DB26D9"/>
    <w:rsid w:val="00DB4132"/>
    <w:rsid w:val="00DB48A7"/>
    <w:rsid w:val="00DB6185"/>
    <w:rsid w:val="00DB7B50"/>
    <w:rsid w:val="00DC016D"/>
    <w:rsid w:val="00DC0497"/>
    <w:rsid w:val="00DC06E6"/>
    <w:rsid w:val="00DC0880"/>
    <w:rsid w:val="00DC2804"/>
    <w:rsid w:val="00DC2CF3"/>
    <w:rsid w:val="00DC5AC3"/>
    <w:rsid w:val="00DC62FB"/>
    <w:rsid w:val="00DD1A71"/>
    <w:rsid w:val="00DD323D"/>
    <w:rsid w:val="00DD4232"/>
    <w:rsid w:val="00DD511A"/>
    <w:rsid w:val="00DD6A1D"/>
    <w:rsid w:val="00DD6C35"/>
    <w:rsid w:val="00DD6EE9"/>
    <w:rsid w:val="00DE0700"/>
    <w:rsid w:val="00DE1BD4"/>
    <w:rsid w:val="00DE2E7D"/>
    <w:rsid w:val="00DE30D9"/>
    <w:rsid w:val="00DE5CE4"/>
    <w:rsid w:val="00DE6D50"/>
    <w:rsid w:val="00DE727B"/>
    <w:rsid w:val="00DF3F38"/>
    <w:rsid w:val="00DF409F"/>
    <w:rsid w:val="00DF4688"/>
    <w:rsid w:val="00DF4C55"/>
    <w:rsid w:val="00DF57B7"/>
    <w:rsid w:val="00DF5EE0"/>
    <w:rsid w:val="00E00B74"/>
    <w:rsid w:val="00E0154C"/>
    <w:rsid w:val="00E0409A"/>
    <w:rsid w:val="00E11640"/>
    <w:rsid w:val="00E13012"/>
    <w:rsid w:val="00E13F64"/>
    <w:rsid w:val="00E15846"/>
    <w:rsid w:val="00E158E8"/>
    <w:rsid w:val="00E16A98"/>
    <w:rsid w:val="00E1784E"/>
    <w:rsid w:val="00E2119F"/>
    <w:rsid w:val="00E21214"/>
    <w:rsid w:val="00E21D8E"/>
    <w:rsid w:val="00E2299F"/>
    <w:rsid w:val="00E2589D"/>
    <w:rsid w:val="00E2735B"/>
    <w:rsid w:val="00E3031E"/>
    <w:rsid w:val="00E3031F"/>
    <w:rsid w:val="00E33420"/>
    <w:rsid w:val="00E37B91"/>
    <w:rsid w:val="00E37E47"/>
    <w:rsid w:val="00E40A1D"/>
    <w:rsid w:val="00E40EBB"/>
    <w:rsid w:val="00E43B5B"/>
    <w:rsid w:val="00E44328"/>
    <w:rsid w:val="00E447EA"/>
    <w:rsid w:val="00E45253"/>
    <w:rsid w:val="00E45A9A"/>
    <w:rsid w:val="00E4750E"/>
    <w:rsid w:val="00E4779B"/>
    <w:rsid w:val="00E53994"/>
    <w:rsid w:val="00E60E7F"/>
    <w:rsid w:val="00E64BEF"/>
    <w:rsid w:val="00E7074D"/>
    <w:rsid w:val="00E72AAF"/>
    <w:rsid w:val="00E73486"/>
    <w:rsid w:val="00E735DF"/>
    <w:rsid w:val="00E739B2"/>
    <w:rsid w:val="00E74942"/>
    <w:rsid w:val="00E74F75"/>
    <w:rsid w:val="00E75721"/>
    <w:rsid w:val="00E76B5A"/>
    <w:rsid w:val="00E80FC6"/>
    <w:rsid w:val="00E824C5"/>
    <w:rsid w:val="00E8425E"/>
    <w:rsid w:val="00E844BD"/>
    <w:rsid w:val="00E85E42"/>
    <w:rsid w:val="00E86B65"/>
    <w:rsid w:val="00E90692"/>
    <w:rsid w:val="00E90A5C"/>
    <w:rsid w:val="00E91B7C"/>
    <w:rsid w:val="00E95D6B"/>
    <w:rsid w:val="00EA31FF"/>
    <w:rsid w:val="00EA3FE8"/>
    <w:rsid w:val="00EA6618"/>
    <w:rsid w:val="00EA6809"/>
    <w:rsid w:val="00EB3A5E"/>
    <w:rsid w:val="00EB57A6"/>
    <w:rsid w:val="00EB5972"/>
    <w:rsid w:val="00EB5E31"/>
    <w:rsid w:val="00EB6B3F"/>
    <w:rsid w:val="00EC0B08"/>
    <w:rsid w:val="00EC13F2"/>
    <w:rsid w:val="00EC1531"/>
    <w:rsid w:val="00EC38AA"/>
    <w:rsid w:val="00EC65FC"/>
    <w:rsid w:val="00EC6FB4"/>
    <w:rsid w:val="00EC7A87"/>
    <w:rsid w:val="00EC7B3D"/>
    <w:rsid w:val="00ED0CE3"/>
    <w:rsid w:val="00ED1431"/>
    <w:rsid w:val="00ED304A"/>
    <w:rsid w:val="00EE0B89"/>
    <w:rsid w:val="00EE0FD4"/>
    <w:rsid w:val="00EE1ED7"/>
    <w:rsid w:val="00EE3129"/>
    <w:rsid w:val="00EE650A"/>
    <w:rsid w:val="00EF0099"/>
    <w:rsid w:val="00EF04F1"/>
    <w:rsid w:val="00EF0699"/>
    <w:rsid w:val="00EF20CE"/>
    <w:rsid w:val="00EF2FE6"/>
    <w:rsid w:val="00EF4283"/>
    <w:rsid w:val="00EF4932"/>
    <w:rsid w:val="00EF6CAF"/>
    <w:rsid w:val="00EF71AA"/>
    <w:rsid w:val="00EF7B56"/>
    <w:rsid w:val="00F06073"/>
    <w:rsid w:val="00F066D1"/>
    <w:rsid w:val="00F06A81"/>
    <w:rsid w:val="00F07632"/>
    <w:rsid w:val="00F104C9"/>
    <w:rsid w:val="00F11BED"/>
    <w:rsid w:val="00F16350"/>
    <w:rsid w:val="00F165DF"/>
    <w:rsid w:val="00F176E5"/>
    <w:rsid w:val="00F17D2D"/>
    <w:rsid w:val="00F17ECB"/>
    <w:rsid w:val="00F214CB"/>
    <w:rsid w:val="00F216BA"/>
    <w:rsid w:val="00F272C5"/>
    <w:rsid w:val="00F3463B"/>
    <w:rsid w:val="00F37706"/>
    <w:rsid w:val="00F37930"/>
    <w:rsid w:val="00F41A45"/>
    <w:rsid w:val="00F455CA"/>
    <w:rsid w:val="00F45D4F"/>
    <w:rsid w:val="00F47F91"/>
    <w:rsid w:val="00F5128F"/>
    <w:rsid w:val="00F52937"/>
    <w:rsid w:val="00F54E4E"/>
    <w:rsid w:val="00F55F7F"/>
    <w:rsid w:val="00F561F8"/>
    <w:rsid w:val="00F5718A"/>
    <w:rsid w:val="00F60072"/>
    <w:rsid w:val="00F613DC"/>
    <w:rsid w:val="00F62A71"/>
    <w:rsid w:val="00F6604F"/>
    <w:rsid w:val="00F660F3"/>
    <w:rsid w:val="00F66919"/>
    <w:rsid w:val="00F6735C"/>
    <w:rsid w:val="00F67D35"/>
    <w:rsid w:val="00F720B8"/>
    <w:rsid w:val="00F728A9"/>
    <w:rsid w:val="00F738FA"/>
    <w:rsid w:val="00F74194"/>
    <w:rsid w:val="00F74E36"/>
    <w:rsid w:val="00F7584E"/>
    <w:rsid w:val="00F75EA5"/>
    <w:rsid w:val="00F76266"/>
    <w:rsid w:val="00F80859"/>
    <w:rsid w:val="00F81159"/>
    <w:rsid w:val="00F81828"/>
    <w:rsid w:val="00F81CAE"/>
    <w:rsid w:val="00F82E2B"/>
    <w:rsid w:val="00F83197"/>
    <w:rsid w:val="00F831E2"/>
    <w:rsid w:val="00F84515"/>
    <w:rsid w:val="00F84669"/>
    <w:rsid w:val="00F863E6"/>
    <w:rsid w:val="00F86966"/>
    <w:rsid w:val="00F91C88"/>
    <w:rsid w:val="00F91FEF"/>
    <w:rsid w:val="00F94870"/>
    <w:rsid w:val="00F9599E"/>
    <w:rsid w:val="00FA184F"/>
    <w:rsid w:val="00FA1A51"/>
    <w:rsid w:val="00FA2026"/>
    <w:rsid w:val="00FA2C82"/>
    <w:rsid w:val="00FA50D1"/>
    <w:rsid w:val="00FB0464"/>
    <w:rsid w:val="00FB0E1A"/>
    <w:rsid w:val="00FB23B7"/>
    <w:rsid w:val="00FB5FAB"/>
    <w:rsid w:val="00FB7A23"/>
    <w:rsid w:val="00FC02A5"/>
    <w:rsid w:val="00FC1FA1"/>
    <w:rsid w:val="00FC2A12"/>
    <w:rsid w:val="00FC5B9E"/>
    <w:rsid w:val="00FD09BB"/>
    <w:rsid w:val="00FD2440"/>
    <w:rsid w:val="00FD2594"/>
    <w:rsid w:val="00FD2603"/>
    <w:rsid w:val="00FD36C5"/>
    <w:rsid w:val="00FD396F"/>
    <w:rsid w:val="00FE08EF"/>
    <w:rsid w:val="00FE3A65"/>
    <w:rsid w:val="00FE4780"/>
    <w:rsid w:val="00FE5446"/>
    <w:rsid w:val="00FE70C7"/>
    <w:rsid w:val="00FE7DF9"/>
    <w:rsid w:val="00FF0074"/>
    <w:rsid w:val="00FF04A5"/>
    <w:rsid w:val="00FF05E7"/>
    <w:rsid w:val="00FF40FC"/>
    <w:rsid w:val="00FF4575"/>
    <w:rsid w:val="00FF677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15C"/>
    <w:pPr>
      <w:widowControl w:val="0"/>
      <w:spacing w:line="360" w:lineRule="exact"/>
      <w:jc w:val="both"/>
    </w:pPr>
  </w:style>
  <w:style w:type="paragraph" w:styleId="Overskrift1">
    <w:name w:val="heading 1"/>
    <w:basedOn w:val="Normal"/>
    <w:next w:val="Normal"/>
    <w:link w:val="Overskrift1Tegn"/>
    <w:uiPriority w:val="9"/>
    <w:qFormat/>
    <w:rsid w:val="00435E3E"/>
    <w:pPr>
      <w:spacing w:before="480" w:after="0"/>
      <w:outlineLvl w:val="0"/>
    </w:pPr>
    <w:rPr>
      <w:rFonts w:eastAsiaTheme="majorEastAsia" w:cstheme="majorBidi"/>
      <w:bCs/>
      <w:sz w:val="28"/>
      <w:szCs w:val="28"/>
    </w:rPr>
  </w:style>
  <w:style w:type="paragraph" w:styleId="Overskrift2">
    <w:name w:val="heading 2"/>
    <w:basedOn w:val="Normal"/>
    <w:next w:val="Normal"/>
    <w:link w:val="Overskrift2Tegn"/>
    <w:uiPriority w:val="9"/>
    <w:unhideWhenUsed/>
    <w:qFormat/>
    <w:rsid w:val="0024783C"/>
    <w:pPr>
      <w:spacing w:before="200" w:after="0"/>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6863A0"/>
    <w:pPr>
      <w:keepNext/>
      <w:keepLines/>
      <w:spacing w:before="200" w:after="120"/>
      <w:outlineLvl w:val="2"/>
    </w:pPr>
    <w:rPr>
      <w:rFonts w:eastAsiaTheme="majorEastAsia" w:cstheme="majorBidi"/>
      <w:bCs/>
      <w:i/>
    </w:rPr>
  </w:style>
  <w:style w:type="character" w:default="1" w:styleId="Standardskrifttypeiafsn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63E9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63E90"/>
    <w:rPr>
      <w:rFonts w:ascii="Tahoma" w:hAnsi="Tahoma" w:cs="Tahoma"/>
      <w:sz w:val="16"/>
      <w:szCs w:val="16"/>
    </w:rPr>
  </w:style>
  <w:style w:type="paragraph" w:styleId="Fodnotetekst">
    <w:name w:val="footnote text"/>
    <w:basedOn w:val="Normal"/>
    <w:link w:val="FodnotetekstTegn"/>
    <w:uiPriority w:val="99"/>
    <w:semiHidden/>
    <w:unhideWhenUsed/>
    <w:rsid w:val="00B8654C"/>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8654C"/>
    <w:rPr>
      <w:sz w:val="20"/>
      <w:szCs w:val="20"/>
    </w:rPr>
  </w:style>
  <w:style w:type="character" w:styleId="Fodnotehenvisning">
    <w:name w:val="footnote reference"/>
    <w:basedOn w:val="Standardskrifttypeiafsnit"/>
    <w:uiPriority w:val="99"/>
    <w:semiHidden/>
    <w:unhideWhenUsed/>
    <w:rsid w:val="00B8654C"/>
    <w:rPr>
      <w:vertAlign w:val="superscript"/>
    </w:rPr>
  </w:style>
  <w:style w:type="paragraph" w:styleId="Listeafsnit">
    <w:name w:val="List Paragraph"/>
    <w:basedOn w:val="Normal"/>
    <w:uiPriority w:val="34"/>
    <w:qFormat/>
    <w:rsid w:val="00B8654C"/>
    <w:pPr>
      <w:ind w:left="720"/>
      <w:contextualSpacing/>
    </w:pPr>
  </w:style>
  <w:style w:type="paragraph" w:styleId="Citat">
    <w:name w:val="Quote"/>
    <w:basedOn w:val="Normal"/>
    <w:next w:val="Normal"/>
    <w:link w:val="CitatTegn"/>
    <w:uiPriority w:val="29"/>
    <w:qFormat/>
    <w:rsid w:val="00B8654C"/>
    <w:rPr>
      <w:i/>
      <w:iCs/>
      <w:color w:val="000000" w:themeColor="text1"/>
    </w:rPr>
  </w:style>
  <w:style w:type="character" w:customStyle="1" w:styleId="CitatTegn">
    <w:name w:val="Citat Tegn"/>
    <w:basedOn w:val="Standardskrifttypeiafsnit"/>
    <w:link w:val="Citat"/>
    <w:uiPriority w:val="29"/>
    <w:rsid w:val="00B8654C"/>
    <w:rPr>
      <w:i/>
      <w:iCs/>
      <w:color w:val="000000" w:themeColor="text1"/>
    </w:rPr>
  </w:style>
  <w:style w:type="character" w:styleId="Kommentarhenvisning">
    <w:name w:val="annotation reference"/>
    <w:basedOn w:val="Standardskrifttypeiafsnit"/>
    <w:uiPriority w:val="99"/>
    <w:semiHidden/>
    <w:unhideWhenUsed/>
    <w:rsid w:val="00B8654C"/>
    <w:rPr>
      <w:sz w:val="16"/>
      <w:szCs w:val="16"/>
    </w:rPr>
  </w:style>
  <w:style w:type="paragraph" w:styleId="Kommentartekst">
    <w:name w:val="annotation text"/>
    <w:basedOn w:val="Normal"/>
    <w:link w:val="KommentartekstTegn"/>
    <w:uiPriority w:val="99"/>
    <w:semiHidden/>
    <w:unhideWhenUsed/>
    <w:rsid w:val="00B8654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8654C"/>
    <w:rPr>
      <w:sz w:val="20"/>
      <w:szCs w:val="20"/>
    </w:rPr>
  </w:style>
  <w:style w:type="character" w:customStyle="1" w:styleId="Overskrift1Tegn">
    <w:name w:val="Overskrift 1 Tegn"/>
    <w:basedOn w:val="Standardskrifttypeiafsnit"/>
    <w:link w:val="Overskrift1"/>
    <w:uiPriority w:val="9"/>
    <w:rsid w:val="00435E3E"/>
    <w:rPr>
      <w:rFonts w:eastAsiaTheme="majorEastAsia" w:cstheme="majorBidi"/>
      <w:bCs/>
      <w:sz w:val="28"/>
      <w:szCs w:val="28"/>
    </w:rPr>
  </w:style>
  <w:style w:type="character" w:customStyle="1" w:styleId="Overskrift2Tegn">
    <w:name w:val="Overskrift 2 Tegn"/>
    <w:basedOn w:val="Standardskrifttypeiafsnit"/>
    <w:link w:val="Overskrift2"/>
    <w:uiPriority w:val="9"/>
    <w:rsid w:val="0024783C"/>
    <w:rPr>
      <w:rFonts w:eastAsiaTheme="majorEastAsia" w:cstheme="majorBidi"/>
      <w:b/>
      <w:bCs/>
      <w:szCs w:val="26"/>
    </w:rPr>
  </w:style>
  <w:style w:type="paragraph" w:styleId="Ingenafstand">
    <w:name w:val="No Spacing"/>
    <w:uiPriority w:val="1"/>
    <w:qFormat/>
    <w:rsid w:val="00C543E6"/>
    <w:pPr>
      <w:spacing w:after="0" w:line="240" w:lineRule="auto"/>
      <w:jc w:val="both"/>
    </w:pPr>
    <w:rPr>
      <w:sz w:val="18"/>
    </w:rPr>
  </w:style>
  <w:style w:type="character" w:customStyle="1" w:styleId="Overskrift3Tegn">
    <w:name w:val="Overskrift 3 Tegn"/>
    <w:basedOn w:val="Standardskrifttypeiafsnit"/>
    <w:link w:val="Overskrift3"/>
    <w:uiPriority w:val="9"/>
    <w:rsid w:val="006863A0"/>
    <w:rPr>
      <w:rFonts w:eastAsiaTheme="majorEastAsia" w:cstheme="majorBidi"/>
      <w:bCs/>
      <w:i/>
    </w:rPr>
  </w:style>
  <w:style w:type="paragraph" w:styleId="Strktcitat">
    <w:name w:val="Intense Quote"/>
    <w:basedOn w:val="Normal"/>
    <w:next w:val="Normal"/>
    <w:link w:val="StrktcitatTegn"/>
    <w:uiPriority w:val="30"/>
    <w:qFormat/>
    <w:rsid w:val="001864C3"/>
    <w:pPr>
      <w:spacing w:before="200" w:after="280" w:line="240" w:lineRule="auto"/>
      <w:ind w:left="936" w:right="936"/>
    </w:pPr>
    <w:rPr>
      <w:bCs/>
      <w:i/>
      <w:iCs/>
    </w:rPr>
  </w:style>
  <w:style w:type="character" w:customStyle="1" w:styleId="StrktcitatTegn">
    <w:name w:val="Stærkt citat Tegn"/>
    <w:basedOn w:val="Standardskrifttypeiafsnit"/>
    <w:link w:val="Strktcitat"/>
    <w:uiPriority w:val="30"/>
    <w:rsid w:val="001864C3"/>
    <w:rPr>
      <w:bCs/>
      <w:i/>
      <w:iCs/>
    </w:rPr>
  </w:style>
  <w:style w:type="paragraph" w:styleId="Indholdsfortegnelse1">
    <w:name w:val="toc 1"/>
    <w:basedOn w:val="Normal"/>
    <w:next w:val="Normal"/>
    <w:autoRedefine/>
    <w:uiPriority w:val="39"/>
    <w:unhideWhenUsed/>
    <w:rsid w:val="00242CF7"/>
    <w:pPr>
      <w:tabs>
        <w:tab w:val="right" w:leader="dot" w:pos="9628"/>
      </w:tabs>
      <w:spacing w:before="120" w:after="120" w:line="240" w:lineRule="auto"/>
      <w:jc w:val="left"/>
    </w:pPr>
    <w:rPr>
      <w:b/>
      <w:bCs/>
      <w:caps/>
      <w:sz w:val="20"/>
      <w:szCs w:val="20"/>
    </w:rPr>
  </w:style>
  <w:style w:type="paragraph" w:styleId="Indholdsfortegnelse2">
    <w:name w:val="toc 2"/>
    <w:basedOn w:val="Normal"/>
    <w:next w:val="Normal"/>
    <w:autoRedefine/>
    <w:uiPriority w:val="39"/>
    <w:unhideWhenUsed/>
    <w:rsid w:val="00690599"/>
    <w:pPr>
      <w:tabs>
        <w:tab w:val="right" w:leader="dot" w:pos="9628"/>
      </w:tabs>
      <w:spacing w:after="0" w:line="240" w:lineRule="auto"/>
      <w:ind w:left="221"/>
      <w:jc w:val="left"/>
    </w:pPr>
    <w:rPr>
      <w:smallCaps/>
      <w:sz w:val="20"/>
      <w:szCs w:val="20"/>
    </w:rPr>
  </w:style>
  <w:style w:type="paragraph" w:styleId="Indholdsfortegnelse3">
    <w:name w:val="toc 3"/>
    <w:basedOn w:val="Normal"/>
    <w:next w:val="Normal"/>
    <w:autoRedefine/>
    <w:uiPriority w:val="39"/>
    <w:unhideWhenUsed/>
    <w:rsid w:val="002A04EF"/>
    <w:pPr>
      <w:tabs>
        <w:tab w:val="right" w:leader="dot" w:pos="9628"/>
      </w:tabs>
      <w:spacing w:after="0" w:line="240" w:lineRule="auto"/>
      <w:ind w:left="442"/>
      <w:jc w:val="left"/>
    </w:pPr>
    <w:rPr>
      <w:i/>
      <w:iCs/>
      <w:sz w:val="20"/>
      <w:szCs w:val="20"/>
    </w:rPr>
  </w:style>
  <w:style w:type="paragraph" w:styleId="Indholdsfortegnelse4">
    <w:name w:val="toc 4"/>
    <w:basedOn w:val="Normal"/>
    <w:next w:val="Normal"/>
    <w:autoRedefine/>
    <w:uiPriority w:val="39"/>
    <w:unhideWhenUsed/>
    <w:rsid w:val="00271ED5"/>
    <w:pPr>
      <w:spacing w:after="0"/>
      <w:ind w:left="660"/>
      <w:jc w:val="left"/>
    </w:pPr>
    <w:rPr>
      <w:sz w:val="18"/>
      <w:szCs w:val="18"/>
    </w:rPr>
  </w:style>
  <w:style w:type="paragraph" w:styleId="Indholdsfortegnelse5">
    <w:name w:val="toc 5"/>
    <w:basedOn w:val="Normal"/>
    <w:next w:val="Normal"/>
    <w:autoRedefine/>
    <w:uiPriority w:val="39"/>
    <w:unhideWhenUsed/>
    <w:rsid w:val="00271ED5"/>
    <w:pPr>
      <w:spacing w:after="0"/>
      <w:ind w:left="880"/>
      <w:jc w:val="left"/>
    </w:pPr>
    <w:rPr>
      <w:sz w:val="18"/>
      <w:szCs w:val="18"/>
    </w:rPr>
  </w:style>
  <w:style w:type="paragraph" w:styleId="Indholdsfortegnelse6">
    <w:name w:val="toc 6"/>
    <w:basedOn w:val="Normal"/>
    <w:next w:val="Normal"/>
    <w:autoRedefine/>
    <w:uiPriority w:val="39"/>
    <w:unhideWhenUsed/>
    <w:rsid w:val="00271ED5"/>
    <w:pPr>
      <w:spacing w:after="0"/>
      <w:ind w:left="1100"/>
      <w:jc w:val="left"/>
    </w:pPr>
    <w:rPr>
      <w:sz w:val="18"/>
      <w:szCs w:val="18"/>
    </w:rPr>
  </w:style>
  <w:style w:type="paragraph" w:styleId="Indholdsfortegnelse7">
    <w:name w:val="toc 7"/>
    <w:basedOn w:val="Normal"/>
    <w:next w:val="Normal"/>
    <w:autoRedefine/>
    <w:uiPriority w:val="39"/>
    <w:unhideWhenUsed/>
    <w:rsid w:val="00271ED5"/>
    <w:pPr>
      <w:spacing w:after="0"/>
      <w:ind w:left="1320"/>
      <w:jc w:val="left"/>
    </w:pPr>
    <w:rPr>
      <w:sz w:val="18"/>
      <w:szCs w:val="18"/>
    </w:rPr>
  </w:style>
  <w:style w:type="paragraph" w:styleId="Indholdsfortegnelse8">
    <w:name w:val="toc 8"/>
    <w:basedOn w:val="Normal"/>
    <w:next w:val="Normal"/>
    <w:autoRedefine/>
    <w:uiPriority w:val="39"/>
    <w:unhideWhenUsed/>
    <w:rsid w:val="00271ED5"/>
    <w:pPr>
      <w:spacing w:after="0"/>
      <w:ind w:left="1540"/>
      <w:jc w:val="left"/>
    </w:pPr>
    <w:rPr>
      <w:sz w:val="18"/>
      <w:szCs w:val="18"/>
    </w:rPr>
  </w:style>
  <w:style w:type="paragraph" w:styleId="Indholdsfortegnelse9">
    <w:name w:val="toc 9"/>
    <w:basedOn w:val="Normal"/>
    <w:next w:val="Normal"/>
    <w:autoRedefine/>
    <w:uiPriority w:val="39"/>
    <w:unhideWhenUsed/>
    <w:rsid w:val="00271ED5"/>
    <w:pPr>
      <w:spacing w:after="0"/>
      <w:ind w:left="1760"/>
      <w:jc w:val="left"/>
    </w:pPr>
    <w:rPr>
      <w:sz w:val="18"/>
      <w:szCs w:val="18"/>
    </w:rPr>
  </w:style>
  <w:style w:type="character" w:styleId="Hyperlink">
    <w:name w:val="Hyperlink"/>
    <w:basedOn w:val="Standardskrifttypeiafsnit"/>
    <w:uiPriority w:val="99"/>
    <w:unhideWhenUsed/>
    <w:rsid w:val="00271ED5"/>
    <w:rPr>
      <w:color w:val="0000FF" w:themeColor="hyperlink"/>
      <w:u w:val="single"/>
    </w:rPr>
  </w:style>
  <w:style w:type="paragraph" w:styleId="Sidehoved">
    <w:name w:val="header"/>
    <w:basedOn w:val="Normal"/>
    <w:link w:val="SidehovedTegn"/>
    <w:uiPriority w:val="99"/>
    <w:semiHidden/>
    <w:unhideWhenUsed/>
    <w:rsid w:val="0055652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56526"/>
  </w:style>
  <w:style w:type="paragraph" w:styleId="Sidefod">
    <w:name w:val="footer"/>
    <w:basedOn w:val="Normal"/>
    <w:link w:val="SidefodTegn"/>
    <w:uiPriority w:val="99"/>
    <w:unhideWhenUsed/>
    <w:rsid w:val="0055652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6526"/>
  </w:style>
  <w:style w:type="table" w:styleId="Tabel-Gitter">
    <w:name w:val="Table Grid"/>
    <w:basedOn w:val="Tabel-Normal"/>
    <w:uiPriority w:val="59"/>
    <w:rsid w:val="00E16A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C2804"/>
    <w:pPr>
      <w:widowControl/>
      <w:spacing w:before="100" w:beforeAutospacing="1" w:after="100" w:afterAutospacing="1" w:line="240" w:lineRule="auto"/>
      <w:jc w:val="left"/>
    </w:pPr>
    <w:rPr>
      <w:rFonts w:ascii="Times New Roman" w:eastAsia="Times New Roman" w:hAnsi="Times New Roman" w:cs="Times New Roman"/>
      <w:sz w:val="24"/>
      <w:szCs w:val="24"/>
      <w:lang w:eastAsia="da-DK"/>
    </w:rPr>
  </w:style>
  <w:style w:type="character" w:customStyle="1" w:styleId="commentstxt">
    <w:name w:val="commentstxt"/>
    <w:basedOn w:val="Standardskrifttypeiafsnit"/>
    <w:rsid w:val="007E3793"/>
  </w:style>
  <w:style w:type="character" w:styleId="HTML-citat">
    <w:name w:val="HTML Cite"/>
    <w:basedOn w:val="Standardskrifttypeiafsnit"/>
    <w:uiPriority w:val="99"/>
    <w:semiHidden/>
    <w:unhideWhenUsed/>
    <w:rsid w:val="009D206C"/>
    <w:rPr>
      <w:i/>
      <w:iCs/>
    </w:rPr>
  </w:style>
  <w:style w:type="character" w:customStyle="1" w:styleId="printonly">
    <w:name w:val="printonly"/>
    <w:basedOn w:val="Standardskrifttypeiafsnit"/>
    <w:rsid w:val="009D206C"/>
  </w:style>
  <w:style w:type="character" w:customStyle="1" w:styleId="reference-accessdate">
    <w:name w:val="reference-accessdate"/>
    <w:basedOn w:val="Standardskrifttypeiafsnit"/>
    <w:rsid w:val="009D206C"/>
  </w:style>
  <w:style w:type="paragraph" w:customStyle="1" w:styleId="litteraturliste">
    <w:name w:val="litteraturliste"/>
    <w:basedOn w:val="Normal"/>
    <w:next w:val="Normal"/>
    <w:rsid w:val="009D206C"/>
    <w:pPr>
      <w:widowControl/>
      <w:shd w:val="clear" w:color="auto" w:fill="FFFFFF"/>
      <w:spacing w:after="240" w:line="240" w:lineRule="auto"/>
      <w:jc w:val="left"/>
    </w:pPr>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82104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B1A30-2F73-42C6-B735-C0BED807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18081</TotalTime>
  <Pages>91</Pages>
  <Words>38409</Words>
  <Characters>234296</Characters>
  <Application>Microsoft Office Word</Application>
  <DocSecurity>0</DocSecurity>
  <Lines>1952</Lines>
  <Paragraphs>544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Ravn</dc:creator>
  <cp:lastModifiedBy>Tine Ravn</cp:lastModifiedBy>
  <cp:revision>265</cp:revision>
  <cp:lastPrinted>2009-10-04T08:39:00Z</cp:lastPrinted>
  <dcterms:created xsi:type="dcterms:W3CDTF">2009-08-17T21:52:00Z</dcterms:created>
  <dcterms:modified xsi:type="dcterms:W3CDTF">2009-10-06T06:37:00Z</dcterms:modified>
</cp:coreProperties>
</file>